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818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SMLOUVA o poskytování služeb v rámci dětské rekreace </w:t>
      </w:r>
    </w:p>
    <w:p w14:paraId="3AC1083E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</w:p>
    <w:p w14:paraId="1A65FCDB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Účastníci smlouvy: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5A2183A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Název: Rekreační zařízení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Tramtáryje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Proti proudu s.r.o.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Adresa: </w:t>
      </w:r>
      <w:r w:rsidRPr="009F66A7">
        <w:rPr>
          <w:rFonts w:ascii="Calibri" w:eastAsia="Calibri" w:hAnsi="Calibri" w:cs="Calibri"/>
          <w:b/>
          <w:color w:val="000000"/>
          <w:sz w:val="22"/>
          <w:szCs w:val="22"/>
          <w:highlight w:val="black"/>
        </w:rPr>
        <w:t>Lány u Dašic 34, 53002 Pardubice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IČO: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08029377 ,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 DIČ: CZ08029377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Bankovní spojení: </w:t>
      </w:r>
      <w:r>
        <w:rPr>
          <w:rFonts w:ascii="Calibri" w:eastAsia="Calibri" w:hAnsi="Calibri" w:cs="Calibri"/>
          <w:color w:val="000000"/>
          <w:sz w:val="22"/>
          <w:szCs w:val="22"/>
        </w:rPr>
        <w:t> RB bank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Číslo účtu:  </w:t>
      </w:r>
      <w:r w:rsidRPr="009F66A7">
        <w:rPr>
          <w:rFonts w:ascii="Calibri" w:eastAsia="Calibri" w:hAnsi="Calibri" w:cs="Calibri"/>
          <w:color w:val="000000"/>
          <w:sz w:val="22"/>
          <w:szCs w:val="22"/>
          <w:highlight w:val="black"/>
        </w:rPr>
        <w:t>1383100029/5500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 zastoupení: Vladimír Mauer – jednatel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Dále jen „dodavatel“.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6884B87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a</w:t>
      </w:r>
    </w:p>
    <w:p w14:paraId="75C64771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Název: </w:t>
      </w:r>
    </w:p>
    <w:p w14:paraId="52AFAC3E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Adresa: </w:t>
      </w:r>
    </w:p>
    <w:p w14:paraId="386F9978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IČO: </w:t>
      </w:r>
    </w:p>
    <w:p w14:paraId="2C5F6D5B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Bankovní spojení: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Číslo účtu: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 zastoupení: </w:t>
      </w:r>
    </w:p>
    <w:p w14:paraId="63F310F3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EDE32C2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Dále jen „zákazník“.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D4E3FAD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DEDABC9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Účastníci uzavírají tuto smlouvu: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1E412FE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5B94CFF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 </w:t>
      </w:r>
    </w:p>
    <w:p w14:paraId="60CBD1B7" w14:textId="77777777" w:rsidR="00EF4D9B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PŘEDMĚT SMLOUVY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063935B9" w14:textId="77777777" w:rsidR="00EF4D9B" w:rsidRDefault="00000000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Předmětem smlouvy je zajištění ubytovacích a stravovacích služeb dodavatelem pro zákazníka pro účely dětské rekreace v souladu se zákonem č. 258/2000 Sb. v níže uvedeném rozsahu pro minimálně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50  osob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Ubytovací a stravovací služby budou poskytnuty v  termínu od </w:t>
      </w:r>
      <w:r>
        <w:rPr>
          <w:rFonts w:ascii="Calibri" w:eastAsia="Calibri" w:hAnsi="Calibri" w:cs="Calibri"/>
          <w:b/>
          <w:sz w:val="22"/>
          <w:szCs w:val="22"/>
        </w:rPr>
        <w:t xml:space="preserve">6.9.2023 do 8.9.2023 </w:t>
      </w:r>
      <w:r>
        <w:rPr>
          <w:rFonts w:ascii="Calibri" w:eastAsia="Calibri" w:hAnsi="Calibri" w:cs="Calibri"/>
          <w:sz w:val="22"/>
          <w:szCs w:val="22"/>
        </w:rPr>
        <w:t xml:space="preserve">v  </w:t>
      </w:r>
      <w:r>
        <w:rPr>
          <w:rFonts w:ascii="Calibri" w:eastAsia="Calibri" w:hAnsi="Calibri" w:cs="Calibri"/>
          <w:color w:val="333333"/>
          <w:sz w:val="22"/>
          <w:szCs w:val="22"/>
        </w:rPr>
        <w:t>Rekreačním středisku </w:t>
      </w:r>
      <w:proofErr w:type="spellStart"/>
      <w:r>
        <w:rPr>
          <w:rFonts w:ascii="Calibri" w:eastAsia="Calibri" w:hAnsi="Calibri" w:cs="Calibri"/>
          <w:color w:val="333333"/>
          <w:sz w:val="22"/>
          <w:szCs w:val="22"/>
        </w:rPr>
        <w:t>Tramtáryje</w:t>
      </w:r>
      <w:proofErr w:type="spellEnd"/>
      <w:r>
        <w:rPr>
          <w:rFonts w:ascii="Calibri" w:eastAsia="Calibri" w:hAnsi="Calibri" w:cs="Calibri"/>
          <w:color w:val="333333"/>
          <w:sz w:val="22"/>
          <w:szCs w:val="22"/>
        </w:rPr>
        <w:t>, </w:t>
      </w:r>
      <w:r>
        <w:rPr>
          <w:rFonts w:ascii="Calibri" w:eastAsia="Calibri" w:hAnsi="Calibri" w:cs="Calibri"/>
          <w:color w:val="2D2929"/>
          <w:sz w:val="22"/>
          <w:szCs w:val="22"/>
        </w:rPr>
        <w:t>Ostřetín 256, Ostřetín 53401.</w:t>
      </w:r>
    </w:p>
    <w:p w14:paraId="5BCE9E52" w14:textId="77777777" w:rsidR="00EF4D9B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„středisko“). </w:t>
      </w:r>
    </w:p>
    <w:p w14:paraId="209C9EC3" w14:textId="77777777" w:rsidR="00EF4D9B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 </w:t>
      </w:r>
    </w:p>
    <w:p w14:paraId="338352B1" w14:textId="77777777" w:rsidR="00EF4D9B" w:rsidRDefault="00000000">
      <w:pPr>
        <w:numPr>
          <w:ilvl w:val="0"/>
          <w:numId w:val="9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POVINNOSTI DODAVATELE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50081E73" w14:textId="77777777" w:rsidR="00EF4D9B" w:rsidRDefault="00000000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 zajistí následující služby: </w:t>
      </w:r>
    </w:p>
    <w:p w14:paraId="62850CEC" w14:textId="77777777" w:rsidR="00EF4D9B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Ubytování</w:t>
      </w:r>
      <w:r>
        <w:rPr>
          <w:rFonts w:ascii="Calibri" w:eastAsia="Calibri" w:hAnsi="Calibri" w:cs="Calibri"/>
          <w:sz w:val="22"/>
          <w:szCs w:val="22"/>
        </w:rPr>
        <w:t xml:space="preserve"> bude </w:t>
      </w:r>
      <w:proofErr w:type="spellStart"/>
      <w:r>
        <w:rPr>
          <w:rFonts w:ascii="Calibri" w:eastAsia="Calibri" w:hAnsi="Calibri" w:cs="Calibri"/>
          <w:sz w:val="22"/>
          <w:szCs w:val="22"/>
        </w:rPr>
        <w:t>azjištěno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budově s prostěradlem. Sociální zařízení (WC, sprchy teplá voda) je ve zděné budově. Je </w:t>
      </w:r>
      <w:proofErr w:type="spellStart"/>
      <w:r>
        <w:rPr>
          <w:rFonts w:ascii="Calibri" w:eastAsia="Calibri" w:hAnsi="Calibri" w:cs="Calibri"/>
          <w:sz w:val="22"/>
          <w:szCs w:val="22"/>
        </w:rPr>
        <w:t>kdispozici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 </w:t>
      </w:r>
      <w:proofErr w:type="spellStart"/>
      <w:r>
        <w:rPr>
          <w:rFonts w:ascii="Calibri" w:eastAsia="Calibri" w:hAnsi="Calibri" w:cs="Calibri"/>
          <w:sz w:val="22"/>
          <w:szCs w:val="22"/>
        </w:rPr>
        <w:t>pětiůžkových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pokojů a 2 dvoulůžkový. Nástup na ubytování je možný v den příjezdu od 12:00 hod., vyklizení pokojů v den odjezdu do 10.00 hod. V případě dřívějšího vyklizení pokojů, než je odjezd účastníků, dodavatel </w:t>
      </w:r>
      <w:proofErr w:type="gramStart"/>
      <w:r>
        <w:rPr>
          <w:rFonts w:ascii="Calibri" w:eastAsia="Calibri" w:hAnsi="Calibri" w:cs="Calibri"/>
          <w:sz w:val="22"/>
          <w:szCs w:val="22"/>
        </w:rPr>
        <w:t>zabezpečí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uschování zavazadel v uzamykatelných prostorech v areálu. </w:t>
      </w:r>
    </w:p>
    <w:p w14:paraId="254DB033" w14:textId="77777777" w:rsidR="00EF4D9B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Stravování</w:t>
      </w:r>
      <w:r>
        <w:rPr>
          <w:rFonts w:ascii="Calibri" w:eastAsia="Calibri" w:hAnsi="Calibri" w:cs="Calibri"/>
          <w:sz w:val="22"/>
          <w:szCs w:val="22"/>
        </w:rPr>
        <w:t> 3x denně + pitný režim po celý den. Stravování začíná obědem (středa) a </w:t>
      </w:r>
      <w:proofErr w:type="gramStart"/>
      <w:r>
        <w:rPr>
          <w:rFonts w:ascii="Calibri" w:eastAsia="Calibri" w:hAnsi="Calibri" w:cs="Calibri"/>
          <w:sz w:val="22"/>
          <w:szCs w:val="22"/>
        </w:rPr>
        <w:t>končí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 snídaní (pátek). </w:t>
      </w:r>
    </w:p>
    <w:p w14:paraId="306D4EAC" w14:textId="77777777" w:rsidR="00EF4D9B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 prohlašuje, že uvedený objekt splňuje hygienické podmínky ubytovacího a stravovacího zařízení a podmínky požární ochrany. Ubytovatel dále prohlašuje, že používaná voda vyhovuje jakosti pitné vody dle ustanovení §8, zákona č. 258/2000sb. o ochraně veřejného zdraví". </w:t>
      </w:r>
    </w:p>
    <w:p w14:paraId="6C6FF486" w14:textId="77777777" w:rsidR="00EF4D9B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Dodavatel </w:t>
      </w:r>
      <w:proofErr w:type="gramStart"/>
      <w:r>
        <w:rPr>
          <w:rFonts w:ascii="Calibri" w:eastAsia="Calibri" w:hAnsi="Calibri" w:cs="Calibri"/>
          <w:sz w:val="22"/>
          <w:szCs w:val="22"/>
        </w:rPr>
        <w:t>zabezpečí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pořádek a dezinfekci společných prostor a sociálních zařízení, ubytovacích prostor.</w:t>
      </w:r>
    </w:p>
    <w:p w14:paraId="1E04A2EE" w14:textId="77777777" w:rsidR="00EF4D9B" w:rsidRDefault="00EF4D9B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32EB4DD1" w14:textId="77777777" w:rsidR="00EF4D9B" w:rsidRDefault="00000000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8151E1A" w14:textId="77777777" w:rsidR="00EF4D9B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2D307063" w14:textId="77777777" w:rsidR="00EF4D9B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36544E7F" w14:textId="77777777" w:rsidR="00EF4D9B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5B543161" w14:textId="77777777" w:rsidR="00EF4D9B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47F74EDF" w14:textId="77777777" w:rsidR="00EF4D9B" w:rsidRDefault="00000000">
      <w:pPr>
        <w:numPr>
          <w:ilvl w:val="0"/>
          <w:numId w:val="10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POVINNOSTI ZÁKAZNÍKA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7599ABC8" w14:textId="77777777" w:rsidR="00EF4D9B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Užívat ubytovací prostory řádným způsobem v souladu s jejich charakterem. </w:t>
      </w:r>
    </w:p>
    <w:p w14:paraId="236011A4" w14:textId="77777777" w:rsidR="00EF4D9B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Dodržovat při užívání ubytovacích prostor přísl. bezpečnostní, provozní, technické a protipožární předpisy platné pro středisko, vč. domovního řádu rekreačního zařízení a dále dbát v této souvislosti pokynů dodavatele. </w:t>
      </w:r>
    </w:p>
    <w:p w14:paraId="37918F54" w14:textId="77777777" w:rsidR="00EF4D9B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Uhradit případně vzniklé škody způsobené činností zákazníka. Tyto závady musí dodavatel oznámit klientovi nejpozději v den ukončení akce.</w:t>
      </w:r>
    </w:p>
    <w:p w14:paraId="66345FAE" w14:textId="77777777" w:rsidR="00EF4D9B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Předložit dodavateli jmenný seznam všech účastníků v rozsahu jméno, adresa, datum narození pro účely evidence v ubytovací knize. </w:t>
      </w:r>
    </w:p>
    <w:p w14:paraId="02479212" w14:textId="77777777" w:rsidR="00EF4D9B" w:rsidRDefault="00000000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Případné změny (navýšení) v počtu účastníků musí mít zákazník souhlas dodavatele. Dodavatel rozhodne o případném navýšení kapacity pro zákazníka s ohledem na kapacitní možnosti střediska. </w:t>
      </w:r>
    </w:p>
    <w:p w14:paraId="0EBB79AF" w14:textId="77777777" w:rsidR="00EF4D9B" w:rsidRDefault="00000000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Zákazník se zavazuje nejpozději 7dní před zahájením pobytu zaslat e-mailem na adresu </w:t>
      </w:r>
      <w:r w:rsidRPr="009F66A7">
        <w:rPr>
          <w:rFonts w:ascii="Calibri" w:eastAsia="Calibri" w:hAnsi="Calibri" w:cs="Calibri"/>
          <w:color w:val="000000" w:themeColor="text1"/>
          <w:sz w:val="22"/>
          <w:szCs w:val="22"/>
          <w:highlight w:val="black"/>
          <w:u w:val="single"/>
        </w:rPr>
        <w:t>tramtaryje</w:t>
      </w:r>
      <w:hyperlink r:id="rId5">
        <w:r w:rsidRPr="009F66A7">
          <w:rPr>
            <w:rFonts w:ascii="Calibri" w:eastAsia="Calibri" w:hAnsi="Calibri" w:cs="Calibri"/>
            <w:color w:val="000000" w:themeColor="text1"/>
            <w:sz w:val="22"/>
            <w:szCs w:val="22"/>
            <w:highlight w:val="black"/>
            <w:u w:val="single"/>
          </w:rPr>
          <w:t>@tramtaryje.cz</w:t>
        </w:r>
      </w:hyperlink>
      <w:r w:rsidRPr="009F66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aktuální početní stav účastníků a zároveň sdělí případné požadavky na diety (lepek, laktóza, vegetariáni). </w:t>
      </w:r>
    </w:p>
    <w:p w14:paraId="4937EA72" w14:textId="77777777" w:rsidR="00EF4D9B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se zavazuje uhradit dohodnutou cenu podle níže uvedených platebních podmínek. </w:t>
      </w:r>
    </w:p>
    <w:p w14:paraId="0129E6EB" w14:textId="77777777" w:rsidR="00EF4D9B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3F8C6E22" w14:textId="77777777" w:rsidR="00EF4D9B" w:rsidRDefault="00000000">
      <w:pPr>
        <w:numPr>
          <w:ilvl w:val="0"/>
          <w:numId w:val="3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0969E101" w14:textId="77777777" w:rsidR="00EF4D9B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Zákazník se zavazuje zaplatit dodavateli dohodnutou cenu ve výši: 1060 Kč/osoba/pobyt pro účastníky do 10 let věku, 1120,- Kč pro účastníky do </w:t>
      </w:r>
      <w:proofErr w:type="gramStart"/>
      <w:r>
        <w:rPr>
          <w:rFonts w:ascii="Calibri" w:eastAsia="Calibri" w:hAnsi="Calibri" w:cs="Calibri"/>
          <w:sz w:val="22"/>
          <w:szCs w:val="22"/>
        </w:rPr>
        <w:t>15-ti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let a 1180,- Kč pro účastníky nad 15 let. V případě nutnosti vytápění se cena </w:t>
      </w:r>
      <w:proofErr w:type="gramStart"/>
      <w:r>
        <w:rPr>
          <w:rFonts w:ascii="Calibri" w:eastAsia="Calibri" w:hAnsi="Calibri" w:cs="Calibri"/>
          <w:sz w:val="22"/>
          <w:szCs w:val="22"/>
        </w:rPr>
        <w:t>zvýší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 100,- Kč na účastníka na pobyt. Uvedená cena zahrnuje: Ubytování, stravování (2x plná penze), prostěradlo, DPH, sportoviště, bazén.  V případě zapůjčení lůžkovin bude účtován poplatek 100,- Kč na osobu. Účastníkům nad 18 let je navíc </w:t>
      </w:r>
      <w:proofErr w:type="gramStart"/>
      <w:r>
        <w:rPr>
          <w:rFonts w:ascii="Calibri" w:eastAsia="Calibri" w:hAnsi="Calibri" w:cs="Calibri"/>
          <w:sz w:val="22"/>
          <w:szCs w:val="22"/>
        </w:rPr>
        <w:t>účtován  pobytový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poplatek obci ve výši 10,- Kč/den.</w:t>
      </w:r>
    </w:p>
    <w:p w14:paraId="3DE9895A" w14:textId="77777777" w:rsidR="00EF4D9B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Výše uvedené ceny byly stanoveny na základě dohody smluvních stran v souladu se zákonem č. 526/1990 Sb. </w:t>
      </w:r>
    </w:p>
    <w:p w14:paraId="43471F0E" w14:textId="77777777" w:rsidR="00EF4D9B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je kalkulována pro sazby DPH známé ke dni podpisu smlouvy. V případě, že by v době plnění smlouvy platila DPH jiná, je dodavatel oprávněn cenu upravit v závislosti na případné legislativní změně. </w:t>
      </w:r>
    </w:p>
    <w:p w14:paraId="1A7F425E" w14:textId="77777777" w:rsidR="00EF4D9B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pedagogický personál bude ubytování i strava poskytnuta zdarma. Platí pro jednoho pedagoga na 15 platících dětí.</w:t>
      </w:r>
    </w:p>
    <w:p w14:paraId="1F21C14E" w14:textId="77777777" w:rsidR="00EF4D9B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6D0186CE" w14:textId="77777777" w:rsidR="00EF4D9B" w:rsidRDefault="00000000">
      <w:pPr>
        <w:numPr>
          <w:ilvl w:val="0"/>
          <w:numId w:val="11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PLATEBNÍ PODMÍNKY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6E9D72E3" w14:textId="77777777" w:rsidR="00EF4D9B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ubytování a stravování poskytne zákazník dodavateli zálohu na základě vystavené faktury ve výši 50 %, kterou uhradí měsíc před konáním akce.</w:t>
      </w:r>
    </w:p>
    <w:p w14:paraId="294D5797" w14:textId="77777777" w:rsidR="00EF4D9B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 může od smlouvy odstoupit bez sankce, pokud klient nezaplatí zálohu v bodě 4.1 </w:t>
      </w:r>
    </w:p>
    <w:p w14:paraId="17260FB4" w14:textId="77777777" w:rsidR="00EF4D9B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Doplatek do výše celkové ceny bude uhrazen převodním příkazem se splatností do sedmi dní po skončení pobytu nebo na místě v hotovosti.</w:t>
      </w:r>
    </w:p>
    <w:p w14:paraId="2A3529AF" w14:textId="77777777" w:rsidR="00EF4D9B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 případě neuskutečnění předmětu smlouvy ze strany dodavatele, vrací dodavatel všechny již zaplacené finanční prostředky nejpozději do sedmi dní na účet objednavatele. Toto ustanovení </w:t>
      </w:r>
      <w:proofErr w:type="gramStart"/>
      <w:r>
        <w:rPr>
          <w:rFonts w:ascii="Calibri" w:eastAsia="Calibri" w:hAnsi="Calibri" w:cs="Calibri"/>
          <w:sz w:val="22"/>
          <w:szCs w:val="22"/>
        </w:rPr>
        <w:t>platí  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  případě rozhodnutí třetích stran, především nařízení vlády v rámci boje s Covid-19.  </w:t>
      </w:r>
    </w:p>
    <w:p w14:paraId="548CE861" w14:textId="77777777" w:rsidR="00EF4D9B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 může od této smlouvy bez sankce odstoupit v případě, že nastanou okolnosti neovlivnitelné zákazníkem, které mu budou bránit v dodržení smlouvy např. rozhodnutí vlády nebo příslušných úřadů o omezení činností, které ovlivňují účast na této akci, vyšší moc apod.  V případě neuskutečnění akce bude zákazníkovi vrácena uhrazená záloha v plné výši.</w:t>
      </w:r>
    </w:p>
    <w:p w14:paraId="3CBBA7DB" w14:textId="77777777" w:rsidR="00EF4D9B" w:rsidRDefault="00EF4D9B">
      <w:pPr>
        <w:ind w:left="72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06235581" w14:textId="77777777" w:rsidR="00EF4D9B" w:rsidRDefault="00EF4D9B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493DA48" w14:textId="77777777" w:rsidR="00EF4D9B" w:rsidRDefault="00000000">
      <w:pPr>
        <w:numPr>
          <w:ilvl w:val="0"/>
          <w:numId w:val="7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STORNOVACÍ PODMÍNKY</w:t>
      </w:r>
    </w:p>
    <w:p w14:paraId="0729BA47" w14:textId="77777777" w:rsidR="00EF4D9B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případě, že zákazník neobsadí potvrzený počet účastníků – bod 2.6 je stornovací poplatek ve výši </w:t>
      </w:r>
      <w:proofErr w:type="gramStart"/>
      <w:r>
        <w:rPr>
          <w:rFonts w:ascii="Calibri" w:eastAsia="Calibri" w:hAnsi="Calibri" w:cs="Calibri"/>
          <w:sz w:val="22"/>
          <w:szCs w:val="22"/>
        </w:rPr>
        <w:t>50%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 celkové částky za osobu. </w:t>
      </w:r>
    </w:p>
    <w:p w14:paraId="66DBD928" w14:textId="77777777" w:rsidR="00EF4D9B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Pokud účastník odjede z důvodu nemoci a zákazník toto prokáže dodateli písemnou lékařskou zprávou, nebude mu ostatní dny účtována cena za ubytování, případně za program. Nároky z </w:t>
      </w:r>
      <w:r>
        <w:rPr>
          <w:rFonts w:ascii="Calibri" w:eastAsia="Calibri" w:hAnsi="Calibri" w:cs="Calibri"/>
          <w:sz w:val="22"/>
          <w:szCs w:val="22"/>
        </w:rPr>
        <w:lastRenderedPageBreak/>
        <w:t>porušení povinnosti dodavatele ve smyslu </w:t>
      </w:r>
      <w:proofErr w:type="spellStart"/>
      <w:r>
        <w:rPr>
          <w:rFonts w:ascii="Calibri" w:eastAsia="Calibri" w:hAnsi="Calibri" w:cs="Calibri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sz w:val="22"/>
          <w:szCs w:val="22"/>
        </w:rPr>
        <w:t>. § 2527 odst. 1 písm. d) občanského zákoníku je zákazník oprávněn uplatnit do 30 dnů od ukončení předmětu smlouvy, a to písemnou formou s uvedením výhrady a požadovaného řešení. Pokud tak neučiní ve stanovené lhůtě, nárok zaniká. </w:t>
      </w:r>
    </w:p>
    <w:p w14:paraId="1B26C98C" w14:textId="77777777" w:rsidR="00EF4D9B" w:rsidRDefault="00EF4D9B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3A0EB68F" w14:textId="77777777" w:rsidR="00EF4D9B" w:rsidRDefault="00EF4D9B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17E565A" w14:textId="77777777" w:rsidR="00EF4D9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ZÁVĚREČNÁ USTANOVENÍ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46C3A2B2" w14:textId="77777777" w:rsidR="00EF4D9B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Změna smluvních podmínek je možná jen písemně, dohodou obou smluvních stran, dodatkem k této smlouvě. </w:t>
      </w:r>
    </w:p>
    <w:p w14:paraId="5A4564FF" w14:textId="77777777" w:rsidR="00EF4D9B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je vyhotovena ve dvou originálech, po jednom pro každou smluvní stranu. Smluvní strany svým podpisem potvrzují, že smlouvě rozumějí a s jejím obsahem bezvýhradně souhlasí. </w:t>
      </w:r>
    </w:p>
    <w:p w14:paraId="33407EC7" w14:textId="77777777" w:rsidR="00EF4D9B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nabývá platnosti dnem podpisu smluvními stranami.</w:t>
      </w:r>
    </w:p>
    <w:p w14:paraId="4C4C6099" w14:textId="77777777" w:rsidR="00EF4D9B" w:rsidRDefault="00EF4D9B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922B24A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31E7928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31AB6D1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2E44E1D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Zástupce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dodavatele:   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Zástupce zákazníka:</w:t>
      </w:r>
    </w:p>
    <w:p w14:paraId="2B956E60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 Vladimír Mauer, jednatel</w:t>
      </w:r>
    </w:p>
    <w:p w14:paraId="1EB8296D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A19F831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640A991D" wp14:editId="05A0CCC6">
            <wp:extent cx="2437352" cy="104332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352" cy="1043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        </w:t>
      </w:r>
    </w:p>
    <w:p w14:paraId="71532F1D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29. srpna 2023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                              …………………………………… </w:t>
      </w:r>
    </w:p>
    <w:p w14:paraId="1F435809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                           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Datum  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5950557" w14:textId="77777777" w:rsidR="00EF4D9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0FAE405" w14:textId="77777777" w:rsidR="00EF4D9B" w:rsidRDefault="00EF4D9B">
      <w:pPr>
        <w:ind w:hanging="2"/>
        <w:rPr>
          <w:rFonts w:ascii="Calibri" w:eastAsia="Calibri" w:hAnsi="Calibri" w:cs="Calibri"/>
          <w:sz w:val="22"/>
          <w:szCs w:val="22"/>
        </w:rPr>
      </w:pPr>
    </w:p>
    <w:sectPr w:rsidR="00EF4D9B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545"/>
    <w:multiLevelType w:val="multilevel"/>
    <w:tmpl w:val="C8BA0B5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A03708"/>
    <w:multiLevelType w:val="multilevel"/>
    <w:tmpl w:val="EA962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040415"/>
    <w:multiLevelType w:val="multilevel"/>
    <w:tmpl w:val="86F874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E80F6D"/>
    <w:multiLevelType w:val="multilevel"/>
    <w:tmpl w:val="F9DE6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BA2971"/>
    <w:multiLevelType w:val="multilevel"/>
    <w:tmpl w:val="38A6A0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8A235FA"/>
    <w:multiLevelType w:val="multilevel"/>
    <w:tmpl w:val="E4623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2B94C74"/>
    <w:multiLevelType w:val="multilevel"/>
    <w:tmpl w:val="7A14DE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330981"/>
    <w:multiLevelType w:val="multilevel"/>
    <w:tmpl w:val="764CDD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3921251"/>
    <w:multiLevelType w:val="multilevel"/>
    <w:tmpl w:val="AE48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60143D3"/>
    <w:multiLevelType w:val="multilevel"/>
    <w:tmpl w:val="58369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84541BB"/>
    <w:multiLevelType w:val="multilevel"/>
    <w:tmpl w:val="C52E1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C87DB3"/>
    <w:multiLevelType w:val="multilevel"/>
    <w:tmpl w:val="3AF65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7570625">
    <w:abstractNumId w:val="9"/>
  </w:num>
  <w:num w:numId="2" w16cid:durableId="903754562">
    <w:abstractNumId w:val="11"/>
  </w:num>
  <w:num w:numId="3" w16cid:durableId="1081945186">
    <w:abstractNumId w:val="6"/>
  </w:num>
  <w:num w:numId="4" w16cid:durableId="254481783">
    <w:abstractNumId w:val="3"/>
  </w:num>
  <w:num w:numId="5" w16cid:durableId="1872573697">
    <w:abstractNumId w:val="10"/>
  </w:num>
  <w:num w:numId="6" w16cid:durableId="1004239897">
    <w:abstractNumId w:val="1"/>
  </w:num>
  <w:num w:numId="7" w16cid:durableId="1080903972">
    <w:abstractNumId w:val="4"/>
  </w:num>
  <w:num w:numId="8" w16cid:durableId="1372878234">
    <w:abstractNumId w:val="8"/>
  </w:num>
  <w:num w:numId="9" w16cid:durableId="413597985">
    <w:abstractNumId w:val="7"/>
  </w:num>
  <w:num w:numId="10" w16cid:durableId="1637711712">
    <w:abstractNumId w:val="2"/>
  </w:num>
  <w:num w:numId="11" w16cid:durableId="376050462">
    <w:abstractNumId w:val="0"/>
  </w:num>
  <w:num w:numId="12" w16cid:durableId="402531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9B"/>
    <w:rsid w:val="009F66A7"/>
    <w:rsid w:val="00E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BF61"/>
  <w15:docId w15:val="{10CB8B82-B30F-4880-AA49-24743A75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jankristl@tramtary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Petra</dc:creator>
  <cp:lastModifiedBy>Chromá Petra</cp:lastModifiedBy>
  <cp:revision>2</cp:revision>
  <dcterms:created xsi:type="dcterms:W3CDTF">2023-09-01T12:04:00Z</dcterms:created>
  <dcterms:modified xsi:type="dcterms:W3CDTF">2023-09-01T12:04:00Z</dcterms:modified>
</cp:coreProperties>
</file>