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DFE0" w14:textId="77777777" w:rsidR="00ED46F8" w:rsidRDefault="00ED46F8">
      <w:pPr>
        <w:pStyle w:val="Zkladntext"/>
        <w:spacing w:before="8"/>
        <w:rPr>
          <w:sz w:val="25"/>
        </w:rPr>
      </w:pPr>
    </w:p>
    <w:p w14:paraId="18015B43" w14:textId="77777777" w:rsidR="00ED46F8" w:rsidRDefault="004E4C38">
      <w:pPr>
        <w:pStyle w:val="Zkladntext"/>
        <w:spacing w:before="92"/>
        <w:ind w:left="315"/>
      </w:pPr>
      <w:r>
        <w:t>Níže uvedeného dne, měsíce a roku uzavřeli</w:t>
      </w:r>
    </w:p>
    <w:p w14:paraId="0716C660" w14:textId="77777777" w:rsidR="00ED46F8" w:rsidRDefault="00ED46F8">
      <w:pPr>
        <w:pStyle w:val="Zkladntext"/>
        <w:rPr>
          <w:sz w:val="24"/>
        </w:rPr>
      </w:pPr>
    </w:p>
    <w:p w14:paraId="0FC50AB9" w14:textId="77777777" w:rsidR="00ED46F8" w:rsidRDefault="00ED46F8">
      <w:pPr>
        <w:pStyle w:val="Zkladntext"/>
        <w:spacing w:before="4"/>
        <w:rPr>
          <w:sz w:val="25"/>
        </w:rPr>
      </w:pPr>
    </w:p>
    <w:p w14:paraId="15391761" w14:textId="77777777" w:rsidR="00ED46F8" w:rsidRDefault="004E4C38">
      <w:pPr>
        <w:pStyle w:val="Nadpis1"/>
        <w:ind w:left="315"/>
      </w:pPr>
      <w:r>
        <w:t>Institut plánování a rozvoje hlavního města Prahy, příspěvková organizace</w:t>
      </w:r>
    </w:p>
    <w:p w14:paraId="4A42923E" w14:textId="77777777" w:rsidR="00ED46F8" w:rsidRDefault="004E4C38">
      <w:pPr>
        <w:pStyle w:val="Zkladntext"/>
        <w:spacing w:before="160" w:line="276" w:lineRule="auto"/>
        <w:ind w:left="599" w:right="5350"/>
      </w:pPr>
      <w:r>
        <w:t>zastoupený: Mgr. Ondřejem Boháčem, ředitelem sídlo: Vyšehradská 57, 128 00 Praha 2</w:t>
      </w:r>
    </w:p>
    <w:p w14:paraId="76F14297" w14:textId="77777777" w:rsidR="00ED46F8" w:rsidRDefault="004E4C38">
      <w:pPr>
        <w:pStyle w:val="Zkladntext"/>
        <w:spacing w:line="276" w:lineRule="auto"/>
        <w:ind w:left="599" w:right="1830"/>
      </w:pPr>
      <w:r>
        <w:t>zapsaný: v obchodním rejstříku vedeném Městským soudem v Praze, oddíl Pr, vložka 63 IČO: 70883858</w:t>
      </w:r>
    </w:p>
    <w:p w14:paraId="2094948B" w14:textId="77777777" w:rsidR="00ED46F8" w:rsidRDefault="004E4C38">
      <w:pPr>
        <w:pStyle w:val="Zkladntext"/>
        <w:spacing w:line="252" w:lineRule="exact"/>
        <w:ind w:right="7407"/>
        <w:jc w:val="center"/>
      </w:pPr>
      <w:r>
        <w:t>DIČ: CZ70883858</w:t>
      </w:r>
    </w:p>
    <w:p w14:paraId="7F134B5E" w14:textId="77777777" w:rsidR="00ED46F8" w:rsidRDefault="004E4C38">
      <w:pPr>
        <w:pStyle w:val="Zkladntext"/>
        <w:spacing w:before="39" w:line="276" w:lineRule="auto"/>
        <w:ind w:left="2440" w:right="1011" w:hanging="1842"/>
      </w:pPr>
      <w:r>
        <w:t xml:space="preserve">bankovní  spojení:  </w:t>
      </w:r>
      <w:r w:rsidR="00D16854">
        <w:t>xxxxxxxx</w:t>
      </w:r>
    </w:p>
    <w:p w14:paraId="223F622A" w14:textId="77777777" w:rsidR="00D16854" w:rsidRDefault="004E4C38">
      <w:pPr>
        <w:pStyle w:val="Zkladntext"/>
        <w:spacing w:line="276" w:lineRule="auto"/>
        <w:ind w:left="654" w:right="7085" w:hanging="56"/>
      </w:pPr>
      <w:r>
        <w:t xml:space="preserve">číslo účtu: </w:t>
      </w:r>
      <w:r w:rsidR="00D16854">
        <w:t>xxxxxxx</w:t>
      </w:r>
    </w:p>
    <w:p w14:paraId="74A5B966" w14:textId="77777777" w:rsidR="00ED46F8" w:rsidRDefault="004E4C38">
      <w:pPr>
        <w:pStyle w:val="Zkladntext"/>
        <w:spacing w:line="276" w:lineRule="auto"/>
        <w:ind w:left="654" w:right="7085" w:hanging="56"/>
      </w:pPr>
      <w:r>
        <w:t>(dále jen „</w:t>
      </w:r>
      <w:r>
        <w:rPr>
          <w:b/>
        </w:rPr>
        <w:t>objednatel</w:t>
      </w:r>
      <w:r>
        <w:t>“)</w:t>
      </w:r>
    </w:p>
    <w:p w14:paraId="14C67D96" w14:textId="77777777" w:rsidR="00ED46F8" w:rsidRDefault="00ED46F8">
      <w:pPr>
        <w:pStyle w:val="Zkladntext"/>
        <w:spacing w:before="8"/>
        <w:rPr>
          <w:sz w:val="35"/>
        </w:rPr>
      </w:pPr>
    </w:p>
    <w:p w14:paraId="1DCC9CF7" w14:textId="77777777" w:rsidR="00ED46F8" w:rsidRDefault="004E4C38">
      <w:pPr>
        <w:pStyle w:val="Zkladntext"/>
        <w:ind w:left="316"/>
      </w:pPr>
      <w:r>
        <w:t>a</w:t>
      </w:r>
    </w:p>
    <w:p w14:paraId="4DAE6F6B" w14:textId="77777777" w:rsidR="00ED46F8" w:rsidRDefault="00ED46F8">
      <w:pPr>
        <w:pStyle w:val="Zkladntext"/>
        <w:rPr>
          <w:sz w:val="24"/>
        </w:rPr>
      </w:pPr>
    </w:p>
    <w:p w14:paraId="37F544D9" w14:textId="77777777" w:rsidR="00ED46F8" w:rsidRDefault="00ED46F8">
      <w:pPr>
        <w:pStyle w:val="Zkladntext"/>
        <w:spacing w:before="4"/>
        <w:rPr>
          <w:sz w:val="25"/>
        </w:rPr>
      </w:pPr>
    </w:p>
    <w:p w14:paraId="575EFEAA" w14:textId="77777777" w:rsidR="00ED46F8" w:rsidRDefault="004E4C38">
      <w:pPr>
        <w:pStyle w:val="Nadpis1"/>
        <w:ind w:left="0" w:right="7464"/>
        <w:jc w:val="center"/>
      </w:pPr>
      <w:r>
        <w:t>TOTAL SERVICE a.s.</w:t>
      </w:r>
    </w:p>
    <w:p w14:paraId="725CA4AF" w14:textId="77777777" w:rsidR="00ED46F8" w:rsidRDefault="004E4C38">
      <w:pPr>
        <w:pStyle w:val="Zkladntext"/>
        <w:spacing w:before="158" w:line="278" w:lineRule="auto"/>
        <w:ind w:left="599" w:right="4427"/>
      </w:pPr>
      <w:r>
        <w:t>zastoupený: Ing. Janem Navrátilem, členem představenstva sídlo: U Uranie 954/18, Holešovice, 170 00 Praha 7</w:t>
      </w:r>
    </w:p>
    <w:p w14:paraId="6726C11D" w14:textId="77777777" w:rsidR="00ED46F8" w:rsidRDefault="004E4C38">
      <w:pPr>
        <w:pStyle w:val="Zkladntext"/>
        <w:spacing w:line="276" w:lineRule="auto"/>
        <w:ind w:left="599" w:right="1427"/>
      </w:pPr>
      <w:r>
        <w:t>zapsaný: v obchodním rejstříku vedeném Městským soudem v Praze, spisová značka B23580 IČO: 256 18 067</w:t>
      </w:r>
    </w:p>
    <w:p w14:paraId="54CB52F8" w14:textId="77777777" w:rsidR="00ED46F8" w:rsidRDefault="004E4C38">
      <w:pPr>
        <w:pStyle w:val="Zkladntext"/>
        <w:spacing w:line="252" w:lineRule="exact"/>
        <w:ind w:right="7407"/>
        <w:jc w:val="center"/>
      </w:pPr>
      <w:r>
        <w:t>DIČ: CZ25618067</w:t>
      </w:r>
    </w:p>
    <w:p w14:paraId="173AE158" w14:textId="77777777" w:rsidR="00D16854" w:rsidRDefault="004E4C38">
      <w:pPr>
        <w:pStyle w:val="Zkladntext"/>
        <w:spacing w:before="36" w:line="276" w:lineRule="auto"/>
        <w:ind w:left="598" w:right="7048"/>
      </w:pPr>
      <w:r>
        <w:t xml:space="preserve">bankovní spojení: </w:t>
      </w:r>
      <w:r w:rsidR="00D16854">
        <w:t>xxxxxx</w:t>
      </w:r>
      <w:r>
        <w:t>. čísl</w:t>
      </w:r>
      <w:r>
        <w:t xml:space="preserve">o účtu: </w:t>
      </w:r>
      <w:r w:rsidR="00D16854">
        <w:t>xxxxxx</w:t>
      </w:r>
    </w:p>
    <w:p w14:paraId="48E39A00" w14:textId="77777777" w:rsidR="00ED46F8" w:rsidRDefault="004E4C38">
      <w:pPr>
        <w:pStyle w:val="Zkladntext"/>
        <w:spacing w:before="36" w:line="276" w:lineRule="auto"/>
        <w:ind w:left="598" w:right="7048"/>
      </w:pPr>
      <w:r>
        <w:t>zhotovitel je plátcem DPH (dále jen „</w:t>
      </w:r>
      <w:r>
        <w:rPr>
          <w:b/>
        </w:rPr>
        <w:t>zhotovitel</w:t>
      </w:r>
      <w:r>
        <w:t>“)</w:t>
      </w:r>
    </w:p>
    <w:p w14:paraId="5E97D235" w14:textId="77777777" w:rsidR="00ED46F8" w:rsidRDefault="004E4C38">
      <w:pPr>
        <w:spacing w:before="118"/>
        <w:ind w:left="315"/>
      </w:pPr>
      <w:r>
        <w:t>(objednatel a zhotovitel dále také jako „</w:t>
      </w:r>
      <w:r>
        <w:rPr>
          <w:b/>
        </w:rPr>
        <w:t>smluvní strany</w:t>
      </w:r>
      <w:r>
        <w:t>“ nebo jednotlivě „</w:t>
      </w:r>
      <w:r>
        <w:rPr>
          <w:b/>
        </w:rPr>
        <w:t>smluvní strana</w:t>
      </w:r>
      <w:r>
        <w:t>“)</w:t>
      </w:r>
    </w:p>
    <w:p w14:paraId="01681DCA" w14:textId="77777777" w:rsidR="00ED46F8" w:rsidRDefault="00ED46F8">
      <w:pPr>
        <w:pStyle w:val="Zkladntext"/>
        <w:rPr>
          <w:sz w:val="24"/>
        </w:rPr>
      </w:pPr>
    </w:p>
    <w:p w14:paraId="124B7C64" w14:textId="77777777" w:rsidR="00ED46F8" w:rsidRDefault="00ED46F8">
      <w:pPr>
        <w:pStyle w:val="Zkladntext"/>
        <w:spacing w:before="6"/>
        <w:rPr>
          <w:sz w:val="25"/>
        </w:rPr>
      </w:pPr>
    </w:p>
    <w:p w14:paraId="74EFD008" w14:textId="77777777" w:rsidR="00ED46F8" w:rsidRDefault="004E4C38">
      <w:pPr>
        <w:pStyle w:val="Zkladntext"/>
        <w:spacing w:before="1" w:line="276" w:lineRule="auto"/>
        <w:ind w:left="315" w:right="1011"/>
      </w:pPr>
      <w:r>
        <w:t xml:space="preserve">dle ustanovení § 2586 a násl. a ustanovení § 2358 a násl. zákona č. 89/2012 Sb., občanský </w:t>
      </w:r>
      <w:r>
        <w:t>zákoník,   ve znění pozdějších předpisů (dále jen „občanský zákoník“)</w:t>
      </w:r>
      <w:r>
        <w:rPr>
          <w:spacing w:val="-7"/>
        </w:rPr>
        <w:t xml:space="preserve"> </w:t>
      </w:r>
      <w:r>
        <w:t>tuto</w:t>
      </w:r>
    </w:p>
    <w:p w14:paraId="2F0CC818" w14:textId="77777777" w:rsidR="00ED46F8" w:rsidRDefault="00ED46F8">
      <w:pPr>
        <w:pStyle w:val="Zkladntext"/>
        <w:rPr>
          <w:sz w:val="24"/>
        </w:rPr>
      </w:pPr>
    </w:p>
    <w:p w14:paraId="18650249" w14:textId="77777777" w:rsidR="00ED46F8" w:rsidRDefault="00ED46F8">
      <w:pPr>
        <w:pStyle w:val="Zkladntext"/>
        <w:spacing w:before="1"/>
      </w:pPr>
    </w:p>
    <w:p w14:paraId="76155B85" w14:textId="77777777" w:rsidR="00ED46F8" w:rsidRDefault="004E4C38">
      <w:pPr>
        <w:spacing w:before="1"/>
        <w:ind w:right="559"/>
        <w:jc w:val="center"/>
        <w:rPr>
          <w:b/>
          <w:sz w:val="28"/>
        </w:rPr>
      </w:pPr>
      <w:r>
        <w:rPr>
          <w:b/>
          <w:sz w:val="28"/>
        </w:rPr>
        <w:t>smlouvu o dílo</w:t>
      </w:r>
    </w:p>
    <w:p w14:paraId="2C64F594" w14:textId="77777777" w:rsidR="00ED46F8" w:rsidRDefault="004E4C38">
      <w:pPr>
        <w:pStyle w:val="Zkladntext"/>
        <w:spacing w:before="168"/>
        <w:ind w:right="558"/>
        <w:jc w:val="center"/>
      </w:pPr>
      <w:r>
        <w:t>s názvem</w:t>
      </w:r>
    </w:p>
    <w:p w14:paraId="382DF6C6" w14:textId="77777777" w:rsidR="00ED46F8" w:rsidRDefault="00ED46F8">
      <w:pPr>
        <w:pStyle w:val="Zkladntext"/>
        <w:rPr>
          <w:sz w:val="24"/>
        </w:rPr>
      </w:pPr>
    </w:p>
    <w:p w14:paraId="5660D2C2" w14:textId="77777777" w:rsidR="00ED46F8" w:rsidRDefault="00ED46F8">
      <w:pPr>
        <w:pStyle w:val="Zkladntext"/>
        <w:spacing w:before="4"/>
        <w:rPr>
          <w:sz w:val="25"/>
        </w:rPr>
      </w:pPr>
    </w:p>
    <w:p w14:paraId="5B824B98" w14:textId="77777777" w:rsidR="00ED46F8" w:rsidRDefault="004E4C38">
      <w:pPr>
        <w:pStyle w:val="Nadpis1"/>
        <w:spacing w:before="1"/>
        <w:ind w:left="0" w:right="560"/>
        <w:jc w:val="center"/>
      </w:pPr>
      <w:r>
        <w:t>„Dodávka, implementace infrastruktury pro projekt Digitální technické mapy Prahy“</w:t>
      </w:r>
    </w:p>
    <w:p w14:paraId="309AEE5F" w14:textId="77777777" w:rsidR="00ED46F8" w:rsidRDefault="004E4C38">
      <w:pPr>
        <w:spacing w:before="157"/>
        <w:ind w:right="561"/>
        <w:jc w:val="center"/>
      </w:pPr>
      <w:r>
        <w:t>(dále jen „</w:t>
      </w:r>
      <w:r>
        <w:rPr>
          <w:b/>
        </w:rPr>
        <w:t>smlouva</w:t>
      </w:r>
      <w:r>
        <w:t>“)</w:t>
      </w:r>
    </w:p>
    <w:p w14:paraId="42B7786C" w14:textId="77777777" w:rsidR="00ED46F8" w:rsidRDefault="00ED46F8">
      <w:pPr>
        <w:pStyle w:val="Zkladntext"/>
        <w:rPr>
          <w:sz w:val="20"/>
        </w:rPr>
      </w:pPr>
    </w:p>
    <w:p w14:paraId="13938CC5" w14:textId="77777777" w:rsidR="00ED46F8" w:rsidRDefault="00ED46F8">
      <w:pPr>
        <w:pStyle w:val="Zkladntext"/>
        <w:rPr>
          <w:sz w:val="20"/>
        </w:rPr>
      </w:pPr>
    </w:p>
    <w:p w14:paraId="1E8C2AA0" w14:textId="77777777" w:rsidR="00ED46F8" w:rsidRDefault="00ED46F8">
      <w:pPr>
        <w:pStyle w:val="Zkladntext"/>
        <w:rPr>
          <w:sz w:val="20"/>
        </w:rPr>
      </w:pPr>
    </w:p>
    <w:p w14:paraId="024BF36D" w14:textId="77777777" w:rsidR="00ED46F8" w:rsidRDefault="00ED46F8">
      <w:pPr>
        <w:pStyle w:val="Zkladntext"/>
        <w:rPr>
          <w:sz w:val="20"/>
        </w:rPr>
      </w:pPr>
    </w:p>
    <w:p w14:paraId="36C65206" w14:textId="77777777" w:rsidR="00ED46F8" w:rsidRDefault="004E4C38">
      <w:pPr>
        <w:pStyle w:val="Zkladntext"/>
        <w:spacing w:before="4"/>
        <w:rPr>
          <w:sz w:val="23"/>
        </w:rPr>
      </w:pPr>
      <w:r>
        <w:rPr>
          <w:noProof/>
        </w:rPr>
        <w:drawing>
          <wp:anchor distT="0" distB="0" distL="0" distR="0" simplePos="0" relativeHeight="251658240" behindDoc="0" locked="0" layoutInCell="1" allowOverlap="1" wp14:anchorId="35E99A52" wp14:editId="5DD1FD93">
            <wp:simplePos x="0" y="0"/>
            <wp:positionH relativeFrom="page">
              <wp:posOffset>766445</wp:posOffset>
            </wp:positionH>
            <wp:positionV relativeFrom="paragraph">
              <wp:posOffset>195702</wp:posOffset>
            </wp:positionV>
            <wp:extent cx="6354792" cy="34747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6354792" cy="347472"/>
                    </a:xfrm>
                    <a:prstGeom prst="rect">
                      <a:avLst/>
                    </a:prstGeom>
                  </pic:spPr>
                </pic:pic>
              </a:graphicData>
            </a:graphic>
          </wp:anchor>
        </w:drawing>
      </w:r>
    </w:p>
    <w:p w14:paraId="71457736" w14:textId="77777777" w:rsidR="00ED46F8" w:rsidRDefault="00ED46F8">
      <w:pPr>
        <w:rPr>
          <w:sz w:val="23"/>
        </w:rPr>
        <w:sectPr w:rsidR="00ED46F8">
          <w:headerReference w:type="default" r:id="rId8"/>
          <w:type w:val="continuous"/>
          <w:pgSz w:w="11910" w:h="16840"/>
          <w:pgMar w:top="2040" w:right="540" w:bottom="280" w:left="1100" w:header="414" w:footer="708" w:gutter="0"/>
          <w:cols w:space="708"/>
        </w:sectPr>
      </w:pPr>
    </w:p>
    <w:p w14:paraId="10FB4AF5" w14:textId="77777777" w:rsidR="00ED46F8" w:rsidRDefault="00ED46F8">
      <w:pPr>
        <w:pStyle w:val="Zkladntext"/>
        <w:rPr>
          <w:sz w:val="20"/>
        </w:rPr>
      </w:pPr>
    </w:p>
    <w:p w14:paraId="137741B1" w14:textId="77777777" w:rsidR="00ED46F8" w:rsidRDefault="00ED46F8">
      <w:pPr>
        <w:pStyle w:val="Zkladntext"/>
        <w:spacing w:before="5"/>
        <w:rPr>
          <w:sz w:val="18"/>
        </w:rPr>
      </w:pPr>
    </w:p>
    <w:p w14:paraId="611FEEFA" w14:textId="77777777" w:rsidR="00ED46F8" w:rsidRDefault="004E4C38">
      <w:pPr>
        <w:pStyle w:val="Zkladntext"/>
        <w:spacing w:before="92"/>
        <w:ind w:right="557"/>
        <w:jc w:val="center"/>
      </w:pPr>
      <w:bookmarkStart w:id="0" w:name="Preambule"/>
      <w:bookmarkEnd w:id="0"/>
      <w:r>
        <w:t>Preambule</w:t>
      </w:r>
    </w:p>
    <w:p w14:paraId="211FD832" w14:textId="77777777" w:rsidR="00ED46F8" w:rsidRDefault="004E4C38">
      <w:pPr>
        <w:pStyle w:val="Zkladntext"/>
        <w:spacing w:before="157"/>
        <w:ind w:left="316"/>
        <w:jc w:val="both"/>
      </w:pPr>
      <w:r>
        <w:t xml:space="preserve">Smluvní strany uzavírají smlouvu na základě výsledku zadávání nadlimitní veřejné zakázky s </w:t>
      </w:r>
      <w:r>
        <w:rPr>
          <w:spacing w:val="18"/>
        </w:rPr>
        <w:t xml:space="preserve"> </w:t>
      </w:r>
      <w:r>
        <w:t>názvem</w:t>
      </w:r>
    </w:p>
    <w:p w14:paraId="5DB5B4CD" w14:textId="77777777" w:rsidR="00ED46F8" w:rsidRDefault="004E4C38">
      <w:pPr>
        <w:pStyle w:val="Zkladntext"/>
        <w:tabs>
          <w:tab w:val="left" w:pos="2089"/>
          <w:tab w:val="left" w:pos="3051"/>
          <w:tab w:val="left" w:pos="4472"/>
          <w:tab w:val="left" w:pos="6157"/>
          <w:tab w:val="left" w:pos="6853"/>
          <w:tab w:val="left" w:pos="8122"/>
        </w:tabs>
        <w:spacing w:before="37" w:line="276" w:lineRule="auto"/>
        <w:ind w:left="316" w:right="874"/>
        <w:jc w:val="both"/>
      </w:pPr>
      <w:r>
        <w:t>„Dodávka, implementace infrastruktury pro projekt Digitální technické mapy</w:t>
      </w:r>
      <w:r>
        <w:t xml:space="preserve"> Prahy“, zadávanou objednatelem</w:t>
      </w:r>
      <w:r>
        <w:tab/>
        <w:t>jako</w:t>
      </w:r>
      <w:r>
        <w:tab/>
        <w:t>veřejným</w:t>
      </w:r>
      <w:r>
        <w:tab/>
        <w:t>zadavatelem</w:t>
      </w:r>
      <w:r>
        <w:tab/>
        <w:t>v</w:t>
      </w:r>
      <w:r>
        <w:tab/>
        <w:t>souladu</w:t>
      </w:r>
      <w:r>
        <w:tab/>
        <w:t>s</w:t>
      </w:r>
      <w:r>
        <w:rPr>
          <w:spacing w:val="18"/>
        </w:rPr>
        <w:t xml:space="preserve"> </w:t>
      </w:r>
      <w:r>
        <w:rPr>
          <w:spacing w:val="-3"/>
        </w:rPr>
        <w:t>ustanovením</w:t>
      </w:r>
    </w:p>
    <w:p w14:paraId="1EE616FC" w14:textId="77777777" w:rsidR="00ED46F8" w:rsidRDefault="004E4C38">
      <w:pPr>
        <w:pStyle w:val="Zkladntext"/>
        <w:spacing w:before="2" w:line="276" w:lineRule="auto"/>
        <w:ind w:left="316" w:right="874"/>
        <w:jc w:val="both"/>
      </w:pPr>
      <w:r>
        <w:t xml:space="preserve">§  6  zákona  č.  134/2016  Sb.,  o  zadávání  veřejných  zakázek,  ve  znění  pozdějších  předpisů,    pod interním číslem </w:t>
      </w:r>
      <w:r>
        <w:rPr>
          <w:b/>
        </w:rPr>
        <w:t xml:space="preserve">ZAK 22-0201 </w:t>
      </w:r>
      <w:r>
        <w:t>(dále jen „</w:t>
      </w:r>
      <w:r>
        <w:rPr>
          <w:b/>
        </w:rPr>
        <w:t>zadávací řízení</w:t>
      </w:r>
      <w:r>
        <w:t>“ a „</w:t>
      </w:r>
      <w:r>
        <w:rPr>
          <w:b/>
        </w:rPr>
        <w:t>veřejná</w:t>
      </w:r>
      <w:r>
        <w:rPr>
          <w:b/>
        </w:rPr>
        <w:t xml:space="preserve"> zakázka</w:t>
      </w:r>
      <w:r>
        <w:t>“), v němž byla nabídka zhotovitele vybrána jako</w:t>
      </w:r>
      <w:r>
        <w:rPr>
          <w:spacing w:val="-1"/>
        </w:rPr>
        <w:t xml:space="preserve"> </w:t>
      </w:r>
      <w:r>
        <w:t>nejvýhodnější.</w:t>
      </w:r>
    </w:p>
    <w:p w14:paraId="7C0C7458" w14:textId="77777777" w:rsidR="00ED46F8" w:rsidRDefault="004E4C38">
      <w:pPr>
        <w:pStyle w:val="Zkladntext"/>
        <w:spacing w:before="118" w:line="278" w:lineRule="auto"/>
        <w:ind w:left="316" w:right="874"/>
        <w:jc w:val="both"/>
      </w:pPr>
      <w:r>
        <w:t>Zhotovitel</w:t>
      </w:r>
      <w:r>
        <w:rPr>
          <w:spacing w:val="-8"/>
        </w:rPr>
        <w:t xml:space="preserve"> </w:t>
      </w:r>
      <w:r>
        <w:t>je</w:t>
      </w:r>
      <w:r>
        <w:rPr>
          <w:spacing w:val="-6"/>
        </w:rPr>
        <w:t xml:space="preserve"> </w:t>
      </w:r>
      <w:r>
        <w:t>vázán</w:t>
      </w:r>
      <w:r>
        <w:rPr>
          <w:spacing w:val="-6"/>
        </w:rPr>
        <w:t xml:space="preserve"> </w:t>
      </w:r>
      <w:r>
        <w:t>svou</w:t>
      </w:r>
      <w:r>
        <w:rPr>
          <w:spacing w:val="-6"/>
        </w:rPr>
        <w:t xml:space="preserve"> </w:t>
      </w:r>
      <w:r>
        <w:t>nabídkou</w:t>
      </w:r>
      <w:r>
        <w:rPr>
          <w:spacing w:val="-8"/>
        </w:rPr>
        <w:t xml:space="preserve"> </w:t>
      </w:r>
      <w:r>
        <w:t>předloženou</w:t>
      </w:r>
      <w:r>
        <w:rPr>
          <w:spacing w:val="-9"/>
        </w:rPr>
        <w:t xml:space="preserve"> </w:t>
      </w:r>
      <w:r>
        <w:t>objednateli</w:t>
      </w:r>
      <w:r>
        <w:rPr>
          <w:spacing w:val="-7"/>
        </w:rPr>
        <w:t xml:space="preserve"> </w:t>
      </w:r>
      <w:r>
        <w:t>v</w:t>
      </w:r>
      <w:r>
        <w:rPr>
          <w:spacing w:val="-1"/>
        </w:rPr>
        <w:t xml:space="preserve"> </w:t>
      </w:r>
      <w:r>
        <w:t>rámci</w:t>
      </w:r>
      <w:r>
        <w:rPr>
          <w:spacing w:val="-5"/>
        </w:rPr>
        <w:t xml:space="preserve"> </w:t>
      </w:r>
      <w:r>
        <w:t>zadávacího</w:t>
      </w:r>
      <w:r>
        <w:rPr>
          <w:spacing w:val="-8"/>
        </w:rPr>
        <w:t xml:space="preserve"> </w:t>
      </w:r>
      <w:r>
        <w:t>řízení</w:t>
      </w:r>
      <w:r>
        <w:rPr>
          <w:spacing w:val="-6"/>
        </w:rPr>
        <w:t xml:space="preserve"> </w:t>
      </w:r>
      <w:r>
        <w:t>na</w:t>
      </w:r>
      <w:r>
        <w:rPr>
          <w:spacing w:val="-6"/>
        </w:rPr>
        <w:t xml:space="preserve"> </w:t>
      </w:r>
      <w:r>
        <w:t>zadání</w:t>
      </w:r>
      <w:r>
        <w:rPr>
          <w:spacing w:val="-5"/>
        </w:rPr>
        <w:t xml:space="preserve"> </w:t>
      </w:r>
      <w:r>
        <w:t>veřejné zakázky, která se pro úpravu vzájemných vztahů vyplývajících z této smlouvy použij</w:t>
      </w:r>
      <w:r>
        <w:t>e</w:t>
      </w:r>
      <w:r>
        <w:rPr>
          <w:spacing w:val="-18"/>
        </w:rPr>
        <w:t xml:space="preserve"> </w:t>
      </w:r>
      <w:r>
        <w:t>subsidiárně.</w:t>
      </w:r>
    </w:p>
    <w:p w14:paraId="04D85A05" w14:textId="77777777" w:rsidR="00ED46F8" w:rsidRDefault="004E4C38">
      <w:pPr>
        <w:pStyle w:val="Zkladntext"/>
        <w:spacing w:before="116" w:line="276" w:lineRule="auto"/>
        <w:ind w:left="316" w:right="875"/>
        <w:jc w:val="both"/>
      </w:pPr>
      <w:r>
        <w:t>Zhotovitel touto smlouvou garantuje objednateli splnění předmětu veřejné zakázky a všech z toho vyplývajících podmínek a povinností podle zadávací dokumentace veřejné zakázky, zejména i splnění a dodržení všech kvalifikačních požadavků objed</w:t>
      </w:r>
      <w:r>
        <w:t>natele, které v zadávacím řízení prokázal.</w:t>
      </w:r>
    </w:p>
    <w:p w14:paraId="7B0223A4" w14:textId="77777777" w:rsidR="00ED46F8" w:rsidRDefault="004E4C38">
      <w:pPr>
        <w:pStyle w:val="Zkladntext"/>
        <w:spacing w:before="119" w:line="278" w:lineRule="auto"/>
        <w:ind w:left="316" w:right="873"/>
        <w:jc w:val="both"/>
      </w:pPr>
      <w:r>
        <w:t>Pro vyloučení jakýchkoliv pochybností o vztahu smlouvy a zadávací dokumentace zakázky jsou stanovená tato výkladová pravidla:</w:t>
      </w:r>
    </w:p>
    <w:p w14:paraId="1C1E42C4" w14:textId="77777777" w:rsidR="00ED46F8" w:rsidRDefault="004E4C38">
      <w:pPr>
        <w:pStyle w:val="Odstavecseseznamem"/>
        <w:numPr>
          <w:ilvl w:val="0"/>
          <w:numId w:val="54"/>
        </w:numPr>
        <w:tabs>
          <w:tab w:val="left" w:pos="1037"/>
        </w:tabs>
        <w:spacing w:before="115" w:line="276" w:lineRule="auto"/>
        <w:ind w:right="875"/>
      </w:pPr>
      <w:r>
        <w:t xml:space="preserve">V případě jakékoliv nejistoty ohledně výkladu ustanovení smlouvy budou tato </w:t>
      </w:r>
      <w:r>
        <w:t>ustanovení vykládána tak, aby v co nejširší míře zohledňovala účel zakázky vyjádřený zadávací dokumentací.</w:t>
      </w:r>
    </w:p>
    <w:p w14:paraId="4FF41A2A" w14:textId="77777777" w:rsidR="00ED46F8" w:rsidRDefault="004E4C38">
      <w:pPr>
        <w:pStyle w:val="Odstavecseseznamem"/>
        <w:numPr>
          <w:ilvl w:val="0"/>
          <w:numId w:val="54"/>
        </w:numPr>
        <w:tabs>
          <w:tab w:val="left" w:pos="1036"/>
        </w:tabs>
        <w:spacing w:before="116" w:line="273" w:lineRule="auto"/>
        <w:ind w:left="1035" w:right="875"/>
      </w:pPr>
      <w:r>
        <w:t>V případě chybějících ustanovení smlouvy budou použita dostatečně konkrétní ustanovení zadávací</w:t>
      </w:r>
      <w:r>
        <w:rPr>
          <w:spacing w:val="-3"/>
        </w:rPr>
        <w:t xml:space="preserve"> </w:t>
      </w:r>
      <w:r>
        <w:t>dokumentace.</w:t>
      </w:r>
    </w:p>
    <w:p w14:paraId="629CA99A" w14:textId="77777777" w:rsidR="00ED46F8" w:rsidRDefault="004E4C38">
      <w:pPr>
        <w:pStyle w:val="Odstavecseseznamem"/>
        <w:numPr>
          <w:ilvl w:val="0"/>
          <w:numId w:val="54"/>
        </w:numPr>
        <w:tabs>
          <w:tab w:val="left" w:pos="1036"/>
        </w:tabs>
        <w:spacing w:before="122" w:line="273" w:lineRule="auto"/>
        <w:ind w:left="1035" w:right="873"/>
      </w:pPr>
      <w:r>
        <w:t xml:space="preserve">V případě rozporu mezi </w:t>
      </w:r>
      <w:r>
        <w:t>ustanoveními smlouvy a zadávací dokumentace budou mít přednost ustanovení smlouvy.</w:t>
      </w:r>
    </w:p>
    <w:p w14:paraId="2F236BD0" w14:textId="77777777" w:rsidR="00ED46F8" w:rsidRDefault="004E4C38">
      <w:pPr>
        <w:pStyle w:val="Zkladntext"/>
        <w:spacing w:before="174" w:line="304" w:lineRule="auto"/>
        <w:ind w:left="315" w:right="873"/>
        <w:jc w:val="both"/>
      </w:pPr>
      <w:r>
        <w:t>Účelem</w:t>
      </w:r>
      <w:r>
        <w:rPr>
          <w:spacing w:val="-11"/>
        </w:rPr>
        <w:t xml:space="preserve"> </w:t>
      </w:r>
      <w:r>
        <w:t>této</w:t>
      </w:r>
      <w:r>
        <w:rPr>
          <w:spacing w:val="-9"/>
        </w:rPr>
        <w:t xml:space="preserve"> </w:t>
      </w:r>
      <w:r>
        <w:t>smlouvy</w:t>
      </w:r>
      <w:r>
        <w:rPr>
          <w:spacing w:val="-11"/>
        </w:rPr>
        <w:t xml:space="preserve"> </w:t>
      </w:r>
      <w:r>
        <w:t>je</w:t>
      </w:r>
      <w:r>
        <w:rPr>
          <w:spacing w:val="-12"/>
        </w:rPr>
        <w:t xml:space="preserve"> </w:t>
      </w:r>
      <w:r>
        <w:t>zajištění</w:t>
      </w:r>
      <w:r>
        <w:rPr>
          <w:spacing w:val="-8"/>
        </w:rPr>
        <w:t xml:space="preserve"> </w:t>
      </w:r>
      <w:r>
        <w:t>dodávky</w:t>
      </w:r>
      <w:r>
        <w:rPr>
          <w:spacing w:val="-11"/>
        </w:rPr>
        <w:t xml:space="preserve"> </w:t>
      </w:r>
      <w:r>
        <w:t>a</w:t>
      </w:r>
      <w:r>
        <w:rPr>
          <w:spacing w:val="-11"/>
        </w:rPr>
        <w:t xml:space="preserve"> </w:t>
      </w:r>
      <w:r>
        <w:t>implementace</w:t>
      </w:r>
      <w:r>
        <w:rPr>
          <w:spacing w:val="-9"/>
        </w:rPr>
        <w:t xml:space="preserve"> </w:t>
      </w:r>
      <w:r>
        <w:t>infrastruktury</w:t>
      </w:r>
      <w:r>
        <w:rPr>
          <w:spacing w:val="-8"/>
        </w:rPr>
        <w:t xml:space="preserve"> </w:t>
      </w:r>
      <w:r>
        <w:t>pro</w:t>
      </w:r>
      <w:r>
        <w:rPr>
          <w:spacing w:val="-9"/>
        </w:rPr>
        <w:t xml:space="preserve"> </w:t>
      </w:r>
      <w:r>
        <w:t>projekt</w:t>
      </w:r>
      <w:r>
        <w:rPr>
          <w:spacing w:val="-8"/>
        </w:rPr>
        <w:t xml:space="preserve"> </w:t>
      </w:r>
      <w:r>
        <w:t>Digitální</w:t>
      </w:r>
      <w:r>
        <w:rPr>
          <w:spacing w:val="-10"/>
        </w:rPr>
        <w:t xml:space="preserve"> </w:t>
      </w:r>
      <w:r>
        <w:t>technické mapy Prahy.</w:t>
      </w:r>
    </w:p>
    <w:p w14:paraId="7CEBCF7E" w14:textId="77777777" w:rsidR="00ED46F8" w:rsidRDefault="00ED46F8">
      <w:pPr>
        <w:pStyle w:val="Zkladntext"/>
        <w:rPr>
          <w:sz w:val="24"/>
        </w:rPr>
      </w:pPr>
    </w:p>
    <w:p w14:paraId="7D84192B" w14:textId="77777777" w:rsidR="00ED46F8" w:rsidRDefault="00ED46F8">
      <w:pPr>
        <w:pStyle w:val="Zkladntext"/>
        <w:spacing w:before="10"/>
        <w:rPr>
          <w:sz w:val="34"/>
        </w:rPr>
      </w:pPr>
    </w:p>
    <w:p w14:paraId="4FC68553" w14:textId="77777777" w:rsidR="00ED46F8" w:rsidRDefault="004E4C38">
      <w:pPr>
        <w:pStyle w:val="Nadpis1"/>
        <w:tabs>
          <w:tab w:val="left" w:pos="3994"/>
        </w:tabs>
        <w:ind w:left="3428"/>
      </w:pPr>
      <w:bookmarkStart w:id="1" w:name="1_Předmět_smlouvy"/>
      <w:bookmarkEnd w:id="1"/>
      <w:r>
        <w:t>1</w:t>
      </w:r>
      <w:r>
        <w:tab/>
        <w:t>PŘEDMĚT</w:t>
      </w:r>
      <w:r>
        <w:rPr>
          <w:spacing w:val="-2"/>
        </w:rPr>
        <w:t xml:space="preserve"> </w:t>
      </w:r>
      <w:r>
        <w:t>SMLOUVY</w:t>
      </w:r>
    </w:p>
    <w:p w14:paraId="0DF5A0FD" w14:textId="77777777" w:rsidR="00ED46F8" w:rsidRDefault="004E4C38">
      <w:pPr>
        <w:pStyle w:val="Odstavecseseznamem"/>
        <w:numPr>
          <w:ilvl w:val="1"/>
          <w:numId w:val="53"/>
        </w:numPr>
        <w:tabs>
          <w:tab w:val="left" w:pos="892"/>
        </w:tabs>
        <w:spacing w:before="189" w:line="302" w:lineRule="auto"/>
        <w:ind w:right="873" w:hanging="576"/>
        <w:jc w:val="both"/>
      </w:pPr>
      <w:bookmarkStart w:id="2" w:name="1.1_Zhotovitel_se_zavazuje_provést_pro_o"/>
      <w:bookmarkEnd w:id="2"/>
      <w:r>
        <w:t>Zhotovitel</w:t>
      </w:r>
      <w:r>
        <w:rPr>
          <w:spacing w:val="-15"/>
        </w:rPr>
        <w:t xml:space="preserve"> </w:t>
      </w:r>
      <w:r>
        <w:t>se</w:t>
      </w:r>
      <w:r>
        <w:rPr>
          <w:spacing w:val="-15"/>
        </w:rPr>
        <w:t xml:space="preserve"> </w:t>
      </w:r>
      <w:r>
        <w:t>zavazuje</w:t>
      </w:r>
      <w:r>
        <w:rPr>
          <w:spacing w:val="-13"/>
        </w:rPr>
        <w:t xml:space="preserve"> </w:t>
      </w:r>
      <w:r>
        <w:t>provést</w:t>
      </w:r>
      <w:r>
        <w:rPr>
          <w:spacing w:val="-15"/>
        </w:rPr>
        <w:t xml:space="preserve"> </w:t>
      </w:r>
      <w:r>
        <w:t>pro</w:t>
      </w:r>
      <w:r>
        <w:rPr>
          <w:spacing w:val="-16"/>
        </w:rPr>
        <w:t xml:space="preserve"> </w:t>
      </w:r>
      <w:r>
        <w:t>obj</w:t>
      </w:r>
      <w:r>
        <w:t>ednatele</w:t>
      </w:r>
      <w:r>
        <w:rPr>
          <w:spacing w:val="-13"/>
        </w:rPr>
        <w:t xml:space="preserve"> </w:t>
      </w:r>
      <w:r>
        <w:t>v</w:t>
      </w:r>
      <w:r>
        <w:rPr>
          <w:spacing w:val="-4"/>
        </w:rPr>
        <w:t xml:space="preserve"> </w:t>
      </w:r>
      <w:r>
        <w:t>souladu</w:t>
      </w:r>
      <w:r>
        <w:rPr>
          <w:spacing w:val="-13"/>
        </w:rPr>
        <w:t xml:space="preserve"> </w:t>
      </w:r>
      <w:r>
        <w:t>s</w:t>
      </w:r>
      <w:r>
        <w:rPr>
          <w:spacing w:val="-1"/>
        </w:rPr>
        <w:t xml:space="preserve"> </w:t>
      </w:r>
      <w:r>
        <w:t>jeho</w:t>
      </w:r>
      <w:r>
        <w:rPr>
          <w:spacing w:val="-13"/>
        </w:rPr>
        <w:t xml:space="preserve"> </w:t>
      </w:r>
      <w:r>
        <w:t>požadavky,</w:t>
      </w:r>
      <w:r>
        <w:rPr>
          <w:spacing w:val="-16"/>
        </w:rPr>
        <w:t xml:space="preserve"> </w:t>
      </w:r>
      <w:r>
        <w:t>v</w:t>
      </w:r>
      <w:r>
        <w:rPr>
          <w:spacing w:val="-1"/>
        </w:rPr>
        <w:t xml:space="preserve"> </w:t>
      </w:r>
      <w:r>
        <w:t>termínech</w:t>
      </w:r>
      <w:r>
        <w:rPr>
          <w:spacing w:val="-13"/>
        </w:rPr>
        <w:t xml:space="preserve"> </w:t>
      </w:r>
      <w:r>
        <w:t>a</w:t>
      </w:r>
      <w:r>
        <w:rPr>
          <w:spacing w:val="-15"/>
        </w:rPr>
        <w:t xml:space="preserve"> </w:t>
      </w:r>
      <w:r>
        <w:t>rozsahu vymezených</w:t>
      </w:r>
      <w:r>
        <w:rPr>
          <w:spacing w:val="-8"/>
        </w:rPr>
        <w:t xml:space="preserve"> </w:t>
      </w:r>
      <w:r>
        <w:t>dále</w:t>
      </w:r>
      <w:r>
        <w:rPr>
          <w:spacing w:val="-8"/>
        </w:rPr>
        <w:t xml:space="preserve"> </w:t>
      </w:r>
      <w:r>
        <w:t>v</w:t>
      </w:r>
      <w:r>
        <w:rPr>
          <w:spacing w:val="-4"/>
        </w:rPr>
        <w:t xml:space="preserve"> </w:t>
      </w:r>
      <w:r>
        <w:t>této</w:t>
      </w:r>
      <w:r>
        <w:rPr>
          <w:spacing w:val="-7"/>
        </w:rPr>
        <w:t xml:space="preserve"> </w:t>
      </w:r>
      <w:r>
        <w:t>smlouvě,</w:t>
      </w:r>
      <w:r>
        <w:rPr>
          <w:spacing w:val="-8"/>
        </w:rPr>
        <w:t xml:space="preserve"> </w:t>
      </w:r>
      <w:r>
        <w:t>vlastním</w:t>
      </w:r>
      <w:r>
        <w:rPr>
          <w:spacing w:val="-7"/>
        </w:rPr>
        <w:t xml:space="preserve"> </w:t>
      </w:r>
      <w:r>
        <w:t>jménem,</w:t>
      </w:r>
      <w:r>
        <w:rPr>
          <w:spacing w:val="-9"/>
        </w:rPr>
        <w:t xml:space="preserve"> </w:t>
      </w:r>
      <w:r>
        <w:t>na</w:t>
      </w:r>
      <w:r>
        <w:rPr>
          <w:spacing w:val="-10"/>
        </w:rPr>
        <w:t xml:space="preserve"> </w:t>
      </w:r>
      <w:r>
        <w:t>svůj</w:t>
      </w:r>
      <w:r>
        <w:rPr>
          <w:spacing w:val="-7"/>
        </w:rPr>
        <w:t xml:space="preserve"> </w:t>
      </w:r>
      <w:r>
        <w:t>náklad</w:t>
      </w:r>
      <w:r>
        <w:rPr>
          <w:spacing w:val="-8"/>
        </w:rPr>
        <w:t xml:space="preserve"> </w:t>
      </w:r>
      <w:r>
        <w:t>a</w:t>
      </w:r>
      <w:r>
        <w:rPr>
          <w:spacing w:val="-7"/>
        </w:rPr>
        <w:t xml:space="preserve"> </w:t>
      </w:r>
      <w:r>
        <w:t>na</w:t>
      </w:r>
      <w:r>
        <w:rPr>
          <w:spacing w:val="-8"/>
        </w:rPr>
        <w:t xml:space="preserve"> </w:t>
      </w:r>
      <w:r>
        <w:t>vlastní</w:t>
      </w:r>
      <w:r>
        <w:rPr>
          <w:spacing w:val="-7"/>
        </w:rPr>
        <w:t xml:space="preserve"> </w:t>
      </w:r>
      <w:r>
        <w:t>odpovědnost</w:t>
      </w:r>
      <w:r>
        <w:rPr>
          <w:spacing w:val="-7"/>
        </w:rPr>
        <w:t xml:space="preserve"> </w:t>
      </w:r>
      <w:r>
        <w:t>dílo, které spočívá v i) dodávce technického návrhu infrastruktury DTM, ii) dodávce hardwarových</w:t>
      </w:r>
      <w:r>
        <w:rPr>
          <w:spacing w:val="10"/>
        </w:rPr>
        <w:t xml:space="preserve"> </w:t>
      </w:r>
      <w:r>
        <w:t>a</w:t>
      </w:r>
    </w:p>
    <w:p w14:paraId="232DC99A" w14:textId="77777777" w:rsidR="00ED46F8" w:rsidRDefault="004E4C38">
      <w:pPr>
        <w:pStyle w:val="Zkladntext"/>
        <w:spacing w:before="4" w:line="302" w:lineRule="auto"/>
        <w:ind w:left="891" w:right="873" w:hanging="1"/>
        <w:jc w:val="both"/>
      </w:pPr>
      <w:r>
        <w:t>iii) softwarových komponent infrastruktury DTM v souladu s objednatelem odsouhlaseným technickým</w:t>
      </w:r>
      <w:r>
        <w:rPr>
          <w:spacing w:val="-3"/>
        </w:rPr>
        <w:t xml:space="preserve"> </w:t>
      </w:r>
      <w:r>
        <w:t>návrhem,</w:t>
      </w:r>
      <w:r>
        <w:rPr>
          <w:spacing w:val="-5"/>
        </w:rPr>
        <w:t xml:space="preserve"> </w:t>
      </w:r>
      <w:r>
        <w:t>iv)</w:t>
      </w:r>
      <w:r>
        <w:rPr>
          <w:spacing w:val="-3"/>
        </w:rPr>
        <w:t xml:space="preserve"> </w:t>
      </w:r>
      <w:r>
        <w:t>vybudování</w:t>
      </w:r>
      <w:r>
        <w:rPr>
          <w:spacing w:val="-2"/>
        </w:rPr>
        <w:t xml:space="preserve"> </w:t>
      </w:r>
      <w:r>
        <w:t>infrastruktury</w:t>
      </w:r>
      <w:r>
        <w:rPr>
          <w:spacing w:val="-4"/>
        </w:rPr>
        <w:t xml:space="preserve"> </w:t>
      </w:r>
      <w:r>
        <w:t>DTM</w:t>
      </w:r>
      <w:r>
        <w:rPr>
          <w:spacing w:val="-2"/>
        </w:rPr>
        <w:t xml:space="preserve"> </w:t>
      </w:r>
      <w:r>
        <w:t>(body</w:t>
      </w:r>
      <w:r>
        <w:rPr>
          <w:spacing w:val="-5"/>
        </w:rPr>
        <w:t xml:space="preserve"> </w:t>
      </w:r>
      <w:r>
        <w:t>i)</w:t>
      </w:r>
      <w:r>
        <w:rPr>
          <w:spacing w:val="-3"/>
        </w:rPr>
        <w:t xml:space="preserve"> </w:t>
      </w:r>
      <w:r>
        <w:t>až</w:t>
      </w:r>
      <w:r>
        <w:rPr>
          <w:spacing w:val="-5"/>
        </w:rPr>
        <w:t xml:space="preserve"> </w:t>
      </w:r>
      <w:r>
        <w:t>iv)</w:t>
      </w:r>
      <w:r>
        <w:rPr>
          <w:spacing w:val="-3"/>
        </w:rPr>
        <w:t xml:space="preserve"> </w:t>
      </w:r>
      <w:r>
        <w:t>s</w:t>
      </w:r>
      <w:r>
        <w:t>polečně</w:t>
      </w:r>
      <w:r>
        <w:rPr>
          <w:spacing w:val="-5"/>
        </w:rPr>
        <w:t xml:space="preserve"> </w:t>
      </w:r>
      <w:r>
        <w:t>dále</w:t>
      </w:r>
      <w:r>
        <w:rPr>
          <w:spacing w:val="-2"/>
        </w:rPr>
        <w:t xml:space="preserve"> </w:t>
      </w:r>
      <w:r>
        <w:t>také</w:t>
      </w:r>
      <w:r>
        <w:rPr>
          <w:spacing w:val="-3"/>
        </w:rPr>
        <w:t xml:space="preserve"> </w:t>
      </w:r>
      <w:r>
        <w:t>jako</w:t>
      </w:r>
    </w:p>
    <w:p w14:paraId="2E9BDB8F" w14:textId="77777777" w:rsidR="00ED46F8" w:rsidRDefault="004E4C38">
      <w:pPr>
        <w:pStyle w:val="Zkladntext"/>
        <w:spacing w:before="1" w:line="304" w:lineRule="auto"/>
        <w:ind w:left="891" w:right="873"/>
        <w:jc w:val="both"/>
      </w:pPr>
      <w:r>
        <w:t>„</w:t>
      </w:r>
      <w:r>
        <w:rPr>
          <w:b/>
        </w:rPr>
        <w:t>dílo</w:t>
      </w:r>
      <w:r>
        <w:t>“),</w:t>
      </w:r>
      <w:r>
        <w:rPr>
          <w:spacing w:val="-9"/>
        </w:rPr>
        <w:t xml:space="preserve"> </w:t>
      </w:r>
      <w:r>
        <w:t>a</w:t>
      </w:r>
      <w:r>
        <w:rPr>
          <w:spacing w:val="-8"/>
        </w:rPr>
        <w:t xml:space="preserve"> </w:t>
      </w:r>
      <w:r>
        <w:t>to</w:t>
      </w:r>
      <w:r>
        <w:rPr>
          <w:spacing w:val="-10"/>
        </w:rPr>
        <w:t xml:space="preserve"> </w:t>
      </w:r>
      <w:r>
        <w:t>včetně</w:t>
      </w:r>
      <w:r>
        <w:rPr>
          <w:spacing w:val="-8"/>
        </w:rPr>
        <w:t xml:space="preserve"> </w:t>
      </w:r>
      <w:r>
        <w:t>v)</w:t>
      </w:r>
      <w:r>
        <w:rPr>
          <w:spacing w:val="-9"/>
        </w:rPr>
        <w:t xml:space="preserve"> </w:t>
      </w:r>
      <w:r>
        <w:t>podpory</w:t>
      </w:r>
      <w:r>
        <w:rPr>
          <w:spacing w:val="-6"/>
        </w:rPr>
        <w:t xml:space="preserve"> </w:t>
      </w:r>
      <w:r>
        <w:t>poskytované</w:t>
      </w:r>
      <w:r>
        <w:rPr>
          <w:spacing w:val="-7"/>
        </w:rPr>
        <w:t xml:space="preserve"> </w:t>
      </w:r>
      <w:r>
        <w:t>objednateli</w:t>
      </w:r>
      <w:r>
        <w:rPr>
          <w:spacing w:val="-6"/>
        </w:rPr>
        <w:t xml:space="preserve"> </w:t>
      </w:r>
      <w:r>
        <w:t>a</w:t>
      </w:r>
      <w:r>
        <w:rPr>
          <w:spacing w:val="-8"/>
        </w:rPr>
        <w:t xml:space="preserve"> </w:t>
      </w:r>
      <w:r>
        <w:t>vi)</w:t>
      </w:r>
      <w:r>
        <w:rPr>
          <w:spacing w:val="-6"/>
        </w:rPr>
        <w:t xml:space="preserve"> </w:t>
      </w:r>
      <w:r>
        <w:t>další</w:t>
      </w:r>
      <w:r>
        <w:rPr>
          <w:spacing w:val="-5"/>
        </w:rPr>
        <w:t xml:space="preserve"> </w:t>
      </w:r>
      <w:r>
        <w:t>činnosti</w:t>
      </w:r>
      <w:r>
        <w:rPr>
          <w:spacing w:val="-6"/>
        </w:rPr>
        <w:t xml:space="preserve"> </w:t>
      </w:r>
      <w:r>
        <w:t>nezbytné</w:t>
      </w:r>
      <w:r>
        <w:rPr>
          <w:spacing w:val="-6"/>
        </w:rPr>
        <w:t xml:space="preserve"> </w:t>
      </w:r>
      <w:r>
        <w:t>pro</w:t>
      </w:r>
      <w:r>
        <w:rPr>
          <w:spacing w:val="-7"/>
        </w:rPr>
        <w:t xml:space="preserve"> </w:t>
      </w:r>
      <w:r>
        <w:t>zajištění provozu DTM po dobu 60 měsíců (dále společně body i) až vi) jako „</w:t>
      </w:r>
      <w:r>
        <w:rPr>
          <w:b/>
        </w:rPr>
        <w:t>předmět plnění</w:t>
      </w:r>
      <w:r>
        <w:t xml:space="preserve">“). Bližší specifikace předmětu plnění je </w:t>
      </w:r>
      <w:r>
        <w:t>uvedena zejména v příloze č. 1 této</w:t>
      </w:r>
      <w:r>
        <w:rPr>
          <w:spacing w:val="-14"/>
        </w:rPr>
        <w:t xml:space="preserve"> </w:t>
      </w:r>
      <w:r>
        <w:t>smlouvy.</w:t>
      </w:r>
    </w:p>
    <w:p w14:paraId="2C42C2C9" w14:textId="77777777" w:rsidR="00ED46F8" w:rsidRDefault="004E4C38">
      <w:pPr>
        <w:pStyle w:val="Odstavecseseznamem"/>
        <w:numPr>
          <w:ilvl w:val="1"/>
          <w:numId w:val="53"/>
        </w:numPr>
        <w:tabs>
          <w:tab w:val="left" w:pos="892"/>
        </w:tabs>
        <w:spacing w:before="116" w:line="304" w:lineRule="auto"/>
        <w:ind w:right="874"/>
        <w:jc w:val="both"/>
      </w:pPr>
      <w:bookmarkStart w:id="3" w:name="1.2_Objednatel_se_zavazuje_poskytnout_zh"/>
      <w:bookmarkEnd w:id="3"/>
      <w:r>
        <w:t>Objednatel se zavazuje poskytnout zhotoviteli součinnost nutnou k realizaci předmětu plnění a zavazuje se za řádně a včas realizovaný předmět plnění uhradit cenu ve výši a za podmínek dále stanovených v této</w:t>
      </w:r>
      <w:r>
        <w:rPr>
          <w:spacing w:val="-4"/>
        </w:rPr>
        <w:t xml:space="preserve"> </w:t>
      </w:r>
      <w:r>
        <w:t>smlouvě.</w:t>
      </w:r>
    </w:p>
    <w:p w14:paraId="18375796" w14:textId="77777777" w:rsidR="00ED46F8" w:rsidRDefault="00ED46F8">
      <w:pPr>
        <w:spacing w:line="304" w:lineRule="auto"/>
        <w:jc w:val="both"/>
        <w:sectPr w:rsidR="00ED46F8">
          <w:headerReference w:type="default" r:id="rId9"/>
          <w:footerReference w:type="default" r:id="rId10"/>
          <w:pgSz w:w="11910" w:h="16840"/>
          <w:pgMar w:top="2040" w:right="540" w:bottom="1200" w:left="1100" w:header="414" w:footer="1019" w:gutter="0"/>
          <w:pgNumType w:start="2"/>
          <w:cols w:space="708"/>
        </w:sectPr>
      </w:pPr>
    </w:p>
    <w:p w14:paraId="1E27E2AC" w14:textId="77777777" w:rsidR="00ED46F8" w:rsidRDefault="00ED46F8">
      <w:pPr>
        <w:pStyle w:val="Zkladntext"/>
        <w:rPr>
          <w:sz w:val="20"/>
        </w:rPr>
      </w:pPr>
    </w:p>
    <w:p w14:paraId="7B2F9767" w14:textId="77777777" w:rsidR="00ED46F8" w:rsidRDefault="00ED46F8">
      <w:pPr>
        <w:pStyle w:val="Zkladntext"/>
        <w:spacing w:before="9"/>
      </w:pPr>
    </w:p>
    <w:p w14:paraId="6BD05016" w14:textId="77777777" w:rsidR="00ED46F8" w:rsidRDefault="004E4C38">
      <w:pPr>
        <w:pStyle w:val="Odstavecseseznamem"/>
        <w:numPr>
          <w:ilvl w:val="1"/>
          <w:numId w:val="53"/>
        </w:numPr>
        <w:tabs>
          <w:tab w:val="left" w:pos="893"/>
        </w:tabs>
        <w:spacing w:before="92" w:line="302" w:lineRule="auto"/>
        <w:ind w:left="892" w:right="874"/>
        <w:jc w:val="both"/>
      </w:pPr>
      <w:bookmarkStart w:id="4" w:name="1.3_Plnění_předmětu_smlouvy_bude_provede"/>
      <w:bookmarkEnd w:id="4"/>
      <w:r>
        <w:t>Plnění předmětu smlouvy bude provedeno za podmínek stanovených v této smlouvě (včetně příloh),</w:t>
      </w:r>
      <w:r>
        <w:rPr>
          <w:spacing w:val="-12"/>
        </w:rPr>
        <w:t xml:space="preserve"> </w:t>
      </w:r>
      <w:r>
        <w:t>dále</w:t>
      </w:r>
      <w:r>
        <w:rPr>
          <w:spacing w:val="-10"/>
        </w:rPr>
        <w:t xml:space="preserve"> </w:t>
      </w:r>
      <w:r>
        <w:t>pak</w:t>
      </w:r>
      <w:r>
        <w:rPr>
          <w:spacing w:val="-13"/>
        </w:rPr>
        <w:t xml:space="preserve"> </w:t>
      </w:r>
      <w:r>
        <w:t>za</w:t>
      </w:r>
      <w:r>
        <w:rPr>
          <w:spacing w:val="-10"/>
        </w:rPr>
        <w:t xml:space="preserve"> </w:t>
      </w:r>
      <w:r>
        <w:t>podmínek</w:t>
      </w:r>
      <w:r>
        <w:rPr>
          <w:spacing w:val="-11"/>
        </w:rPr>
        <w:t xml:space="preserve"> </w:t>
      </w:r>
      <w:r>
        <w:t>stanovených</w:t>
      </w:r>
      <w:r>
        <w:rPr>
          <w:spacing w:val="-12"/>
        </w:rPr>
        <w:t xml:space="preserve"> </w:t>
      </w:r>
      <w:r>
        <w:t>v</w:t>
      </w:r>
      <w:r>
        <w:rPr>
          <w:spacing w:val="-13"/>
        </w:rPr>
        <w:t xml:space="preserve"> </w:t>
      </w:r>
      <w:r>
        <w:t>zadávací</w:t>
      </w:r>
      <w:r>
        <w:rPr>
          <w:spacing w:val="-12"/>
        </w:rPr>
        <w:t xml:space="preserve"> </w:t>
      </w:r>
      <w:r>
        <w:t>dokumentaci</w:t>
      </w:r>
      <w:r>
        <w:rPr>
          <w:spacing w:val="-10"/>
        </w:rPr>
        <w:t xml:space="preserve"> </w:t>
      </w:r>
      <w:r>
        <w:t>zakázky,</w:t>
      </w:r>
      <w:r>
        <w:rPr>
          <w:spacing w:val="-11"/>
        </w:rPr>
        <w:t xml:space="preserve"> </w:t>
      </w:r>
      <w:r>
        <w:t>včetně</w:t>
      </w:r>
      <w:r>
        <w:rPr>
          <w:spacing w:val="-11"/>
        </w:rPr>
        <w:t xml:space="preserve"> </w:t>
      </w:r>
      <w:r>
        <w:t>jejích</w:t>
      </w:r>
      <w:r>
        <w:rPr>
          <w:spacing w:val="-12"/>
        </w:rPr>
        <w:t xml:space="preserve"> </w:t>
      </w:r>
      <w:r>
        <w:t>příloh, a v nabídce</w:t>
      </w:r>
      <w:r>
        <w:rPr>
          <w:spacing w:val="-1"/>
        </w:rPr>
        <w:t xml:space="preserve"> </w:t>
      </w:r>
      <w:r>
        <w:t>zhotovitele.</w:t>
      </w:r>
    </w:p>
    <w:p w14:paraId="319D5DFE" w14:textId="77777777" w:rsidR="00ED46F8" w:rsidRDefault="004E4C38">
      <w:pPr>
        <w:pStyle w:val="Odstavecseseznamem"/>
        <w:numPr>
          <w:ilvl w:val="1"/>
          <w:numId w:val="53"/>
        </w:numPr>
        <w:tabs>
          <w:tab w:val="left" w:pos="893"/>
        </w:tabs>
        <w:spacing w:before="124"/>
        <w:ind w:left="892" w:hanging="578"/>
        <w:jc w:val="both"/>
      </w:pPr>
      <w:bookmarkStart w:id="5" w:name="1.4_Smluvní_strany_dále_sjednávají,_že_s"/>
      <w:bookmarkEnd w:id="5"/>
      <w:r>
        <w:t>Smluvní strany dále sjednávají, že součástí předmětu plnění je</w:t>
      </w:r>
      <w:r>
        <w:rPr>
          <w:spacing w:val="-7"/>
        </w:rPr>
        <w:t xml:space="preserve"> </w:t>
      </w:r>
      <w:r>
        <w:t>také</w:t>
      </w:r>
    </w:p>
    <w:p w14:paraId="7D2BB8CE" w14:textId="77777777" w:rsidR="00ED46F8" w:rsidRDefault="004E4C38">
      <w:pPr>
        <w:pStyle w:val="Odstavecseseznamem"/>
        <w:numPr>
          <w:ilvl w:val="2"/>
          <w:numId w:val="53"/>
        </w:numPr>
        <w:tabs>
          <w:tab w:val="left" w:pos="1564"/>
        </w:tabs>
        <w:spacing w:before="186" w:line="304" w:lineRule="auto"/>
        <w:ind w:right="874"/>
        <w:jc w:val="both"/>
      </w:pPr>
      <w:bookmarkStart w:id="6" w:name="1.4.1_základní_seznámení_s_obsluhou,_zaš"/>
      <w:bookmarkEnd w:id="6"/>
      <w:r>
        <w:t>základní seznámení s obsluhou, zaškolení administrátorů, předání veškeré dokument</w:t>
      </w:r>
      <w:r>
        <w:t>ace umožňující objednateli obsluhu dodaných komponent vlastními kapacitami a testovací provoz v délce alespoň třiceti (30) kalendářních</w:t>
      </w:r>
      <w:r>
        <w:rPr>
          <w:spacing w:val="-12"/>
        </w:rPr>
        <w:t xml:space="preserve"> </w:t>
      </w:r>
      <w:r>
        <w:t>dnů,</w:t>
      </w:r>
    </w:p>
    <w:p w14:paraId="115DA762" w14:textId="77777777" w:rsidR="00ED46F8" w:rsidRDefault="004E4C38">
      <w:pPr>
        <w:pStyle w:val="Odstavecseseznamem"/>
        <w:numPr>
          <w:ilvl w:val="2"/>
          <w:numId w:val="53"/>
        </w:numPr>
        <w:tabs>
          <w:tab w:val="left" w:pos="1565"/>
        </w:tabs>
        <w:spacing w:before="116"/>
        <w:ind w:left="1564" w:hanging="683"/>
        <w:jc w:val="both"/>
      </w:pPr>
      <w:bookmarkStart w:id="7" w:name="1.4.2_převod_neomezeného_vlastnického_pr"/>
      <w:bookmarkEnd w:id="7"/>
      <w:r>
        <w:t>převod neomezeného vlastnického práva k dílu na</w:t>
      </w:r>
      <w:r>
        <w:rPr>
          <w:spacing w:val="-9"/>
        </w:rPr>
        <w:t xml:space="preserve"> </w:t>
      </w:r>
      <w:r>
        <w:t>objednatele,</w:t>
      </w:r>
    </w:p>
    <w:p w14:paraId="50EB077C" w14:textId="77777777" w:rsidR="00ED46F8" w:rsidRDefault="004E4C38">
      <w:pPr>
        <w:pStyle w:val="Odstavecseseznamem"/>
        <w:numPr>
          <w:ilvl w:val="2"/>
          <w:numId w:val="53"/>
        </w:numPr>
        <w:tabs>
          <w:tab w:val="left" w:pos="1565"/>
        </w:tabs>
        <w:spacing w:before="187" w:line="304" w:lineRule="auto"/>
        <w:ind w:left="1564" w:right="874"/>
        <w:jc w:val="both"/>
      </w:pPr>
      <w:bookmarkStart w:id="8" w:name="1.4.3_závazek_zhotovitele_zajistit_dopra"/>
      <w:bookmarkEnd w:id="8"/>
      <w:r>
        <w:t>závazek zhotovitele zajistit dopravu zboží objednateli</w:t>
      </w:r>
      <w:r>
        <w:t xml:space="preserve"> do místa plnění, jeho instalace a zprovoznění podle pokynů objednatele, a dále provádění záručních oprav</w:t>
      </w:r>
      <w:r>
        <w:rPr>
          <w:spacing w:val="-8"/>
        </w:rPr>
        <w:t xml:space="preserve"> </w:t>
      </w:r>
      <w:r>
        <w:t>díla.</w:t>
      </w:r>
    </w:p>
    <w:p w14:paraId="638AF251" w14:textId="77777777" w:rsidR="00ED46F8" w:rsidRDefault="004E4C38">
      <w:pPr>
        <w:pStyle w:val="Odstavecseseznamem"/>
        <w:numPr>
          <w:ilvl w:val="1"/>
          <w:numId w:val="53"/>
        </w:numPr>
        <w:tabs>
          <w:tab w:val="left" w:pos="893"/>
        </w:tabs>
        <w:spacing w:before="118" w:line="304" w:lineRule="auto"/>
        <w:ind w:left="892" w:right="871"/>
        <w:jc w:val="both"/>
      </w:pPr>
      <w:bookmarkStart w:id="9" w:name="1.5_Součástí_předmětu_plnění_je_dále_veš"/>
      <w:bookmarkEnd w:id="9"/>
      <w:r>
        <w:t>Součástí předmětu plnění je dále veškerá činnost zhotovitele nezbytná k naplnění účelu této smlouvy. Součástí díla je i provedení prací neuveden</w:t>
      </w:r>
      <w:r>
        <w:t>ých ve výčtu tohoto článku, avšak nezbytných</w:t>
      </w:r>
      <w:r>
        <w:rPr>
          <w:spacing w:val="-7"/>
        </w:rPr>
        <w:t xml:space="preserve"> </w:t>
      </w:r>
      <w:r>
        <w:t>k</w:t>
      </w:r>
      <w:r>
        <w:rPr>
          <w:spacing w:val="-5"/>
        </w:rPr>
        <w:t xml:space="preserve"> </w:t>
      </w:r>
      <w:r>
        <w:t>řádnému</w:t>
      </w:r>
      <w:r>
        <w:rPr>
          <w:spacing w:val="-4"/>
        </w:rPr>
        <w:t xml:space="preserve"> </w:t>
      </w:r>
      <w:r>
        <w:t>dokončení</w:t>
      </w:r>
      <w:r>
        <w:rPr>
          <w:spacing w:val="-4"/>
        </w:rPr>
        <w:t xml:space="preserve"> </w:t>
      </w:r>
      <w:r>
        <w:t>a</w:t>
      </w:r>
      <w:r>
        <w:rPr>
          <w:spacing w:val="-3"/>
        </w:rPr>
        <w:t xml:space="preserve"> </w:t>
      </w:r>
      <w:r>
        <w:t>umožnění</w:t>
      </w:r>
      <w:r>
        <w:rPr>
          <w:spacing w:val="-4"/>
        </w:rPr>
        <w:t xml:space="preserve"> </w:t>
      </w:r>
      <w:r>
        <w:t>užívání</w:t>
      </w:r>
      <w:r>
        <w:rPr>
          <w:spacing w:val="-5"/>
        </w:rPr>
        <w:t xml:space="preserve"> </w:t>
      </w:r>
      <w:r>
        <w:t>díla,</w:t>
      </w:r>
      <w:r>
        <w:rPr>
          <w:spacing w:val="-5"/>
        </w:rPr>
        <w:t xml:space="preserve"> </w:t>
      </w:r>
      <w:r>
        <w:t>o</w:t>
      </w:r>
      <w:r>
        <w:rPr>
          <w:spacing w:val="-5"/>
        </w:rPr>
        <w:t xml:space="preserve"> </w:t>
      </w:r>
      <w:r>
        <w:t>kterých</w:t>
      </w:r>
      <w:r>
        <w:rPr>
          <w:spacing w:val="-6"/>
        </w:rPr>
        <w:t xml:space="preserve"> </w:t>
      </w:r>
      <w:r>
        <w:t>zhotovitel</w:t>
      </w:r>
      <w:r>
        <w:rPr>
          <w:spacing w:val="-4"/>
        </w:rPr>
        <w:t xml:space="preserve"> </w:t>
      </w:r>
      <w:r>
        <w:t>vzhledem</w:t>
      </w:r>
      <w:r>
        <w:rPr>
          <w:spacing w:val="-3"/>
        </w:rPr>
        <w:t xml:space="preserve"> </w:t>
      </w:r>
      <w:r>
        <w:t>ke</w:t>
      </w:r>
      <w:r>
        <w:rPr>
          <w:spacing w:val="-4"/>
        </w:rPr>
        <w:t xml:space="preserve"> </w:t>
      </w:r>
      <w:r>
        <w:t>své kvalifikaci a zkušenostem měl nebo mohl</w:t>
      </w:r>
      <w:r>
        <w:rPr>
          <w:spacing w:val="-5"/>
        </w:rPr>
        <w:t xml:space="preserve"> </w:t>
      </w:r>
      <w:r>
        <w:t>vědět.</w:t>
      </w:r>
    </w:p>
    <w:p w14:paraId="647EF832" w14:textId="77777777" w:rsidR="00ED46F8" w:rsidRDefault="004E4C38">
      <w:pPr>
        <w:pStyle w:val="Odstavecseseznamem"/>
        <w:numPr>
          <w:ilvl w:val="1"/>
          <w:numId w:val="53"/>
        </w:numPr>
        <w:tabs>
          <w:tab w:val="left" w:pos="893"/>
        </w:tabs>
        <w:spacing w:before="114" w:line="304" w:lineRule="auto"/>
        <w:ind w:left="892" w:right="873"/>
        <w:jc w:val="both"/>
      </w:pPr>
      <w:bookmarkStart w:id="10" w:name="1.6_Vzhledem_k_tomu,_že_součástí_předmět"/>
      <w:bookmarkEnd w:id="10"/>
      <w:r>
        <w:t xml:space="preserve">Vzhledem k tomu, že součástí předmětu plnění dle této smlouvy je i plnění, </w:t>
      </w:r>
      <w:r>
        <w:t>které naplňuje či naplní znaky autorského díla, ve smyslu ustanovení § 2 autorského zákona, zhotovitel dále, dle níže uvedených podmínek vymezených v čl. 11 této smlouvy, poskytuje objednateli nevýhradní licenci k užití díla i jeho veškerých částí, a to ja</w:t>
      </w:r>
      <w:r>
        <w:t>k objednatelem, tak i třetími osobami, kterým objednatel v souladu s touto smlouvou udělí podlicenci, nebo kterým licenci zcela nebo zčásti postoupí (dále jen</w:t>
      </w:r>
      <w:r>
        <w:rPr>
          <w:spacing w:val="-8"/>
        </w:rPr>
        <w:t xml:space="preserve"> </w:t>
      </w:r>
      <w:r>
        <w:t>„</w:t>
      </w:r>
      <w:r>
        <w:rPr>
          <w:b/>
        </w:rPr>
        <w:t>licence</w:t>
      </w:r>
      <w:r>
        <w:t>“).</w:t>
      </w:r>
    </w:p>
    <w:p w14:paraId="76049025" w14:textId="77777777" w:rsidR="00ED46F8" w:rsidRDefault="004E4C38">
      <w:pPr>
        <w:pStyle w:val="Odstavecseseznamem"/>
        <w:numPr>
          <w:ilvl w:val="1"/>
          <w:numId w:val="53"/>
        </w:numPr>
        <w:tabs>
          <w:tab w:val="left" w:pos="893"/>
        </w:tabs>
        <w:spacing w:before="113" w:line="304" w:lineRule="auto"/>
        <w:ind w:left="892" w:right="873"/>
        <w:jc w:val="both"/>
      </w:pPr>
      <w:bookmarkStart w:id="11" w:name="1.7_V_průběhu_zpracování_díla_se_zhotovi"/>
      <w:bookmarkEnd w:id="11"/>
      <w:r>
        <w:t xml:space="preserve">V průběhu zpracování díla se zhotovitel zavazuje k účasti na všech </w:t>
      </w:r>
      <w:r>
        <w:t>pracovních poradách svolaných objednatelem a zavazuje se k respektování závěrů na nich přijatých. Zhotovitel dále vypracuje a předloží v rámci I. fáze návrh harmonogramu postupu zhotovitele v souladu s členěním (fázováním) předmětu</w:t>
      </w:r>
      <w:r>
        <w:rPr>
          <w:spacing w:val="-2"/>
        </w:rPr>
        <w:t xml:space="preserve"> </w:t>
      </w:r>
      <w:r>
        <w:t>plnění.</w:t>
      </w:r>
    </w:p>
    <w:p w14:paraId="281AD08E" w14:textId="77777777" w:rsidR="00ED46F8" w:rsidRDefault="004E4C38">
      <w:pPr>
        <w:pStyle w:val="Odstavecseseznamem"/>
        <w:numPr>
          <w:ilvl w:val="1"/>
          <w:numId w:val="53"/>
        </w:numPr>
        <w:tabs>
          <w:tab w:val="left" w:pos="893"/>
        </w:tabs>
        <w:spacing w:before="117" w:line="302" w:lineRule="auto"/>
        <w:ind w:left="892" w:right="874"/>
        <w:jc w:val="both"/>
      </w:pPr>
      <w:bookmarkStart w:id="12" w:name="1.8_Předmět_plnění_zahrnuje_fáze_a_dílčí"/>
      <w:bookmarkEnd w:id="12"/>
      <w:r>
        <w:t>Předmět plnění z</w:t>
      </w:r>
      <w:r>
        <w:t>ahrnuje fáze a dílčí termíny stanovené objednatelem v níže uvedené tabulce, které je zhotovitel povinen při vypracování harmonogramu a při provádění předmětu plnění dodržet:</w:t>
      </w:r>
    </w:p>
    <w:p w14:paraId="27BFADD5" w14:textId="77777777" w:rsidR="00ED46F8" w:rsidRDefault="00ED46F8">
      <w:pPr>
        <w:pStyle w:val="Zkladntext"/>
        <w:spacing w:before="1"/>
        <w:rPr>
          <w:sz w:val="6"/>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4"/>
      </w:tblGrid>
      <w:tr w:rsidR="00ED46F8" w14:paraId="657379B4" w14:textId="77777777">
        <w:trPr>
          <w:trHeight w:val="410"/>
        </w:trPr>
        <w:tc>
          <w:tcPr>
            <w:tcW w:w="8784" w:type="dxa"/>
          </w:tcPr>
          <w:p w14:paraId="7F7C7A79" w14:textId="77777777" w:rsidR="00ED46F8" w:rsidRDefault="004E4C38">
            <w:pPr>
              <w:pStyle w:val="TableParagraph"/>
              <w:spacing w:before="1"/>
              <w:ind w:left="110"/>
              <w:rPr>
                <w:b/>
              </w:rPr>
            </w:pPr>
            <w:r>
              <w:rPr>
                <w:b/>
              </w:rPr>
              <w:t>Členění předmětu plnění</w:t>
            </w:r>
          </w:p>
        </w:tc>
      </w:tr>
      <w:tr w:rsidR="00ED46F8" w14:paraId="46BD34AE" w14:textId="77777777">
        <w:trPr>
          <w:trHeight w:val="1252"/>
        </w:trPr>
        <w:tc>
          <w:tcPr>
            <w:tcW w:w="8784" w:type="dxa"/>
          </w:tcPr>
          <w:p w14:paraId="1A10D113" w14:textId="77777777" w:rsidR="00ED46F8" w:rsidRDefault="004E4C38">
            <w:pPr>
              <w:pStyle w:val="TableParagraph"/>
              <w:spacing w:before="1"/>
              <w:ind w:left="110"/>
              <w:rPr>
                <w:b/>
              </w:rPr>
            </w:pPr>
            <w:r>
              <w:rPr>
                <w:b/>
              </w:rPr>
              <w:t>I. fáze</w:t>
            </w:r>
          </w:p>
          <w:p w14:paraId="123181D9" w14:textId="77777777" w:rsidR="00ED46F8" w:rsidRDefault="00ED46F8">
            <w:pPr>
              <w:pStyle w:val="TableParagraph"/>
              <w:spacing w:before="1"/>
              <w:rPr>
                <w:sz w:val="25"/>
              </w:rPr>
            </w:pPr>
          </w:p>
          <w:p w14:paraId="104F214D" w14:textId="77777777" w:rsidR="00ED46F8" w:rsidRDefault="004E4C38">
            <w:pPr>
              <w:pStyle w:val="TableParagraph"/>
              <w:spacing w:line="302" w:lineRule="auto"/>
              <w:ind w:left="110"/>
            </w:pPr>
            <w:r>
              <w:t>Zpracování technického návrhu infrastruktury dl</w:t>
            </w:r>
            <w:r>
              <w:t>e požadavků stanovených v příloze č. 1 této smlouvy.</w:t>
            </w:r>
          </w:p>
        </w:tc>
      </w:tr>
    </w:tbl>
    <w:p w14:paraId="639AC968" w14:textId="77777777" w:rsidR="00ED46F8" w:rsidRDefault="00ED46F8">
      <w:pPr>
        <w:spacing w:line="302" w:lineRule="auto"/>
        <w:sectPr w:rsidR="00ED46F8">
          <w:pgSz w:w="11910" w:h="16840"/>
          <w:pgMar w:top="2040" w:right="540" w:bottom="1200" w:left="1100" w:header="414" w:footer="1019" w:gutter="0"/>
          <w:cols w:space="708"/>
        </w:sectPr>
      </w:pPr>
    </w:p>
    <w:p w14:paraId="442D7E96" w14:textId="77777777" w:rsidR="00ED46F8" w:rsidRDefault="00ED46F8">
      <w:pPr>
        <w:pStyle w:val="Zkladntext"/>
        <w:rPr>
          <w:sz w:val="20"/>
        </w:rPr>
      </w:pPr>
    </w:p>
    <w:p w14:paraId="205E183C" w14:textId="77777777" w:rsidR="00ED46F8" w:rsidRDefault="00ED46F8">
      <w:pPr>
        <w:pStyle w:val="Zkladntext"/>
        <w:spacing w:before="3" w:after="1"/>
        <w:rPr>
          <w:sz w:val="26"/>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4"/>
      </w:tblGrid>
      <w:tr w:rsidR="00ED46F8" w14:paraId="77DF65AC" w14:textId="77777777">
        <w:trPr>
          <w:trHeight w:val="1398"/>
        </w:trPr>
        <w:tc>
          <w:tcPr>
            <w:tcW w:w="8784" w:type="dxa"/>
          </w:tcPr>
          <w:p w14:paraId="54D4842C" w14:textId="77777777" w:rsidR="00ED46F8" w:rsidRDefault="004E4C38">
            <w:pPr>
              <w:pStyle w:val="TableParagraph"/>
              <w:spacing w:before="51" w:line="302" w:lineRule="auto"/>
              <w:ind w:left="109" w:right="91"/>
              <w:jc w:val="both"/>
            </w:pPr>
            <w:r>
              <w:t>I. fáze bude zahájena dnem nabytí účinnosti této smlouvy a ukončena nejpozději do dvaceti (20) kalendářních</w:t>
            </w:r>
            <w:r>
              <w:rPr>
                <w:spacing w:val="-7"/>
              </w:rPr>
              <w:t xml:space="preserve"> </w:t>
            </w:r>
            <w:r>
              <w:t>dnů</w:t>
            </w:r>
            <w:r>
              <w:rPr>
                <w:spacing w:val="-7"/>
              </w:rPr>
              <w:t xml:space="preserve"> </w:t>
            </w:r>
            <w:r>
              <w:t>od</w:t>
            </w:r>
            <w:r>
              <w:rPr>
                <w:spacing w:val="-9"/>
              </w:rPr>
              <w:t xml:space="preserve"> </w:t>
            </w:r>
            <w:r>
              <w:t>nabytí</w:t>
            </w:r>
            <w:r>
              <w:rPr>
                <w:spacing w:val="-9"/>
              </w:rPr>
              <w:t xml:space="preserve"> </w:t>
            </w:r>
            <w:r>
              <w:t>účinnosti</w:t>
            </w:r>
            <w:r>
              <w:rPr>
                <w:spacing w:val="-6"/>
              </w:rPr>
              <w:t xml:space="preserve"> </w:t>
            </w:r>
            <w:r>
              <w:t>této</w:t>
            </w:r>
            <w:r>
              <w:rPr>
                <w:spacing w:val="-9"/>
              </w:rPr>
              <w:t xml:space="preserve"> </w:t>
            </w:r>
            <w:r>
              <w:t>smlouvy,</w:t>
            </w:r>
            <w:r>
              <w:rPr>
                <w:spacing w:val="-7"/>
              </w:rPr>
              <w:t xml:space="preserve"> </w:t>
            </w:r>
            <w:r>
              <w:t>a</w:t>
            </w:r>
            <w:r>
              <w:rPr>
                <w:spacing w:val="-9"/>
              </w:rPr>
              <w:t xml:space="preserve"> </w:t>
            </w:r>
            <w:r>
              <w:t>to</w:t>
            </w:r>
            <w:r>
              <w:rPr>
                <w:spacing w:val="-9"/>
              </w:rPr>
              <w:t xml:space="preserve"> </w:t>
            </w:r>
            <w:r>
              <w:t>podpisem</w:t>
            </w:r>
            <w:r>
              <w:rPr>
                <w:spacing w:val="-6"/>
              </w:rPr>
              <w:t xml:space="preserve"> </w:t>
            </w:r>
            <w:r>
              <w:t>akceptačního</w:t>
            </w:r>
            <w:r>
              <w:rPr>
                <w:spacing w:val="-7"/>
              </w:rPr>
              <w:t xml:space="preserve"> </w:t>
            </w:r>
            <w:r>
              <w:t>protokolu</w:t>
            </w:r>
            <w:hyperlink w:anchor="_bookmark0" w:history="1">
              <w:r>
                <w:rPr>
                  <w:position w:val="8"/>
                  <w:sz w:val="14"/>
                </w:rPr>
                <w:t>1</w:t>
              </w:r>
              <w:r>
                <w:rPr>
                  <w:spacing w:val="13"/>
                  <w:position w:val="8"/>
                  <w:sz w:val="14"/>
                </w:rPr>
                <w:t xml:space="preserve"> </w:t>
              </w:r>
            </w:hyperlink>
            <w:r>
              <w:t>oběma smluvními stranami. Plnění v rámci této fáze bude Objednateli předáno prostřednictvím vzdáleného úložiště</w:t>
            </w:r>
            <w:r>
              <w:rPr>
                <w:spacing w:val="-1"/>
              </w:rPr>
              <w:t xml:space="preserve"> </w:t>
            </w:r>
            <w:r>
              <w:t>Objednatele.</w:t>
            </w:r>
          </w:p>
        </w:tc>
      </w:tr>
      <w:tr w:rsidR="00ED46F8" w14:paraId="1D91A79C" w14:textId="77777777">
        <w:trPr>
          <w:trHeight w:val="2130"/>
        </w:trPr>
        <w:tc>
          <w:tcPr>
            <w:tcW w:w="8784" w:type="dxa"/>
          </w:tcPr>
          <w:p w14:paraId="504C6195" w14:textId="77777777" w:rsidR="00ED46F8" w:rsidRDefault="004E4C38">
            <w:pPr>
              <w:pStyle w:val="TableParagraph"/>
              <w:spacing w:before="1"/>
              <w:ind w:left="110"/>
              <w:rPr>
                <w:b/>
              </w:rPr>
            </w:pPr>
            <w:r>
              <w:rPr>
                <w:b/>
              </w:rPr>
              <w:t>II. fáze</w:t>
            </w:r>
          </w:p>
          <w:p w14:paraId="1D4872C3" w14:textId="77777777" w:rsidR="00ED46F8" w:rsidRDefault="00ED46F8">
            <w:pPr>
              <w:pStyle w:val="TableParagraph"/>
              <w:spacing w:before="1"/>
              <w:rPr>
                <w:sz w:val="25"/>
              </w:rPr>
            </w:pPr>
          </w:p>
          <w:p w14:paraId="7F677050" w14:textId="77777777" w:rsidR="00ED46F8" w:rsidRDefault="004E4C38">
            <w:pPr>
              <w:pStyle w:val="TableParagraph"/>
              <w:ind w:left="110"/>
            </w:pPr>
            <w:r>
              <w:t xml:space="preserve">Dodávka HW komponent dle požadavků stanovených v příloze č. 1 </w:t>
            </w:r>
            <w:r>
              <w:t>této smlouvy.</w:t>
            </w:r>
          </w:p>
          <w:p w14:paraId="3E4CA639" w14:textId="77777777" w:rsidR="00ED46F8" w:rsidRDefault="004E4C38">
            <w:pPr>
              <w:pStyle w:val="TableParagraph"/>
              <w:spacing w:before="187" w:line="304" w:lineRule="auto"/>
              <w:ind w:left="110"/>
            </w:pPr>
            <w:r>
              <w:t>II. fáze bude zahájena dnem skončení I. fáze a ukončena nejpozději do třiceti (30) kalendářních dnů od jejího zahájení, a to podpisem akceptačního protokolu oběma smluvními stranami.</w:t>
            </w:r>
          </w:p>
        </w:tc>
      </w:tr>
      <w:tr w:rsidR="00ED46F8" w14:paraId="4779522A" w14:textId="77777777">
        <w:trPr>
          <w:trHeight w:val="2183"/>
        </w:trPr>
        <w:tc>
          <w:tcPr>
            <w:tcW w:w="8784" w:type="dxa"/>
          </w:tcPr>
          <w:p w14:paraId="77D7C969" w14:textId="77777777" w:rsidR="00ED46F8" w:rsidRDefault="004E4C38">
            <w:pPr>
              <w:pStyle w:val="TableParagraph"/>
              <w:spacing w:before="3"/>
              <w:ind w:left="110"/>
              <w:rPr>
                <w:b/>
              </w:rPr>
            </w:pPr>
            <w:r>
              <w:rPr>
                <w:b/>
              </w:rPr>
              <w:t>III. fáze</w:t>
            </w:r>
          </w:p>
          <w:p w14:paraId="2C56B4C3" w14:textId="77777777" w:rsidR="00ED46F8" w:rsidRDefault="00ED46F8">
            <w:pPr>
              <w:pStyle w:val="TableParagraph"/>
              <w:spacing w:before="11"/>
              <w:rPr>
                <w:sz w:val="24"/>
              </w:rPr>
            </w:pPr>
          </w:p>
          <w:p w14:paraId="15615ACF" w14:textId="77777777" w:rsidR="00ED46F8" w:rsidRDefault="004E4C38">
            <w:pPr>
              <w:pStyle w:val="TableParagraph"/>
              <w:ind w:left="110"/>
            </w:pPr>
            <w:r>
              <w:t xml:space="preserve">Dodávka SW komponent dle požadavků stanovených </w:t>
            </w:r>
            <w:r>
              <w:t>v příloze č. 1 této smlouvy.</w:t>
            </w:r>
          </w:p>
          <w:p w14:paraId="52E572FE" w14:textId="77777777" w:rsidR="00ED46F8" w:rsidRDefault="004E4C38">
            <w:pPr>
              <w:pStyle w:val="TableParagraph"/>
              <w:spacing w:before="186" w:line="304" w:lineRule="auto"/>
              <w:ind w:left="110"/>
            </w:pPr>
            <w:r>
              <w:t>III. fáze bude zahájena dnem skončení I. fáze a ukončena nejpozději do třiceti (30) kalendářních dnů od jejího zahájení, a to podpisem akceptačního protokolu oběma smluvními stranami.</w:t>
            </w:r>
          </w:p>
        </w:tc>
      </w:tr>
      <w:tr w:rsidR="00ED46F8" w14:paraId="09F94B11" w14:textId="77777777">
        <w:trPr>
          <w:trHeight w:val="4221"/>
        </w:trPr>
        <w:tc>
          <w:tcPr>
            <w:tcW w:w="8784" w:type="dxa"/>
          </w:tcPr>
          <w:p w14:paraId="1451F193" w14:textId="77777777" w:rsidR="00ED46F8" w:rsidRDefault="004E4C38">
            <w:pPr>
              <w:pStyle w:val="TableParagraph"/>
              <w:spacing w:before="1"/>
              <w:ind w:left="110"/>
              <w:jc w:val="both"/>
              <w:rPr>
                <w:b/>
              </w:rPr>
            </w:pPr>
            <w:r>
              <w:rPr>
                <w:b/>
              </w:rPr>
              <w:t>IV. fáze</w:t>
            </w:r>
          </w:p>
          <w:p w14:paraId="26AD3F7D" w14:textId="77777777" w:rsidR="00ED46F8" w:rsidRDefault="00ED46F8">
            <w:pPr>
              <w:pStyle w:val="TableParagraph"/>
              <w:spacing w:before="10"/>
              <w:rPr>
                <w:sz w:val="24"/>
              </w:rPr>
            </w:pPr>
          </w:p>
          <w:p w14:paraId="5F6962E5" w14:textId="77777777" w:rsidR="00ED46F8" w:rsidRDefault="004E4C38">
            <w:pPr>
              <w:pStyle w:val="TableParagraph"/>
              <w:spacing w:before="1" w:line="304" w:lineRule="auto"/>
              <w:ind w:left="110" w:right="91"/>
              <w:jc w:val="both"/>
            </w:pPr>
            <w:r>
              <w:t xml:space="preserve">Vybudování </w:t>
            </w:r>
            <w:r>
              <w:t>infrastruktury DTM v souladu s akceptovaným technickým návrhem infrastruktury včetně projektového řízení dle požadavků stanovených v příloze č. 1 této smlouvy.</w:t>
            </w:r>
          </w:p>
          <w:p w14:paraId="6903C5C7" w14:textId="77777777" w:rsidR="00ED46F8" w:rsidRDefault="004E4C38">
            <w:pPr>
              <w:pStyle w:val="TableParagraph"/>
              <w:spacing w:before="118" w:line="304" w:lineRule="auto"/>
              <w:ind w:left="109" w:right="92"/>
              <w:jc w:val="both"/>
            </w:pPr>
            <w:r>
              <w:t>IV. fáze bude zahájena dnem skončení I. fáze a ukončena nejpozději do čtyřiceti pěti (45) kalend</w:t>
            </w:r>
            <w:r>
              <w:t>ářních dnů od jejího zahájení, a to podpisem akceptačního protokolu oběma smluvními stranami.</w:t>
            </w:r>
          </w:p>
          <w:p w14:paraId="50C75449" w14:textId="77777777" w:rsidR="00ED46F8" w:rsidRDefault="004E4C38">
            <w:pPr>
              <w:pStyle w:val="TableParagraph"/>
              <w:spacing w:before="116" w:line="302" w:lineRule="auto"/>
              <w:ind w:left="110" w:right="92"/>
              <w:jc w:val="both"/>
            </w:pPr>
            <w:r>
              <w:t>Po podpisu akceptačního protokolu bude následovat testovací provoz v délce alespoň třiceti (30) kalendářních dnů, v rámci kterého se vyžaduje zvýšená podpora zhot</w:t>
            </w:r>
            <w:r>
              <w:t>ovitele pro pracovníky objednatele.</w:t>
            </w:r>
            <w:r>
              <w:rPr>
                <w:spacing w:val="-5"/>
              </w:rPr>
              <w:t xml:space="preserve"> </w:t>
            </w:r>
            <w:r>
              <w:t>Zhotovitel</w:t>
            </w:r>
            <w:r>
              <w:rPr>
                <w:spacing w:val="-3"/>
              </w:rPr>
              <w:t xml:space="preserve"> </w:t>
            </w:r>
            <w:r>
              <w:t>je</w:t>
            </w:r>
            <w:r>
              <w:rPr>
                <w:spacing w:val="-3"/>
              </w:rPr>
              <w:t xml:space="preserve"> </w:t>
            </w:r>
            <w:r>
              <w:t>povinen</w:t>
            </w:r>
            <w:r>
              <w:rPr>
                <w:spacing w:val="-6"/>
              </w:rPr>
              <w:t xml:space="preserve"> </w:t>
            </w:r>
            <w:r>
              <w:t>v</w:t>
            </w:r>
            <w:r>
              <w:rPr>
                <w:spacing w:val="-2"/>
              </w:rPr>
              <w:t xml:space="preserve"> </w:t>
            </w:r>
            <w:r>
              <w:t>rámci</w:t>
            </w:r>
            <w:r>
              <w:rPr>
                <w:spacing w:val="-5"/>
              </w:rPr>
              <w:t xml:space="preserve"> </w:t>
            </w:r>
            <w:r>
              <w:t>testovacího</w:t>
            </w:r>
            <w:r>
              <w:rPr>
                <w:spacing w:val="-6"/>
              </w:rPr>
              <w:t xml:space="preserve"> </w:t>
            </w:r>
            <w:r>
              <w:t>provozu</w:t>
            </w:r>
            <w:r>
              <w:rPr>
                <w:spacing w:val="-4"/>
              </w:rPr>
              <w:t xml:space="preserve"> </w:t>
            </w:r>
            <w:r>
              <w:t>odstraňovat</w:t>
            </w:r>
            <w:r>
              <w:rPr>
                <w:spacing w:val="-3"/>
              </w:rPr>
              <w:t xml:space="preserve"> </w:t>
            </w:r>
            <w:r>
              <w:t>veškeré</w:t>
            </w:r>
            <w:r>
              <w:rPr>
                <w:spacing w:val="-4"/>
              </w:rPr>
              <w:t xml:space="preserve"> </w:t>
            </w:r>
            <w:r>
              <w:t>zjištěné</w:t>
            </w:r>
            <w:r>
              <w:rPr>
                <w:spacing w:val="-6"/>
              </w:rPr>
              <w:t xml:space="preserve"> </w:t>
            </w:r>
            <w:r>
              <w:t>vady a nedostatky.</w:t>
            </w:r>
          </w:p>
        </w:tc>
      </w:tr>
    </w:tbl>
    <w:p w14:paraId="3BC176C9" w14:textId="77777777" w:rsidR="00ED46F8" w:rsidRDefault="00ED46F8">
      <w:pPr>
        <w:pStyle w:val="Zkladntext"/>
        <w:rPr>
          <w:sz w:val="20"/>
        </w:rPr>
      </w:pPr>
    </w:p>
    <w:p w14:paraId="07F6CBEC" w14:textId="77777777" w:rsidR="00ED46F8" w:rsidRDefault="00ED46F8">
      <w:pPr>
        <w:pStyle w:val="Zkladntext"/>
        <w:rPr>
          <w:sz w:val="20"/>
        </w:rPr>
      </w:pPr>
    </w:p>
    <w:p w14:paraId="21F9DA7A" w14:textId="77777777" w:rsidR="00ED46F8" w:rsidRDefault="00ED46F8">
      <w:pPr>
        <w:pStyle w:val="Zkladntext"/>
        <w:rPr>
          <w:sz w:val="20"/>
        </w:rPr>
      </w:pPr>
    </w:p>
    <w:p w14:paraId="093F4793" w14:textId="77777777" w:rsidR="00ED46F8" w:rsidRDefault="00ED46F8">
      <w:pPr>
        <w:pStyle w:val="Zkladntext"/>
        <w:rPr>
          <w:sz w:val="20"/>
        </w:rPr>
      </w:pPr>
    </w:p>
    <w:p w14:paraId="5BA9904B" w14:textId="77777777" w:rsidR="00ED46F8" w:rsidRDefault="004E4C38">
      <w:pPr>
        <w:pStyle w:val="Zkladntext"/>
        <w:spacing w:before="9"/>
        <w:rPr>
          <w:sz w:val="28"/>
        </w:rPr>
      </w:pPr>
      <w:r>
        <w:pict w14:anchorId="5BF9DCAC">
          <v:shape id="_x0000_s2056" style="position:absolute;margin-left:70.8pt;margin-top:18.7pt;width:2in;height:.1pt;z-index:-251657216;mso-wrap-distance-left:0;mso-wrap-distance-right:0;mso-position-horizontal-relative:page" coordorigin="1416,374" coordsize="2880,0" path="m1416,374r2880,e" filled="f" strokeweight=".24pt">
            <v:path arrowok="t"/>
            <w10:wrap type="topAndBottom" anchorx="page"/>
          </v:shape>
        </w:pict>
      </w:r>
    </w:p>
    <w:p w14:paraId="13116870" w14:textId="77777777" w:rsidR="00ED46F8" w:rsidRDefault="00ED46F8">
      <w:pPr>
        <w:pStyle w:val="Zkladntext"/>
        <w:spacing w:before="2"/>
        <w:rPr>
          <w:sz w:val="15"/>
        </w:rPr>
      </w:pPr>
    </w:p>
    <w:p w14:paraId="1DE04657" w14:textId="77777777" w:rsidR="00ED46F8" w:rsidRDefault="004E4C38">
      <w:pPr>
        <w:spacing w:before="94" w:line="333" w:lineRule="auto"/>
        <w:ind w:left="891" w:right="873"/>
        <w:jc w:val="both"/>
        <w:rPr>
          <w:sz w:val="20"/>
        </w:rPr>
      </w:pPr>
      <w:bookmarkStart w:id="13" w:name="_bookmark0"/>
      <w:bookmarkEnd w:id="13"/>
      <w:r>
        <w:rPr>
          <w:position w:val="7"/>
          <w:sz w:val="13"/>
        </w:rPr>
        <w:t xml:space="preserve">1 </w:t>
      </w:r>
      <w:r>
        <w:rPr>
          <w:sz w:val="20"/>
        </w:rPr>
        <w:t xml:space="preserve">Vzor akceptačního protokolu je ke stažení na webových stránkách objednatele na adrese: </w:t>
      </w:r>
      <w:hyperlink r:id="rId11">
        <w:r>
          <w:rPr>
            <w:color w:val="0000FF"/>
            <w:sz w:val="20"/>
            <w:u w:val="single" w:color="0000FF"/>
          </w:rPr>
          <w:t>http://www.iprpraha.cz/clanek/1950/vzory-dokumentu</w:t>
        </w:r>
      </w:hyperlink>
      <w:r>
        <w:rPr>
          <w:color w:val="0000FF"/>
          <w:sz w:val="20"/>
        </w:rPr>
        <w:t xml:space="preserve"> </w:t>
      </w:r>
      <w:r>
        <w:rPr>
          <w:sz w:val="20"/>
        </w:rPr>
        <w:t>v záložce „Vzory dokumentů, na které odkazují smlouvy“.</w:t>
      </w:r>
    </w:p>
    <w:p w14:paraId="3FF72D2E" w14:textId="77777777" w:rsidR="00ED46F8" w:rsidRDefault="00ED46F8">
      <w:pPr>
        <w:spacing w:line="333" w:lineRule="auto"/>
        <w:jc w:val="both"/>
        <w:rPr>
          <w:sz w:val="20"/>
        </w:rPr>
        <w:sectPr w:rsidR="00ED46F8">
          <w:pgSz w:w="11910" w:h="16840"/>
          <w:pgMar w:top="2040" w:right="540" w:bottom="1200" w:left="1100" w:header="414" w:footer="1019" w:gutter="0"/>
          <w:cols w:space="708"/>
        </w:sectPr>
      </w:pPr>
    </w:p>
    <w:p w14:paraId="088D12AF" w14:textId="77777777" w:rsidR="00ED46F8" w:rsidRDefault="00ED46F8">
      <w:pPr>
        <w:pStyle w:val="Zkladntext"/>
        <w:rPr>
          <w:sz w:val="20"/>
        </w:rPr>
      </w:pPr>
    </w:p>
    <w:p w14:paraId="2712764D" w14:textId="77777777" w:rsidR="00ED46F8" w:rsidRDefault="00ED46F8">
      <w:pPr>
        <w:pStyle w:val="Zkladntext"/>
        <w:spacing w:before="3" w:after="1"/>
        <w:rPr>
          <w:sz w:val="26"/>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4"/>
      </w:tblGrid>
      <w:tr w:rsidR="00ED46F8" w14:paraId="7CB91AF9" w14:textId="77777777">
        <w:trPr>
          <w:trHeight w:val="2010"/>
        </w:trPr>
        <w:tc>
          <w:tcPr>
            <w:tcW w:w="8784" w:type="dxa"/>
          </w:tcPr>
          <w:p w14:paraId="0A5140B1" w14:textId="77777777" w:rsidR="00ED46F8" w:rsidRDefault="004E4C38">
            <w:pPr>
              <w:pStyle w:val="TableParagraph"/>
              <w:spacing w:before="1"/>
              <w:ind w:left="110"/>
              <w:rPr>
                <w:b/>
              </w:rPr>
            </w:pPr>
            <w:r>
              <w:rPr>
                <w:b/>
              </w:rPr>
              <w:t>V. fáze</w:t>
            </w:r>
          </w:p>
          <w:p w14:paraId="6A2B7C2C" w14:textId="77777777" w:rsidR="00ED46F8" w:rsidRDefault="00ED46F8">
            <w:pPr>
              <w:pStyle w:val="TableParagraph"/>
              <w:spacing w:before="1"/>
              <w:rPr>
                <w:sz w:val="25"/>
              </w:rPr>
            </w:pPr>
          </w:p>
          <w:p w14:paraId="214794D4" w14:textId="77777777" w:rsidR="00ED46F8" w:rsidRDefault="004E4C38">
            <w:pPr>
              <w:pStyle w:val="TableParagraph"/>
              <w:spacing w:line="302" w:lineRule="auto"/>
              <w:ind w:left="110"/>
            </w:pPr>
            <w:r>
              <w:t xml:space="preserve">Podpora pracovníků ICT objednatele (nebo jím pověřeného správce) při provozu díla dle požadavků stanovených v </w:t>
            </w:r>
            <w:r>
              <w:t>příloze č. 1 této smlouvy.</w:t>
            </w:r>
          </w:p>
          <w:p w14:paraId="5225519F" w14:textId="77777777" w:rsidR="00ED46F8" w:rsidRDefault="004E4C38">
            <w:pPr>
              <w:pStyle w:val="TableParagraph"/>
              <w:spacing w:before="121" w:line="304" w:lineRule="auto"/>
              <w:ind w:left="110"/>
            </w:pPr>
            <w:r>
              <w:t>V. fáze bude zahájena dnem skončení IV. fáze a ukončena uplynutím šedesáti (60) kalendářních měsíců od jejího zahájení.</w:t>
            </w:r>
          </w:p>
        </w:tc>
      </w:tr>
      <w:tr w:rsidR="00ED46F8" w14:paraId="60400C0D" w14:textId="77777777">
        <w:trPr>
          <w:trHeight w:val="2651"/>
        </w:trPr>
        <w:tc>
          <w:tcPr>
            <w:tcW w:w="8784" w:type="dxa"/>
          </w:tcPr>
          <w:p w14:paraId="644CB6F8" w14:textId="77777777" w:rsidR="00ED46F8" w:rsidRDefault="004E4C38">
            <w:pPr>
              <w:pStyle w:val="TableParagraph"/>
              <w:spacing w:before="1"/>
              <w:ind w:left="110"/>
              <w:jc w:val="both"/>
              <w:rPr>
                <w:b/>
              </w:rPr>
            </w:pPr>
            <w:r>
              <w:rPr>
                <w:b/>
              </w:rPr>
              <w:t>VI. fáze</w:t>
            </w:r>
          </w:p>
          <w:p w14:paraId="6E143350" w14:textId="77777777" w:rsidR="00ED46F8" w:rsidRDefault="00ED46F8">
            <w:pPr>
              <w:pStyle w:val="TableParagraph"/>
              <w:spacing w:before="1"/>
              <w:rPr>
                <w:sz w:val="25"/>
              </w:rPr>
            </w:pPr>
          </w:p>
          <w:p w14:paraId="1801817F" w14:textId="77777777" w:rsidR="00ED46F8" w:rsidRDefault="004E4C38">
            <w:pPr>
              <w:pStyle w:val="TableParagraph"/>
              <w:spacing w:line="302" w:lineRule="auto"/>
              <w:ind w:left="110" w:right="91"/>
              <w:jc w:val="both"/>
            </w:pPr>
            <w:r>
              <w:t>Další služby související s provozem, údržbou a rozvojem DTM nad rámec standardní podpory   v</w:t>
            </w:r>
            <w:r>
              <w:rPr>
                <w:spacing w:val="-1"/>
              </w:rPr>
              <w:t xml:space="preserve"> </w:t>
            </w:r>
            <w:r>
              <w:t>maxim</w:t>
            </w:r>
            <w:r>
              <w:t>álním</w:t>
            </w:r>
            <w:r>
              <w:rPr>
                <w:spacing w:val="-12"/>
              </w:rPr>
              <w:t xml:space="preserve"> </w:t>
            </w:r>
            <w:r>
              <w:t>rozsahu</w:t>
            </w:r>
            <w:r>
              <w:rPr>
                <w:spacing w:val="-13"/>
              </w:rPr>
              <w:t xml:space="preserve"> </w:t>
            </w:r>
            <w:r>
              <w:t>400</w:t>
            </w:r>
            <w:r>
              <w:rPr>
                <w:spacing w:val="-16"/>
              </w:rPr>
              <w:t xml:space="preserve"> </w:t>
            </w:r>
            <w:r>
              <w:rPr>
                <w:spacing w:val="2"/>
              </w:rPr>
              <w:t>MD</w:t>
            </w:r>
            <w:hyperlink w:anchor="_bookmark1" w:history="1">
              <w:r>
                <w:rPr>
                  <w:spacing w:val="2"/>
                  <w:position w:val="8"/>
                  <w:sz w:val="14"/>
                </w:rPr>
                <w:t>2</w:t>
              </w:r>
              <w:r>
                <w:rPr>
                  <w:spacing w:val="8"/>
                  <w:position w:val="8"/>
                  <w:sz w:val="14"/>
                </w:rPr>
                <w:t xml:space="preserve"> </w:t>
              </w:r>
            </w:hyperlink>
            <w:r>
              <w:t>dle</w:t>
            </w:r>
            <w:r>
              <w:rPr>
                <w:spacing w:val="-13"/>
              </w:rPr>
              <w:t xml:space="preserve"> </w:t>
            </w:r>
            <w:r>
              <w:t>požadavku</w:t>
            </w:r>
            <w:r>
              <w:rPr>
                <w:spacing w:val="-13"/>
              </w:rPr>
              <w:t xml:space="preserve"> </w:t>
            </w:r>
            <w:r>
              <w:t>a</w:t>
            </w:r>
            <w:r>
              <w:rPr>
                <w:spacing w:val="-13"/>
              </w:rPr>
              <w:t xml:space="preserve"> </w:t>
            </w:r>
            <w:r>
              <w:t>potřeb</w:t>
            </w:r>
            <w:r>
              <w:rPr>
                <w:spacing w:val="-15"/>
              </w:rPr>
              <w:t xml:space="preserve"> </w:t>
            </w:r>
            <w:r>
              <w:t>objednatele.</w:t>
            </w:r>
            <w:r>
              <w:rPr>
                <w:spacing w:val="-13"/>
              </w:rPr>
              <w:t xml:space="preserve"> </w:t>
            </w:r>
            <w:r>
              <w:t>Službami</w:t>
            </w:r>
            <w:r>
              <w:rPr>
                <w:spacing w:val="-12"/>
              </w:rPr>
              <w:t xml:space="preserve"> </w:t>
            </w:r>
            <w:r>
              <w:t>se</w:t>
            </w:r>
            <w:r>
              <w:rPr>
                <w:spacing w:val="-13"/>
              </w:rPr>
              <w:t xml:space="preserve"> </w:t>
            </w:r>
            <w:r>
              <w:t>rozumí</w:t>
            </w:r>
            <w:r>
              <w:rPr>
                <w:spacing w:val="-12"/>
              </w:rPr>
              <w:t xml:space="preserve"> </w:t>
            </w:r>
            <w:r>
              <w:t>zejména konzultace v oblasti rozvoje infrastruktury, odstraňování vad díla, provádění úprav nad rámec služeb podpory.</w:t>
            </w:r>
          </w:p>
          <w:p w14:paraId="0CD19B50" w14:textId="77777777" w:rsidR="00ED46F8" w:rsidRDefault="004E4C38">
            <w:pPr>
              <w:pStyle w:val="TableParagraph"/>
              <w:spacing w:before="119" w:line="302" w:lineRule="auto"/>
              <w:ind w:left="110" w:right="91"/>
              <w:jc w:val="both"/>
            </w:pPr>
            <w:r>
              <w:t>VI. fáze bude zahájena dnem sko</w:t>
            </w:r>
            <w:r>
              <w:t>nčení IV. fáze a ukončena uplynutím šedesáti (60) kalendářních měsíců od jejího zahájení nebo vyčerpáním maximálního rozsahu.</w:t>
            </w:r>
          </w:p>
        </w:tc>
      </w:tr>
    </w:tbl>
    <w:p w14:paraId="141B2D36" w14:textId="77777777" w:rsidR="00ED46F8" w:rsidRDefault="00ED46F8">
      <w:pPr>
        <w:pStyle w:val="Zkladntext"/>
        <w:spacing w:before="8"/>
        <w:rPr>
          <w:sz w:val="6"/>
        </w:rPr>
      </w:pPr>
    </w:p>
    <w:p w14:paraId="71A225F7" w14:textId="77777777" w:rsidR="00ED46F8" w:rsidRDefault="004E4C38">
      <w:pPr>
        <w:pStyle w:val="Odstavecseseznamem"/>
        <w:numPr>
          <w:ilvl w:val="1"/>
          <w:numId w:val="53"/>
        </w:numPr>
        <w:tabs>
          <w:tab w:val="left" w:pos="893"/>
        </w:tabs>
        <w:spacing w:before="92" w:line="304" w:lineRule="auto"/>
        <w:ind w:left="892" w:right="874"/>
        <w:jc w:val="both"/>
      </w:pPr>
      <w:bookmarkStart w:id="14" w:name="1.9_Zhotovitel_bere_na_vědomí,_že_v_VI._"/>
      <w:bookmarkEnd w:id="14"/>
      <w:r>
        <w:t>Zhotovitel</w:t>
      </w:r>
      <w:r>
        <w:rPr>
          <w:spacing w:val="-5"/>
        </w:rPr>
        <w:t xml:space="preserve"> </w:t>
      </w:r>
      <w:r>
        <w:t>bere</w:t>
      </w:r>
      <w:r>
        <w:rPr>
          <w:spacing w:val="-3"/>
        </w:rPr>
        <w:t xml:space="preserve"> </w:t>
      </w:r>
      <w:r>
        <w:t>na</w:t>
      </w:r>
      <w:r>
        <w:rPr>
          <w:spacing w:val="-5"/>
        </w:rPr>
        <w:t xml:space="preserve"> </w:t>
      </w:r>
      <w:r>
        <w:t>vědomí,</w:t>
      </w:r>
      <w:r>
        <w:rPr>
          <w:spacing w:val="-6"/>
        </w:rPr>
        <w:t xml:space="preserve"> </w:t>
      </w:r>
      <w:r>
        <w:t>že</w:t>
      </w:r>
      <w:r>
        <w:rPr>
          <w:spacing w:val="-3"/>
        </w:rPr>
        <w:t xml:space="preserve"> </w:t>
      </w:r>
      <w:r>
        <w:t>v</w:t>
      </w:r>
      <w:r>
        <w:rPr>
          <w:spacing w:val="-1"/>
        </w:rPr>
        <w:t xml:space="preserve"> </w:t>
      </w:r>
      <w:r>
        <w:t>VI.</w:t>
      </w:r>
      <w:r>
        <w:rPr>
          <w:spacing w:val="-3"/>
        </w:rPr>
        <w:t xml:space="preserve"> </w:t>
      </w:r>
      <w:r>
        <w:t>fázi</w:t>
      </w:r>
      <w:r>
        <w:rPr>
          <w:spacing w:val="-5"/>
        </w:rPr>
        <w:t xml:space="preserve"> </w:t>
      </w:r>
      <w:r>
        <w:t>není</w:t>
      </w:r>
      <w:r>
        <w:rPr>
          <w:spacing w:val="-5"/>
        </w:rPr>
        <w:t xml:space="preserve"> </w:t>
      </w:r>
      <w:r>
        <w:t>stanoven</w:t>
      </w:r>
      <w:r>
        <w:rPr>
          <w:spacing w:val="-7"/>
        </w:rPr>
        <w:t xml:space="preserve"> </w:t>
      </w:r>
      <w:r>
        <w:t>minimální</w:t>
      </w:r>
      <w:r>
        <w:rPr>
          <w:spacing w:val="-5"/>
        </w:rPr>
        <w:t xml:space="preserve"> </w:t>
      </w:r>
      <w:r>
        <w:t>rozsah</w:t>
      </w:r>
      <w:r>
        <w:rPr>
          <w:spacing w:val="-5"/>
        </w:rPr>
        <w:t xml:space="preserve"> </w:t>
      </w:r>
      <w:r>
        <w:t>čerpání</w:t>
      </w:r>
      <w:r>
        <w:rPr>
          <w:spacing w:val="-3"/>
        </w:rPr>
        <w:t xml:space="preserve"> </w:t>
      </w:r>
      <w:r>
        <w:t>objednatelem,</w:t>
      </w:r>
      <w:r>
        <w:rPr>
          <w:spacing w:val="-6"/>
        </w:rPr>
        <w:t xml:space="preserve"> </w:t>
      </w:r>
      <w:r>
        <w:t xml:space="preserve">a tedy objednatel není </w:t>
      </w:r>
      <w:r>
        <w:t>povinen v uvedené fázi cokoliv</w:t>
      </w:r>
      <w:r>
        <w:rPr>
          <w:spacing w:val="-4"/>
        </w:rPr>
        <w:t xml:space="preserve"> </w:t>
      </w:r>
      <w:r>
        <w:t>čerpat.</w:t>
      </w:r>
    </w:p>
    <w:p w14:paraId="74975B28" w14:textId="77777777" w:rsidR="00ED46F8" w:rsidRDefault="004E4C38">
      <w:pPr>
        <w:pStyle w:val="Odstavecseseznamem"/>
        <w:numPr>
          <w:ilvl w:val="1"/>
          <w:numId w:val="53"/>
        </w:numPr>
        <w:tabs>
          <w:tab w:val="left" w:pos="893"/>
        </w:tabs>
        <w:spacing w:before="118" w:line="304" w:lineRule="auto"/>
        <w:ind w:left="892" w:right="872"/>
        <w:jc w:val="both"/>
      </w:pPr>
      <w:bookmarkStart w:id="15" w:name="1.10_Smluvní_strany_se_výslovně_dohodly,"/>
      <w:bookmarkEnd w:id="15"/>
      <w:r>
        <w:t>Smluvní strany se výslovně dohodly, že objednatel nabývá vlastnické právo k dílu (či jeho části) okamžikem jeho dokončení a předání potvrzeným objednatelem. Veškeré právní účinky spojené s</w:t>
      </w:r>
      <w:r>
        <w:rPr>
          <w:spacing w:val="-14"/>
        </w:rPr>
        <w:t xml:space="preserve"> </w:t>
      </w:r>
      <w:r>
        <w:t>předáním</w:t>
      </w:r>
      <w:r>
        <w:rPr>
          <w:spacing w:val="-13"/>
        </w:rPr>
        <w:t xml:space="preserve"> </w:t>
      </w:r>
      <w:r>
        <w:t>díla</w:t>
      </w:r>
      <w:r>
        <w:rPr>
          <w:spacing w:val="-13"/>
        </w:rPr>
        <w:t xml:space="preserve"> </w:t>
      </w:r>
      <w:r>
        <w:t>(či</w:t>
      </w:r>
      <w:r>
        <w:rPr>
          <w:spacing w:val="-16"/>
        </w:rPr>
        <w:t xml:space="preserve"> </w:t>
      </w:r>
      <w:r>
        <w:t>jeho</w:t>
      </w:r>
      <w:r>
        <w:rPr>
          <w:spacing w:val="-13"/>
        </w:rPr>
        <w:t xml:space="preserve"> </w:t>
      </w:r>
      <w:r>
        <w:t>části</w:t>
      </w:r>
      <w:r>
        <w:t>)</w:t>
      </w:r>
      <w:r>
        <w:rPr>
          <w:spacing w:val="-13"/>
        </w:rPr>
        <w:t xml:space="preserve"> </w:t>
      </w:r>
      <w:r>
        <w:t>objednateli</w:t>
      </w:r>
      <w:r>
        <w:rPr>
          <w:spacing w:val="-13"/>
        </w:rPr>
        <w:t xml:space="preserve"> </w:t>
      </w:r>
      <w:r>
        <w:t>nastávají</w:t>
      </w:r>
      <w:r>
        <w:rPr>
          <w:spacing w:val="-12"/>
        </w:rPr>
        <w:t xml:space="preserve"> </w:t>
      </w:r>
      <w:r>
        <w:t>až</w:t>
      </w:r>
      <w:r>
        <w:rPr>
          <w:spacing w:val="-14"/>
        </w:rPr>
        <w:t xml:space="preserve"> </w:t>
      </w:r>
      <w:r>
        <w:t>na</w:t>
      </w:r>
      <w:r>
        <w:rPr>
          <w:spacing w:val="-14"/>
        </w:rPr>
        <w:t xml:space="preserve"> </w:t>
      </w:r>
      <w:r>
        <w:t>základě</w:t>
      </w:r>
      <w:r>
        <w:rPr>
          <w:spacing w:val="-15"/>
        </w:rPr>
        <w:t xml:space="preserve"> </w:t>
      </w:r>
      <w:r>
        <w:t>potvrzení</w:t>
      </w:r>
      <w:r>
        <w:rPr>
          <w:spacing w:val="-13"/>
        </w:rPr>
        <w:t xml:space="preserve"> </w:t>
      </w:r>
      <w:r>
        <w:t>předání</w:t>
      </w:r>
      <w:r>
        <w:rPr>
          <w:spacing w:val="-15"/>
        </w:rPr>
        <w:t xml:space="preserve"> </w:t>
      </w:r>
      <w:r>
        <w:t>v</w:t>
      </w:r>
      <w:r>
        <w:rPr>
          <w:spacing w:val="-3"/>
        </w:rPr>
        <w:t xml:space="preserve"> </w:t>
      </w:r>
      <w:r>
        <w:t>akceptačním protokolu, podepsaném oběma stranami po provedení kontroly příslušné fáze předmětu plnění, který bude opatřen podpisy obou smluvních stran, resp. jimi pověřených</w:t>
      </w:r>
      <w:r>
        <w:rPr>
          <w:spacing w:val="-12"/>
        </w:rPr>
        <w:t xml:space="preserve"> </w:t>
      </w:r>
      <w:r>
        <w:t>osob.</w:t>
      </w:r>
    </w:p>
    <w:p w14:paraId="6D90F30E" w14:textId="77777777" w:rsidR="00ED46F8" w:rsidRDefault="004E4C38">
      <w:pPr>
        <w:pStyle w:val="Odstavecseseznamem"/>
        <w:numPr>
          <w:ilvl w:val="1"/>
          <w:numId w:val="53"/>
        </w:numPr>
        <w:tabs>
          <w:tab w:val="left" w:pos="893"/>
        </w:tabs>
        <w:spacing w:before="115" w:line="304" w:lineRule="auto"/>
        <w:ind w:left="892" w:right="874"/>
        <w:jc w:val="both"/>
      </w:pPr>
      <w:bookmarkStart w:id="16" w:name="1.11_Zhotovitel_nese_nebezpečí_škody_na_"/>
      <w:bookmarkEnd w:id="16"/>
      <w:r>
        <w:t>Zhotovitel</w:t>
      </w:r>
      <w:r>
        <w:rPr>
          <w:spacing w:val="-10"/>
        </w:rPr>
        <w:t xml:space="preserve"> </w:t>
      </w:r>
      <w:r>
        <w:t>nese</w:t>
      </w:r>
      <w:r>
        <w:rPr>
          <w:spacing w:val="-9"/>
        </w:rPr>
        <w:t xml:space="preserve"> </w:t>
      </w:r>
      <w:r>
        <w:t>ne</w:t>
      </w:r>
      <w:r>
        <w:t>bezpečí</w:t>
      </w:r>
      <w:r>
        <w:rPr>
          <w:spacing w:val="-9"/>
        </w:rPr>
        <w:t xml:space="preserve"> </w:t>
      </w:r>
      <w:r>
        <w:t>škody</w:t>
      </w:r>
      <w:r>
        <w:rPr>
          <w:spacing w:val="-10"/>
        </w:rPr>
        <w:t xml:space="preserve"> </w:t>
      </w:r>
      <w:r>
        <w:t>na</w:t>
      </w:r>
      <w:r>
        <w:rPr>
          <w:spacing w:val="-10"/>
        </w:rPr>
        <w:t xml:space="preserve"> </w:t>
      </w:r>
      <w:r>
        <w:t>předmětu</w:t>
      </w:r>
      <w:r>
        <w:rPr>
          <w:spacing w:val="-10"/>
        </w:rPr>
        <w:t xml:space="preserve"> </w:t>
      </w:r>
      <w:r>
        <w:t>díla</w:t>
      </w:r>
      <w:r>
        <w:rPr>
          <w:spacing w:val="-10"/>
        </w:rPr>
        <w:t xml:space="preserve"> </w:t>
      </w:r>
      <w:r>
        <w:t>nebo</w:t>
      </w:r>
      <w:r>
        <w:rPr>
          <w:spacing w:val="-12"/>
        </w:rPr>
        <w:t xml:space="preserve"> </w:t>
      </w:r>
      <w:r>
        <w:t>jeho</w:t>
      </w:r>
      <w:r>
        <w:rPr>
          <w:spacing w:val="-10"/>
        </w:rPr>
        <w:t xml:space="preserve"> </w:t>
      </w:r>
      <w:r>
        <w:t>částech</w:t>
      </w:r>
      <w:r>
        <w:rPr>
          <w:spacing w:val="-10"/>
        </w:rPr>
        <w:t xml:space="preserve"> </w:t>
      </w:r>
      <w:r>
        <w:t>a</w:t>
      </w:r>
      <w:r>
        <w:rPr>
          <w:spacing w:val="-9"/>
        </w:rPr>
        <w:t xml:space="preserve"> </w:t>
      </w:r>
      <w:r>
        <w:t>odpovídá</w:t>
      </w:r>
      <w:r>
        <w:rPr>
          <w:spacing w:val="-10"/>
        </w:rPr>
        <w:t xml:space="preserve"> </w:t>
      </w:r>
      <w:r>
        <w:t>za</w:t>
      </w:r>
      <w:r>
        <w:rPr>
          <w:spacing w:val="-13"/>
        </w:rPr>
        <w:t xml:space="preserve"> </w:t>
      </w:r>
      <w:r>
        <w:t>veškeré</w:t>
      </w:r>
      <w:r>
        <w:rPr>
          <w:spacing w:val="-10"/>
        </w:rPr>
        <w:t xml:space="preserve"> </w:t>
      </w:r>
      <w:r>
        <w:t xml:space="preserve">škody způsobené svojí činností, a to až do okamžiku řádného předání kompletní ucelené části díla objednateli bez vad a nedodělků. Nebezpečí škody na předmětu díla přechází na </w:t>
      </w:r>
      <w:r>
        <w:t>objednatele okamžikem podpisu akceptačního protokolu o převzetí příslušné etapy, resp. části</w:t>
      </w:r>
      <w:r>
        <w:rPr>
          <w:spacing w:val="-16"/>
        </w:rPr>
        <w:t xml:space="preserve"> </w:t>
      </w:r>
      <w:r>
        <w:t>díla.</w:t>
      </w:r>
    </w:p>
    <w:p w14:paraId="6CC96515" w14:textId="77777777" w:rsidR="00ED46F8" w:rsidRDefault="00ED46F8">
      <w:pPr>
        <w:pStyle w:val="Zkladntext"/>
        <w:rPr>
          <w:sz w:val="24"/>
        </w:rPr>
      </w:pPr>
    </w:p>
    <w:p w14:paraId="0537C05B" w14:textId="77777777" w:rsidR="00ED46F8" w:rsidRDefault="00ED46F8">
      <w:pPr>
        <w:pStyle w:val="Zkladntext"/>
        <w:spacing w:before="8"/>
        <w:rPr>
          <w:sz w:val="34"/>
        </w:rPr>
      </w:pPr>
    </w:p>
    <w:p w14:paraId="46DB21EC" w14:textId="77777777" w:rsidR="00ED46F8" w:rsidRDefault="004E4C38">
      <w:pPr>
        <w:pStyle w:val="Nadpis1"/>
        <w:tabs>
          <w:tab w:val="left" w:pos="3474"/>
        </w:tabs>
        <w:spacing w:before="1"/>
        <w:ind w:left="2908"/>
      </w:pPr>
      <w:bookmarkStart w:id="17" w:name="2_Cena_a_platební_podmínky"/>
      <w:bookmarkEnd w:id="17"/>
      <w:r>
        <w:t>2</w:t>
      </w:r>
      <w:r>
        <w:tab/>
        <w:t>CENA A PLATEBNÍ</w:t>
      </w:r>
      <w:r>
        <w:rPr>
          <w:spacing w:val="-3"/>
        </w:rPr>
        <w:t xml:space="preserve"> </w:t>
      </w:r>
      <w:r>
        <w:t>PODMÍNKY</w:t>
      </w:r>
    </w:p>
    <w:p w14:paraId="5FB143C8" w14:textId="77777777" w:rsidR="00ED46F8" w:rsidRDefault="004E4C38">
      <w:pPr>
        <w:pStyle w:val="Odstavecseseznamem"/>
        <w:numPr>
          <w:ilvl w:val="1"/>
          <w:numId w:val="52"/>
        </w:numPr>
        <w:tabs>
          <w:tab w:val="left" w:pos="893"/>
        </w:tabs>
        <w:spacing w:before="186" w:line="304" w:lineRule="auto"/>
        <w:ind w:right="874"/>
        <w:jc w:val="both"/>
      </w:pPr>
      <w:bookmarkStart w:id="18" w:name="2.1_Celková_cena_za_realizaci_předmětu_p"/>
      <w:bookmarkEnd w:id="18"/>
      <w:r>
        <w:t>Celková cena za realizaci předmětu plnění dle této smlouvy, tj. za I. až VI. fázi, je stanovena na základě nabídkové ceny zhotov</w:t>
      </w:r>
      <w:r>
        <w:t>itele a je stanovena jako nejvýše přípustná (dále jen „</w:t>
      </w:r>
      <w:r>
        <w:rPr>
          <w:b/>
        </w:rPr>
        <w:t>Celková cena</w:t>
      </w:r>
      <w:r>
        <w:t>“).</w:t>
      </w:r>
    </w:p>
    <w:p w14:paraId="2E8242D3" w14:textId="77777777" w:rsidR="00ED46F8" w:rsidRDefault="004E4C38">
      <w:pPr>
        <w:pStyle w:val="Odstavecseseznamem"/>
        <w:numPr>
          <w:ilvl w:val="1"/>
          <w:numId w:val="52"/>
        </w:numPr>
        <w:tabs>
          <w:tab w:val="left" w:pos="893"/>
        </w:tabs>
        <w:spacing w:before="116"/>
        <w:jc w:val="both"/>
      </w:pPr>
      <w:bookmarkStart w:id="19" w:name="2.2_Celková_cena_za_realizaci_předmětu_p"/>
      <w:bookmarkEnd w:id="19"/>
      <w:r>
        <w:t>Celková cena za realizaci předmětu plnění</w:t>
      </w:r>
      <w:r>
        <w:rPr>
          <w:spacing w:val="-4"/>
        </w:rPr>
        <w:t xml:space="preserve"> </w:t>
      </w:r>
      <w:r>
        <w:t>činí:</w:t>
      </w:r>
    </w:p>
    <w:p w14:paraId="564A5318" w14:textId="77777777" w:rsidR="00ED46F8" w:rsidRDefault="004E4C38">
      <w:pPr>
        <w:spacing w:before="136"/>
        <w:ind w:left="883"/>
      </w:pPr>
      <w:r>
        <w:rPr>
          <w:b/>
        </w:rPr>
        <w:t xml:space="preserve">36 550 000 Kč </w:t>
      </w:r>
      <w:r>
        <w:t xml:space="preserve">(slovy: třicet šest milionů pět set padesát korun českých) </w:t>
      </w:r>
      <w:r>
        <w:rPr>
          <w:b/>
        </w:rPr>
        <w:t>bez DPH</w:t>
      </w:r>
      <w:r>
        <w:t>,</w:t>
      </w:r>
    </w:p>
    <w:p w14:paraId="7C62B3A1" w14:textId="77777777" w:rsidR="00ED46F8" w:rsidRDefault="004E4C38">
      <w:pPr>
        <w:spacing w:before="160"/>
        <w:ind w:left="883"/>
      </w:pPr>
      <w:r>
        <w:rPr>
          <w:b/>
        </w:rPr>
        <w:t xml:space="preserve">44 225 000 Kč </w:t>
      </w:r>
      <w:r>
        <w:t xml:space="preserve">(slovy: čtyřicet čtyři milionů dvě stě dvacet pět korun českých) </w:t>
      </w:r>
      <w:r>
        <w:rPr>
          <w:b/>
        </w:rPr>
        <w:t>včetně DPH</w:t>
      </w:r>
      <w:r>
        <w:t>.</w:t>
      </w:r>
    </w:p>
    <w:p w14:paraId="7192279D" w14:textId="77777777" w:rsidR="00ED46F8" w:rsidRDefault="00ED46F8">
      <w:pPr>
        <w:pStyle w:val="Zkladntext"/>
        <w:rPr>
          <w:sz w:val="20"/>
        </w:rPr>
      </w:pPr>
    </w:p>
    <w:p w14:paraId="0F06A341" w14:textId="77777777" w:rsidR="00ED46F8" w:rsidRDefault="004E4C38">
      <w:pPr>
        <w:pStyle w:val="Zkladntext"/>
        <w:spacing w:before="5"/>
        <w:rPr>
          <w:sz w:val="28"/>
        </w:rPr>
      </w:pPr>
      <w:r>
        <w:pict w14:anchorId="1B939E62">
          <v:shape id="_x0000_s2055" style="position:absolute;margin-left:70.8pt;margin-top:18.5pt;width:2in;height:.1pt;z-index:-251656192;mso-wrap-distance-left:0;mso-wrap-distance-right:0;mso-position-horizontal-relative:page" coordorigin="1416,370" coordsize="2880,0" path="m1416,370r2880,e" filled="f" strokeweight=".24pt">
            <v:path arrowok="t"/>
            <w10:wrap type="topAndBottom" anchorx="page"/>
          </v:shape>
        </w:pict>
      </w:r>
    </w:p>
    <w:p w14:paraId="0CB1B9C7" w14:textId="77777777" w:rsidR="00ED46F8" w:rsidRDefault="004E4C38">
      <w:pPr>
        <w:spacing w:before="92"/>
        <w:ind w:left="315"/>
        <w:rPr>
          <w:sz w:val="20"/>
        </w:rPr>
      </w:pPr>
      <w:bookmarkStart w:id="20" w:name="_bookmark1"/>
      <w:bookmarkEnd w:id="20"/>
      <w:r>
        <w:rPr>
          <w:rFonts w:ascii="Arial Nova Light" w:hAnsi="Arial Nova Light"/>
          <w:position w:val="7"/>
          <w:sz w:val="12"/>
        </w:rPr>
        <w:t xml:space="preserve">2 </w:t>
      </w:r>
      <w:r>
        <w:rPr>
          <w:sz w:val="20"/>
        </w:rPr>
        <w:t>1 MD představuje čas odpovídající vykonané práci průměrného pracovníka po dobu 8 hodin.</w:t>
      </w:r>
    </w:p>
    <w:p w14:paraId="1930AD82" w14:textId="77777777" w:rsidR="00ED46F8" w:rsidRDefault="00ED46F8">
      <w:pPr>
        <w:rPr>
          <w:sz w:val="20"/>
        </w:rPr>
        <w:sectPr w:rsidR="00ED46F8">
          <w:pgSz w:w="11910" w:h="16840"/>
          <w:pgMar w:top="2040" w:right="540" w:bottom="1200" w:left="1100" w:header="414" w:footer="1019" w:gutter="0"/>
          <w:cols w:space="708"/>
        </w:sectPr>
      </w:pPr>
    </w:p>
    <w:p w14:paraId="7B7D2020" w14:textId="77777777" w:rsidR="00ED46F8" w:rsidRDefault="00ED46F8">
      <w:pPr>
        <w:pStyle w:val="Zkladntext"/>
        <w:rPr>
          <w:sz w:val="20"/>
        </w:rPr>
      </w:pPr>
    </w:p>
    <w:p w14:paraId="0A466BE8" w14:textId="77777777" w:rsidR="00ED46F8" w:rsidRDefault="00ED46F8">
      <w:pPr>
        <w:pStyle w:val="Zkladntext"/>
        <w:spacing w:before="5"/>
        <w:rPr>
          <w:sz w:val="18"/>
        </w:rPr>
      </w:pPr>
    </w:p>
    <w:p w14:paraId="4AA6558F" w14:textId="77777777" w:rsidR="00ED46F8" w:rsidRDefault="004E4C38">
      <w:pPr>
        <w:pStyle w:val="Zkladntext"/>
        <w:spacing w:before="92" w:line="276" w:lineRule="auto"/>
        <w:ind w:left="882" w:right="877"/>
        <w:jc w:val="both"/>
      </w:pPr>
      <w:r>
        <w:t>Dílčí ceny za zpracování jednotlivých fází díla a cena licence jso</w:t>
      </w:r>
      <w:r>
        <w:t>u uvedeny v příloze č. 2 této smlouvy.</w:t>
      </w:r>
    </w:p>
    <w:p w14:paraId="6A2D2437" w14:textId="77777777" w:rsidR="00ED46F8" w:rsidRDefault="004E4C38">
      <w:pPr>
        <w:pStyle w:val="Odstavecseseznamem"/>
        <w:numPr>
          <w:ilvl w:val="1"/>
          <w:numId w:val="52"/>
        </w:numPr>
        <w:tabs>
          <w:tab w:val="left" w:pos="893"/>
        </w:tabs>
        <w:spacing w:before="169" w:line="304" w:lineRule="auto"/>
        <w:ind w:right="871"/>
        <w:jc w:val="both"/>
      </w:pPr>
      <w:bookmarkStart w:id="21" w:name="2.3_Celková_cena_zahrnuje_veškeré_náklad"/>
      <w:bookmarkEnd w:id="21"/>
      <w:r>
        <w:t>Celková cena zahrnuje veškeré náklady zhotovitele nezbytné k realizaci předmětu plnění, tj. zejména poskytnutí licencí, servisní zajištění díla v rámci záruky na dodané dílo, dopravu, instalaci, implementaci a zprovoz</w:t>
      </w:r>
      <w:r>
        <w:t>nění díla, nezbytnou konfiguraci, zaškolení administrátorů. Celková cena zahrnuje i náklady na správní poplatky, daně, cla, schvalovací řízení apod. (je-li relevantní), pojištění, přepravní náklady</w:t>
      </w:r>
      <w:r>
        <w:rPr>
          <w:spacing w:val="-3"/>
        </w:rPr>
        <w:t xml:space="preserve"> </w:t>
      </w:r>
      <w:r>
        <w:t>apod.</w:t>
      </w:r>
    </w:p>
    <w:p w14:paraId="60D346F1" w14:textId="77777777" w:rsidR="00ED46F8" w:rsidRDefault="004E4C38">
      <w:pPr>
        <w:pStyle w:val="Odstavecseseznamem"/>
        <w:numPr>
          <w:ilvl w:val="1"/>
          <w:numId w:val="52"/>
        </w:numPr>
        <w:tabs>
          <w:tab w:val="left" w:pos="893"/>
        </w:tabs>
        <w:spacing w:before="115" w:line="304" w:lineRule="auto"/>
        <w:ind w:right="871"/>
        <w:jc w:val="both"/>
      </w:pPr>
      <w:bookmarkStart w:id="22" w:name="2.4_Celková_cena_uvedená_v_čl._2.2_této_"/>
      <w:bookmarkEnd w:id="22"/>
      <w:r>
        <w:t>Celková cena uvedená v čl. 2.2 této smlouvy může být</w:t>
      </w:r>
      <w:r>
        <w:t xml:space="preserve"> měněna pouze v souvislosti se změnou sazeb</w:t>
      </w:r>
      <w:r>
        <w:rPr>
          <w:spacing w:val="-11"/>
        </w:rPr>
        <w:t xml:space="preserve"> </w:t>
      </w:r>
      <w:r>
        <w:t>DPH</w:t>
      </w:r>
      <w:r>
        <w:rPr>
          <w:spacing w:val="-9"/>
        </w:rPr>
        <w:t xml:space="preserve"> </w:t>
      </w:r>
      <w:r>
        <w:t>dle</w:t>
      </w:r>
      <w:r>
        <w:rPr>
          <w:spacing w:val="-9"/>
        </w:rPr>
        <w:t xml:space="preserve"> </w:t>
      </w:r>
      <w:r>
        <w:t>zák.</w:t>
      </w:r>
      <w:r>
        <w:rPr>
          <w:spacing w:val="-10"/>
        </w:rPr>
        <w:t xml:space="preserve"> </w:t>
      </w:r>
      <w:r>
        <w:t>č.</w:t>
      </w:r>
      <w:r>
        <w:rPr>
          <w:spacing w:val="-1"/>
        </w:rPr>
        <w:t xml:space="preserve"> </w:t>
      </w:r>
      <w:r>
        <w:t>235/2004</w:t>
      </w:r>
      <w:r>
        <w:rPr>
          <w:spacing w:val="-8"/>
        </w:rPr>
        <w:t xml:space="preserve"> </w:t>
      </w:r>
      <w:r>
        <w:t>Sb.,</w:t>
      </w:r>
      <w:r>
        <w:rPr>
          <w:spacing w:val="-10"/>
        </w:rPr>
        <w:t xml:space="preserve"> </w:t>
      </w:r>
      <w:r>
        <w:t>o</w:t>
      </w:r>
      <w:r>
        <w:rPr>
          <w:spacing w:val="-7"/>
        </w:rPr>
        <w:t xml:space="preserve"> </w:t>
      </w:r>
      <w:r>
        <w:t>dani</w:t>
      </w:r>
      <w:r>
        <w:rPr>
          <w:spacing w:val="-6"/>
        </w:rPr>
        <w:t xml:space="preserve"> </w:t>
      </w:r>
      <w:r>
        <w:t>z</w:t>
      </w:r>
      <w:r>
        <w:rPr>
          <w:spacing w:val="-9"/>
        </w:rPr>
        <w:t xml:space="preserve"> </w:t>
      </w:r>
      <w:r>
        <w:t>přidané</w:t>
      </w:r>
      <w:r>
        <w:rPr>
          <w:spacing w:val="-7"/>
        </w:rPr>
        <w:t xml:space="preserve"> </w:t>
      </w:r>
      <w:r>
        <w:t>hodnoty,</w:t>
      </w:r>
      <w:r>
        <w:rPr>
          <w:spacing w:val="-11"/>
        </w:rPr>
        <w:t xml:space="preserve"> </w:t>
      </w:r>
      <w:r>
        <w:t>ve</w:t>
      </w:r>
      <w:r>
        <w:rPr>
          <w:spacing w:val="-10"/>
        </w:rPr>
        <w:t xml:space="preserve"> </w:t>
      </w:r>
      <w:r>
        <w:t>znění</w:t>
      </w:r>
      <w:r>
        <w:rPr>
          <w:spacing w:val="-6"/>
        </w:rPr>
        <w:t xml:space="preserve"> </w:t>
      </w:r>
      <w:r>
        <w:t>pozdějších</w:t>
      </w:r>
      <w:r>
        <w:rPr>
          <w:spacing w:val="-10"/>
        </w:rPr>
        <w:t xml:space="preserve"> </w:t>
      </w:r>
      <w:r>
        <w:t>předpisů</w:t>
      </w:r>
      <w:r>
        <w:rPr>
          <w:spacing w:val="-10"/>
        </w:rPr>
        <w:t xml:space="preserve"> </w:t>
      </w:r>
      <w:r>
        <w:t>(dále jen „</w:t>
      </w:r>
      <w:r>
        <w:rPr>
          <w:b/>
        </w:rPr>
        <w:t>zákon o dani z přidané hodnoty</w:t>
      </w:r>
      <w:r>
        <w:t xml:space="preserve">“) či jiných daňových předpisů majících vliv na cenu předmětu plnění. </w:t>
      </w:r>
      <w:r>
        <w:t>Rozhodným dnem je den změny sazby</w:t>
      </w:r>
      <w:r>
        <w:rPr>
          <w:spacing w:val="-6"/>
        </w:rPr>
        <w:t xml:space="preserve"> </w:t>
      </w:r>
      <w:r>
        <w:t>DPH.</w:t>
      </w:r>
    </w:p>
    <w:p w14:paraId="24557A26" w14:textId="77777777" w:rsidR="00ED46F8" w:rsidRDefault="004E4C38">
      <w:pPr>
        <w:pStyle w:val="Zkladntext"/>
        <w:spacing w:before="114" w:line="304" w:lineRule="auto"/>
        <w:ind w:left="892" w:right="873"/>
        <w:jc w:val="both"/>
      </w:pPr>
      <w:bookmarkStart w:id="23" w:name="V_případě,_že_plnění_podléhá_režimu_přen"/>
      <w:bookmarkEnd w:id="23"/>
      <w:r>
        <w:t>V</w:t>
      </w:r>
      <w:r>
        <w:rPr>
          <w:spacing w:val="-7"/>
        </w:rPr>
        <w:t xml:space="preserve"> </w:t>
      </w:r>
      <w:r>
        <w:t>případě,</w:t>
      </w:r>
      <w:r>
        <w:rPr>
          <w:spacing w:val="-5"/>
        </w:rPr>
        <w:t xml:space="preserve"> </w:t>
      </w:r>
      <w:r>
        <w:t>že</w:t>
      </w:r>
      <w:r>
        <w:rPr>
          <w:spacing w:val="-5"/>
        </w:rPr>
        <w:t xml:space="preserve"> </w:t>
      </w:r>
      <w:r>
        <w:t>plnění</w:t>
      </w:r>
      <w:r>
        <w:rPr>
          <w:spacing w:val="-4"/>
        </w:rPr>
        <w:t xml:space="preserve"> </w:t>
      </w:r>
      <w:r>
        <w:t>podléhá</w:t>
      </w:r>
      <w:r>
        <w:rPr>
          <w:spacing w:val="-6"/>
        </w:rPr>
        <w:t xml:space="preserve"> </w:t>
      </w:r>
      <w:r>
        <w:t>režimu</w:t>
      </w:r>
      <w:r>
        <w:rPr>
          <w:spacing w:val="-5"/>
        </w:rPr>
        <w:t xml:space="preserve"> </w:t>
      </w:r>
      <w:r>
        <w:t>přenesené</w:t>
      </w:r>
      <w:r>
        <w:rPr>
          <w:spacing w:val="-5"/>
        </w:rPr>
        <w:t xml:space="preserve"> </w:t>
      </w:r>
      <w:r>
        <w:t>daňové</w:t>
      </w:r>
      <w:r>
        <w:rPr>
          <w:spacing w:val="-7"/>
        </w:rPr>
        <w:t xml:space="preserve"> </w:t>
      </w:r>
      <w:r>
        <w:t>povinnosti,</w:t>
      </w:r>
      <w:r>
        <w:rPr>
          <w:spacing w:val="-6"/>
        </w:rPr>
        <w:t xml:space="preserve"> </w:t>
      </w:r>
      <w:r>
        <w:t>či</w:t>
      </w:r>
      <w:r>
        <w:rPr>
          <w:spacing w:val="-4"/>
        </w:rPr>
        <w:t xml:space="preserve"> </w:t>
      </w:r>
      <w:r>
        <w:t>v</w:t>
      </w:r>
      <w:r>
        <w:rPr>
          <w:spacing w:val="-5"/>
        </w:rPr>
        <w:t xml:space="preserve"> </w:t>
      </w:r>
      <w:r>
        <w:t>případě,</w:t>
      </w:r>
      <w:r>
        <w:rPr>
          <w:spacing w:val="-6"/>
        </w:rPr>
        <w:t xml:space="preserve"> </w:t>
      </w:r>
      <w:r>
        <w:t>kdy</w:t>
      </w:r>
      <w:r>
        <w:rPr>
          <w:spacing w:val="-5"/>
        </w:rPr>
        <w:t xml:space="preserve"> </w:t>
      </w:r>
      <w:r>
        <w:t>je</w:t>
      </w:r>
      <w:r>
        <w:rPr>
          <w:spacing w:val="-5"/>
        </w:rPr>
        <w:t xml:space="preserve"> </w:t>
      </w:r>
      <w:r>
        <w:t>zhotovitel osobou povinnou k dani neusazenou v tuzemsku, podle ustanovení § 92e, resp. § 108 odst. 2, 3 zákona č. 235/2004 Sb., o d</w:t>
      </w:r>
      <w:r>
        <w:t>ani z přidané hodnoty, ve znění pozdějších předpisů, má povinnost přiznat a zaplatit DPH příjemce plnění, tj.</w:t>
      </w:r>
      <w:r>
        <w:rPr>
          <w:spacing w:val="-8"/>
        </w:rPr>
        <w:t xml:space="preserve"> </w:t>
      </w:r>
      <w:r>
        <w:t>objednatel.</w:t>
      </w:r>
    </w:p>
    <w:p w14:paraId="7E3BBB2C" w14:textId="77777777" w:rsidR="00ED46F8" w:rsidRDefault="004E4C38">
      <w:pPr>
        <w:pStyle w:val="Odstavecseseznamem"/>
        <w:numPr>
          <w:ilvl w:val="1"/>
          <w:numId w:val="52"/>
        </w:numPr>
        <w:tabs>
          <w:tab w:val="left" w:pos="893"/>
        </w:tabs>
        <w:spacing w:before="117" w:line="302" w:lineRule="auto"/>
        <w:ind w:right="873"/>
        <w:jc w:val="both"/>
      </w:pPr>
      <w:bookmarkStart w:id="24" w:name="2.5_Objednatel_je_povinen_zaplatit_zhoto"/>
      <w:bookmarkEnd w:id="24"/>
      <w:r>
        <w:t>Objednatel</w:t>
      </w:r>
      <w:r>
        <w:rPr>
          <w:spacing w:val="-12"/>
        </w:rPr>
        <w:t xml:space="preserve"> </w:t>
      </w:r>
      <w:r>
        <w:t>je</w:t>
      </w:r>
      <w:r>
        <w:rPr>
          <w:spacing w:val="-13"/>
        </w:rPr>
        <w:t xml:space="preserve"> </w:t>
      </w:r>
      <w:r>
        <w:t>povinen</w:t>
      </w:r>
      <w:r>
        <w:rPr>
          <w:spacing w:val="-16"/>
        </w:rPr>
        <w:t xml:space="preserve"> </w:t>
      </w:r>
      <w:r>
        <w:t>zaplatit</w:t>
      </w:r>
      <w:r>
        <w:rPr>
          <w:spacing w:val="-12"/>
        </w:rPr>
        <w:t xml:space="preserve"> </w:t>
      </w:r>
      <w:r>
        <w:t>zhotoviteli</w:t>
      </w:r>
      <w:r>
        <w:rPr>
          <w:spacing w:val="-12"/>
        </w:rPr>
        <w:t xml:space="preserve"> </w:t>
      </w:r>
      <w:r>
        <w:t>dílčí</w:t>
      </w:r>
      <w:r>
        <w:rPr>
          <w:spacing w:val="-12"/>
        </w:rPr>
        <w:t xml:space="preserve"> </w:t>
      </w:r>
      <w:r>
        <w:t>platby</w:t>
      </w:r>
      <w:r>
        <w:rPr>
          <w:spacing w:val="-17"/>
        </w:rPr>
        <w:t xml:space="preserve"> </w:t>
      </w:r>
      <w:r>
        <w:t>tvořící</w:t>
      </w:r>
      <w:r>
        <w:rPr>
          <w:spacing w:val="-12"/>
        </w:rPr>
        <w:t xml:space="preserve"> </w:t>
      </w:r>
      <w:r>
        <w:t>Celkovou</w:t>
      </w:r>
      <w:r>
        <w:rPr>
          <w:spacing w:val="-13"/>
        </w:rPr>
        <w:t xml:space="preserve"> </w:t>
      </w:r>
      <w:r>
        <w:t>cenu</w:t>
      </w:r>
      <w:r>
        <w:rPr>
          <w:spacing w:val="-16"/>
        </w:rPr>
        <w:t xml:space="preserve"> </w:t>
      </w:r>
      <w:r>
        <w:t>za</w:t>
      </w:r>
      <w:r>
        <w:rPr>
          <w:spacing w:val="-15"/>
        </w:rPr>
        <w:t xml:space="preserve"> </w:t>
      </w:r>
      <w:r>
        <w:t>realizaci</w:t>
      </w:r>
      <w:r>
        <w:rPr>
          <w:spacing w:val="-15"/>
        </w:rPr>
        <w:t xml:space="preserve"> </w:t>
      </w:r>
      <w:r>
        <w:t xml:space="preserve">předmětu plnění na základě řádně a </w:t>
      </w:r>
      <w:r>
        <w:t>oprávněně vystaveného daňového dokladu (faktury), a to se splatností 30 dnů ode dne doručení řádně vystavené faktury objednateli. Oprávněným vystavením faktury se rozumí vystavení faktury zhotovitelem v souladu s čl. 2.6 této smlouvy a na základě oběma str</w:t>
      </w:r>
      <w:r>
        <w:t>anami podepsaného akceptačního protokolu v rámci dané</w:t>
      </w:r>
      <w:r>
        <w:rPr>
          <w:spacing w:val="-11"/>
        </w:rPr>
        <w:t xml:space="preserve"> </w:t>
      </w:r>
      <w:r>
        <w:t>etapy.</w:t>
      </w:r>
    </w:p>
    <w:p w14:paraId="5488901A" w14:textId="77777777" w:rsidR="00ED46F8" w:rsidRDefault="004E4C38">
      <w:pPr>
        <w:pStyle w:val="Odstavecseseznamem"/>
        <w:numPr>
          <w:ilvl w:val="1"/>
          <w:numId w:val="52"/>
        </w:numPr>
        <w:tabs>
          <w:tab w:val="left" w:pos="883"/>
        </w:tabs>
        <w:spacing w:before="74" w:line="276" w:lineRule="auto"/>
        <w:ind w:left="882" w:right="872" w:hanging="576"/>
        <w:jc w:val="both"/>
      </w:pPr>
      <w:bookmarkStart w:id="25" w:name="2.6_Zhotovitel_je_oprávněn_vystavit_fakt"/>
      <w:bookmarkEnd w:id="25"/>
      <w:r>
        <w:t>Zhotovitel je oprávněn vystavit fakturu objednateli pro dílčí platbu vždy nejdříve v den podpisu akceptačního protokolu v rámci příslušné fáze dle níže uvedené specifikace pod písm. a) až d), a t</w:t>
      </w:r>
      <w:r>
        <w:t>o</w:t>
      </w:r>
      <w:r>
        <w:rPr>
          <w:spacing w:val="-1"/>
        </w:rPr>
        <w:t xml:space="preserve"> </w:t>
      </w:r>
      <w:r>
        <w:t>následovně:</w:t>
      </w:r>
    </w:p>
    <w:p w14:paraId="160D1EDF" w14:textId="77777777" w:rsidR="00ED46F8" w:rsidRDefault="004E4C38">
      <w:pPr>
        <w:pStyle w:val="Odstavecseseznamem"/>
        <w:numPr>
          <w:ilvl w:val="2"/>
          <w:numId w:val="52"/>
        </w:numPr>
        <w:tabs>
          <w:tab w:val="left" w:pos="1168"/>
        </w:tabs>
        <w:spacing w:before="121" w:line="276" w:lineRule="auto"/>
        <w:ind w:right="873"/>
        <w:jc w:val="both"/>
      </w:pPr>
      <w:r>
        <w:t>Faktura</w:t>
      </w:r>
      <w:r>
        <w:rPr>
          <w:spacing w:val="-14"/>
        </w:rPr>
        <w:t xml:space="preserve"> </w:t>
      </w:r>
      <w:r>
        <w:t>pro</w:t>
      </w:r>
      <w:r>
        <w:rPr>
          <w:spacing w:val="-13"/>
        </w:rPr>
        <w:t xml:space="preserve"> </w:t>
      </w:r>
      <w:r>
        <w:t>platbu</w:t>
      </w:r>
      <w:r>
        <w:rPr>
          <w:spacing w:val="-13"/>
        </w:rPr>
        <w:t xml:space="preserve"> </w:t>
      </w:r>
      <w:r>
        <w:t>za</w:t>
      </w:r>
      <w:r>
        <w:rPr>
          <w:spacing w:val="-13"/>
        </w:rPr>
        <w:t xml:space="preserve"> </w:t>
      </w:r>
      <w:r>
        <w:rPr>
          <w:b/>
        </w:rPr>
        <w:t>I.</w:t>
      </w:r>
      <w:r>
        <w:rPr>
          <w:b/>
          <w:spacing w:val="-13"/>
        </w:rPr>
        <w:t xml:space="preserve"> </w:t>
      </w:r>
      <w:r>
        <w:rPr>
          <w:b/>
        </w:rPr>
        <w:t>fázi</w:t>
      </w:r>
      <w:r>
        <w:rPr>
          <w:b/>
          <w:spacing w:val="-15"/>
        </w:rPr>
        <w:t xml:space="preserve"> </w:t>
      </w:r>
      <w:r>
        <w:t>bude</w:t>
      </w:r>
      <w:r>
        <w:rPr>
          <w:spacing w:val="-14"/>
        </w:rPr>
        <w:t xml:space="preserve"> </w:t>
      </w:r>
      <w:r>
        <w:t>zhotovitelem</w:t>
      </w:r>
      <w:r>
        <w:rPr>
          <w:spacing w:val="-12"/>
        </w:rPr>
        <w:t xml:space="preserve"> </w:t>
      </w:r>
      <w:r>
        <w:t>vystavena</w:t>
      </w:r>
      <w:r>
        <w:rPr>
          <w:spacing w:val="-13"/>
        </w:rPr>
        <w:t xml:space="preserve"> </w:t>
      </w:r>
      <w:r>
        <w:t>nejdříve</w:t>
      </w:r>
      <w:r>
        <w:rPr>
          <w:spacing w:val="-13"/>
        </w:rPr>
        <w:t xml:space="preserve"> </w:t>
      </w:r>
      <w:r>
        <w:t>v</w:t>
      </w:r>
      <w:r>
        <w:rPr>
          <w:spacing w:val="-13"/>
        </w:rPr>
        <w:t xml:space="preserve"> </w:t>
      </w:r>
      <w:r>
        <w:t>den</w:t>
      </w:r>
      <w:r>
        <w:rPr>
          <w:spacing w:val="-14"/>
        </w:rPr>
        <w:t xml:space="preserve"> </w:t>
      </w:r>
      <w:r>
        <w:t>podpisu</w:t>
      </w:r>
      <w:r>
        <w:rPr>
          <w:spacing w:val="-13"/>
        </w:rPr>
        <w:t xml:space="preserve"> </w:t>
      </w:r>
      <w:r>
        <w:t>akceptačního protokolu.</w:t>
      </w:r>
    </w:p>
    <w:p w14:paraId="10661A4B" w14:textId="77777777" w:rsidR="00ED46F8" w:rsidRDefault="004E4C38">
      <w:pPr>
        <w:pStyle w:val="Odstavecseseznamem"/>
        <w:numPr>
          <w:ilvl w:val="2"/>
          <w:numId w:val="52"/>
        </w:numPr>
        <w:tabs>
          <w:tab w:val="left" w:pos="1169"/>
        </w:tabs>
        <w:spacing w:line="276" w:lineRule="auto"/>
        <w:ind w:left="1167" w:right="873"/>
        <w:jc w:val="both"/>
      </w:pPr>
      <w:r>
        <w:t xml:space="preserve">Faktura pro souhrnnou platbu za </w:t>
      </w:r>
      <w:r>
        <w:rPr>
          <w:b/>
        </w:rPr>
        <w:t xml:space="preserve">II. fázi, III. fázi a IV. fázi </w:t>
      </w:r>
      <w:r>
        <w:t>bude zhotovitelem vystavena nejdříve v den podpisu akceptačního protokolu za celé dílo. Součástí faktury budou ze strany zhotovitele uvedeny veškeré dodané HW a SW komponenty se samostatným vyčíslením nákladů na zajištění supportu HW komponent a maintenanc</w:t>
      </w:r>
      <w:r>
        <w:t>e SW</w:t>
      </w:r>
      <w:r>
        <w:rPr>
          <w:spacing w:val="-6"/>
        </w:rPr>
        <w:t xml:space="preserve"> </w:t>
      </w:r>
      <w:r>
        <w:t>komponent.</w:t>
      </w:r>
    </w:p>
    <w:p w14:paraId="380B7B73" w14:textId="77777777" w:rsidR="00ED46F8" w:rsidRDefault="004E4C38">
      <w:pPr>
        <w:pStyle w:val="Odstavecseseznamem"/>
        <w:numPr>
          <w:ilvl w:val="2"/>
          <w:numId w:val="52"/>
        </w:numPr>
        <w:tabs>
          <w:tab w:val="left" w:pos="1168"/>
        </w:tabs>
        <w:spacing w:before="120" w:line="276" w:lineRule="auto"/>
        <w:ind w:left="1167" w:right="874"/>
        <w:jc w:val="both"/>
      </w:pPr>
      <w:r>
        <w:t>Faktury pro měsíční paušální platby za</w:t>
      </w:r>
      <w:r>
        <w:rPr>
          <w:spacing w:val="-40"/>
        </w:rPr>
        <w:t xml:space="preserve"> </w:t>
      </w:r>
      <w:r>
        <w:rPr>
          <w:b/>
        </w:rPr>
        <w:t xml:space="preserve">V. fázi </w:t>
      </w:r>
      <w:r>
        <w:t>budou zhotovitelem vystaveny vždy za období uplynulého jednoho (1) kalendářního měsíce nejdříve v den podpisu akceptačního protokolu za poskytnuté služby v nárokovaném období. Zhotovitel je pov</w:t>
      </w:r>
      <w:r>
        <w:t>inen zaslat fakturu objednateli nejpozději 15. den po skočení fakturovaného</w:t>
      </w:r>
      <w:r>
        <w:rPr>
          <w:spacing w:val="-5"/>
        </w:rPr>
        <w:t xml:space="preserve"> </w:t>
      </w:r>
      <w:r>
        <w:t>období.</w:t>
      </w:r>
    </w:p>
    <w:p w14:paraId="2B8BBA34" w14:textId="77777777" w:rsidR="00ED46F8" w:rsidRDefault="004E4C38">
      <w:pPr>
        <w:pStyle w:val="Odstavecseseznamem"/>
        <w:numPr>
          <w:ilvl w:val="2"/>
          <w:numId w:val="52"/>
        </w:numPr>
        <w:tabs>
          <w:tab w:val="left" w:pos="1168"/>
        </w:tabs>
        <w:spacing w:before="121" w:line="276" w:lineRule="auto"/>
        <w:ind w:left="1167" w:right="874"/>
        <w:jc w:val="both"/>
      </w:pPr>
      <w:r>
        <w:t xml:space="preserve">Faktury pro platby za </w:t>
      </w:r>
      <w:r>
        <w:rPr>
          <w:b/>
        </w:rPr>
        <w:t xml:space="preserve">VI. fázi </w:t>
      </w:r>
      <w:r>
        <w:t>budou zhotovitelem vystaveny vždy za období uplynulého jednoho (1) kalendářního měsíce nejdříve v den podpisu akceptačního protokolu za skute</w:t>
      </w:r>
      <w:r>
        <w:t>čně poskytnuté služby a provedené práce v nárokovaném období. Zhotovitel je povinen zaslat fakturu objednateli nejpozději 15. den po skočení fakturovaného období. Odměna za tuto</w:t>
      </w:r>
      <w:r>
        <w:rPr>
          <w:spacing w:val="-29"/>
        </w:rPr>
        <w:t xml:space="preserve"> </w:t>
      </w:r>
      <w:r>
        <w:t>fázi</w:t>
      </w:r>
    </w:p>
    <w:p w14:paraId="2A73250C" w14:textId="77777777" w:rsidR="00ED46F8" w:rsidRDefault="00ED46F8">
      <w:pPr>
        <w:spacing w:line="276" w:lineRule="auto"/>
        <w:jc w:val="both"/>
        <w:sectPr w:rsidR="00ED46F8">
          <w:pgSz w:w="11910" w:h="16840"/>
          <w:pgMar w:top="2040" w:right="540" w:bottom="1200" w:left="1100" w:header="414" w:footer="1019" w:gutter="0"/>
          <w:cols w:space="708"/>
        </w:sectPr>
      </w:pPr>
    </w:p>
    <w:p w14:paraId="1E611421" w14:textId="77777777" w:rsidR="00ED46F8" w:rsidRDefault="00ED46F8">
      <w:pPr>
        <w:pStyle w:val="Zkladntext"/>
        <w:rPr>
          <w:sz w:val="20"/>
        </w:rPr>
      </w:pPr>
    </w:p>
    <w:p w14:paraId="0D4DF681" w14:textId="77777777" w:rsidR="00ED46F8" w:rsidRDefault="00ED46F8">
      <w:pPr>
        <w:pStyle w:val="Zkladntext"/>
        <w:spacing w:before="5"/>
        <w:rPr>
          <w:sz w:val="18"/>
        </w:rPr>
      </w:pPr>
    </w:p>
    <w:p w14:paraId="02F67567" w14:textId="77777777" w:rsidR="00ED46F8" w:rsidRDefault="004E4C38">
      <w:pPr>
        <w:pStyle w:val="Zkladntext"/>
        <w:spacing w:before="92" w:line="276" w:lineRule="auto"/>
        <w:ind w:left="1168" w:right="1011"/>
      </w:pPr>
      <w:r>
        <w:t xml:space="preserve">bude stanovena na základě skutečně </w:t>
      </w:r>
      <w:r>
        <w:t>poskytnutých služeb či provedených prací, přičemž minimální účtovací jednotka činí 1 hodinu, tj. 1/8 MD.</w:t>
      </w:r>
    </w:p>
    <w:p w14:paraId="4402AF48" w14:textId="77777777" w:rsidR="00ED46F8" w:rsidRDefault="004E4C38">
      <w:pPr>
        <w:pStyle w:val="Odstavecseseznamem"/>
        <w:numPr>
          <w:ilvl w:val="1"/>
          <w:numId w:val="52"/>
        </w:numPr>
        <w:tabs>
          <w:tab w:val="left" w:pos="892"/>
        </w:tabs>
        <w:spacing w:before="169" w:line="304" w:lineRule="auto"/>
        <w:ind w:left="891" w:right="874" w:hanging="576"/>
        <w:jc w:val="both"/>
      </w:pPr>
      <w:bookmarkStart w:id="26" w:name="2.7_V_případě_nutnosti_čerpat_v_VI._fázi"/>
      <w:bookmarkEnd w:id="26"/>
      <w:r>
        <w:t>V případě nutnosti čerpat v VI. fázi další služby nad rámec 400 MD sjednaný touto smlouvou musí</w:t>
      </w:r>
      <w:r>
        <w:rPr>
          <w:spacing w:val="-13"/>
        </w:rPr>
        <w:t xml:space="preserve"> </w:t>
      </w:r>
      <w:r>
        <w:t>být</w:t>
      </w:r>
      <w:r>
        <w:rPr>
          <w:spacing w:val="-14"/>
        </w:rPr>
        <w:t xml:space="preserve"> </w:t>
      </w:r>
      <w:r>
        <w:t>smluvními</w:t>
      </w:r>
      <w:r>
        <w:rPr>
          <w:spacing w:val="-12"/>
        </w:rPr>
        <w:t xml:space="preserve"> </w:t>
      </w:r>
      <w:r>
        <w:t>stranami</w:t>
      </w:r>
      <w:r>
        <w:rPr>
          <w:spacing w:val="-12"/>
        </w:rPr>
        <w:t xml:space="preserve"> </w:t>
      </w:r>
      <w:r>
        <w:t>uzavřen</w:t>
      </w:r>
      <w:r>
        <w:rPr>
          <w:spacing w:val="-13"/>
        </w:rPr>
        <w:t xml:space="preserve"> </w:t>
      </w:r>
      <w:r>
        <w:t>dodatek</w:t>
      </w:r>
      <w:r>
        <w:rPr>
          <w:spacing w:val="-13"/>
        </w:rPr>
        <w:t xml:space="preserve"> </w:t>
      </w:r>
      <w:r>
        <w:t>ke</w:t>
      </w:r>
      <w:r>
        <w:rPr>
          <w:spacing w:val="-13"/>
        </w:rPr>
        <w:t xml:space="preserve"> </w:t>
      </w:r>
      <w:r>
        <w:t>smlouvě</w:t>
      </w:r>
      <w:r>
        <w:rPr>
          <w:spacing w:val="-13"/>
        </w:rPr>
        <w:t xml:space="preserve"> </w:t>
      </w:r>
      <w:r>
        <w:t>v</w:t>
      </w:r>
      <w:r>
        <w:rPr>
          <w:spacing w:val="-2"/>
        </w:rPr>
        <w:t xml:space="preserve"> </w:t>
      </w:r>
      <w:r>
        <w:t>sou</w:t>
      </w:r>
      <w:r>
        <w:t>ladu</w:t>
      </w:r>
      <w:r>
        <w:rPr>
          <w:spacing w:val="-13"/>
        </w:rPr>
        <w:t xml:space="preserve"> </w:t>
      </w:r>
      <w:r>
        <w:t>se</w:t>
      </w:r>
      <w:r>
        <w:rPr>
          <w:spacing w:val="-13"/>
        </w:rPr>
        <w:t xml:space="preserve"> </w:t>
      </w:r>
      <w:r>
        <w:t>zákonem</w:t>
      </w:r>
      <w:r>
        <w:rPr>
          <w:spacing w:val="-12"/>
        </w:rPr>
        <w:t xml:space="preserve"> </w:t>
      </w:r>
      <w:r>
        <w:t>č.</w:t>
      </w:r>
      <w:r>
        <w:rPr>
          <w:spacing w:val="-1"/>
        </w:rPr>
        <w:t xml:space="preserve"> </w:t>
      </w:r>
      <w:r>
        <w:t>134/2016</w:t>
      </w:r>
      <w:r>
        <w:rPr>
          <w:spacing w:val="-1"/>
        </w:rPr>
        <w:t xml:space="preserve"> </w:t>
      </w:r>
      <w:r>
        <w:t>Sb., o zadávání veřejných zakázek (dále jen „</w:t>
      </w:r>
      <w:r>
        <w:rPr>
          <w:b/>
        </w:rPr>
        <w:t>ZZVZ</w:t>
      </w:r>
      <w:r>
        <w:t xml:space="preserve">“). Pro tento případ však zhotovitel garantuje po celou dobu trvání platnosti a účinnosti této smlouvy hodinovou sazbu svých poskytovaných výkonů </w:t>
      </w:r>
      <w:r>
        <w:rPr>
          <w:b/>
        </w:rPr>
        <w:t xml:space="preserve">ve výši 1 750 Kč bez DPH za 1 hodinu </w:t>
      </w:r>
      <w:r>
        <w:t>takových prací. DPH bude účtována ve výši dle platných účetních</w:t>
      </w:r>
      <w:r>
        <w:rPr>
          <w:spacing w:val="-3"/>
        </w:rPr>
        <w:t xml:space="preserve"> </w:t>
      </w:r>
      <w:r>
        <w:t>zákonů.</w:t>
      </w:r>
    </w:p>
    <w:p w14:paraId="360B4636" w14:textId="77777777" w:rsidR="00ED46F8" w:rsidRDefault="004E4C38">
      <w:pPr>
        <w:pStyle w:val="Odstavecseseznamem"/>
        <w:numPr>
          <w:ilvl w:val="1"/>
          <w:numId w:val="52"/>
        </w:numPr>
        <w:tabs>
          <w:tab w:val="left" w:pos="892"/>
        </w:tabs>
        <w:spacing w:before="113" w:line="304" w:lineRule="auto"/>
        <w:ind w:left="891" w:right="873"/>
        <w:jc w:val="both"/>
      </w:pPr>
      <w:bookmarkStart w:id="27" w:name="2.8_Všechny_faktury_musí_obsahovat_nálež"/>
      <w:bookmarkEnd w:id="27"/>
      <w:r>
        <w:t>V</w:t>
      </w:r>
      <w:r>
        <w:t>šechny faktury musí obsahovat náležitosti řádného daňového dokladu ve smyslu zákona o</w:t>
      </w:r>
      <w:r>
        <w:rPr>
          <w:spacing w:val="-33"/>
        </w:rPr>
        <w:t xml:space="preserve"> </w:t>
      </w:r>
      <w:r>
        <w:t xml:space="preserve">dani z přidané hodnoty. Na faktuře bude dále uvedeno </w:t>
      </w:r>
      <w:r>
        <w:rPr>
          <w:b/>
        </w:rPr>
        <w:t>číslo smlouvy objednatele</w:t>
      </w:r>
      <w:r>
        <w:t>, v případě V. a VI. fáze také období, za které je faktura</w:t>
      </w:r>
      <w:r>
        <w:rPr>
          <w:spacing w:val="-6"/>
        </w:rPr>
        <w:t xml:space="preserve"> </w:t>
      </w:r>
      <w:r>
        <w:t>vystavena.</w:t>
      </w:r>
    </w:p>
    <w:p w14:paraId="6991430E" w14:textId="77777777" w:rsidR="00ED46F8" w:rsidRDefault="004E4C38">
      <w:pPr>
        <w:pStyle w:val="Odstavecseseznamem"/>
        <w:numPr>
          <w:ilvl w:val="1"/>
          <w:numId w:val="52"/>
        </w:numPr>
        <w:tabs>
          <w:tab w:val="left" w:pos="892"/>
        </w:tabs>
        <w:spacing w:before="116" w:line="304" w:lineRule="auto"/>
        <w:ind w:left="891" w:right="874"/>
        <w:jc w:val="both"/>
      </w:pPr>
      <w:bookmarkStart w:id="28" w:name="2.9_V_případě,_že_faktura_nebude_vystave"/>
      <w:bookmarkEnd w:id="28"/>
      <w:r>
        <w:t xml:space="preserve">V případě, že faktura </w:t>
      </w:r>
      <w:r>
        <w:t>nebude vystavena řádně v souladu se zákonem a nebude obsahovat předepsané</w:t>
      </w:r>
      <w:r>
        <w:rPr>
          <w:spacing w:val="-11"/>
        </w:rPr>
        <w:t xml:space="preserve"> </w:t>
      </w:r>
      <w:r>
        <w:t>náležitosti,</w:t>
      </w:r>
      <w:r>
        <w:rPr>
          <w:spacing w:val="-13"/>
        </w:rPr>
        <w:t xml:space="preserve"> </w:t>
      </w:r>
      <w:r>
        <w:t>je</w:t>
      </w:r>
      <w:r>
        <w:rPr>
          <w:spacing w:val="-11"/>
        </w:rPr>
        <w:t xml:space="preserve"> </w:t>
      </w:r>
      <w:r>
        <w:t>objednatel</w:t>
      </w:r>
      <w:r>
        <w:rPr>
          <w:spacing w:val="-12"/>
        </w:rPr>
        <w:t xml:space="preserve"> </w:t>
      </w:r>
      <w:r>
        <w:t>oprávněn</w:t>
      </w:r>
      <w:r>
        <w:rPr>
          <w:spacing w:val="-14"/>
        </w:rPr>
        <w:t xml:space="preserve"> </w:t>
      </w:r>
      <w:r>
        <w:t>vrátit</w:t>
      </w:r>
      <w:r>
        <w:rPr>
          <w:spacing w:val="-12"/>
        </w:rPr>
        <w:t xml:space="preserve"> </w:t>
      </w:r>
      <w:r>
        <w:t>ji</w:t>
      </w:r>
      <w:r>
        <w:rPr>
          <w:spacing w:val="-12"/>
        </w:rPr>
        <w:t xml:space="preserve"> </w:t>
      </w:r>
      <w:r>
        <w:t>zhotoviteli</w:t>
      </w:r>
      <w:r>
        <w:rPr>
          <w:spacing w:val="-13"/>
        </w:rPr>
        <w:t xml:space="preserve"> </w:t>
      </w:r>
      <w:r>
        <w:t>k</w:t>
      </w:r>
      <w:r>
        <w:rPr>
          <w:spacing w:val="-11"/>
        </w:rPr>
        <w:t xml:space="preserve"> </w:t>
      </w:r>
      <w:r>
        <w:t>opravě</w:t>
      </w:r>
      <w:r>
        <w:rPr>
          <w:spacing w:val="-11"/>
        </w:rPr>
        <w:t xml:space="preserve"> </w:t>
      </w:r>
      <w:r>
        <w:t>a</w:t>
      </w:r>
      <w:r>
        <w:rPr>
          <w:spacing w:val="-13"/>
        </w:rPr>
        <w:t xml:space="preserve"> </w:t>
      </w:r>
      <w:r>
        <w:t>doplnění.</w:t>
      </w:r>
      <w:r>
        <w:rPr>
          <w:spacing w:val="-13"/>
        </w:rPr>
        <w:t xml:space="preserve"> </w:t>
      </w:r>
      <w:r>
        <w:t>V</w:t>
      </w:r>
      <w:r>
        <w:rPr>
          <w:spacing w:val="-13"/>
        </w:rPr>
        <w:t xml:space="preserve"> </w:t>
      </w:r>
      <w:r>
        <w:t>takovém případě</w:t>
      </w:r>
      <w:r>
        <w:rPr>
          <w:spacing w:val="-10"/>
        </w:rPr>
        <w:t xml:space="preserve"> </w:t>
      </w:r>
      <w:r>
        <w:t>se</w:t>
      </w:r>
      <w:r>
        <w:rPr>
          <w:spacing w:val="-10"/>
        </w:rPr>
        <w:t xml:space="preserve"> </w:t>
      </w:r>
      <w:r>
        <w:t>zastaví</w:t>
      </w:r>
      <w:r>
        <w:rPr>
          <w:spacing w:val="-10"/>
        </w:rPr>
        <w:t xml:space="preserve"> </w:t>
      </w:r>
      <w:r>
        <w:t>plynutí</w:t>
      </w:r>
      <w:r>
        <w:rPr>
          <w:spacing w:val="-12"/>
        </w:rPr>
        <w:t xml:space="preserve"> </w:t>
      </w:r>
      <w:r>
        <w:t>lhůty</w:t>
      </w:r>
      <w:r>
        <w:rPr>
          <w:spacing w:val="-11"/>
        </w:rPr>
        <w:t xml:space="preserve"> </w:t>
      </w:r>
      <w:r>
        <w:t>splatnosti</w:t>
      </w:r>
      <w:r>
        <w:rPr>
          <w:spacing w:val="-10"/>
        </w:rPr>
        <w:t xml:space="preserve"> </w:t>
      </w:r>
      <w:r>
        <w:t>a</w:t>
      </w:r>
      <w:r>
        <w:rPr>
          <w:spacing w:val="-11"/>
        </w:rPr>
        <w:t xml:space="preserve"> </w:t>
      </w:r>
      <w:r>
        <w:t>nová</w:t>
      </w:r>
      <w:r>
        <w:rPr>
          <w:spacing w:val="-10"/>
        </w:rPr>
        <w:t xml:space="preserve"> </w:t>
      </w:r>
      <w:r>
        <w:t>lhůta</w:t>
      </w:r>
      <w:r>
        <w:rPr>
          <w:spacing w:val="-10"/>
        </w:rPr>
        <w:t xml:space="preserve"> </w:t>
      </w:r>
      <w:r>
        <w:t>splatnosti</w:t>
      </w:r>
      <w:r>
        <w:rPr>
          <w:spacing w:val="-10"/>
        </w:rPr>
        <w:t xml:space="preserve"> </w:t>
      </w:r>
      <w:r>
        <w:t>začne</w:t>
      </w:r>
      <w:r>
        <w:rPr>
          <w:spacing w:val="-11"/>
        </w:rPr>
        <w:t xml:space="preserve"> </w:t>
      </w:r>
      <w:r>
        <w:t>běžet</w:t>
      </w:r>
      <w:r>
        <w:rPr>
          <w:spacing w:val="-10"/>
        </w:rPr>
        <w:t xml:space="preserve"> </w:t>
      </w:r>
      <w:r>
        <w:t>doručením</w:t>
      </w:r>
      <w:r>
        <w:rPr>
          <w:spacing w:val="-10"/>
        </w:rPr>
        <w:t xml:space="preserve"> </w:t>
      </w:r>
      <w:r>
        <w:t>opr</w:t>
      </w:r>
      <w:r>
        <w:t>avené faktury.</w:t>
      </w:r>
    </w:p>
    <w:p w14:paraId="04C66E32" w14:textId="77777777" w:rsidR="00ED46F8" w:rsidRDefault="004E4C38">
      <w:pPr>
        <w:pStyle w:val="Odstavecseseznamem"/>
        <w:numPr>
          <w:ilvl w:val="1"/>
          <w:numId w:val="52"/>
        </w:numPr>
        <w:tabs>
          <w:tab w:val="left" w:pos="892"/>
        </w:tabs>
        <w:spacing w:before="117" w:line="304" w:lineRule="auto"/>
        <w:ind w:left="891" w:right="872"/>
        <w:jc w:val="both"/>
      </w:pPr>
      <w:bookmarkStart w:id="29" w:name="2.10_Objednatel_neposkytuje_zálohy._Fakt"/>
      <w:bookmarkEnd w:id="29"/>
      <w:r>
        <w:t>Objednatel</w:t>
      </w:r>
      <w:r>
        <w:rPr>
          <w:spacing w:val="-6"/>
        </w:rPr>
        <w:t xml:space="preserve"> </w:t>
      </w:r>
      <w:r>
        <w:t>neposkytuje</w:t>
      </w:r>
      <w:r>
        <w:rPr>
          <w:spacing w:val="-7"/>
        </w:rPr>
        <w:t xml:space="preserve"> </w:t>
      </w:r>
      <w:r>
        <w:t>zálohy.</w:t>
      </w:r>
      <w:r>
        <w:rPr>
          <w:spacing w:val="-7"/>
        </w:rPr>
        <w:t xml:space="preserve"> </w:t>
      </w:r>
      <w:r>
        <w:t>Faktura</w:t>
      </w:r>
      <w:r>
        <w:rPr>
          <w:spacing w:val="-7"/>
        </w:rPr>
        <w:t xml:space="preserve"> </w:t>
      </w:r>
      <w:r>
        <w:t>se</w:t>
      </w:r>
      <w:r>
        <w:rPr>
          <w:spacing w:val="-7"/>
        </w:rPr>
        <w:t xml:space="preserve"> </w:t>
      </w:r>
      <w:r>
        <w:t>považuje</w:t>
      </w:r>
      <w:r>
        <w:rPr>
          <w:spacing w:val="-7"/>
        </w:rPr>
        <w:t xml:space="preserve"> </w:t>
      </w:r>
      <w:r>
        <w:t>za</w:t>
      </w:r>
      <w:r>
        <w:rPr>
          <w:spacing w:val="-9"/>
        </w:rPr>
        <w:t xml:space="preserve"> </w:t>
      </w:r>
      <w:r>
        <w:t>uhrazenou</w:t>
      </w:r>
      <w:r>
        <w:rPr>
          <w:spacing w:val="-8"/>
        </w:rPr>
        <w:t xml:space="preserve"> </w:t>
      </w:r>
      <w:r>
        <w:t>odepsáním</w:t>
      </w:r>
      <w:r>
        <w:rPr>
          <w:spacing w:val="-8"/>
        </w:rPr>
        <w:t xml:space="preserve"> </w:t>
      </w:r>
      <w:r>
        <w:t>fakturované</w:t>
      </w:r>
      <w:r>
        <w:rPr>
          <w:spacing w:val="-7"/>
        </w:rPr>
        <w:t xml:space="preserve"> </w:t>
      </w:r>
      <w:r>
        <w:t xml:space="preserve">částky z účtu objednatele. Všechny platby budou hrazeny na účet zhotovitele uvedený v záhlaví této smlouvy. Pokud by zhotovitel v období od data, kdy </w:t>
      </w:r>
      <w:r>
        <w:t>podepsal smlouvu, do vystavení faktury změnil číslo bankovního účtu, musí tuto skutečnost sdělit objednateli nejpozději s předloženou fakturou. Toto sdělení musí být podepsané osobou zhotovitele oprávněnou k jednání ve věcech smluvních,</w:t>
      </w:r>
      <w:r>
        <w:rPr>
          <w:spacing w:val="-6"/>
        </w:rPr>
        <w:t xml:space="preserve"> </w:t>
      </w:r>
      <w:r>
        <w:t>nebo</w:t>
      </w:r>
      <w:r>
        <w:rPr>
          <w:spacing w:val="-6"/>
        </w:rPr>
        <w:t xml:space="preserve"> </w:t>
      </w:r>
      <w:r>
        <w:t>jím</w:t>
      </w:r>
      <w:r>
        <w:rPr>
          <w:spacing w:val="-5"/>
        </w:rPr>
        <w:t xml:space="preserve"> </w:t>
      </w:r>
      <w:r>
        <w:t>zmocněnou</w:t>
      </w:r>
      <w:r>
        <w:rPr>
          <w:spacing w:val="-3"/>
        </w:rPr>
        <w:t xml:space="preserve"> </w:t>
      </w:r>
      <w:r>
        <w:t>osobou.</w:t>
      </w:r>
      <w:r>
        <w:rPr>
          <w:spacing w:val="-6"/>
        </w:rPr>
        <w:t xml:space="preserve"> </w:t>
      </w:r>
      <w:r>
        <w:t>Při</w:t>
      </w:r>
      <w:r>
        <w:rPr>
          <w:spacing w:val="-3"/>
        </w:rPr>
        <w:t xml:space="preserve"> </w:t>
      </w:r>
      <w:r>
        <w:t>splnění</w:t>
      </w:r>
      <w:r>
        <w:rPr>
          <w:spacing w:val="-4"/>
        </w:rPr>
        <w:t xml:space="preserve"> </w:t>
      </w:r>
      <w:r>
        <w:t>této</w:t>
      </w:r>
      <w:r>
        <w:rPr>
          <w:spacing w:val="-4"/>
        </w:rPr>
        <w:t xml:space="preserve"> </w:t>
      </w:r>
      <w:r>
        <w:t>podmínky</w:t>
      </w:r>
      <w:r>
        <w:rPr>
          <w:spacing w:val="-4"/>
        </w:rPr>
        <w:t xml:space="preserve"> </w:t>
      </w:r>
      <w:r>
        <w:t>není</w:t>
      </w:r>
      <w:r>
        <w:rPr>
          <w:spacing w:val="-5"/>
        </w:rPr>
        <w:t xml:space="preserve"> </w:t>
      </w:r>
      <w:r>
        <w:t>změna</w:t>
      </w:r>
      <w:r>
        <w:rPr>
          <w:spacing w:val="-5"/>
        </w:rPr>
        <w:t xml:space="preserve"> </w:t>
      </w:r>
      <w:r>
        <w:t>účtu</w:t>
      </w:r>
      <w:r>
        <w:rPr>
          <w:spacing w:val="-4"/>
        </w:rPr>
        <w:t xml:space="preserve"> </w:t>
      </w:r>
      <w:r>
        <w:t>podnětem</w:t>
      </w:r>
      <w:r>
        <w:rPr>
          <w:spacing w:val="-5"/>
        </w:rPr>
        <w:t xml:space="preserve"> </w:t>
      </w:r>
      <w:r>
        <w:t>k uzavření</w:t>
      </w:r>
      <w:r>
        <w:rPr>
          <w:spacing w:val="-8"/>
        </w:rPr>
        <w:t xml:space="preserve"> </w:t>
      </w:r>
      <w:r>
        <w:t>dodatku</w:t>
      </w:r>
      <w:r>
        <w:rPr>
          <w:spacing w:val="-9"/>
        </w:rPr>
        <w:t xml:space="preserve"> </w:t>
      </w:r>
      <w:r>
        <w:t>ke</w:t>
      </w:r>
      <w:r>
        <w:rPr>
          <w:spacing w:val="-8"/>
        </w:rPr>
        <w:t xml:space="preserve"> </w:t>
      </w:r>
      <w:r>
        <w:t>smlouvě.</w:t>
      </w:r>
      <w:r>
        <w:rPr>
          <w:spacing w:val="-9"/>
        </w:rPr>
        <w:t xml:space="preserve"> </w:t>
      </w:r>
      <w:r>
        <w:t>Cena</w:t>
      </w:r>
      <w:r>
        <w:rPr>
          <w:spacing w:val="-8"/>
        </w:rPr>
        <w:t xml:space="preserve"> </w:t>
      </w:r>
      <w:r>
        <w:t>díla</w:t>
      </w:r>
      <w:r>
        <w:rPr>
          <w:spacing w:val="-8"/>
        </w:rPr>
        <w:t xml:space="preserve"> </w:t>
      </w:r>
      <w:r>
        <w:t>pak</w:t>
      </w:r>
      <w:r>
        <w:rPr>
          <w:spacing w:val="-8"/>
        </w:rPr>
        <w:t xml:space="preserve"> </w:t>
      </w:r>
      <w:r>
        <w:t>bude</w:t>
      </w:r>
      <w:r>
        <w:rPr>
          <w:spacing w:val="-8"/>
        </w:rPr>
        <w:t xml:space="preserve"> </w:t>
      </w:r>
      <w:r>
        <w:t>uhrazena</w:t>
      </w:r>
      <w:r>
        <w:rPr>
          <w:spacing w:val="-8"/>
        </w:rPr>
        <w:t xml:space="preserve"> </w:t>
      </w:r>
      <w:r>
        <w:t>na</w:t>
      </w:r>
      <w:r>
        <w:rPr>
          <w:spacing w:val="-8"/>
        </w:rPr>
        <w:t xml:space="preserve"> </w:t>
      </w:r>
      <w:r>
        <w:t>bankovní</w:t>
      </w:r>
      <w:r>
        <w:rPr>
          <w:spacing w:val="-7"/>
        </w:rPr>
        <w:t xml:space="preserve"> </w:t>
      </w:r>
      <w:r>
        <w:t>účet</w:t>
      </w:r>
      <w:r>
        <w:rPr>
          <w:spacing w:val="-7"/>
        </w:rPr>
        <w:t xml:space="preserve"> </w:t>
      </w:r>
      <w:r>
        <w:t>uvedený</w:t>
      </w:r>
      <w:r>
        <w:rPr>
          <w:spacing w:val="-8"/>
        </w:rPr>
        <w:t xml:space="preserve"> </w:t>
      </w:r>
      <w:r>
        <w:t>na</w:t>
      </w:r>
      <w:r>
        <w:rPr>
          <w:spacing w:val="-8"/>
        </w:rPr>
        <w:t xml:space="preserve"> </w:t>
      </w:r>
      <w:r>
        <w:t>faktuře.</w:t>
      </w:r>
    </w:p>
    <w:p w14:paraId="4B7E1C2D" w14:textId="77777777" w:rsidR="00ED46F8" w:rsidRDefault="004E4C38">
      <w:pPr>
        <w:pStyle w:val="Odstavecseseznamem"/>
        <w:numPr>
          <w:ilvl w:val="1"/>
          <w:numId w:val="52"/>
        </w:numPr>
        <w:tabs>
          <w:tab w:val="left" w:pos="893"/>
        </w:tabs>
        <w:spacing w:before="110" w:line="302" w:lineRule="auto"/>
        <w:ind w:right="872"/>
        <w:jc w:val="both"/>
      </w:pPr>
      <w:bookmarkStart w:id="30" w:name="2.11_Smluvní_strany_sjednávají,_že_zhoto"/>
      <w:bookmarkEnd w:id="30"/>
      <w:r>
        <w:t>Smluvní strany sjednávají, že zhotovitel bude zasílat objednateli faktury v elektronické podobě na e-</w:t>
      </w:r>
      <w:r>
        <w:t>mailovou adresu:</w:t>
      </w:r>
      <w:r>
        <w:rPr>
          <w:color w:val="0000FF"/>
          <w:spacing w:val="-3"/>
        </w:rPr>
        <w:t xml:space="preserve"> </w:t>
      </w:r>
      <w:hyperlink r:id="rId12">
        <w:r>
          <w:rPr>
            <w:color w:val="0000FF"/>
            <w:u w:val="single" w:color="0000FF"/>
          </w:rPr>
          <w:t>faktura@ipr.praha.eu</w:t>
        </w:r>
        <w:r>
          <w:t>.</w:t>
        </w:r>
      </w:hyperlink>
    </w:p>
    <w:p w14:paraId="400BC40A" w14:textId="77777777" w:rsidR="00ED46F8" w:rsidRDefault="004E4C38">
      <w:pPr>
        <w:pStyle w:val="Odstavecseseznamem"/>
        <w:numPr>
          <w:ilvl w:val="1"/>
          <w:numId w:val="52"/>
        </w:numPr>
        <w:tabs>
          <w:tab w:val="left" w:pos="893"/>
        </w:tabs>
        <w:spacing w:before="122" w:line="304" w:lineRule="auto"/>
        <w:ind w:right="874"/>
        <w:jc w:val="both"/>
      </w:pPr>
      <w:bookmarkStart w:id="31" w:name="2.12_Zhotovitel_je_podle_ustanovení_§_2_"/>
      <w:bookmarkEnd w:id="31"/>
      <w:r>
        <w:t>Zhotovitel</w:t>
      </w:r>
      <w:r>
        <w:rPr>
          <w:spacing w:val="-10"/>
        </w:rPr>
        <w:t xml:space="preserve"> </w:t>
      </w:r>
      <w:r>
        <w:t>je</w:t>
      </w:r>
      <w:r>
        <w:rPr>
          <w:spacing w:val="-10"/>
        </w:rPr>
        <w:t xml:space="preserve"> </w:t>
      </w:r>
      <w:r>
        <w:t>podle</w:t>
      </w:r>
      <w:r>
        <w:rPr>
          <w:spacing w:val="-10"/>
        </w:rPr>
        <w:t xml:space="preserve"> </w:t>
      </w:r>
      <w:r>
        <w:t>ustanovení</w:t>
      </w:r>
      <w:r>
        <w:rPr>
          <w:spacing w:val="-10"/>
        </w:rPr>
        <w:t xml:space="preserve"> </w:t>
      </w:r>
      <w:r>
        <w:t>§</w:t>
      </w:r>
      <w:r>
        <w:rPr>
          <w:spacing w:val="-11"/>
        </w:rPr>
        <w:t xml:space="preserve"> </w:t>
      </w:r>
      <w:r>
        <w:t>2</w:t>
      </w:r>
      <w:r>
        <w:rPr>
          <w:spacing w:val="-11"/>
        </w:rPr>
        <w:t xml:space="preserve"> </w:t>
      </w:r>
      <w:r>
        <w:t>písm.</w:t>
      </w:r>
      <w:r>
        <w:rPr>
          <w:spacing w:val="-11"/>
        </w:rPr>
        <w:t xml:space="preserve"> </w:t>
      </w:r>
      <w:r>
        <w:t>e)</w:t>
      </w:r>
      <w:r>
        <w:rPr>
          <w:spacing w:val="-10"/>
        </w:rPr>
        <w:t xml:space="preserve"> </w:t>
      </w:r>
      <w:r>
        <w:t>zákona</w:t>
      </w:r>
      <w:r>
        <w:rPr>
          <w:spacing w:val="-10"/>
        </w:rPr>
        <w:t xml:space="preserve"> </w:t>
      </w:r>
      <w:r>
        <w:t>č.</w:t>
      </w:r>
      <w:r>
        <w:rPr>
          <w:spacing w:val="-11"/>
        </w:rPr>
        <w:t xml:space="preserve"> </w:t>
      </w:r>
      <w:r>
        <w:t>320/2001</w:t>
      </w:r>
      <w:r>
        <w:rPr>
          <w:spacing w:val="-11"/>
        </w:rPr>
        <w:t xml:space="preserve"> </w:t>
      </w:r>
      <w:r>
        <w:t>Sb.,</w:t>
      </w:r>
      <w:r>
        <w:rPr>
          <w:spacing w:val="-11"/>
        </w:rPr>
        <w:t xml:space="preserve"> </w:t>
      </w:r>
      <w:r>
        <w:t>o</w:t>
      </w:r>
      <w:r>
        <w:rPr>
          <w:spacing w:val="-11"/>
        </w:rPr>
        <w:t xml:space="preserve"> </w:t>
      </w:r>
      <w:r>
        <w:t>finanční</w:t>
      </w:r>
      <w:r>
        <w:rPr>
          <w:spacing w:val="-10"/>
        </w:rPr>
        <w:t xml:space="preserve"> </w:t>
      </w:r>
      <w:r>
        <w:t>kontrole</w:t>
      </w:r>
      <w:r>
        <w:rPr>
          <w:spacing w:val="-11"/>
        </w:rPr>
        <w:t xml:space="preserve"> </w:t>
      </w:r>
      <w:r>
        <w:t>ve</w:t>
      </w:r>
      <w:r>
        <w:rPr>
          <w:spacing w:val="-11"/>
        </w:rPr>
        <w:t xml:space="preserve"> </w:t>
      </w:r>
      <w:r>
        <w:t>veřejné správě</w:t>
      </w:r>
      <w:r>
        <w:rPr>
          <w:spacing w:val="-10"/>
        </w:rPr>
        <w:t xml:space="preserve"> </w:t>
      </w:r>
      <w:r>
        <w:t>a</w:t>
      </w:r>
      <w:r>
        <w:rPr>
          <w:spacing w:val="-10"/>
        </w:rPr>
        <w:t xml:space="preserve"> </w:t>
      </w:r>
      <w:r>
        <w:t>o</w:t>
      </w:r>
      <w:r>
        <w:rPr>
          <w:spacing w:val="-10"/>
        </w:rPr>
        <w:t xml:space="preserve"> </w:t>
      </w:r>
      <w:r>
        <w:t>změně</w:t>
      </w:r>
      <w:r>
        <w:rPr>
          <w:spacing w:val="-11"/>
        </w:rPr>
        <w:t xml:space="preserve"> </w:t>
      </w:r>
      <w:r>
        <w:t>některých</w:t>
      </w:r>
      <w:r>
        <w:rPr>
          <w:spacing w:val="-11"/>
        </w:rPr>
        <w:t xml:space="preserve"> </w:t>
      </w:r>
      <w:r>
        <w:t>zákonů,</w:t>
      </w:r>
      <w:r>
        <w:rPr>
          <w:spacing w:val="-10"/>
        </w:rPr>
        <w:t xml:space="preserve"> </w:t>
      </w:r>
      <w:r>
        <w:t>ve</w:t>
      </w:r>
      <w:r>
        <w:rPr>
          <w:spacing w:val="-10"/>
        </w:rPr>
        <w:t xml:space="preserve"> </w:t>
      </w:r>
      <w:r>
        <w:t>znění</w:t>
      </w:r>
      <w:r>
        <w:rPr>
          <w:spacing w:val="-10"/>
        </w:rPr>
        <w:t xml:space="preserve"> </w:t>
      </w:r>
      <w:r>
        <w:t>pozdějších</w:t>
      </w:r>
      <w:r>
        <w:rPr>
          <w:spacing w:val="-12"/>
        </w:rPr>
        <w:t xml:space="preserve"> </w:t>
      </w:r>
      <w:r>
        <w:t>předpisů,</w:t>
      </w:r>
      <w:r>
        <w:rPr>
          <w:spacing w:val="-11"/>
        </w:rPr>
        <w:t xml:space="preserve"> </w:t>
      </w:r>
      <w:r>
        <w:t>osobou</w:t>
      </w:r>
      <w:r>
        <w:rPr>
          <w:spacing w:val="-11"/>
        </w:rPr>
        <w:t xml:space="preserve"> </w:t>
      </w:r>
      <w:r>
        <w:t>povinnou</w:t>
      </w:r>
      <w:r>
        <w:rPr>
          <w:spacing w:val="-12"/>
        </w:rPr>
        <w:t xml:space="preserve"> </w:t>
      </w:r>
      <w:r>
        <w:t>spolupůsobit při výkonu finanční kontroly. Zhotovitel je povinen poskytnout při výkonu finanční kontroly součinnost a je povinen poskytnout přístup ke všem dokumentům souvisejícím se zadáním a realizací díla, včetně dokumentů podl</w:t>
      </w:r>
      <w:r>
        <w:t>éhajících ochraně podle zvláštních právních předpisů. Za účelem řádného splnění této povinnosti je zhotovitel povinen smluvně zavázat i všechny své případné</w:t>
      </w:r>
      <w:r>
        <w:rPr>
          <w:spacing w:val="-3"/>
        </w:rPr>
        <w:t xml:space="preserve"> </w:t>
      </w:r>
      <w:r>
        <w:t>poddodavatele.</w:t>
      </w:r>
    </w:p>
    <w:p w14:paraId="1E6C775F" w14:textId="77777777" w:rsidR="00ED46F8" w:rsidRDefault="004E4C38">
      <w:pPr>
        <w:pStyle w:val="Odstavecseseznamem"/>
        <w:numPr>
          <w:ilvl w:val="1"/>
          <w:numId w:val="52"/>
        </w:numPr>
        <w:tabs>
          <w:tab w:val="left" w:pos="948"/>
        </w:tabs>
        <w:spacing w:before="111" w:line="304" w:lineRule="auto"/>
        <w:ind w:right="874"/>
        <w:jc w:val="both"/>
      </w:pPr>
      <w:r>
        <w:tab/>
      </w:r>
      <w:bookmarkStart w:id="32" w:name="2.13__V_případě,_že_se_zhotovitel_stane_"/>
      <w:bookmarkEnd w:id="32"/>
      <w:r>
        <w:t>V případě, že se zhotovitel stane nespolehlivým plátcem DPH, ve smyslu ustanovení §</w:t>
      </w:r>
      <w:r>
        <w:t xml:space="preserve"> 106a zákona č. 235/2004 Sb., o dani z přidané hodnoty, ve znění pozdějších předpisů, je objednatel oprávněn odvést částku DPH z příslušného plnění přímo na účet finančního úřadu, podle ustanovení § 109 a § 109a cit. zákona. V takovém případě objednatel tu</w:t>
      </w:r>
      <w:r>
        <w:t>to skutečnost oznámí zhotoviteli a úhradou DPH na účet finančního úřadu se pohledávka objednatele vůči zhotoviteli v</w:t>
      </w:r>
      <w:r>
        <w:rPr>
          <w:spacing w:val="27"/>
        </w:rPr>
        <w:t xml:space="preserve"> </w:t>
      </w:r>
      <w:r>
        <w:t>částce</w:t>
      </w:r>
      <w:r>
        <w:rPr>
          <w:spacing w:val="26"/>
        </w:rPr>
        <w:t xml:space="preserve"> </w:t>
      </w:r>
      <w:r>
        <w:t>uhrazené</w:t>
      </w:r>
      <w:r>
        <w:rPr>
          <w:spacing w:val="28"/>
        </w:rPr>
        <w:t xml:space="preserve"> </w:t>
      </w:r>
      <w:r>
        <w:t>DPH</w:t>
      </w:r>
      <w:r>
        <w:rPr>
          <w:spacing w:val="26"/>
        </w:rPr>
        <w:t xml:space="preserve"> </w:t>
      </w:r>
      <w:r>
        <w:t>považuje</w:t>
      </w:r>
      <w:r>
        <w:rPr>
          <w:spacing w:val="28"/>
        </w:rPr>
        <w:t xml:space="preserve"> </w:t>
      </w:r>
      <w:r>
        <w:t>bez</w:t>
      </w:r>
      <w:r>
        <w:rPr>
          <w:spacing w:val="27"/>
        </w:rPr>
        <w:t xml:space="preserve"> </w:t>
      </w:r>
      <w:r>
        <w:t>ohledu</w:t>
      </w:r>
      <w:r>
        <w:rPr>
          <w:spacing w:val="25"/>
        </w:rPr>
        <w:t xml:space="preserve"> </w:t>
      </w:r>
      <w:r>
        <w:t>na</w:t>
      </w:r>
      <w:r>
        <w:rPr>
          <w:spacing w:val="28"/>
        </w:rPr>
        <w:t xml:space="preserve"> </w:t>
      </w:r>
      <w:r>
        <w:t>další</w:t>
      </w:r>
      <w:r>
        <w:rPr>
          <w:spacing w:val="26"/>
        </w:rPr>
        <w:t xml:space="preserve"> </w:t>
      </w:r>
      <w:r>
        <w:t>ustanovení</w:t>
      </w:r>
      <w:r>
        <w:rPr>
          <w:spacing w:val="26"/>
        </w:rPr>
        <w:t xml:space="preserve"> </w:t>
      </w:r>
      <w:r>
        <w:t>této</w:t>
      </w:r>
      <w:r>
        <w:rPr>
          <w:spacing w:val="27"/>
        </w:rPr>
        <w:t xml:space="preserve"> </w:t>
      </w:r>
      <w:r>
        <w:t>smlouvy</w:t>
      </w:r>
      <w:r>
        <w:rPr>
          <w:spacing w:val="25"/>
        </w:rPr>
        <w:t xml:space="preserve"> </w:t>
      </w:r>
      <w:r>
        <w:t>za</w:t>
      </w:r>
      <w:r>
        <w:rPr>
          <w:spacing w:val="28"/>
        </w:rPr>
        <w:t xml:space="preserve"> </w:t>
      </w:r>
      <w:r>
        <w:t>uhrazenou.</w:t>
      </w:r>
    </w:p>
    <w:p w14:paraId="422C32C8" w14:textId="77777777" w:rsidR="00ED46F8" w:rsidRDefault="00ED46F8">
      <w:pPr>
        <w:spacing w:line="304" w:lineRule="auto"/>
        <w:jc w:val="both"/>
        <w:sectPr w:rsidR="00ED46F8">
          <w:pgSz w:w="11910" w:h="16840"/>
          <w:pgMar w:top="2040" w:right="540" w:bottom="1200" w:left="1100" w:header="414" w:footer="1019" w:gutter="0"/>
          <w:cols w:space="708"/>
        </w:sectPr>
      </w:pPr>
    </w:p>
    <w:p w14:paraId="34A4F022" w14:textId="77777777" w:rsidR="00ED46F8" w:rsidRDefault="00ED46F8">
      <w:pPr>
        <w:pStyle w:val="Zkladntext"/>
        <w:rPr>
          <w:sz w:val="20"/>
        </w:rPr>
      </w:pPr>
    </w:p>
    <w:p w14:paraId="369D1B26" w14:textId="77777777" w:rsidR="00ED46F8" w:rsidRDefault="00ED46F8">
      <w:pPr>
        <w:pStyle w:val="Zkladntext"/>
        <w:spacing w:before="9"/>
      </w:pPr>
    </w:p>
    <w:p w14:paraId="44274FA1" w14:textId="77777777" w:rsidR="00ED46F8" w:rsidRDefault="004E4C38">
      <w:pPr>
        <w:pStyle w:val="Zkladntext"/>
        <w:spacing w:before="92" w:line="302" w:lineRule="auto"/>
        <w:ind w:left="891" w:right="874"/>
        <w:jc w:val="both"/>
      </w:pPr>
      <w:r>
        <w:t xml:space="preserve">Skutečnost, že se </w:t>
      </w:r>
      <w:r>
        <w:t>zhotovitel stal tzv. nespolehlivým plátcem DPH, bude ověřena z veřejně dostupného registru, což zhotovitel výslovně akceptuje a nebude činit sporným.</w:t>
      </w:r>
    </w:p>
    <w:p w14:paraId="3326B0A0" w14:textId="77777777" w:rsidR="00ED46F8" w:rsidRDefault="00ED46F8">
      <w:pPr>
        <w:pStyle w:val="Zkladntext"/>
        <w:rPr>
          <w:sz w:val="24"/>
        </w:rPr>
      </w:pPr>
    </w:p>
    <w:p w14:paraId="6E52BB7F" w14:textId="77777777" w:rsidR="00ED46F8" w:rsidRDefault="00ED46F8">
      <w:pPr>
        <w:pStyle w:val="Zkladntext"/>
        <w:spacing w:before="4"/>
        <w:rPr>
          <w:sz w:val="35"/>
        </w:rPr>
      </w:pPr>
    </w:p>
    <w:p w14:paraId="76EFDB03" w14:textId="77777777" w:rsidR="00ED46F8" w:rsidRDefault="004E4C38">
      <w:pPr>
        <w:pStyle w:val="Nadpis1"/>
        <w:tabs>
          <w:tab w:val="left" w:pos="3658"/>
        </w:tabs>
        <w:ind w:left="3092"/>
      </w:pPr>
      <w:bookmarkStart w:id="33" w:name="3_MÍSTO_A_TERMÍNY_PLNĚNÍ"/>
      <w:bookmarkEnd w:id="33"/>
      <w:r>
        <w:t>3</w:t>
      </w:r>
      <w:r>
        <w:tab/>
        <w:t>MÍSTO A TERMÍNY</w:t>
      </w:r>
      <w:r>
        <w:rPr>
          <w:spacing w:val="-2"/>
        </w:rPr>
        <w:t xml:space="preserve"> </w:t>
      </w:r>
      <w:r>
        <w:t>PLNĚNÍ</w:t>
      </w:r>
    </w:p>
    <w:p w14:paraId="6AB2073C" w14:textId="77777777" w:rsidR="00ED46F8" w:rsidRDefault="004E4C38">
      <w:pPr>
        <w:pStyle w:val="Odstavecseseznamem"/>
        <w:numPr>
          <w:ilvl w:val="1"/>
          <w:numId w:val="51"/>
        </w:numPr>
        <w:tabs>
          <w:tab w:val="left" w:pos="892"/>
        </w:tabs>
        <w:spacing w:before="186" w:line="302" w:lineRule="auto"/>
        <w:ind w:left="891" w:right="874"/>
        <w:jc w:val="both"/>
      </w:pPr>
      <w:bookmarkStart w:id="34" w:name="3.1_Místem_plnění_smlouvy_je_DC5_MHMP_na"/>
      <w:bookmarkEnd w:id="34"/>
      <w:r>
        <w:t xml:space="preserve">Místem plnění smlouvy je DC5 MHMP na adrese Archivní 6, 149 00 Praha 4 a </w:t>
      </w:r>
      <w:r>
        <w:t>sídlo zadavatele s tím, že místo plnění je pro dílčí plnění specifikováno v příloze č. 1 této</w:t>
      </w:r>
      <w:r>
        <w:rPr>
          <w:spacing w:val="-19"/>
        </w:rPr>
        <w:t xml:space="preserve"> </w:t>
      </w:r>
      <w:r>
        <w:t>smlouvy.</w:t>
      </w:r>
    </w:p>
    <w:p w14:paraId="4ACC8075" w14:textId="77777777" w:rsidR="00ED46F8" w:rsidRDefault="004E4C38">
      <w:pPr>
        <w:pStyle w:val="Odstavecseseznamem"/>
        <w:numPr>
          <w:ilvl w:val="1"/>
          <w:numId w:val="51"/>
        </w:numPr>
        <w:tabs>
          <w:tab w:val="left" w:pos="892"/>
        </w:tabs>
        <w:spacing w:before="124" w:line="302" w:lineRule="auto"/>
        <w:ind w:left="891" w:right="872"/>
        <w:jc w:val="both"/>
      </w:pPr>
      <w:bookmarkStart w:id="35" w:name="3.2_Zhotovitel_se_zavazuje_dílo,_tj._rea"/>
      <w:bookmarkEnd w:id="35"/>
      <w:r>
        <w:t>Zhotovitel se zavazuje dílo, tj. realizaci I. fáze až IV. fáze, dokončit a jako řádně provedené kompletní dílo objednateli předávat v ucelených řádně pro</w:t>
      </w:r>
      <w:r>
        <w:t>vedených částech vymezených v souladu a v termínech dle čl. 1.8. této</w:t>
      </w:r>
      <w:r>
        <w:rPr>
          <w:spacing w:val="-6"/>
        </w:rPr>
        <w:t xml:space="preserve"> </w:t>
      </w:r>
      <w:r>
        <w:t>smlouvy.</w:t>
      </w:r>
    </w:p>
    <w:p w14:paraId="2268E56B" w14:textId="77777777" w:rsidR="00ED46F8" w:rsidRDefault="004E4C38">
      <w:pPr>
        <w:pStyle w:val="Odstavecseseznamem"/>
        <w:numPr>
          <w:ilvl w:val="1"/>
          <w:numId w:val="51"/>
        </w:numPr>
        <w:tabs>
          <w:tab w:val="left" w:pos="892"/>
        </w:tabs>
        <w:spacing w:before="123" w:line="302" w:lineRule="auto"/>
        <w:ind w:left="891" w:right="874"/>
        <w:jc w:val="both"/>
      </w:pPr>
      <w:bookmarkStart w:id="36" w:name="3.3_Zhotovitel_se_zavazuje_dále_služby,_"/>
      <w:bookmarkEnd w:id="36"/>
      <w:r>
        <w:t>Zhotovitel se zavazuje dále služby, tj. realizaci V. fáze a VI., fáze poskytovat řádně a včas dle podmínek sjednaných v této smlouvě a zejména v souladu s přílohou č. 1 této</w:t>
      </w:r>
      <w:r>
        <w:rPr>
          <w:spacing w:val="-15"/>
        </w:rPr>
        <w:t xml:space="preserve"> </w:t>
      </w:r>
      <w:r>
        <w:t>sml</w:t>
      </w:r>
      <w:r>
        <w:t>ouvy.</w:t>
      </w:r>
    </w:p>
    <w:p w14:paraId="2D35F657" w14:textId="77777777" w:rsidR="00ED46F8" w:rsidRDefault="004E4C38">
      <w:pPr>
        <w:pStyle w:val="Odstavecseseznamem"/>
        <w:numPr>
          <w:ilvl w:val="1"/>
          <w:numId w:val="51"/>
        </w:numPr>
        <w:tabs>
          <w:tab w:val="left" w:pos="892"/>
        </w:tabs>
        <w:spacing w:before="121" w:line="304" w:lineRule="auto"/>
        <w:ind w:left="891" w:right="875"/>
        <w:jc w:val="both"/>
      </w:pPr>
      <w:bookmarkStart w:id="37" w:name="3.4_V_případě,_že_termín_plnění_vychází_"/>
      <w:bookmarkEnd w:id="37"/>
      <w:r>
        <w:t>V</w:t>
      </w:r>
      <w:r>
        <w:rPr>
          <w:spacing w:val="-12"/>
        </w:rPr>
        <w:t xml:space="preserve"> </w:t>
      </w:r>
      <w:r>
        <w:t>případě,</w:t>
      </w:r>
      <w:r>
        <w:rPr>
          <w:spacing w:val="-10"/>
        </w:rPr>
        <w:t xml:space="preserve"> </w:t>
      </w:r>
      <w:r>
        <w:t>že</w:t>
      </w:r>
      <w:r>
        <w:rPr>
          <w:spacing w:val="-13"/>
        </w:rPr>
        <w:t xml:space="preserve"> </w:t>
      </w:r>
      <w:r>
        <w:t>termín</w:t>
      </w:r>
      <w:r>
        <w:rPr>
          <w:spacing w:val="-10"/>
        </w:rPr>
        <w:t xml:space="preserve"> </w:t>
      </w:r>
      <w:r>
        <w:t>plnění</w:t>
      </w:r>
      <w:r>
        <w:rPr>
          <w:spacing w:val="-10"/>
        </w:rPr>
        <w:t xml:space="preserve"> </w:t>
      </w:r>
      <w:r>
        <w:t>vychází</w:t>
      </w:r>
      <w:r>
        <w:rPr>
          <w:spacing w:val="-9"/>
        </w:rPr>
        <w:t xml:space="preserve"> </w:t>
      </w:r>
      <w:r>
        <w:t>na</w:t>
      </w:r>
      <w:r>
        <w:rPr>
          <w:spacing w:val="-11"/>
        </w:rPr>
        <w:t xml:space="preserve"> </w:t>
      </w:r>
      <w:r>
        <w:t>víkend</w:t>
      </w:r>
      <w:r>
        <w:rPr>
          <w:spacing w:val="-10"/>
        </w:rPr>
        <w:t xml:space="preserve"> </w:t>
      </w:r>
      <w:r>
        <w:t>či</w:t>
      </w:r>
      <w:r>
        <w:rPr>
          <w:spacing w:val="-12"/>
        </w:rPr>
        <w:t xml:space="preserve"> </w:t>
      </w:r>
      <w:r>
        <w:t>svátek,</w:t>
      </w:r>
      <w:r>
        <w:rPr>
          <w:spacing w:val="-12"/>
        </w:rPr>
        <w:t xml:space="preserve"> </w:t>
      </w:r>
      <w:r>
        <w:t>posouvá</w:t>
      </w:r>
      <w:r>
        <w:rPr>
          <w:spacing w:val="-13"/>
        </w:rPr>
        <w:t xml:space="preserve"> </w:t>
      </w:r>
      <w:r>
        <w:t>se</w:t>
      </w:r>
      <w:r>
        <w:rPr>
          <w:spacing w:val="-9"/>
        </w:rPr>
        <w:t xml:space="preserve"> </w:t>
      </w:r>
      <w:r>
        <w:t>termín</w:t>
      </w:r>
      <w:r>
        <w:rPr>
          <w:spacing w:val="-11"/>
        </w:rPr>
        <w:t xml:space="preserve"> </w:t>
      </w:r>
      <w:r>
        <w:t>odevzdání</w:t>
      </w:r>
      <w:r>
        <w:rPr>
          <w:spacing w:val="-9"/>
        </w:rPr>
        <w:t xml:space="preserve"> </w:t>
      </w:r>
      <w:r>
        <w:t>na</w:t>
      </w:r>
      <w:r>
        <w:rPr>
          <w:spacing w:val="-11"/>
        </w:rPr>
        <w:t xml:space="preserve"> </w:t>
      </w:r>
      <w:r>
        <w:t>nejbližší následující pracovní</w:t>
      </w:r>
      <w:r>
        <w:rPr>
          <w:spacing w:val="1"/>
        </w:rPr>
        <w:t xml:space="preserve"> </w:t>
      </w:r>
      <w:r>
        <w:t>den.</w:t>
      </w:r>
    </w:p>
    <w:p w14:paraId="0A38317D" w14:textId="77777777" w:rsidR="00ED46F8" w:rsidRDefault="004E4C38">
      <w:pPr>
        <w:pStyle w:val="Odstavecseseznamem"/>
        <w:numPr>
          <w:ilvl w:val="1"/>
          <w:numId w:val="51"/>
        </w:numPr>
        <w:tabs>
          <w:tab w:val="left" w:pos="892"/>
        </w:tabs>
        <w:spacing w:line="302" w:lineRule="auto"/>
        <w:ind w:left="891" w:right="876" w:hanging="576"/>
        <w:jc w:val="both"/>
      </w:pPr>
      <w:bookmarkStart w:id="38" w:name="3.5_Zhotovitel_(jeho_zástupce)_bude_v_rá"/>
      <w:bookmarkEnd w:id="38"/>
      <w:r>
        <w:t xml:space="preserve">Zhotovitel (jeho zástupce) bude v rámci plnění zakázky aktivně přítomen případným jednáním organizovaným </w:t>
      </w:r>
      <w:r>
        <w:t>objednatelem.</w:t>
      </w:r>
    </w:p>
    <w:p w14:paraId="28CF3FA2" w14:textId="77777777" w:rsidR="00ED46F8" w:rsidRDefault="004E4C38">
      <w:pPr>
        <w:pStyle w:val="Odstavecseseznamem"/>
        <w:numPr>
          <w:ilvl w:val="1"/>
          <w:numId w:val="51"/>
        </w:numPr>
        <w:tabs>
          <w:tab w:val="left" w:pos="892"/>
        </w:tabs>
        <w:spacing w:before="123" w:line="304" w:lineRule="auto"/>
        <w:ind w:left="891" w:right="871"/>
        <w:jc w:val="both"/>
      </w:pPr>
      <w:bookmarkStart w:id="39" w:name="3.6_Zhotovitel_je_oprávněn_dílo_i_jeho_č"/>
      <w:bookmarkEnd w:id="39"/>
      <w:r>
        <w:t>Zhotovitel je oprávněn dílo i jeho části provést před stanoveným termínem, respektive před stanovenými termíny. Za předpokladu, že je celé či v relevantní části dokončeno řádně a nevykazuje vady a nedodělky, je objednatel povinen a zavazuje s</w:t>
      </w:r>
      <w:r>
        <w:t>e poskytnout zhotoviteli potřebnou součinnost a provedené dílo či jeho část i v dřívějším termínu</w:t>
      </w:r>
      <w:r>
        <w:rPr>
          <w:spacing w:val="-11"/>
        </w:rPr>
        <w:t xml:space="preserve"> </w:t>
      </w:r>
      <w:r>
        <w:t>převzít.</w:t>
      </w:r>
    </w:p>
    <w:p w14:paraId="31C8FEAC" w14:textId="77777777" w:rsidR="00ED46F8" w:rsidRDefault="004E4C38">
      <w:pPr>
        <w:pStyle w:val="Odstavecseseznamem"/>
        <w:numPr>
          <w:ilvl w:val="1"/>
          <w:numId w:val="51"/>
        </w:numPr>
        <w:tabs>
          <w:tab w:val="left" w:pos="892"/>
        </w:tabs>
        <w:spacing w:before="114" w:line="304" w:lineRule="auto"/>
        <w:ind w:left="891" w:right="874"/>
        <w:jc w:val="both"/>
      </w:pPr>
      <w:bookmarkStart w:id="40" w:name="3.7_V_případě_prodlení_objednatele_se_za"/>
      <w:bookmarkEnd w:id="40"/>
      <w:r>
        <w:t>V případě prodlení objednatele se zaplacením jakékoliv platby dle smlouvy je zhotovitel oprávněn svá plnění zastavit až do úplného zaplacení dlužné č</w:t>
      </w:r>
      <w:r>
        <w:t>ástky objednatelem. O dobu prodlení objednatele se zaplacením jakékoliv platby se prodlužují zhotoviteli termíny plnění následujících.</w:t>
      </w:r>
    </w:p>
    <w:p w14:paraId="06DED7A4" w14:textId="77777777" w:rsidR="00ED46F8" w:rsidRDefault="00ED46F8">
      <w:pPr>
        <w:pStyle w:val="Zkladntext"/>
        <w:spacing w:before="5"/>
        <w:rPr>
          <w:sz w:val="20"/>
        </w:rPr>
      </w:pPr>
    </w:p>
    <w:p w14:paraId="2E03692C" w14:textId="77777777" w:rsidR="00ED46F8" w:rsidRDefault="004E4C38">
      <w:pPr>
        <w:pStyle w:val="Nadpis1"/>
        <w:tabs>
          <w:tab w:val="left" w:pos="2045"/>
        </w:tabs>
        <w:ind w:left="1479"/>
      </w:pPr>
      <w:bookmarkStart w:id="41" w:name="4_ZPŮSOB_PLNĚNÍ,_kvalita,_KONTROLA_A_PŘE"/>
      <w:bookmarkEnd w:id="41"/>
      <w:r>
        <w:t>4</w:t>
      </w:r>
      <w:r>
        <w:tab/>
        <w:t>ZPŮSOB PLNĚNÍ, KVALITA, KONTROLA A PŘEDÁNÍ</w:t>
      </w:r>
      <w:r>
        <w:rPr>
          <w:spacing w:val="-5"/>
        </w:rPr>
        <w:t xml:space="preserve"> </w:t>
      </w:r>
      <w:r>
        <w:t>DÍLA</w:t>
      </w:r>
    </w:p>
    <w:p w14:paraId="53E69879" w14:textId="77777777" w:rsidR="00ED46F8" w:rsidRDefault="004E4C38">
      <w:pPr>
        <w:pStyle w:val="Odstavecseseznamem"/>
        <w:numPr>
          <w:ilvl w:val="1"/>
          <w:numId w:val="50"/>
        </w:numPr>
        <w:tabs>
          <w:tab w:val="left" w:pos="892"/>
        </w:tabs>
        <w:spacing w:before="188" w:line="302" w:lineRule="auto"/>
        <w:ind w:right="875"/>
        <w:jc w:val="both"/>
      </w:pPr>
      <w:bookmarkStart w:id="42" w:name="4.1_Objednatel_se_zavazuje_poskytnout_zh"/>
      <w:bookmarkEnd w:id="42"/>
      <w:r>
        <w:t>Objednatel se zavazuje poskytnout zhotoviteli včas všechnu potřebnou s</w:t>
      </w:r>
      <w:r>
        <w:t>oučinnost spočívající zejména</w:t>
      </w:r>
      <w:r>
        <w:rPr>
          <w:spacing w:val="-9"/>
        </w:rPr>
        <w:t xml:space="preserve"> </w:t>
      </w:r>
      <w:r>
        <w:t>v</w:t>
      </w:r>
      <w:r>
        <w:rPr>
          <w:spacing w:val="-11"/>
        </w:rPr>
        <w:t xml:space="preserve"> </w:t>
      </w:r>
      <w:r>
        <w:t>kontinuální</w:t>
      </w:r>
      <w:r>
        <w:rPr>
          <w:spacing w:val="-11"/>
        </w:rPr>
        <w:t xml:space="preserve"> </w:t>
      </w:r>
      <w:r>
        <w:t>výměně</w:t>
      </w:r>
      <w:r>
        <w:rPr>
          <w:spacing w:val="-11"/>
        </w:rPr>
        <w:t xml:space="preserve"> </w:t>
      </w:r>
      <w:r>
        <w:t>informací,</w:t>
      </w:r>
      <w:r>
        <w:rPr>
          <w:spacing w:val="-11"/>
        </w:rPr>
        <w:t xml:space="preserve"> </w:t>
      </w:r>
      <w:r>
        <w:t>předání</w:t>
      </w:r>
      <w:r>
        <w:rPr>
          <w:spacing w:val="-8"/>
        </w:rPr>
        <w:t xml:space="preserve"> </w:t>
      </w:r>
      <w:r>
        <w:t>doplňujících</w:t>
      </w:r>
      <w:r>
        <w:rPr>
          <w:spacing w:val="-8"/>
        </w:rPr>
        <w:t xml:space="preserve"> </w:t>
      </w:r>
      <w:r>
        <w:t>podkladů,</w:t>
      </w:r>
      <w:r>
        <w:rPr>
          <w:spacing w:val="-12"/>
        </w:rPr>
        <w:t xml:space="preserve"> </w:t>
      </w:r>
      <w:r>
        <w:t>jejichž</w:t>
      </w:r>
      <w:r>
        <w:rPr>
          <w:spacing w:val="-11"/>
        </w:rPr>
        <w:t xml:space="preserve"> </w:t>
      </w:r>
      <w:r>
        <w:t>potřeba</w:t>
      </w:r>
      <w:r>
        <w:rPr>
          <w:spacing w:val="-11"/>
        </w:rPr>
        <w:t xml:space="preserve"> </w:t>
      </w:r>
      <w:r>
        <w:t>vznikne v průběhu plnění smlouvy.</w:t>
      </w:r>
    </w:p>
    <w:p w14:paraId="50742B7A" w14:textId="77777777" w:rsidR="00ED46F8" w:rsidRDefault="004E4C38">
      <w:pPr>
        <w:pStyle w:val="Odstavecseseznamem"/>
        <w:numPr>
          <w:ilvl w:val="1"/>
          <w:numId w:val="50"/>
        </w:numPr>
        <w:tabs>
          <w:tab w:val="left" w:pos="892"/>
        </w:tabs>
        <w:spacing w:before="124"/>
        <w:jc w:val="both"/>
      </w:pPr>
      <w:bookmarkStart w:id="43" w:name="4.2_Objednatel_je_oprávněn_být_informová"/>
      <w:bookmarkEnd w:id="43"/>
      <w:r>
        <w:t>Objednatel je oprávněn být informován průběžně o provádění díla a jednotlivých částí (dále</w:t>
      </w:r>
      <w:r>
        <w:rPr>
          <w:spacing w:val="-17"/>
        </w:rPr>
        <w:t xml:space="preserve"> </w:t>
      </w:r>
      <w:r>
        <w:t>také</w:t>
      </w:r>
    </w:p>
    <w:p w14:paraId="13B4D924" w14:textId="77777777" w:rsidR="00ED46F8" w:rsidRDefault="004E4C38">
      <w:pPr>
        <w:pStyle w:val="Zkladntext"/>
        <w:spacing w:before="67" w:line="304" w:lineRule="auto"/>
        <w:ind w:left="891" w:right="873" w:hanging="1"/>
        <w:jc w:val="both"/>
      </w:pPr>
      <w:r>
        <w:t>„</w:t>
      </w:r>
      <w:r>
        <w:rPr>
          <w:b/>
        </w:rPr>
        <w:t xml:space="preserve">report </w:t>
      </w:r>
      <w:r>
        <w:rPr>
          <w:b/>
        </w:rPr>
        <w:t>stavu</w:t>
      </w:r>
      <w:r>
        <w:t>”). Orientační frekvence předávání informací je 1× za sedm (7) kalendářních dnů (postačí elektronickou cestou nebo elektronickým nástrojem na dálku, nevyžádá-li si objednatel osobní jednání). Objednatel má právo k předloženým materiálům dávat své přip</w:t>
      </w:r>
      <w:r>
        <w:t>omínky. Objednatel se vyjádří ke zhotovitelem předloženým materiálům do pěti (5) pracovních dnů od jejich předložení. Na základě tohoto vyjádření bude dílo upraveno, resp. dopracováno a dokončeno.</w:t>
      </w:r>
    </w:p>
    <w:p w14:paraId="1BFAEA2F" w14:textId="77777777" w:rsidR="00ED46F8" w:rsidRDefault="00ED46F8">
      <w:pPr>
        <w:spacing w:line="304" w:lineRule="auto"/>
        <w:jc w:val="both"/>
        <w:sectPr w:rsidR="00ED46F8">
          <w:pgSz w:w="11910" w:h="16840"/>
          <w:pgMar w:top="2040" w:right="540" w:bottom="1200" w:left="1100" w:header="414" w:footer="1019" w:gutter="0"/>
          <w:cols w:space="708"/>
        </w:sectPr>
      </w:pPr>
    </w:p>
    <w:p w14:paraId="03F6D815" w14:textId="77777777" w:rsidR="00ED46F8" w:rsidRDefault="00ED46F8">
      <w:pPr>
        <w:pStyle w:val="Zkladntext"/>
        <w:rPr>
          <w:sz w:val="20"/>
        </w:rPr>
      </w:pPr>
    </w:p>
    <w:p w14:paraId="2FCC4A4A" w14:textId="77777777" w:rsidR="00ED46F8" w:rsidRDefault="00ED46F8">
      <w:pPr>
        <w:pStyle w:val="Zkladntext"/>
        <w:spacing w:before="9"/>
      </w:pPr>
    </w:p>
    <w:p w14:paraId="4B4AB640" w14:textId="77777777" w:rsidR="00ED46F8" w:rsidRDefault="004E4C38">
      <w:pPr>
        <w:pStyle w:val="Odstavecseseznamem"/>
        <w:numPr>
          <w:ilvl w:val="1"/>
          <w:numId w:val="50"/>
        </w:numPr>
        <w:tabs>
          <w:tab w:val="left" w:pos="893"/>
        </w:tabs>
        <w:spacing w:before="92" w:line="302" w:lineRule="auto"/>
        <w:ind w:left="892" w:right="871"/>
        <w:jc w:val="both"/>
      </w:pPr>
      <w:bookmarkStart w:id="44" w:name="4.3_Konzultace_budou_probíhat_dle_aktuál"/>
      <w:bookmarkEnd w:id="44"/>
      <w:r>
        <w:t xml:space="preserve">Konzultace budou probíhat dle </w:t>
      </w:r>
      <w:r>
        <w:t>aktuálních potřeb a časových možností objednatele a zhotovitele, a to vždy na základě jejich společné dohody, vždy však alespoň jednou (1) měsíčně. Termín kontrolního</w:t>
      </w:r>
      <w:r>
        <w:rPr>
          <w:spacing w:val="-17"/>
        </w:rPr>
        <w:t xml:space="preserve"> </w:t>
      </w:r>
      <w:r>
        <w:t>dne</w:t>
      </w:r>
      <w:r>
        <w:rPr>
          <w:spacing w:val="-15"/>
        </w:rPr>
        <w:t xml:space="preserve"> </w:t>
      </w:r>
      <w:r>
        <w:t>musí</w:t>
      </w:r>
      <w:r>
        <w:rPr>
          <w:spacing w:val="-15"/>
        </w:rPr>
        <w:t xml:space="preserve"> </w:t>
      </w:r>
      <w:r>
        <w:t>být</w:t>
      </w:r>
      <w:r>
        <w:rPr>
          <w:spacing w:val="-16"/>
        </w:rPr>
        <w:t xml:space="preserve"> </w:t>
      </w:r>
      <w:r>
        <w:t>smluvní</w:t>
      </w:r>
      <w:r>
        <w:rPr>
          <w:spacing w:val="-15"/>
        </w:rPr>
        <w:t xml:space="preserve"> </w:t>
      </w:r>
      <w:r>
        <w:t>stranou</w:t>
      </w:r>
      <w:r>
        <w:rPr>
          <w:spacing w:val="-13"/>
        </w:rPr>
        <w:t xml:space="preserve"> </w:t>
      </w:r>
      <w:r>
        <w:t>navržen</w:t>
      </w:r>
      <w:r>
        <w:rPr>
          <w:spacing w:val="-16"/>
        </w:rPr>
        <w:t xml:space="preserve"> </w:t>
      </w:r>
      <w:r>
        <w:t>vždy</w:t>
      </w:r>
      <w:r>
        <w:rPr>
          <w:spacing w:val="-14"/>
        </w:rPr>
        <w:t xml:space="preserve"> </w:t>
      </w:r>
      <w:r>
        <w:t>alespoň</w:t>
      </w:r>
      <w:r>
        <w:rPr>
          <w:spacing w:val="-13"/>
        </w:rPr>
        <w:t xml:space="preserve"> </w:t>
      </w:r>
      <w:r>
        <w:t>sedm</w:t>
      </w:r>
      <w:r>
        <w:rPr>
          <w:spacing w:val="-13"/>
        </w:rPr>
        <w:t xml:space="preserve"> </w:t>
      </w:r>
      <w:r>
        <w:t>(7)</w:t>
      </w:r>
      <w:r>
        <w:rPr>
          <w:spacing w:val="-15"/>
        </w:rPr>
        <w:t xml:space="preserve"> </w:t>
      </w:r>
      <w:r>
        <w:t>pracovních</w:t>
      </w:r>
      <w:r>
        <w:rPr>
          <w:spacing w:val="-13"/>
        </w:rPr>
        <w:t xml:space="preserve"> </w:t>
      </w:r>
      <w:r>
        <w:t>dnů</w:t>
      </w:r>
      <w:r>
        <w:rPr>
          <w:spacing w:val="-16"/>
        </w:rPr>
        <w:t xml:space="preserve"> </w:t>
      </w:r>
      <w:r>
        <w:t>předem.</w:t>
      </w:r>
    </w:p>
    <w:p w14:paraId="0C3E8607" w14:textId="77777777" w:rsidR="00ED46F8" w:rsidRDefault="004E4C38">
      <w:pPr>
        <w:pStyle w:val="Odstavecseseznamem"/>
        <w:numPr>
          <w:ilvl w:val="1"/>
          <w:numId w:val="50"/>
        </w:numPr>
        <w:tabs>
          <w:tab w:val="left" w:pos="893"/>
        </w:tabs>
        <w:spacing w:before="124" w:line="304" w:lineRule="auto"/>
        <w:ind w:left="892" w:right="873" w:hanging="576"/>
        <w:jc w:val="both"/>
      </w:pPr>
      <w:bookmarkStart w:id="45" w:name="4.4_Zhotovitel_se_zavazuje_při_realizaci"/>
      <w:bookmarkEnd w:id="45"/>
      <w:r>
        <w:t>Zhotovi</w:t>
      </w:r>
      <w:r>
        <w:t>tel se zavazuje při realizaci předmětu plnění postupovat s veškerou odbornou péčí, v souladu</w:t>
      </w:r>
      <w:r>
        <w:rPr>
          <w:spacing w:val="-7"/>
        </w:rPr>
        <w:t xml:space="preserve"> </w:t>
      </w:r>
      <w:r>
        <w:t>s</w:t>
      </w:r>
      <w:r>
        <w:rPr>
          <w:spacing w:val="-9"/>
        </w:rPr>
        <w:t xml:space="preserve"> </w:t>
      </w:r>
      <w:r>
        <w:t>obecně</w:t>
      </w:r>
      <w:r>
        <w:rPr>
          <w:spacing w:val="-8"/>
        </w:rPr>
        <w:t xml:space="preserve"> </w:t>
      </w:r>
      <w:r>
        <w:t>závaznými</w:t>
      </w:r>
      <w:r>
        <w:rPr>
          <w:spacing w:val="-6"/>
        </w:rPr>
        <w:t xml:space="preserve"> </w:t>
      </w:r>
      <w:r>
        <w:t>právními</w:t>
      </w:r>
      <w:r>
        <w:rPr>
          <w:spacing w:val="-6"/>
        </w:rPr>
        <w:t xml:space="preserve"> </w:t>
      </w:r>
      <w:r>
        <w:t>předpisy</w:t>
      </w:r>
      <w:r>
        <w:rPr>
          <w:spacing w:val="-8"/>
        </w:rPr>
        <w:t xml:space="preserve"> </w:t>
      </w:r>
      <w:r>
        <w:t>vztahujícími</w:t>
      </w:r>
      <w:r>
        <w:rPr>
          <w:spacing w:val="-6"/>
        </w:rPr>
        <w:t xml:space="preserve"> </w:t>
      </w:r>
      <w:r>
        <w:t>se</w:t>
      </w:r>
      <w:r>
        <w:rPr>
          <w:spacing w:val="-6"/>
        </w:rPr>
        <w:t xml:space="preserve"> </w:t>
      </w:r>
      <w:r>
        <w:t>k</w:t>
      </w:r>
      <w:r>
        <w:rPr>
          <w:spacing w:val="-7"/>
        </w:rPr>
        <w:t xml:space="preserve"> </w:t>
      </w:r>
      <w:r>
        <w:t>předmětu</w:t>
      </w:r>
      <w:r>
        <w:rPr>
          <w:spacing w:val="-7"/>
        </w:rPr>
        <w:t xml:space="preserve"> </w:t>
      </w:r>
      <w:r>
        <w:t>plnění,</w:t>
      </w:r>
      <w:r>
        <w:rPr>
          <w:spacing w:val="-11"/>
        </w:rPr>
        <w:t xml:space="preserve"> </w:t>
      </w:r>
      <w:r>
        <w:t>s</w:t>
      </w:r>
      <w:r>
        <w:rPr>
          <w:spacing w:val="-7"/>
        </w:rPr>
        <w:t xml:space="preserve"> </w:t>
      </w:r>
      <w:r>
        <w:t>technickými normami, jejichž závaznost stanoví obecně závazné platné právní předpisy, a s</w:t>
      </w:r>
      <w:r>
        <w:t xml:space="preserve"> požadavky </w:t>
      </w:r>
      <w:r>
        <w:rPr>
          <w:spacing w:val="-3"/>
        </w:rPr>
        <w:t xml:space="preserve">na </w:t>
      </w:r>
      <w:r>
        <w:t>kvalitu předmětu plnění a podmínkami veřejné</w:t>
      </w:r>
      <w:r>
        <w:rPr>
          <w:spacing w:val="-11"/>
        </w:rPr>
        <w:t xml:space="preserve"> </w:t>
      </w:r>
      <w:r>
        <w:t>zakázky.</w:t>
      </w:r>
    </w:p>
    <w:p w14:paraId="55A866AD" w14:textId="77777777" w:rsidR="00ED46F8" w:rsidRDefault="004E4C38">
      <w:pPr>
        <w:pStyle w:val="Odstavecseseznamem"/>
        <w:numPr>
          <w:ilvl w:val="1"/>
          <w:numId w:val="50"/>
        </w:numPr>
        <w:tabs>
          <w:tab w:val="left" w:pos="893"/>
        </w:tabs>
        <w:spacing w:before="114" w:line="304" w:lineRule="auto"/>
        <w:ind w:left="892" w:right="871" w:hanging="576"/>
        <w:jc w:val="both"/>
      </w:pPr>
      <w:bookmarkStart w:id="46" w:name="4.5_Zhotovitel_je_povinen_řídit_se_při_r"/>
      <w:bookmarkEnd w:id="46"/>
      <w:r>
        <w:t>Zhotovitel</w:t>
      </w:r>
      <w:r>
        <w:rPr>
          <w:spacing w:val="-12"/>
        </w:rPr>
        <w:t xml:space="preserve"> </w:t>
      </w:r>
      <w:r>
        <w:t>je</w:t>
      </w:r>
      <w:r>
        <w:rPr>
          <w:spacing w:val="-13"/>
        </w:rPr>
        <w:t xml:space="preserve"> </w:t>
      </w:r>
      <w:r>
        <w:t>povinen</w:t>
      </w:r>
      <w:r>
        <w:rPr>
          <w:spacing w:val="-13"/>
        </w:rPr>
        <w:t xml:space="preserve"> </w:t>
      </w:r>
      <w:r>
        <w:t>řídit</w:t>
      </w:r>
      <w:r>
        <w:rPr>
          <w:spacing w:val="-12"/>
        </w:rPr>
        <w:t xml:space="preserve"> </w:t>
      </w:r>
      <w:r>
        <w:t>se</w:t>
      </w:r>
      <w:r>
        <w:rPr>
          <w:spacing w:val="-13"/>
        </w:rPr>
        <w:t xml:space="preserve"> </w:t>
      </w:r>
      <w:r>
        <w:t>při</w:t>
      </w:r>
      <w:r>
        <w:rPr>
          <w:spacing w:val="-11"/>
        </w:rPr>
        <w:t xml:space="preserve"> </w:t>
      </w:r>
      <w:r>
        <w:t>realizaci</w:t>
      </w:r>
      <w:r>
        <w:rPr>
          <w:spacing w:val="-12"/>
        </w:rPr>
        <w:t xml:space="preserve"> </w:t>
      </w:r>
      <w:r>
        <w:t>předmětu</w:t>
      </w:r>
      <w:r>
        <w:rPr>
          <w:spacing w:val="-13"/>
        </w:rPr>
        <w:t xml:space="preserve"> </w:t>
      </w:r>
      <w:r>
        <w:t>plnění</w:t>
      </w:r>
      <w:r>
        <w:rPr>
          <w:spacing w:val="-13"/>
        </w:rPr>
        <w:t xml:space="preserve"> </w:t>
      </w:r>
      <w:r>
        <w:t>pokyny</w:t>
      </w:r>
      <w:r>
        <w:rPr>
          <w:spacing w:val="-13"/>
        </w:rPr>
        <w:t xml:space="preserve"> </w:t>
      </w:r>
      <w:r>
        <w:t>objednatele,</w:t>
      </w:r>
      <w:r>
        <w:rPr>
          <w:spacing w:val="-12"/>
        </w:rPr>
        <w:t xml:space="preserve"> </w:t>
      </w:r>
      <w:r>
        <w:t>není</w:t>
      </w:r>
      <w:r>
        <w:rPr>
          <w:spacing w:val="-12"/>
        </w:rPr>
        <w:t xml:space="preserve"> </w:t>
      </w:r>
      <w:r>
        <w:t>však</w:t>
      </w:r>
      <w:r>
        <w:rPr>
          <w:spacing w:val="-13"/>
        </w:rPr>
        <w:t xml:space="preserve"> </w:t>
      </w:r>
      <w:r>
        <w:t xml:space="preserve">povinen vyhovět jeho připomínkám, pokud odporují platnému právnímu řádu, jakož ani </w:t>
      </w:r>
      <w:r>
        <w:t>připomínkám daným po lhůtě dohodnuté pro vyjádření objednatele. Je však povinen na tyto okolnosti objednatele</w:t>
      </w:r>
      <w:r>
        <w:rPr>
          <w:spacing w:val="-2"/>
        </w:rPr>
        <w:t xml:space="preserve"> </w:t>
      </w:r>
      <w:r>
        <w:t>upozornit.</w:t>
      </w:r>
    </w:p>
    <w:p w14:paraId="3877D42A" w14:textId="77777777" w:rsidR="00ED46F8" w:rsidRDefault="004E4C38">
      <w:pPr>
        <w:pStyle w:val="Odstavecseseznamem"/>
        <w:numPr>
          <w:ilvl w:val="1"/>
          <w:numId w:val="50"/>
        </w:numPr>
        <w:tabs>
          <w:tab w:val="left" w:pos="893"/>
        </w:tabs>
        <w:spacing w:before="114" w:line="304" w:lineRule="auto"/>
        <w:ind w:left="892" w:right="873"/>
        <w:jc w:val="both"/>
      </w:pPr>
      <w:bookmarkStart w:id="47" w:name="4.6_Zhotovitel_je_povinen_použít_podklad"/>
      <w:bookmarkEnd w:id="47"/>
      <w:r>
        <w:t>Zhotovitel je povinen použít podklady předané mu objednatelem pouze za účelem vytvoření</w:t>
      </w:r>
      <w:r>
        <w:rPr>
          <w:spacing w:val="-30"/>
        </w:rPr>
        <w:t xml:space="preserve"> </w:t>
      </w:r>
      <w:r>
        <w:t>díla a zavazuje se nejpozději současně s předán</w:t>
      </w:r>
      <w:r>
        <w:t>ím díla vrátit objednatelem poskytnuté podklady zpět objednateli. Zhotovitel není oprávněn pořizovat kopie objednatelem mu předaných podkladů vyjma případů, kdy tyto kopie budou zapracovány přímo do zhotovovaného</w:t>
      </w:r>
      <w:r>
        <w:rPr>
          <w:spacing w:val="-9"/>
        </w:rPr>
        <w:t xml:space="preserve"> </w:t>
      </w:r>
      <w:r>
        <w:t>díla.</w:t>
      </w:r>
    </w:p>
    <w:p w14:paraId="68131683" w14:textId="77777777" w:rsidR="00ED46F8" w:rsidRDefault="004E4C38">
      <w:pPr>
        <w:pStyle w:val="Odstavecseseznamem"/>
        <w:numPr>
          <w:ilvl w:val="1"/>
          <w:numId w:val="50"/>
        </w:numPr>
        <w:tabs>
          <w:tab w:val="left" w:pos="893"/>
        </w:tabs>
        <w:spacing w:before="117" w:line="302" w:lineRule="auto"/>
        <w:ind w:left="892" w:right="874"/>
        <w:jc w:val="both"/>
      </w:pPr>
      <w:bookmarkStart w:id="48" w:name="4.7_Smluvní_strany_se_dohodly,_že_aplika"/>
      <w:bookmarkEnd w:id="48"/>
      <w:r>
        <w:t>Smluvní strany se dohodly, že aplikac</w:t>
      </w:r>
      <w:r>
        <w:t>e ustanovení § 2591 a § 2595 občanského zákoníku se vylučuje.</w:t>
      </w:r>
    </w:p>
    <w:p w14:paraId="3F5395D4" w14:textId="77777777" w:rsidR="00ED46F8" w:rsidRDefault="004E4C38">
      <w:pPr>
        <w:pStyle w:val="Odstavecseseznamem"/>
        <w:numPr>
          <w:ilvl w:val="1"/>
          <w:numId w:val="50"/>
        </w:numPr>
        <w:tabs>
          <w:tab w:val="left" w:pos="893"/>
        </w:tabs>
        <w:spacing w:before="121"/>
        <w:ind w:left="892"/>
        <w:jc w:val="both"/>
      </w:pPr>
      <w:bookmarkStart w:id="49" w:name="4.8_Podrobná_specifikace_forem_odevzdání"/>
      <w:bookmarkEnd w:id="49"/>
      <w:r>
        <w:t>Podrobná specifikace forem odevzdání díla je uvedena v příloze č. 1 této</w:t>
      </w:r>
      <w:r>
        <w:rPr>
          <w:spacing w:val="-10"/>
        </w:rPr>
        <w:t xml:space="preserve"> </w:t>
      </w:r>
      <w:r>
        <w:t>smlouvy.</w:t>
      </w:r>
    </w:p>
    <w:p w14:paraId="04A7B19F" w14:textId="77777777" w:rsidR="00ED46F8" w:rsidRDefault="004E4C38">
      <w:pPr>
        <w:pStyle w:val="Odstavecseseznamem"/>
        <w:numPr>
          <w:ilvl w:val="1"/>
          <w:numId w:val="50"/>
        </w:numPr>
        <w:tabs>
          <w:tab w:val="left" w:pos="893"/>
        </w:tabs>
        <w:spacing w:before="189" w:line="302" w:lineRule="auto"/>
        <w:ind w:left="892" w:right="874"/>
        <w:jc w:val="both"/>
      </w:pPr>
      <w:bookmarkStart w:id="50" w:name="4.9_Dílo_nebo_jeho_jednotlivá_část_je_sp"/>
      <w:bookmarkEnd w:id="50"/>
      <w:r>
        <w:t>Dílo nebo jeho jednotlivá část je splněno jeho řádným dokončením a jeho akceptováním objednatelem. Objednatel ne</w:t>
      </w:r>
      <w:r>
        <w:t>bude akceptaci řádně dokončeného díla či jeho části bezdůvodně zdržovat či</w:t>
      </w:r>
      <w:r>
        <w:rPr>
          <w:spacing w:val="-4"/>
        </w:rPr>
        <w:t xml:space="preserve"> </w:t>
      </w:r>
      <w:r>
        <w:t>oddalovat.</w:t>
      </w:r>
    </w:p>
    <w:p w14:paraId="3055DECE" w14:textId="77777777" w:rsidR="00ED46F8" w:rsidRDefault="004E4C38">
      <w:pPr>
        <w:pStyle w:val="Odstavecseseznamem"/>
        <w:numPr>
          <w:ilvl w:val="1"/>
          <w:numId w:val="50"/>
        </w:numPr>
        <w:tabs>
          <w:tab w:val="left" w:pos="893"/>
        </w:tabs>
        <w:spacing w:before="124" w:line="302" w:lineRule="auto"/>
        <w:ind w:left="892" w:right="872" w:hanging="576"/>
        <w:jc w:val="both"/>
      </w:pPr>
      <w:bookmarkStart w:id="51" w:name="4.10_Předání_a_převzetí_díla_či_jiného_p"/>
      <w:bookmarkEnd w:id="51"/>
      <w:r>
        <w:t xml:space="preserve">Předání a převzetí díla či jiného plnění v každé fázi se uskuteční na základě oběma stranami podepsaného akceptačního protokolu. Akceptační protokol bude podepsán s </w:t>
      </w:r>
      <w:r>
        <w:t>účinky předaného díla či jiného plnění pouze tehdy, bude-li předávané předmětné dílo či jiné plnění splňovat požadavky na kvalitu stanovené v této smlouvě. Teprve podpisem akceptačního protokolu bez výhrad či s výhradou těch vad, které nebrání předávanou č</w:t>
      </w:r>
      <w:r>
        <w:t>ást akceptovat, se dílo či jiné plnění považuje</w:t>
      </w:r>
      <w:r>
        <w:rPr>
          <w:spacing w:val="-6"/>
        </w:rPr>
        <w:t xml:space="preserve"> </w:t>
      </w:r>
      <w:r>
        <w:t>za</w:t>
      </w:r>
      <w:r>
        <w:rPr>
          <w:spacing w:val="-7"/>
        </w:rPr>
        <w:t xml:space="preserve"> </w:t>
      </w:r>
      <w:r>
        <w:t>řádně</w:t>
      </w:r>
      <w:r>
        <w:rPr>
          <w:spacing w:val="-6"/>
        </w:rPr>
        <w:t xml:space="preserve"> </w:t>
      </w:r>
      <w:r>
        <w:t>převzaté</w:t>
      </w:r>
      <w:r>
        <w:rPr>
          <w:spacing w:val="-7"/>
        </w:rPr>
        <w:t xml:space="preserve"> </w:t>
      </w:r>
      <w:r>
        <w:t>a</w:t>
      </w:r>
      <w:r>
        <w:rPr>
          <w:spacing w:val="-6"/>
        </w:rPr>
        <w:t xml:space="preserve"> </w:t>
      </w:r>
      <w:r>
        <w:t>zhotoviteli</w:t>
      </w:r>
      <w:r>
        <w:rPr>
          <w:spacing w:val="-4"/>
        </w:rPr>
        <w:t xml:space="preserve"> </w:t>
      </w:r>
      <w:r>
        <w:t>vzniká</w:t>
      </w:r>
      <w:r>
        <w:rPr>
          <w:spacing w:val="-5"/>
        </w:rPr>
        <w:t xml:space="preserve"> </w:t>
      </w:r>
      <w:r>
        <w:t>právo</w:t>
      </w:r>
      <w:r>
        <w:rPr>
          <w:spacing w:val="-6"/>
        </w:rPr>
        <w:t xml:space="preserve"> </w:t>
      </w:r>
      <w:r>
        <w:t>v</w:t>
      </w:r>
      <w:r>
        <w:rPr>
          <w:spacing w:val="-7"/>
        </w:rPr>
        <w:t xml:space="preserve"> </w:t>
      </w:r>
      <w:r>
        <w:t>souladu</w:t>
      </w:r>
      <w:r>
        <w:rPr>
          <w:spacing w:val="-6"/>
        </w:rPr>
        <w:t xml:space="preserve"> </w:t>
      </w:r>
      <w:r>
        <w:t>s</w:t>
      </w:r>
      <w:r>
        <w:rPr>
          <w:spacing w:val="-5"/>
        </w:rPr>
        <w:t xml:space="preserve"> </w:t>
      </w:r>
      <w:r>
        <w:t>čl.</w:t>
      </w:r>
      <w:r>
        <w:rPr>
          <w:spacing w:val="-6"/>
        </w:rPr>
        <w:t xml:space="preserve"> </w:t>
      </w:r>
      <w:r>
        <w:t>2</w:t>
      </w:r>
      <w:r>
        <w:rPr>
          <w:spacing w:val="-5"/>
        </w:rPr>
        <w:t xml:space="preserve"> </w:t>
      </w:r>
      <w:r>
        <w:t>této</w:t>
      </w:r>
      <w:r>
        <w:rPr>
          <w:spacing w:val="-5"/>
        </w:rPr>
        <w:t xml:space="preserve"> </w:t>
      </w:r>
      <w:r>
        <w:t>smlouvy</w:t>
      </w:r>
      <w:r>
        <w:rPr>
          <w:spacing w:val="-6"/>
        </w:rPr>
        <w:t xml:space="preserve"> </w:t>
      </w:r>
      <w:r>
        <w:t>na</w:t>
      </w:r>
      <w:r>
        <w:rPr>
          <w:spacing w:val="-5"/>
        </w:rPr>
        <w:t xml:space="preserve"> </w:t>
      </w:r>
      <w:r>
        <w:t>zaplacení ceny.</w:t>
      </w:r>
      <w:r>
        <w:rPr>
          <w:spacing w:val="-4"/>
        </w:rPr>
        <w:t xml:space="preserve"> </w:t>
      </w:r>
      <w:r>
        <w:t>Za</w:t>
      </w:r>
      <w:r>
        <w:rPr>
          <w:spacing w:val="-2"/>
        </w:rPr>
        <w:t xml:space="preserve"> </w:t>
      </w:r>
      <w:r>
        <w:t>řádně</w:t>
      </w:r>
      <w:r>
        <w:rPr>
          <w:spacing w:val="-2"/>
        </w:rPr>
        <w:t xml:space="preserve"> </w:t>
      </w:r>
      <w:r>
        <w:t>provedené</w:t>
      </w:r>
      <w:r>
        <w:rPr>
          <w:spacing w:val="-2"/>
        </w:rPr>
        <w:t xml:space="preserve"> </w:t>
      </w:r>
      <w:r>
        <w:t>je</w:t>
      </w:r>
      <w:r>
        <w:rPr>
          <w:spacing w:val="-2"/>
        </w:rPr>
        <w:t xml:space="preserve"> </w:t>
      </w:r>
      <w:r>
        <w:t>dílo</w:t>
      </w:r>
      <w:r>
        <w:rPr>
          <w:spacing w:val="-4"/>
        </w:rPr>
        <w:t xml:space="preserve"> </w:t>
      </w:r>
      <w:r>
        <w:t>či</w:t>
      </w:r>
      <w:r>
        <w:rPr>
          <w:spacing w:val="-2"/>
        </w:rPr>
        <w:t xml:space="preserve"> </w:t>
      </w:r>
      <w:r>
        <w:t>jiné</w:t>
      </w:r>
      <w:r>
        <w:rPr>
          <w:spacing w:val="-2"/>
        </w:rPr>
        <w:t xml:space="preserve"> </w:t>
      </w:r>
      <w:r>
        <w:t>plnění</w:t>
      </w:r>
      <w:r>
        <w:rPr>
          <w:spacing w:val="-2"/>
        </w:rPr>
        <w:t xml:space="preserve"> </w:t>
      </w:r>
      <w:r>
        <w:t>považováno</w:t>
      </w:r>
      <w:r>
        <w:rPr>
          <w:spacing w:val="-3"/>
        </w:rPr>
        <w:t xml:space="preserve"> </w:t>
      </w:r>
      <w:r>
        <w:t>tehdy,</w:t>
      </w:r>
      <w:r>
        <w:rPr>
          <w:spacing w:val="-4"/>
        </w:rPr>
        <w:t xml:space="preserve"> </w:t>
      </w:r>
      <w:r>
        <w:t>když</w:t>
      </w:r>
      <w:r>
        <w:rPr>
          <w:spacing w:val="-2"/>
        </w:rPr>
        <w:t xml:space="preserve"> </w:t>
      </w:r>
      <w:r>
        <w:t>k</w:t>
      </w:r>
      <w:r>
        <w:rPr>
          <w:spacing w:val="-3"/>
        </w:rPr>
        <w:t xml:space="preserve"> </w:t>
      </w:r>
      <w:r>
        <w:t>datu</w:t>
      </w:r>
      <w:r>
        <w:rPr>
          <w:spacing w:val="-3"/>
        </w:rPr>
        <w:t xml:space="preserve"> </w:t>
      </w:r>
      <w:r>
        <w:t>předání</w:t>
      </w:r>
      <w:r>
        <w:rPr>
          <w:spacing w:val="-2"/>
        </w:rPr>
        <w:t xml:space="preserve"> </w:t>
      </w:r>
      <w:r>
        <w:t>a</w:t>
      </w:r>
      <w:r>
        <w:rPr>
          <w:spacing w:val="-3"/>
        </w:rPr>
        <w:t xml:space="preserve"> </w:t>
      </w:r>
      <w:r>
        <w:t xml:space="preserve">převzetí nevykazuje žádné </w:t>
      </w:r>
      <w:r>
        <w:t>vady a nedodělky a je v souladu s požadavky na kvalitu stanovenými v této smlouvě.</w:t>
      </w:r>
    </w:p>
    <w:p w14:paraId="69514798" w14:textId="77777777" w:rsidR="00ED46F8" w:rsidRDefault="004E4C38">
      <w:pPr>
        <w:pStyle w:val="Odstavecseseznamem"/>
        <w:numPr>
          <w:ilvl w:val="1"/>
          <w:numId w:val="50"/>
        </w:numPr>
        <w:tabs>
          <w:tab w:val="left" w:pos="893"/>
        </w:tabs>
        <w:spacing w:before="132" w:line="302" w:lineRule="auto"/>
        <w:ind w:left="892" w:right="873"/>
        <w:jc w:val="both"/>
      </w:pPr>
      <w:bookmarkStart w:id="52" w:name="4.11_Objednatel_není_povinen_dílo_či_jin"/>
      <w:bookmarkEnd w:id="52"/>
      <w:r>
        <w:t>Objednatel</w:t>
      </w:r>
      <w:r>
        <w:rPr>
          <w:spacing w:val="-8"/>
        </w:rPr>
        <w:t xml:space="preserve"> </w:t>
      </w:r>
      <w:r>
        <w:t>není</w:t>
      </w:r>
      <w:r>
        <w:rPr>
          <w:spacing w:val="-11"/>
        </w:rPr>
        <w:t xml:space="preserve"> </w:t>
      </w:r>
      <w:r>
        <w:t>povinen</w:t>
      </w:r>
      <w:r>
        <w:rPr>
          <w:spacing w:val="-9"/>
        </w:rPr>
        <w:t xml:space="preserve"> </w:t>
      </w:r>
      <w:r>
        <w:t>dílo</w:t>
      </w:r>
      <w:r>
        <w:rPr>
          <w:spacing w:val="-9"/>
        </w:rPr>
        <w:t xml:space="preserve"> </w:t>
      </w:r>
      <w:r>
        <w:t>či</w:t>
      </w:r>
      <w:r>
        <w:rPr>
          <w:spacing w:val="-11"/>
        </w:rPr>
        <w:t xml:space="preserve"> </w:t>
      </w:r>
      <w:r>
        <w:t>jiné</w:t>
      </w:r>
      <w:r>
        <w:rPr>
          <w:spacing w:val="-9"/>
        </w:rPr>
        <w:t xml:space="preserve"> </w:t>
      </w:r>
      <w:r>
        <w:t>plnění</w:t>
      </w:r>
      <w:r>
        <w:rPr>
          <w:spacing w:val="-9"/>
        </w:rPr>
        <w:t xml:space="preserve"> </w:t>
      </w:r>
      <w:r>
        <w:t>převzít</w:t>
      </w:r>
      <w:r>
        <w:rPr>
          <w:spacing w:val="-8"/>
        </w:rPr>
        <w:t xml:space="preserve"> </w:t>
      </w:r>
      <w:r>
        <w:t>a</w:t>
      </w:r>
      <w:r>
        <w:rPr>
          <w:spacing w:val="-12"/>
        </w:rPr>
        <w:t xml:space="preserve"> </w:t>
      </w:r>
      <w:r>
        <w:t>uzavřít</w:t>
      </w:r>
      <w:r>
        <w:rPr>
          <w:spacing w:val="-8"/>
        </w:rPr>
        <w:t xml:space="preserve"> </w:t>
      </w:r>
      <w:r>
        <w:t>akceptační</w:t>
      </w:r>
      <w:r>
        <w:rPr>
          <w:spacing w:val="-8"/>
        </w:rPr>
        <w:t xml:space="preserve"> </w:t>
      </w:r>
      <w:r>
        <w:t>protokol</w:t>
      </w:r>
      <w:r>
        <w:rPr>
          <w:spacing w:val="-8"/>
        </w:rPr>
        <w:t xml:space="preserve"> </w:t>
      </w:r>
      <w:r>
        <w:t>s</w:t>
      </w:r>
      <w:r>
        <w:rPr>
          <w:spacing w:val="-12"/>
        </w:rPr>
        <w:t xml:space="preserve"> </w:t>
      </w:r>
      <w:r>
        <w:t>účinky</w:t>
      </w:r>
      <w:r>
        <w:rPr>
          <w:spacing w:val="-11"/>
        </w:rPr>
        <w:t xml:space="preserve"> </w:t>
      </w:r>
      <w:r>
        <w:t>převzetí řádně</w:t>
      </w:r>
      <w:r>
        <w:rPr>
          <w:spacing w:val="-4"/>
        </w:rPr>
        <w:t xml:space="preserve"> </w:t>
      </w:r>
      <w:r>
        <w:t>provedeného</w:t>
      </w:r>
      <w:r>
        <w:rPr>
          <w:spacing w:val="-4"/>
        </w:rPr>
        <w:t xml:space="preserve"> </w:t>
      </w:r>
      <w:r>
        <w:t>díla</w:t>
      </w:r>
      <w:r>
        <w:rPr>
          <w:spacing w:val="-3"/>
        </w:rPr>
        <w:t xml:space="preserve"> </w:t>
      </w:r>
      <w:r>
        <w:t>či</w:t>
      </w:r>
      <w:r>
        <w:rPr>
          <w:spacing w:val="-3"/>
        </w:rPr>
        <w:t xml:space="preserve"> </w:t>
      </w:r>
      <w:r>
        <w:t>jiného</w:t>
      </w:r>
      <w:r>
        <w:rPr>
          <w:spacing w:val="-4"/>
        </w:rPr>
        <w:t xml:space="preserve"> </w:t>
      </w:r>
      <w:r>
        <w:t>plnění,</w:t>
      </w:r>
      <w:r>
        <w:rPr>
          <w:spacing w:val="-4"/>
        </w:rPr>
        <w:t xml:space="preserve"> </w:t>
      </w:r>
      <w:r>
        <w:t>pokud</w:t>
      </w:r>
      <w:r>
        <w:rPr>
          <w:spacing w:val="-4"/>
        </w:rPr>
        <w:t xml:space="preserve"> </w:t>
      </w:r>
      <w:r>
        <w:t>dílo</w:t>
      </w:r>
      <w:r>
        <w:rPr>
          <w:spacing w:val="-4"/>
        </w:rPr>
        <w:t xml:space="preserve"> </w:t>
      </w:r>
      <w:r>
        <w:t>či</w:t>
      </w:r>
      <w:r>
        <w:rPr>
          <w:spacing w:val="-5"/>
        </w:rPr>
        <w:t xml:space="preserve"> </w:t>
      </w:r>
      <w:r>
        <w:t>jiné</w:t>
      </w:r>
      <w:r>
        <w:rPr>
          <w:spacing w:val="-3"/>
        </w:rPr>
        <w:t xml:space="preserve"> </w:t>
      </w:r>
      <w:r>
        <w:t>plnění</w:t>
      </w:r>
      <w:r>
        <w:rPr>
          <w:spacing w:val="-3"/>
        </w:rPr>
        <w:t xml:space="preserve"> </w:t>
      </w:r>
      <w:r>
        <w:t>nesplň</w:t>
      </w:r>
      <w:r>
        <w:t>uje</w:t>
      </w:r>
      <w:r>
        <w:rPr>
          <w:spacing w:val="-3"/>
        </w:rPr>
        <w:t xml:space="preserve"> </w:t>
      </w:r>
      <w:r>
        <w:t>některý</w:t>
      </w:r>
      <w:r>
        <w:rPr>
          <w:spacing w:val="-4"/>
        </w:rPr>
        <w:t xml:space="preserve"> </w:t>
      </w:r>
      <w:r>
        <w:t>z</w:t>
      </w:r>
      <w:r>
        <w:rPr>
          <w:spacing w:val="-3"/>
        </w:rPr>
        <w:t xml:space="preserve"> </w:t>
      </w:r>
      <w:r>
        <w:t>požadavků na kvalitu stanovenou v této smlouvě, tj. pokud vykazuje vady a</w:t>
      </w:r>
      <w:r>
        <w:rPr>
          <w:spacing w:val="-8"/>
        </w:rPr>
        <w:t xml:space="preserve"> </w:t>
      </w:r>
      <w:r>
        <w:t>nedodělky.</w:t>
      </w:r>
    </w:p>
    <w:p w14:paraId="6E348C59" w14:textId="77777777" w:rsidR="00ED46F8" w:rsidRDefault="004E4C38">
      <w:pPr>
        <w:pStyle w:val="Odstavecseseznamem"/>
        <w:numPr>
          <w:ilvl w:val="1"/>
          <w:numId w:val="50"/>
        </w:numPr>
        <w:tabs>
          <w:tab w:val="left" w:pos="949"/>
        </w:tabs>
        <w:spacing w:before="123"/>
        <w:ind w:left="948" w:hanging="633"/>
        <w:jc w:val="both"/>
      </w:pPr>
      <w:bookmarkStart w:id="53" w:name="4.12__Zhotovitel_oznámí_objednateli_term"/>
      <w:bookmarkEnd w:id="53"/>
      <w:r>
        <w:t>Zhotovitel</w:t>
      </w:r>
      <w:r>
        <w:rPr>
          <w:spacing w:val="14"/>
        </w:rPr>
        <w:t xml:space="preserve"> </w:t>
      </w:r>
      <w:r>
        <w:t>oznámí</w:t>
      </w:r>
      <w:r>
        <w:rPr>
          <w:spacing w:val="14"/>
        </w:rPr>
        <w:t xml:space="preserve"> </w:t>
      </w:r>
      <w:r>
        <w:t>objednateli</w:t>
      </w:r>
      <w:r>
        <w:rPr>
          <w:spacing w:val="14"/>
        </w:rPr>
        <w:t xml:space="preserve"> </w:t>
      </w:r>
      <w:r>
        <w:t>termín</w:t>
      </w:r>
      <w:r>
        <w:rPr>
          <w:spacing w:val="11"/>
        </w:rPr>
        <w:t xml:space="preserve"> </w:t>
      </w:r>
      <w:r>
        <w:t>předložení</w:t>
      </w:r>
      <w:r>
        <w:rPr>
          <w:spacing w:val="14"/>
        </w:rPr>
        <w:t xml:space="preserve"> </w:t>
      </w:r>
      <w:r>
        <w:t>každé</w:t>
      </w:r>
      <w:r>
        <w:rPr>
          <w:spacing w:val="14"/>
        </w:rPr>
        <w:t xml:space="preserve"> </w:t>
      </w:r>
      <w:r>
        <w:t>zpracované</w:t>
      </w:r>
      <w:r>
        <w:rPr>
          <w:spacing w:val="13"/>
        </w:rPr>
        <w:t xml:space="preserve"> </w:t>
      </w:r>
      <w:r>
        <w:t>části,</w:t>
      </w:r>
      <w:r>
        <w:rPr>
          <w:spacing w:val="14"/>
        </w:rPr>
        <w:t xml:space="preserve"> </w:t>
      </w:r>
      <w:r>
        <w:t>tj.</w:t>
      </w:r>
      <w:r>
        <w:rPr>
          <w:spacing w:val="13"/>
        </w:rPr>
        <w:t xml:space="preserve"> </w:t>
      </w:r>
      <w:r>
        <w:t>fáze</w:t>
      </w:r>
      <w:r>
        <w:rPr>
          <w:spacing w:val="11"/>
        </w:rPr>
        <w:t xml:space="preserve"> </w:t>
      </w:r>
      <w:r>
        <w:t>nejpozději</w:t>
      </w:r>
      <w:r>
        <w:rPr>
          <w:spacing w:val="12"/>
        </w:rPr>
        <w:t xml:space="preserve"> </w:t>
      </w:r>
      <w:r>
        <w:t>tři</w:t>
      </w:r>
    </w:p>
    <w:p w14:paraId="70F93561" w14:textId="77777777" w:rsidR="00ED46F8" w:rsidRDefault="004E4C38">
      <w:pPr>
        <w:pStyle w:val="Zkladntext"/>
        <w:spacing w:before="67" w:line="302" w:lineRule="auto"/>
        <w:ind w:left="893" w:right="872" w:hanging="1"/>
        <w:jc w:val="both"/>
      </w:pPr>
      <w:r>
        <w:t xml:space="preserve">(3) pracovní dny před termínem předání dle čl. 1.8 této </w:t>
      </w:r>
      <w:r>
        <w:t>smlouvy. Objednatel je povinen v I. fázi a ve IV. fázi dílo, či část díla, které převzal, zkontrolovat a nejpozději do sedmi (7) kalendářních</w:t>
      </w:r>
    </w:p>
    <w:p w14:paraId="2381BE9B" w14:textId="77777777" w:rsidR="00ED46F8" w:rsidRDefault="00ED46F8">
      <w:pPr>
        <w:spacing w:line="302" w:lineRule="auto"/>
        <w:jc w:val="both"/>
        <w:sectPr w:rsidR="00ED46F8">
          <w:pgSz w:w="11910" w:h="16840"/>
          <w:pgMar w:top="2040" w:right="540" w:bottom="1200" w:left="1100" w:header="414" w:footer="1019" w:gutter="0"/>
          <w:cols w:space="708"/>
        </w:sectPr>
      </w:pPr>
    </w:p>
    <w:p w14:paraId="4379F73B" w14:textId="77777777" w:rsidR="00ED46F8" w:rsidRDefault="00ED46F8">
      <w:pPr>
        <w:pStyle w:val="Zkladntext"/>
        <w:rPr>
          <w:sz w:val="20"/>
        </w:rPr>
      </w:pPr>
    </w:p>
    <w:p w14:paraId="390E71BE" w14:textId="77777777" w:rsidR="00ED46F8" w:rsidRDefault="00ED46F8">
      <w:pPr>
        <w:pStyle w:val="Zkladntext"/>
        <w:spacing w:before="9"/>
      </w:pPr>
    </w:p>
    <w:p w14:paraId="7A2E61A8" w14:textId="77777777" w:rsidR="00ED46F8" w:rsidRDefault="004E4C38">
      <w:pPr>
        <w:pStyle w:val="Zkladntext"/>
        <w:spacing w:before="92" w:line="304" w:lineRule="auto"/>
        <w:ind w:left="892" w:right="871" w:hanging="1"/>
        <w:jc w:val="both"/>
      </w:pPr>
      <w:r>
        <w:t>dnů</w:t>
      </w:r>
      <w:r>
        <w:rPr>
          <w:spacing w:val="-12"/>
        </w:rPr>
        <w:t xml:space="preserve"> </w:t>
      </w:r>
      <w:r>
        <w:t>po</w:t>
      </w:r>
      <w:r>
        <w:rPr>
          <w:spacing w:val="-13"/>
        </w:rPr>
        <w:t xml:space="preserve"> </w:t>
      </w:r>
      <w:r>
        <w:t>podpisu</w:t>
      </w:r>
      <w:r>
        <w:rPr>
          <w:spacing w:val="-13"/>
        </w:rPr>
        <w:t xml:space="preserve"> </w:t>
      </w:r>
      <w:r>
        <w:t>protokolu</w:t>
      </w:r>
      <w:r>
        <w:rPr>
          <w:spacing w:val="-13"/>
        </w:rPr>
        <w:t xml:space="preserve"> </w:t>
      </w:r>
      <w:r>
        <w:t>o</w:t>
      </w:r>
      <w:r>
        <w:rPr>
          <w:spacing w:val="-13"/>
        </w:rPr>
        <w:t xml:space="preserve"> </w:t>
      </w:r>
      <w:r>
        <w:t>převzetí</w:t>
      </w:r>
      <w:r>
        <w:rPr>
          <w:spacing w:val="-10"/>
        </w:rPr>
        <w:t xml:space="preserve"> </w:t>
      </w:r>
      <w:r>
        <w:t>písemně</w:t>
      </w:r>
      <w:r>
        <w:rPr>
          <w:spacing w:val="-10"/>
        </w:rPr>
        <w:t xml:space="preserve"> </w:t>
      </w:r>
      <w:r>
        <w:t>zhotoviteli</w:t>
      </w:r>
      <w:r>
        <w:rPr>
          <w:spacing w:val="-10"/>
        </w:rPr>
        <w:t xml:space="preserve"> </w:t>
      </w:r>
      <w:r>
        <w:t>sdělit,</w:t>
      </w:r>
      <w:r>
        <w:rPr>
          <w:spacing w:val="-13"/>
        </w:rPr>
        <w:t xml:space="preserve"> </w:t>
      </w:r>
      <w:r>
        <w:t>zda</w:t>
      </w:r>
      <w:r>
        <w:rPr>
          <w:spacing w:val="-10"/>
        </w:rPr>
        <w:t xml:space="preserve"> </w:t>
      </w:r>
      <w:r>
        <w:t>dílo</w:t>
      </w:r>
      <w:r>
        <w:rPr>
          <w:spacing w:val="-13"/>
        </w:rPr>
        <w:t xml:space="preserve"> </w:t>
      </w:r>
      <w:r>
        <w:t>či</w:t>
      </w:r>
      <w:r>
        <w:rPr>
          <w:spacing w:val="-12"/>
        </w:rPr>
        <w:t xml:space="preserve"> </w:t>
      </w:r>
      <w:r>
        <w:t>jiné</w:t>
      </w:r>
      <w:r>
        <w:rPr>
          <w:spacing w:val="-13"/>
        </w:rPr>
        <w:t xml:space="preserve"> </w:t>
      </w:r>
      <w:r>
        <w:t>plnění</w:t>
      </w:r>
      <w:r>
        <w:rPr>
          <w:spacing w:val="-10"/>
        </w:rPr>
        <w:t xml:space="preserve"> </w:t>
      </w:r>
      <w:r>
        <w:t>odsouh</w:t>
      </w:r>
      <w:r>
        <w:t>lasil, či nikoliv. V případě, že dílo či jiné plnění přejímá, je objednatel povinen podepsat akceptační protokol. V případě, že objednatel odmítne dílo či jiné plnění převzít, sepíší obě strany zápis, v němž uvedou svá stanoviska a jejich odůvodnění a doho</w:t>
      </w:r>
      <w:r>
        <w:t>dnou náhradní termín</w:t>
      </w:r>
      <w:r>
        <w:rPr>
          <w:spacing w:val="-11"/>
        </w:rPr>
        <w:t xml:space="preserve"> </w:t>
      </w:r>
      <w:r>
        <w:t>předání.</w:t>
      </w:r>
    </w:p>
    <w:p w14:paraId="60656FDA" w14:textId="77777777" w:rsidR="00ED46F8" w:rsidRDefault="004E4C38">
      <w:pPr>
        <w:pStyle w:val="Odstavecseseznamem"/>
        <w:numPr>
          <w:ilvl w:val="1"/>
          <w:numId w:val="50"/>
        </w:numPr>
        <w:tabs>
          <w:tab w:val="left" w:pos="893"/>
        </w:tabs>
        <w:spacing w:before="114" w:line="302" w:lineRule="auto"/>
        <w:ind w:left="892" w:right="873"/>
        <w:jc w:val="both"/>
      </w:pPr>
      <w:bookmarkStart w:id="54" w:name="4.13_Vlastnické_právo_k_dílu_přechází_na"/>
      <w:bookmarkEnd w:id="54"/>
      <w:r>
        <w:t>Vlastnické právo k dílu přechází na objednatele okamžikem předání a převzetí a akceptací dokončeného</w:t>
      </w:r>
      <w:r>
        <w:rPr>
          <w:spacing w:val="-1"/>
        </w:rPr>
        <w:t xml:space="preserve"> </w:t>
      </w:r>
      <w:r>
        <w:t>díla.</w:t>
      </w:r>
    </w:p>
    <w:p w14:paraId="2E80E7EC" w14:textId="77777777" w:rsidR="00ED46F8" w:rsidRDefault="00ED46F8">
      <w:pPr>
        <w:pStyle w:val="Zkladntext"/>
        <w:rPr>
          <w:sz w:val="24"/>
        </w:rPr>
      </w:pPr>
    </w:p>
    <w:p w14:paraId="224E0787" w14:textId="77777777" w:rsidR="00ED46F8" w:rsidRDefault="00ED46F8">
      <w:pPr>
        <w:pStyle w:val="Zkladntext"/>
        <w:spacing w:before="4"/>
        <w:rPr>
          <w:sz w:val="35"/>
        </w:rPr>
      </w:pPr>
    </w:p>
    <w:p w14:paraId="268381C3" w14:textId="77777777" w:rsidR="00ED46F8" w:rsidRDefault="004E4C38">
      <w:pPr>
        <w:pStyle w:val="Nadpis1"/>
        <w:tabs>
          <w:tab w:val="left" w:pos="1175"/>
        </w:tabs>
        <w:ind w:left="608"/>
      </w:pPr>
      <w:bookmarkStart w:id="55" w:name="5_Ustanovení_o_poddodavatelích_a_členech"/>
      <w:bookmarkEnd w:id="55"/>
      <w:r>
        <w:t>5</w:t>
      </w:r>
      <w:r>
        <w:tab/>
        <w:t>USTANOVENÍ O PODDODAVATELÍCH A ČLENECH REALIZAČNÍHO</w:t>
      </w:r>
      <w:r>
        <w:rPr>
          <w:spacing w:val="-9"/>
        </w:rPr>
        <w:t xml:space="preserve"> </w:t>
      </w:r>
      <w:r>
        <w:t>TÝMU</w:t>
      </w:r>
    </w:p>
    <w:p w14:paraId="1E15E6C4" w14:textId="77777777" w:rsidR="00ED46F8" w:rsidRDefault="004E4C38">
      <w:pPr>
        <w:pStyle w:val="Odstavecseseznamem"/>
        <w:numPr>
          <w:ilvl w:val="1"/>
          <w:numId w:val="49"/>
        </w:numPr>
        <w:tabs>
          <w:tab w:val="left" w:pos="893"/>
        </w:tabs>
        <w:spacing w:before="187" w:line="304" w:lineRule="auto"/>
        <w:ind w:right="873"/>
        <w:jc w:val="both"/>
      </w:pPr>
      <w:bookmarkStart w:id="56" w:name="5.1_Zhotovitel_je_povinen_dílo_či_jiné_p"/>
      <w:bookmarkEnd w:id="56"/>
      <w:r>
        <w:t>Zhotovitel</w:t>
      </w:r>
      <w:r>
        <w:rPr>
          <w:spacing w:val="-15"/>
        </w:rPr>
        <w:t xml:space="preserve"> </w:t>
      </w:r>
      <w:r>
        <w:t>je</w:t>
      </w:r>
      <w:r>
        <w:rPr>
          <w:spacing w:val="-15"/>
        </w:rPr>
        <w:t xml:space="preserve"> </w:t>
      </w:r>
      <w:r>
        <w:t>povinen</w:t>
      </w:r>
      <w:r>
        <w:rPr>
          <w:spacing w:val="-16"/>
        </w:rPr>
        <w:t xml:space="preserve"> </w:t>
      </w:r>
      <w:r>
        <w:t>dílo</w:t>
      </w:r>
      <w:r>
        <w:rPr>
          <w:spacing w:val="-15"/>
        </w:rPr>
        <w:t xml:space="preserve"> </w:t>
      </w:r>
      <w:r>
        <w:t>či</w:t>
      </w:r>
      <w:r>
        <w:rPr>
          <w:spacing w:val="-17"/>
        </w:rPr>
        <w:t xml:space="preserve"> </w:t>
      </w:r>
      <w:r>
        <w:t>jiné</w:t>
      </w:r>
      <w:r>
        <w:rPr>
          <w:spacing w:val="-15"/>
        </w:rPr>
        <w:t xml:space="preserve"> </w:t>
      </w:r>
      <w:r>
        <w:t>plnění</w:t>
      </w:r>
      <w:r>
        <w:rPr>
          <w:spacing w:val="-14"/>
        </w:rPr>
        <w:t xml:space="preserve"> </w:t>
      </w:r>
      <w:r>
        <w:t>provádět</w:t>
      </w:r>
      <w:r>
        <w:rPr>
          <w:spacing w:val="-14"/>
        </w:rPr>
        <w:t xml:space="preserve"> </w:t>
      </w:r>
      <w:r>
        <w:t>prostřednictvím</w:t>
      </w:r>
      <w:r>
        <w:rPr>
          <w:spacing w:val="-15"/>
        </w:rPr>
        <w:t xml:space="preserve"> </w:t>
      </w:r>
      <w:r>
        <w:t>člena</w:t>
      </w:r>
      <w:r>
        <w:rPr>
          <w:spacing w:val="-15"/>
        </w:rPr>
        <w:t xml:space="preserve"> </w:t>
      </w:r>
      <w:r>
        <w:t>či</w:t>
      </w:r>
      <w:r>
        <w:rPr>
          <w:spacing w:val="-15"/>
        </w:rPr>
        <w:t xml:space="preserve"> </w:t>
      </w:r>
      <w:r>
        <w:t>členů</w:t>
      </w:r>
      <w:r>
        <w:rPr>
          <w:spacing w:val="-15"/>
        </w:rPr>
        <w:t xml:space="preserve"> </w:t>
      </w:r>
      <w:r>
        <w:t>realizačního</w:t>
      </w:r>
      <w:r>
        <w:rPr>
          <w:spacing w:val="-16"/>
        </w:rPr>
        <w:t xml:space="preserve"> </w:t>
      </w:r>
      <w:r>
        <w:t>týmu uvedených v Seznamu členů realizačního týmu předloženého v rámci nabídky</w:t>
      </w:r>
      <w:r>
        <w:rPr>
          <w:spacing w:val="24"/>
        </w:rPr>
        <w:t xml:space="preserve"> </w:t>
      </w:r>
      <w:r>
        <w:t>zhotovitele. Změnit</w:t>
      </w:r>
      <w:r>
        <w:rPr>
          <w:spacing w:val="-10"/>
        </w:rPr>
        <w:t xml:space="preserve"> </w:t>
      </w:r>
      <w:r>
        <w:t>člena</w:t>
      </w:r>
      <w:r>
        <w:rPr>
          <w:spacing w:val="-11"/>
        </w:rPr>
        <w:t xml:space="preserve"> </w:t>
      </w:r>
      <w:r>
        <w:t>realizačního</w:t>
      </w:r>
      <w:r>
        <w:rPr>
          <w:spacing w:val="-11"/>
        </w:rPr>
        <w:t xml:space="preserve"> </w:t>
      </w:r>
      <w:r>
        <w:t>týmu</w:t>
      </w:r>
      <w:r>
        <w:rPr>
          <w:spacing w:val="-11"/>
        </w:rPr>
        <w:t xml:space="preserve"> </w:t>
      </w:r>
      <w:r>
        <w:t>je</w:t>
      </w:r>
      <w:r>
        <w:rPr>
          <w:spacing w:val="-10"/>
        </w:rPr>
        <w:t xml:space="preserve"> </w:t>
      </w:r>
      <w:r>
        <w:t>zhotovitel</w:t>
      </w:r>
      <w:r>
        <w:rPr>
          <w:spacing w:val="-10"/>
        </w:rPr>
        <w:t xml:space="preserve"> </w:t>
      </w:r>
      <w:r>
        <w:t>oprávněn</w:t>
      </w:r>
      <w:r>
        <w:rPr>
          <w:spacing w:val="-13"/>
        </w:rPr>
        <w:t xml:space="preserve"> </w:t>
      </w:r>
      <w:r>
        <w:t>pouze</w:t>
      </w:r>
      <w:r>
        <w:rPr>
          <w:spacing w:val="-10"/>
        </w:rPr>
        <w:t xml:space="preserve"> </w:t>
      </w:r>
      <w:r>
        <w:t>s</w:t>
      </w:r>
      <w:r>
        <w:rPr>
          <w:spacing w:val="-8"/>
        </w:rPr>
        <w:t xml:space="preserve"> </w:t>
      </w:r>
      <w:r>
        <w:t>předchozím</w:t>
      </w:r>
      <w:r>
        <w:rPr>
          <w:spacing w:val="-7"/>
        </w:rPr>
        <w:t xml:space="preserve"> </w:t>
      </w:r>
      <w:r>
        <w:t>písemným</w:t>
      </w:r>
      <w:r>
        <w:rPr>
          <w:spacing w:val="-10"/>
        </w:rPr>
        <w:t xml:space="preserve"> </w:t>
      </w:r>
      <w:r>
        <w:t>souhlasem objednatele.</w:t>
      </w:r>
    </w:p>
    <w:p w14:paraId="4942A746" w14:textId="77777777" w:rsidR="00ED46F8" w:rsidRDefault="004E4C38">
      <w:pPr>
        <w:pStyle w:val="Odstavecseseznamem"/>
        <w:numPr>
          <w:ilvl w:val="1"/>
          <w:numId w:val="49"/>
        </w:numPr>
        <w:tabs>
          <w:tab w:val="left" w:pos="893"/>
        </w:tabs>
        <w:spacing w:before="116" w:line="302" w:lineRule="auto"/>
        <w:ind w:right="873"/>
        <w:jc w:val="both"/>
      </w:pPr>
      <w:bookmarkStart w:id="57" w:name="5.2_Při_provádění_díla_či_jiného_plnění_"/>
      <w:bookmarkEnd w:id="57"/>
      <w:r>
        <w:t xml:space="preserve">Při </w:t>
      </w:r>
      <w:r>
        <w:t>provádění díla či jiného plnění jinou osobou – poddodavatelem má zhotovitel odpovědnost, jako by dodávku prováděl</w:t>
      </w:r>
      <w:r>
        <w:rPr>
          <w:spacing w:val="-3"/>
        </w:rPr>
        <w:t xml:space="preserve"> </w:t>
      </w:r>
      <w:r>
        <w:t>sám.</w:t>
      </w:r>
    </w:p>
    <w:p w14:paraId="1D17F981" w14:textId="77777777" w:rsidR="00ED46F8" w:rsidRDefault="004E4C38">
      <w:pPr>
        <w:pStyle w:val="Odstavecseseznamem"/>
        <w:numPr>
          <w:ilvl w:val="1"/>
          <w:numId w:val="49"/>
        </w:numPr>
        <w:tabs>
          <w:tab w:val="left" w:pos="893"/>
        </w:tabs>
        <w:spacing w:before="121" w:line="304" w:lineRule="auto"/>
        <w:ind w:right="871"/>
        <w:jc w:val="both"/>
      </w:pPr>
      <w:bookmarkStart w:id="58" w:name="5.3_Zhotovitel_je_povinen_zavázat_tyto_t"/>
      <w:bookmarkEnd w:id="58"/>
      <w:r>
        <w:t>Zhotovitel je povinen zavázat tyto třetí osoby – poddodavatele k dodržování obdobných povinností, jaké má zhotovitel na základě této smlo</w:t>
      </w:r>
      <w:r>
        <w:t>uvy a současně se zhotovitel</w:t>
      </w:r>
      <w:r>
        <w:rPr>
          <w:spacing w:val="25"/>
        </w:rPr>
        <w:t xml:space="preserve"> </w:t>
      </w:r>
      <w:r>
        <w:t>zavazuje dodržovat veškeré své povinnosti k poddodavatelům, k nimž se zavázal, a to včetně povinností a podmínek</w:t>
      </w:r>
      <w:r>
        <w:rPr>
          <w:spacing w:val="-3"/>
        </w:rPr>
        <w:t xml:space="preserve"> </w:t>
      </w:r>
      <w:r>
        <w:t>platebních.</w:t>
      </w:r>
    </w:p>
    <w:p w14:paraId="3BCB91DF" w14:textId="77777777" w:rsidR="00ED46F8" w:rsidRDefault="00ED46F8">
      <w:pPr>
        <w:pStyle w:val="Zkladntext"/>
        <w:rPr>
          <w:sz w:val="24"/>
        </w:rPr>
      </w:pPr>
    </w:p>
    <w:p w14:paraId="0BA7E0D8" w14:textId="77777777" w:rsidR="00ED46F8" w:rsidRDefault="00ED46F8">
      <w:pPr>
        <w:pStyle w:val="Zkladntext"/>
        <w:spacing w:before="9"/>
        <w:rPr>
          <w:sz w:val="34"/>
        </w:rPr>
      </w:pPr>
    </w:p>
    <w:p w14:paraId="42698739" w14:textId="77777777" w:rsidR="00ED46F8" w:rsidRDefault="004E4C38">
      <w:pPr>
        <w:pStyle w:val="Nadpis1"/>
        <w:tabs>
          <w:tab w:val="left" w:pos="2442"/>
        </w:tabs>
        <w:ind w:left="1876"/>
      </w:pPr>
      <w:bookmarkStart w:id="59" w:name="6_DALŠÍ_Práva_a_povinnosti_smluvních_str"/>
      <w:bookmarkEnd w:id="59"/>
      <w:r>
        <w:t>6</w:t>
      </w:r>
      <w:r>
        <w:tab/>
        <w:t>DALŠÍ PRÁVA A POVINNOSTI SMLUVNÍCH</w:t>
      </w:r>
      <w:r>
        <w:rPr>
          <w:spacing w:val="-4"/>
        </w:rPr>
        <w:t xml:space="preserve"> </w:t>
      </w:r>
      <w:r>
        <w:t>STRAN</w:t>
      </w:r>
    </w:p>
    <w:p w14:paraId="65757DDB" w14:textId="77777777" w:rsidR="00ED46F8" w:rsidRDefault="004E4C38">
      <w:pPr>
        <w:pStyle w:val="Odstavecseseznamem"/>
        <w:numPr>
          <w:ilvl w:val="1"/>
          <w:numId w:val="48"/>
        </w:numPr>
        <w:tabs>
          <w:tab w:val="left" w:pos="892"/>
        </w:tabs>
        <w:spacing w:before="187" w:line="304" w:lineRule="auto"/>
        <w:ind w:left="891" w:right="875"/>
        <w:jc w:val="both"/>
      </w:pPr>
      <w:bookmarkStart w:id="60" w:name="6.1_Zhotovitel_je_povinen_dodat_objednat"/>
      <w:bookmarkEnd w:id="60"/>
      <w:r>
        <w:t xml:space="preserve">Zhotovitel je povinen dodat  objednateli úplné a funkční </w:t>
      </w:r>
      <w:r>
        <w:t xml:space="preserve"> dílo, v množství, jakosti, provedení     a</w:t>
      </w:r>
      <w:r>
        <w:rPr>
          <w:spacing w:val="-1"/>
        </w:rPr>
        <w:t xml:space="preserve"> </w:t>
      </w:r>
      <w:r>
        <w:t>termínu</w:t>
      </w:r>
      <w:r>
        <w:rPr>
          <w:spacing w:val="-8"/>
        </w:rPr>
        <w:t xml:space="preserve"> </w:t>
      </w:r>
      <w:r>
        <w:t>dohodnutých</w:t>
      </w:r>
      <w:r>
        <w:rPr>
          <w:spacing w:val="-11"/>
        </w:rPr>
        <w:t xml:space="preserve"> </w:t>
      </w:r>
      <w:r>
        <w:t>touto</w:t>
      </w:r>
      <w:r>
        <w:rPr>
          <w:spacing w:val="-8"/>
        </w:rPr>
        <w:t xml:space="preserve"> </w:t>
      </w:r>
      <w:r>
        <w:t>smlouvou,</w:t>
      </w:r>
      <w:r>
        <w:rPr>
          <w:spacing w:val="-11"/>
        </w:rPr>
        <w:t xml:space="preserve"> </w:t>
      </w:r>
      <w:r>
        <w:t>a</w:t>
      </w:r>
      <w:r>
        <w:rPr>
          <w:spacing w:val="-7"/>
        </w:rPr>
        <w:t xml:space="preserve"> </w:t>
      </w:r>
      <w:r>
        <w:t>dále</w:t>
      </w:r>
      <w:r>
        <w:rPr>
          <w:spacing w:val="-8"/>
        </w:rPr>
        <w:t xml:space="preserve"> </w:t>
      </w:r>
      <w:r>
        <w:t>provést</w:t>
      </w:r>
      <w:r>
        <w:rPr>
          <w:spacing w:val="-10"/>
        </w:rPr>
        <w:t xml:space="preserve"> </w:t>
      </w:r>
      <w:r>
        <w:t>na</w:t>
      </w:r>
      <w:r>
        <w:rPr>
          <w:spacing w:val="-8"/>
        </w:rPr>
        <w:t xml:space="preserve"> </w:t>
      </w:r>
      <w:r>
        <w:t>svůj</w:t>
      </w:r>
      <w:r>
        <w:rPr>
          <w:spacing w:val="-7"/>
        </w:rPr>
        <w:t xml:space="preserve"> </w:t>
      </w:r>
      <w:r>
        <w:t>náklad</w:t>
      </w:r>
      <w:r>
        <w:rPr>
          <w:spacing w:val="-7"/>
        </w:rPr>
        <w:t xml:space="preserve"> </w:t>
      </w:r>
      <w:r>
        <w:t>a</w:t>
      </w:r>
      <w:r>
        <w:rPr>
          <w:spacing w:val="-8"/>
        </w:rPr>
        <w:t xml:space="preserve"> </w:t>
      </w:r>
      <w:r>
        <w:t>na</w:t>
      </w:r>
      <w:r>
        <w:rPr>
          <w:spacing w:val="-8"/>
        </w:rPr>
        <w:t xml:space="preserve"> </w:t>
      </w:r>
      <w:r>
        <w:t>své</w:t>
      </w:r>
      <w:r>
        <w:rPr>
          <w:spacing w:val="-8"/>
        </w:rPr>
        <w:t xml:space="preserve"> </w:t>
      </w:r>
      <w:r>
        <w:t>nebezpečí</w:t>
      </w:r>
      <w:r>
        <w:rPr>
          <w:spacing w:val="-7"/>
        </w:rPr>
        <w:t xml:space="preserve"> </w:t>
      </w:r>
      <w:r>
        <w:t>všechna související plnění a práce dle této</w:t>
      </w:r>
      <w:r>
        <w:rPr>
          <w:spacing w:val="1"/>
        </w:rPr>
        <w:t xml:space="preserve"> </w:t>
      </w:r>
      <w:r>
        <w:t>smlouvy.</w:t>
      </w:r>
    </w:p>
    <w:p w14:paraId="676A26D4" w14:textId="77777777" w:rsidR="00ED46F8" w:rsidRDefault="004E4C38">
      <w:pPr>
        <w:pStyle w:val="Odstavecseseznamem"/>
        <w:numPr>
          <w:ilvl w:val="1"/>
          <w:numId w:val="48"/>
        </w:numPr>
        <w:tabs>
          <w:tab w:val="left" w:pos="893"/>
        </w:tabs>
        <w:spacing w:before="116" w:line="304" w:lineRule="auto"/>
        <w:ind w:right="871"/>
        <w:jc w:val="both"/>
      </w:pPr>
      <w:bookmarkStart w:id="61" w:name="6.2_Objednatel_se_zavazuje_dílo_řádně_a_"/>
      <w:bookmarkEnd w:id="61"/>
      <w:r>
        <w:t xml:space="preserve">Objednatel se zavazuje dílo řádně a včas provedené </w:t>
      </w:r>
      <w:r>
        <w:t>zhotovitelem, jakož i všechna související plnění a práce, převzít a zaplatit za ně sjednanou cenu způsobem a v termínu sjednaném touto smlouvou.</w:t>
      </w:r>
    </w:p>
    <w:p w14:paraId="6E607EE9" w14:textId="77777777" w:rsidR="00ED46F8" w:rsidRDefault="004E4C38">
      <w:pPr>
        <w:pStyle w:val="Odstavecseseznamem"/>
        <w:numPr>
          <w:ilvl w:val="1"/>
          <w:numId w:val="48"/>
        </w:numPr>
        <w:tabs>
          <w:tab w:val="left" w:pos="893"/>
        </w:tabs>
        <w:spacing w:before="116" w:line="304" w:lineRule="auto"/>
        <w:ind w:right="873" w:hanging="576"/>
        <w:jc w:val="both"/>
      </w:pPr>
      <w:bookmarkStart w:id="62" w:name="6.3_Zhotovitel_je_povinen_spolu_s_dílem_"/>
      <w:bookmarkEnd w:id="62"/>
      <w:r>
        <w:t xml:space="preserve">Zhotovitel je  povinen  spolu  s  dílem  dodat  objednateli  kompletní  dokumentaci  nezbytnou  k </w:t>
      </w:r>
      <w:r>
        <w:t>užívání všech komponent, a to zejména záruční listy a návody v českém jazyce a další dokumentaci vyplývající z platné legislativy, zejména zákona č. 365/2000 Sb., o informačních systémech veřejné správy, ve znění pozdějších předpisů, přičemž je současně po</w:t>
      </w:r>
      <w:r>
        <w:t>vinen provést proškolení obsluhy díla a potřebné</w:t>
      </w:r>
      <w:r>
        <w:rPr>
          <w:spacing w:val="-4"/>
        </w:rPr>
        <w:t xml:space="preserve"> </w:t>
      </w:r>
      <w:r>
        <w:t>revize.</w:t>
      </w:r>
    </w:p>
    <w:p w14:paraId="06F1A011" w14:textId="77777777" w:rsidR="00ED46F8" w:rsidRDefault="004E4C38">
      <w:pPr>
        <w:pStyle w:val="Odstavecseseznamem"/>
        <w:numPr>
          <w:ilvl w:val="1"/>
          <w:numId w:val="48"/>
        </w:numPr>
        <w:tabs>
          <w:tab w:val="left" w:pos="893"/>
        </w:tabs>
        <w:spacing w:before="115" w:line="304" w:lineRule="auto"/>
        <w:ind w:right="873"/>
        <w:jc w:val="both"/>
      </w:pPr>
      <w:bookmarkStart w:id="63" w:name="6.4_Poskytovatel_se_zavazuje_mít_po_celo"/>
      <w:bookmarkEnd w:id="63"/>
      <w:r>
        <w:t>Poskytovatel se zavazuje mít po celou dobu trvání této Dohody na své vlastní náklady sjednáno pojištění vlastní odpovědnosti za škody způsobené při výkonu své podnikatelské činnosti, případně pojiště</w:t>
      </w:r>
      <w:r>
        <w:t>ní odpovědnosti z veškeré jeho provozní činnosti, a to ve výši</w:t>
      </w:r>
      <w:r>
        <w:rPr>
          <w:spacing w:val="34"/>
        </w:rPr>
        <w:t xml:space="preserve"> </w:t>
      </w:r>
      <w:r>
        <w:t>minimálně</w:t>
      </w:r>
    </w:p>
    <w:p w14:paraId="7E96638B" w14:textId="77777777" w:rsidR="00ED46F8" w:rsidRDefault="00ED46F8">
      <w:pPr>
        <w:spacing w:line="304" w:lineRule="auto"/>
        <w:jc w:val="both"/>
        <w:sectPr w:rsidR="00ED46F8">
          <w:pgSz w:w="11910" w:h="16840"/>
          <w:pgMar w:top="2040" w:right="540" w:bottom="1200" w:left="1100" w:header="414" w:footer="1019" w:gutter="0"/>
          <w:cols w:space="708"/>
        </w:sectPr>
      </w:pPr>
    </w:p>
    <w:p w14:paraId="6A75D49D" w14:textId="77777777" w:rsidR="00ED46F8" w:rsidRDefault="00ED46F8">
      <w:pPr>
        <w:pStyle w:val="Zkladntext"/>
        <w:rPr>
          <w:sz w:val="20"/>
        </w:rPr>
      </w:pPr>
    </w:p>
    <w:p w14:paraId="456A7476" w14:textId="77777777" w:rsidR="00ED46F8" w:rsidRDefault="00ED46F8">
      <w:pPr>
        <w:pStyle w:val="Zkladntext"/>
        <w:spacing w:before="9"/>
      </w:pPr>
    </w:p>
    <w:p w14:paraId="20029C26" w14:textId="77777777" w:rsidR="00ED46F8" w:rsidRDefault="004E4C38">
      <w:pPr>
        <w:pStyle w:val="Zkladntext"/>
        <w:spacing w:before="92" w:line="302" w:lineRule="auto"/>
        <w:ind w:left="891" w:right="874"/>
        <w:jc w:val="both"/>
      </w:pPr>
      <w:r>
        <w:rPr>
          <w:b/>
        </w:rPr>
        <w:t xml:space="preserve">50.000.000,- Kč </w:t>
      </w:r>
      <w:r>
        <w:t>(padesát milionů korun českých). Toto pojištění se musí vztahovat na veškeré škody, vzniklé činností či opomenutím zhotovitele v souvislosti s plně</w:t>
      </w:r>
      <w:r>
        <w:t>ním této smlouvy. Zhotovitel se zavazuje kdykoliv v průběhu trvání této smlouvy, do deseti (10) dnů ode dne doručení výzvy objednatele doložit doklady, ze kterých bude vyplývat, že zhotovitel má platně sjednáno pojištění v rozsahu dle tohoto článku smlouvy</w:t>
      </w:r>
      <w:r>
        <w:t>.</w:t>
      </w:r>
    </w:p>
    <w:p w14:paraId="1F2D2A02" w14:textId="77777777" w:rsidR="00ED46F8" w:rsidRDefault="004E4C38">
      <w:pPr>
        <w:pStyle w:val="Odstavecseseznamem"/>
        <w:numPr>
          <w:ilvl w:val="1"/>
          <w:numId w:val="48"/>
        </w:numPr>
        <w:tabs>
          <w:tab w:val="left" w:pos="892"/>
        </w:tabs>
        <w:spacing w:before="125" w:line="304" w:lineRule="auto"/>
        <w:ind w:left="891" w:right="874"/>
        <w:jc w:val="both"/>
      </w:pPr>
      <w:bookmarkStart w:id="64" w:name="6.5_Zhotovitel_je_povinen_neprodleně_pís"/>
      <w:bookmarkEnd w:id="64"/>
      <w:r>
        <w:t xml:space="preserve">Zhotovitel je povinen neprodleně písemně vyrozumět objednatele o případném ohrožení doby plnění a o všech skutečnostech, které mohou řádné a včasné plnění předmětu této smlouvy znemožnit, a to nejpozději do tří (3) dnů ode dne, kdy se zhotovitel dozví o </w:t>
      </w:r>
      <w:r>
        <w:t>takové</w:t>
      </w:r>
      <w:r>
        <w:rPr>
          <w:spacing w:val="-21"/>
        </w:rPr>
        <w:t xml:space="preserve"> </w:t>
      </w:r>
      <w:r>
        <w:t>skutečnosti.</w:t>
      </w:r>
    </w:p>
    <w:p w14:paraId="22B15E27" w14:textId="77777777" w:rsidR="00ED46F8" w:rsidRDefault="004E4C38">
      <w:pPr>
        <w:pStyle w:val="Odstavecseseznamem"/>
        <w:numPr>
          <w:ilvl w:val="1"/>
          <w:numId w:val="48"/>
        </w:numPr>
        <w:tabs>
          <w:tab w:val="left" w:pos="892"/>
        </w:tabs>
        <w:spacing w:before="116" w:line="304" w:lineRule="auto"/>
        <w:ind w:left="891" w:right="872"/>
        <w:jc w:val="both"/>
      </w:pPr>
      <w:bookmarkStart w:id="65" w:name="6.6_Každá_ze_smluvních_stran_nese_odpově"/>
      <w:bookmarkEnd w:id="65"/>
      <w:r>
        <w:t>Každá ze smluvních stran nese odpovědnost za způsobenou škodu v rámci platných právních předpisů a této smlouvy. Obě strany se zavazují vyvíjet maximální úsilí k předcházení škodám  a k minimalizaci vzniklých</w:t>
      </w:r>
      <w:r>
        <w:rPr>
          <w:spacing w:val="-3"/>
        </w:rPr>
        <w:t xml:space="preserve"> </w:t>
      </w:r>
      <w:r>
        <w:t>škod.</w:t>
      </w:r>
    </w:p>
    <w:p w14:paraId="0975C654" w14:textId="77777777" w:rsidR="00ED46F8" w:rsidRDefault="004E4C38">
      <w:pPr>
        <w:pStyle w:val="Odstavecseseznamem"/>
        <w:numPr>
          <w:ilvl w:val="1"/>
          <w:numId w:val="48"/>
        </w:numPr>
        <w:tabs>
          <w:tab w:val="left" w:pos="892"/>
        </w:tabs>
        <w:spacing w:before="117" w:line="304" w:lineRule="auto"/>
        <w:ind w:left="891" w:right="874"/>
        <w:jc w:val="both"/>
      </w:pPr>
      <w:bookmarkStart w:id="66" w:name="6.7_Žádná_ze_smluvních_stran_neodpovídá_"/>
      <w:bookmarkEnd w:id="66"/>
      <w:r>
        <w:t>Žádná ze smluvních st</w:t>
      </w:r>
      <w:r>
        <w:t>ran neodpovídá za škodu, která vznikla v důsledku neúplného, věcně nesprávného nebo jinak chybného zadání, které obdržela od druhé strany. Žádná ze smluvních stran</w:t>
      </w:r>
      <w:r>
        <w:rPr>
          <w:spacing w:val="-7"/>
        </w:rPr>
        <w:t xml:space="preserve"> </w:t>
      </w:r>
      <w:r>
        <w:t>není</w:t>
      </w:r>
      <w:r>
        <w:rPr>
          <w:spacing w:val="-8"/>
        </w:rPr>
        <w:t xml:space="preserve"> </w:t>
      </w:r>
      <w:r>
        <w:t>odpovědná</w:t>
      </w:r>
      <w:r>
        <w:rPr>
          <w:spacing w:val="-8"/>
        </w:rPr>
        <w:t xml:space="preserve"> </w:t>
      </w:r>
      <w:r>
        <w:t>za</w:t>
      </w:r>
      <w:r>
        <w:rPr>
          <w:spacing w:val="-9"/>
        </w:rPr>
        <w:t xml:space="preserve"> </w:t>
      </w:r>
      <w:r>
        <w:t>nesplnění</w:t>
      </w:r>
      <w:r>
        <w:rPr>
          <w:spacing w:val="-8"/>
        </w:rPr>
        <w:t xml:space="preserve"> </w:t>
      </w:r>
      <w:r>
        <w:t>svého</w:t>
      </w:r>
      <w:r>
        <w:rPr>
          <w:spacing w:val="-8"/>
        </w:rPr>
        <w:t xml:space="preserve"> </w:t>
      </w:r>
      <w:r>
        <w:t>závazku</w:t>
      </w:r>
      <w:r>
        <w:rPr>
          <w:spacing w:val="-9"/>
        </w:rPr>
        <w:t xml:space="preserve"> </w:t>
      </w:r>
      <w:r>
        <w:t>v</w:t>
      </w:r>
      <w:r>
        <w:rPr>
          <w:spacing w:val="-7"/>
        </w:rPr>
        <w:t xml:space="preserve"> </w:t>
      </w:r>
      <w:r>
        <w:t>důsledku</w:t>
      </w:r>
      <w:r>
        <w:rPr>
          <w:spacing w:val="-6"/>
        </w:rPr>
        <w:t xml:space="preserve"> </w:t>
      </w:r>
      <w:r>
        <w:t>prodlení</w:t>
      </w:r>
      <w:r>
        <w:rPr>
          <w:spacing w:val="-6"/>
        </w:rPr>
        <w:t xml:space="preserve"> </w:t>
      </w:r>
      <w:r>
        <w:t>druhé</w:t>
      </w:r>
      <w:r>
        <w:rPr>
          <w:spacing w:val="-8"/>
        </w:rPr>
        <w:t xml:space="preserve"> </w:t>
      </w:r>
      <w:r>
        <w:t>smluvní</w:t>
      </w:r>
      <w:r>
        <w:rPr>
          <w:spacing w:val="-8"/>
        </w:rPr>
        <w:t xml:space="preserve"> </w:t>
      </w:r>
      <w:r>
        <w:t>strany</w:t>
      </w:r>
      <w:r>
        <w:rPr>
          <w:spacing w:val="-9"/>
        </w:rPr>
        <w:t xml:space="preserve"> </w:t>
      </w:r>
      <w:r>
        <w:t>nebo v dů</w:t>
      </w:r>
      <w:r>
        <w:t>sledku nastalých okolností vylučujících</w:t>
      </w:r>
      <w:r>
        <w:rPr>
          <w:spacing w:val="-3"/>
        </w:rPr>
        <w:t xml:space="preserve"> </w:t>
      </w:r>
      <w:r>
        <w:t>odpovědnost.</w:t>
      </w:r>
    </w:p>
    <w:p w14:paraId="064634EC" w14:textId="77777777" w:rsidR="00ED46F8" w:rsidRDefault="004E4C38">
      <w:pPr>
        <w:pStyle w:val="Odstavecseseznamem"/>
        <w:numPr>
          <w:ilvl w:val="1"/>
          <w:numId w:val="48"/>
        </w:numPr>
        <w:tabs>
          <w:tab w:val="left" w:pos="892"/>
        </w:tabs>
        <w:spacing w:before="116" w:line="302" w:lineRule="auto"/>
        <w:ind w:left="891" w:right="874"/>
        <w:jc w:val="both"/>
      </w:pPr>
      <w:bookmarkStart w:id="67" w:name="6.8_Obě_smluvní_strany_odpovídají_za_ško"/>
      <w:bookmarkEnd w:id="67"/>
      <w:r>
        <w:t>Obě</w:t>
      </w:r>
      <w:r>
        <w:rPr>
          <w:spacing w:val="-14"/>
        </w:rPr>
        <w:t xml:space="preserve"> </w:t>
      </w:r>
      <w:r>
        <w:t>smluvní</w:t>
      </w:r>
      <w:r>
        <w:rPr>
          <w:spacing w:val="-13"/>
        </w:rPr>
        <w:t xml:space="preserve"> </w:t>
      </w:r>
      <w:r>
        <w:t>strany</w:t>
      </w:r>
      <w:r>
        <w:rPr>
          <w:spacing w:val="-14"/>
        </w:rPr>
        <w:t xml:space="preserve"> </w:t>
      </w:r>
      <w:r>
        <w:t>odpovídají</w:t>
      </w:r>
      <w:r>
        <w:rPr>
          <w:spacing w:val="-13"/>
        </w:rPr>
        <w:t xml:space="preserve"> </w:t>
      </w:r>
      <w:r>
        <w:t>za</w:t>
      </w:r>
      <w:r>
        <w:rPr>
          <w:spacing w:val="-14"/>
        </w:rPr>
        <w:t xml:space="preserve"> </w:t>
      </w:r>
      <w:r>
        <w:t>škodu,</w:t>
      </w:r>
      <w:r>
        <w:rPr>
          <w:spacing w:val="-14"/>
        </w:rPr>
        <w:t xml:space="preserve"> </w:t>
      </w:r>
      <w:r>
        <w:t>kterou</w:t>
      </w:r>
      <w:r>
        <w:rPr>
          <w:spacing w:val="-14"/>
        </w:rPr>
        <w:t xml:space="preserve"> </w:t>
      </w:r>
      <w:r>
        <w:t>způsobí</w:t>
      </w:r>
      <w:r>
        <w:rPr>
          <w:spacing w:val="-12"/>
        </w:rPr>
        <w:t xml:space="preserve"> </w:t>
      </w:r>
      <w:r>
        <w:t>druhé</w:t>
      </w:r>
      <w:r>
        <w:rPr>
          <w:spacing w:val="-14"/>
        </w:rPr>
        <w:t xml:space="preserve"> </w:t>
      </w:r>
      <w:r>
        <w:t>straně</w:t>
      </w:r>
      <w:r>
        <w:rPr>
          <w:spacing w:val="-14"/>
        </w:rPr>
        <w:t xml:space="preserve"> </w:t>
      </w:r>
      <w:r>
        <w:t>porušením</w:t>
      </w:r>
      <w:r>
        <w:rPr>
          <w:spacing w:val="-13"/>
        </w:rPr>
        <w:t xml:space="preserve"> </w:t>
      </w:r>
      <w:r>
        <w:t>svých</w:t>
      </w:r>
      <w:r>
        <w:rPr>
          <w:spacing w:val="-14"/>
        </w:rPr>
        <w:t xml:space="preserve"> </w:t>
      </w:r>
      <w:r>
        <w:t>povinností dohodnutých</w:t>
      </w:r>
      <w:r>
        <w:rPr>
          <w:spacing w:val="-6"/>
        </w:rPr>
        <w:t xml:space="preserve"> </w:t>
      </w:r>
      <w:r>
        <w:t>touto</w:t>
      </w:r>
      <w:r>
        <w:rPr>
          <w:spacing w:val="-6"/>
        </w:rPr>
        <w:t xml:space="preserve"> </w:t>
      </w:r>
      <w:r>
        <w:t>smlouvou</w:t>
      </w:r>
      <w:r>
        <w:rPr>
          <w:spacing w:val="-3"/>
        </w:rPr>
        <w:t xml:space="preserve"> </w:t>
      </w:r>
      <w:r>
        <w:t>při</w:t>
      </w:r>
      <w:r>
        <w:rPr>
          <w:spacing w:val="-3"/>
        </w:rPr>
        <w:t xml:space="preserve"> </w:t>
      </w:r>
      <w:r>
        <w:t>provádění</w:t>
      </w:r>
      <w:r>
        <w:rPr>
          <w:spacing w:val="-4"/>
        </w:rPr>
        <w:t xml:space="preserve"> </w:t>
      </w:r>
      <w:r>
        <w:t>předmětu</w:t>
      </w:r>
      <w:r>
        <w:rPr>
          <w:spacing w:val="-8"/>
        </w:rPr>
        <w:t xml:space="preserve"> </w:t>
      </w:r>
      <w:r>
        <w:t>plnění</w:t>
      </w:r>
      <w:r>
        <w:rPr>
          <w:spacing w:val="-5"/>
        </w:rPr>
        <w:t xml:space="preserve"> </w:t>
      </w:r>
      <w:r>
        <w:t>této</w:t>
      </w:r>
      <w:r>
        <w:rPr>
          <w:spacing w:val="-3"/>
        </w:rPr>
        <w:t xml:space="preserve"> </w:t>
      </w:r>
      <w:r>
        <w:t>smlouvy</w:t>
      </w:r>
      <w:r>
        <w:rPr>
          <w:spacing w:val="-6"/>
        </w:rPr>
        <w:t xml:space="preserve"> </w:t>
      </w:r>
      <w:r>
        <w:t>a</w:t>
      </w:r>
      <w:r>
        <w:rPr>
          <w:spacing w:val="-2"/>
        </w:rPr>
        <w:t xml:space="preserve"> </w:t>
      </w:r>
      <w:r>
        <w:t>za</w:t>
      </w:r>
      <w:r>
        <w:rPr>
          <w:spacing w:val="-3"/>
        </w:rPr>
        <w:t xml:space="preserve"> </w:t>
      </w:r>
      <w:r>
        <w:t>podmínek</w:t>
      </w:r>
      <w:r>
        <w:rPr>
          <w:spacing w:val="-4"/>
        </w:rPr>
        <w:t xml:space="preserve"> </w:t>
      </w:r>
      <w:r>
        <w:t xml:space="preserve">daných touto </w:t>
      </w:r>
      <w:r>
        <w:t>smlouvou či povinností, které vyplývají už ze samotného předmětu plnění</w:t>
      </w:r>
      <w:r>
        <w:rPr>
          <w:spacing w:val="-7"/>
        </w:rPr>
        <w:t xml:space="preserve"> </w:t>
      </w:r>
      <w:r>
        <w:t>smlouvy.</w:t>
      </w:r>
    </w:p>
    <w:p w14:paraId="4E69023F" w14:textId="77777777" w:rsidR="00ED46F8" w:rsidRDefault="004E4C38">
      <w:pPr>
        <w:pStyle w:val="Odstavecseseznamem"/>
        <w:numPr>
          <w:ilvl w:val="1"/>
          <w:numId w:val="48"/>
        </w:numPr>
        <w:tabs>
          <w:tab w:val="left" w:pos="892"/>
        </w:tabs>
        <w:spacing w:before="124" w:line="304" w:lineRule="auto"/>
        <w:ind w:left="891" w:right="874"/>
        <w:jc w:val="both"/>
      </w:pPr>
      <w:bookmarkStart w:id="68" w:name="6.9_Zhotovitel_není_oprávněn_postoupit_j"/>
      <w:bookmarkEnd w:id="68"/>
      <w:r>
        <w:t xml:space="preserve">Zhotovitel není oprávněn postoupit jakákoliv práva anebo povinnosti vyplývající z této smlouvy na třetí osoby bez předchozího písemného souhlasu objednatele. Uplatní-li třetí </w:t>
      </w:r>
      <w:r>
        <w:t>osoba své právo k dílu nebo jeho části, zhotovitel se zavazuje bez zbytečného odkladu a na vlastní náklady učinit potřebná opatření k ochraně výkonu práv</w:t>
      </w:r>
      <w:r>
        <w:rPr>
          <w:spacing w:val="-5"/>
        </w:rPr>
        <w:t xml:space="preserve"> </w:t>
      </w:r>
      <w:r>
        <w:t>objednatele.</w:t>
      </w:r>
    </w:p>
    <w:p w14:paraId="2D8813CA" w14:textId="77777777" w:rsidR="00ED46F8" w:rsidRDefault="004E4C38">
      <w:pPr>
        <w:pStyle w:val="Odstavecseseznamem"/>
        <w:numPr>
          <w:ilvl w:val="1"/>
          <w:numId w:val="48"/>
        </w:numPr>
        <w:tabs>
          <w:tab w:val="left" w:pos="892"/>
        </w:tabs>
        <w:spacing w:before="114" w:line="302" w:lineRule="auto"/>
        <w:ind w:left="891" w:right="871"/>
        <w:jc w:val="both"/>
      </w:pPr>
      <w:bookmarkStart w:id="69" w:name="6.10_Smluvní_strany_sjednávají,_že_zhoto"/>
      <w:bookmarkEnd w:id="69"/>
      <w:r>
        <w:t>Smluvní strany sjednávají, že zhotovitel není oprávněn jakékoliv jeho pohledávky za objed</w:t>
      </w:r>
      <w:r>
        <w:t>natelem, které vzniknou na základě této smlouvy, započítat vůči pohledávkám objednatele za zhotovitelem jednostranným právním jednáním. Zhotovitel zajistí, že k předmětu díla nevzniknou autorská práva třetích stran ani nebude zatížen právy třetích osob, ze</w:t>
      </w:r>
      <w:r>
        <w:t xml:space="preserve"> kterých by pro objednatele</w:t>
      </w:r>
      <w:r>
        <w:rPr>
          <w:spacing w:val="-14"/>
        </w:rPr>
        <w:t xml:space="preserve"> </w:t>
      </w:r>
      <w:r>
        <w:t>plynuly</w:t>
      </w:r>
      <w:r>
        <w:rPr>
          <w:spacing w:val="-11"/>
        </w:rPr>
        <w:t xml:space="preserve"> </w:t>
      </w:r>
      <w:r>
        <w:t>jakékoliv</w:t>
      </w:r>
      <w:r>
        <w:rPr>
          <w:spacing w:val="-12"/>
        </w:rPr>
        <w:t xml:space="preserve"> </w:t>
      </w:r>
      <w:r>
        <w:t>další</w:t>
      </w:r>
      <w:r>
        <w:rPr>
          <w:spacing w:val="-12"/>
        </w:rPr>
        <w:t xml:space="preserve"> </w:t>
      </w:r>
      <w:r>
        <w:t>finanční</w:t>
      </w:r>
      <w:r>
        <w:rPr>
          <w:spacing w:val="-10"/>
        </w:rPr>
        <w:t xml:space="preserve"> </w:t>
      </w:r>
      <w:r>
        <w:t>nebo</w:t>
      </w:r>
      <w:r>
        <w:rPr>
          <w:spacing w:val="-14"/>
        </w:rPr>
        <w:t xml:space="preserve"> </w:t>
      </w:r>
      <w:r>
        <w:t>jiné</w:t>
      </w:r>
      <w:r>
        <w:rPr>
          <w:spacing w:val="-10"/>
        </w:rPr>
        <w:t xml:space="preserve"> </w:t>
      </w:r>
      <w:r>
        <w:t>nároky</w:t>
      </w:r>
      <w:r>
        <w:rPr>
          <w:spacing w:val="-14"/>
        </w:rPr>
        <w:t xml:space="preserve"> </w:t>
      </w:r>
      <w:r>
        <w:t>třetích</w:t>
      </w:r>
      <w:r>
        <w:rPr>
          <w:spacing w:val="-13"/>
        </w:rPr>
        <w:t xml:space="preserve"> </w:t>
      </w:r>
      <w:r>
        <w:t>stran.</w:t>
      </w:r>
      <w:r>
        <w:rPr>
          <w:spacing w:val="-11"/>
        </w:rPr>
        <w:t xml:space="preserve"> </w:t>
      </w:r>
      <w:r>
        <w:t>Pokud</w:t>
      </w:r>
      <w:r>
        <w:rPr>
          <w:spacing w:val="-14"/>
        </w:rPr>
        <w:t xml:space="preserve"> </w:t>
      </w:r>
      <w:r>
        <w:t>by</w:t>
      </w:r>
      <w:r>
        <w:rPr>
          <w:spacing w:val="-11"/>
        </w:rPr>
        <w:t xml:space="preserve"> </w:t>
      </w:r>
      <w:r>
        <w:t>taková</w:t>
      </w:r>
      <w:r>
        <w:rPr>
          <w:spacing w:val="-11"/>
        </w:rPr>
        <w:t xml:space="preserve"> </w:t>
      </w:r>
      <w:r>
        <w:t xml:space="preserve">práva přesto existovala či v průběhu plnění vznikla, zhotovitel je povinen zajistit jejich bezplatný převod na objednatele, a to v plném rozsahu a </w:t>
      </w:r>
      <w:r>
        <w:t>na vlastní náklady, respektive na vlastní náklady zajistit vypořádání všech nároků třetích</w:t>
      </w:r>
      <w:r>
        <w:rPr>
          <w:spacing w:val="-5"/>
        </w:rPr>
        <w:t xml:space="preserve"> </w:t>
      </w:r>
      <w:r>
        <w:t>stran.</w:t>
      </w:r>
    </w:p>
    <w:p w14:paraId="586BEB3F" w14:textId="77777777" w:rsidR="00ED46F8" w:rsidRDefault="004E4C38">
      <w:pPr>
        <w:pStyle w:val="Odstavecseseznamem"/>
        <w:numPr>
          <w:ilvl w:val="1"/>
          <w:numId w:val="48"/>
        </w:numPr>
        <w:tabs>
          <w:tab w:val="left" w:pos="892"/>
        </w:tabs>
        <w:spacing w:before="132" w:line="302" w:lineRule="auto"/>
        <w:ind w:left="891" w:right="873"/>
        <w:jc w:val="both"/>
      </w:pPr>
      <w:bookmarkStart w:id="70" w:name="6.11_Zhotovitel_je_povinen_udržovat_v_ak"/>
      <w:bookmarkEnd w:id="70"/>
      <w:r>
        <w:t>Zhotovitel je  povinen  udržovat  v  aktuálním  stavu  veškerá  přístupová  oprávnění  potřebná  k softwarovým a hardwarovým produktům dodaným na základě této</w:t>
      </w:r>
      <w:r>
        <w:t xml:space="preserve"> smlouvy (přístupová jména a hesla). To platí i o přístupových oprávněních k registracím licencí a služeb prostřednictvím internetu u jednotlivých výrobců, jsou-li nezbytné pro aktualizace a údržbu daného SW a HW. Na vyžádání je zhotovitel povinen zpřístup</w:t>
      </w:r>
      <w:r>
        <w:t>nit tato oprávnění objednateli. V případě ukončení smluvního vztahu musí zhotovitel všechna tato oprávnění objednateli předat v aktuálním</w:t>
      </w:r>
      <w:r>
        <w:rPr>
          <w:spacing w:val="-19"/>
        </w:rPr>
        <w:t xml:space="preserve"> </w:t>
      </w:r>
      <w:r>
        <w:t>stavu.</w:t>
      </w:r>
    </w:p>
    <w:p w14:paraId="3F2CB8F0" w14:textId="77777777" w:rsidR="00ED46F8" w:rsidRDefault="00ED46F8">
      <w:pPr>
        <w:spacing w:line="302" w:lineRule="auto"/>
        <w:jc w:val="both"/>
        <w:sectPr w:rsidR="00ED46F8">
          <w:pgSz w:w="11910" w:h="16840"/>
          <w:pgMar w:top="2040" w:right="540" w:bottom="1200" w:left="1100" w:header="414" w:footer="1019" w:gutter="0"/>
          <w:cols w:space="708"/>
        </w:sectPr>
      </w:pPr>
    </w:p>
    <w:p w14:paraId="31BF9BFD" w14:textId="77777777" w:rsidR="00ED46F8" w:rsidRDefault="00ED46F8">
      <w:pPr>
        <w:pStyle w:val="Zkladntext"/>
        <w:rPr>
          <w:sz w:val="20"/>
        </w:rPr>
      </w:pPr>
    </w:p>
    <w:p w14:paraId="1ED019B8" w14:textId="77777777" w:rsidR="00ED46F8" w:rsidRDefault="00ED46F8">
      <w:pPr>
        <w:pStyle w:val="Zkladntext"/>
        <w:spacing w:before="9"/>
      </w:pPr>
    </w:p>
    <w:p w14:paraId="30777565" w14:textId="77777777" w:rsidR="00ED46F8" w:rsidRDefault="004E4C38">
      <w:pPr>
        <w:pStyle w:val="Nadpis1"/>
        <w:tabs>
          <w:tab w:val="left" w:pos="3121"/>
        </w:tabs>
        <w:spacing w:before="92"/>
        <w:ind w:left="2555"/>
      </w:pPr>
      <w:bookmarkStart w:id="71" w:name="7_Doručování_a_Oprávněné_osoby"/>
      <w:bookmarkEnd w:id="71"/>
      <w:r>
        <w:t>7</w:t>
      </w:r>
      <w:r>
        <w:tab/>
        <w:t>DORUČOVÁNÍ A OPRÁVNĚNÉ</w:t>
      </w:r>
      <w:r>
        <w:rPr>
          <w:spacing w:val="-5"/>
        </w:rPr>
        <w:t xml:space="preserve"> </w:t>
      </w:r>
      <w:r>
        <w:t>OSOBY</w:t>
      </w:r>
    </w:p>
    <w:p w14:paraId="71DF7D74" w14:textId="77777777" w:rsidR="00ED46F8" w:rsidRDefault="004E4C38">
      <w:pPr>
        <w:pStyle w:val="Odstavecseseznamem"/>
        <w:numPr>
          <w:ilvl w:val="1"/>
          <w:numId w:val="47"/>
        </w:numPr>
        <w:tabs>
          <w:tab w:val="left" w:pos="892"/>
          <w:tab w:val="left" w:pos="893"/>
        </w:tabs>
        <w:spacing w:before="186"/>
      </w:pPr>
      <w:bookmarkStart w:id="72" w:name="7.1_Oprávněnými_osobami_při_realizaci_pl"/>
      <w:bookmarkEnd w:id="72"/>
      <w:r>
        <w:t>Oprávněnými osobami při realizaci plnění</w:t>
      </w:r>
      <w:r>
        <w:rPr>
          <w:spacing w:val="-2"/>
        </w:rPr>
        <w:t xml:space="preserve"> </w:t>
      </w:r>
      <w:r>
        <w:t>jsou:</w:t>
      </w:r>
    </w:p>
    <w:p w14:paraId="25DCBC36" w14:textId="77777777" w:rsidR="00ED46F8" w:rsidRDefault="004E4C38">
      <w:pPr>
        <w:pStyle w:val="Odstavecseseznamem"/>
        <w:numPr>
          <w:ilvl w:val="2"/>
          <w:numId w:val="47"/>
        </w:numPr>
        <w:tabs>
          <w:tab w:val="left" w:pos="1592"/>
          <w:tab w:val="left" w:pos="1593"/>
        </w:tabs>
        <w:spacing w:before="186"/>
      </w:pPr>
      <w:bookmarkStart w:id="73" w:name="7.1.1_za_objednatele:"/>
      <w:bookmarkEnd w:id="73"/>
      <w:r>
        <w:rPr>
          <w:u w:val="single"/>
        </w:rPr>
        <w:t>za</w:t>
      </w:r>
      <w:r>
        <w:rPr>
          <w:spacing w:val="-1"/>
          <w:u w:val="single"/>
        </w:rPr>
        <w:t xml:space="preserve"> </w:t>
      </w:r>
      <w:r>
        <w:rPr>
          <w:u w:val="single"/>
        </w:rPr>
        <w:t>objednatel</w:t>
      </w:r>
      <w:r>
        <w:rPr>
          <w:u w:val="single"/>
        </w:rPr>
        <w:t>e:</w:t>
      </w:r>
    </w:p>
    <w:p w14:paraId="202D1AD7" w14:textId="77777777" w:rsidR="00ED46F8" w:rsidRDefault="004E4C38">
      <w:pPr>
        <w:pStyle w:val="Odstavecseseznamem"/>
        <w:numPr>
          <w:ilvl w:val="3"/>
          <w:numId w:val="47"/>
        </w:numPr>
        <w:tabs>
          <w:tab w:val="left" w:pos="2017"/>
          <w:tab w:val="left" w:pos="2018"/>
        </w:tabs>
        <w:spacing w:before="189"/>
        <w:ind w:hanging="426"/>
      </w:pPr>
      <w:r>
        <w:t xml:space="preserve">ve věcech smluvních: </w:t>
      </w:r>
      <w:r w:rsidR="00D16854">
        <w:t>xxxxxxxxx</w:t>
      </w:r>
    </w:p>
    <w:p w14:paraId="7D6B7EEC" w14:textId="77777777" w:rsidR="00ED46F8" w:rsidRDefault="004E4C38">
      <w:pPr>
        <w:pStyle w:val="Odstavecseseznamem"/>
        <w:numPr>
          <w:ilvl w:val="3"/>
          <w:numId w:val="47"/>
        </w:numPr>
        <w:tabs>
          <w:tab w:val="left" w:pos="2017"/>
          <w:tab w:val="left" w:pos="2018"/>
        </w:tabs>
        <w:spacing w:before="186"/>
        <w:ind w:hanging="426"/>
      </w:pPr>
      <w:r>
        <w:t xml:space="preserve">ve věcech realizace díla: </w:t>
      </w:r>
      <w:r w:rsidR="00D16854">
        <w:t>xxxxxxxxx</w:t>
      </w:r>
    </w:p>
    <w:p w14:paraId="1FF11541" w14:textId="77777777" w:rsidR="00ED46F8" w:rsidRDefault="004E4C38">
      <w:pPr>
        <w:pStyle w:val="Odstavecseseznamem"/>
        <w:numPr>
          <w:ilvl w:val="3"/>
          <w:numId w:val="47"/>
        </w:numPr>
        <w:tabs>
          <w:tab w:val="left" w:pos="2017"/>
          <w:tab w:val="left" w:pos="2018"/>
        </w:tabs>
        <w:spacing w:before="186"/>
        <w:ind w:hanging="426"/>
      </w:pPr>
      <w:r>
        <w:t xml:space="preserve">ve věcech technických: </w:t>
      </w:r>
      <w:r w:rsidR="00D16854">
        <w:t>xxxxxxxxxx</w:t>
      </w:r>
    </w:p>
    <w:p w14:paraId="7EC91947" w14:textId="77777777" w:rsidR="00ED46F8" w:rsidRDefault="004E4C38">
      <w:pPr>
        <w:pStyle w:val="Odstavecseseznamem"/>
        <w:numPr>
          <w:ilvl w:val="2"/>
          <w:numId w:val="47"/>
        </w:numPr>
        <w:tabs>
          <w:tab w:val="left" w:pos="1592"/>
          <w:tab w:val="left" w:pos="1593"/>
        </w:tabs>
        <w:spacing w:before="189"/>
      </w:pPr>
      <w:bookmarkStart w:id="74" w:name="7.1.2_za_zhotovitele:"/>
      <w:bookmarkEnd w:id="74"/>
      <w:r>
        <w:rPr>
          <w:u w:val="single"/>
        </w:rPr>
        <w:t>za</w:t>
      </w:r>
      <w:r>
        <w:rPr>
          <w:spacing w:val="-1"/>
          <w:u w:val="single"/>
        </w:rPr>
        <w:t xml:space="preserve"> </w:t>
      </w:r>
      <w:r>
        <w:rPr>
          <w:u w:val="single"/>
        </w:rPr>
        <w:t>zhotovitele:</w:t>
      </w:r>
    </w:p>
    <w:p w14:paraId="03DBC19E" w14:textId="77777777" w:rsidR="00ED46F8" w:rsidRDefault="004E4C38">
      <w:pPr>
        <w:pStyle w:val="Odstavecseseznamem"/>
        <w:numPr>
          <w:ilvl w:val="3"/>
          <w:numId w:val="47"/>
        </w:numPr>
        <w:tabs>
          <w:tab w:val="left" w:pos="2017"/>
          <w:tab w:val="left" w:pos="2018"/>
        </w:tabs>
        <w:spacing w:before="186"/>
        <w:ind w:hanging="426"/>
      </w:pPr>
      <w:r>
        <w:t xml:space="preserve">ve věcech smluvních: </w:t>
      </w:r>
      <w:r w:rsidR="00D16854">
        <w:t>xxxxxxxxx</w:t>
      </w:r>
    </w:p>
    <w:p w14:paraId="209F7197" w14:textId="77777777" w:rsidR="00ED46F8" w:rsidRDefault="004E4C38">
      <w:pPr>
        <w:pStyle w:val="Odstavecseseznamem"/>
        <w:numPr>
          <w:ilvl w:val="3"/>
          <w:numId w:val="47"/>
        </w:numPr>
        <w:tabs>
          <w:tab w:val="left" w:pos="2017"/>
          <w:tab w:val="left" w:pos="2018"/>
        </w:tabs>
        <w:spacing w:before="187"/>
        <w:ind w:hanging="426"/>
      </w:pPr>
      <w:r>
        <w:t xml:space="preserve">ve věcech realizace díla: </w:t>
      </w:r>
      <w:r w:rsidR="00D16854">
        <w:t>xxxxxxxxxx</w:t>
      </w:r>
    </w:p>
    <w:p w14:paraId="1FD56142" w14:textId="77777777" w:rsidR="00ED46F8" w:rsidRDefault="004E4C38">
      <w:pPr>
        <w:pStyle w:val="Odstavecseseznamem"/>
        <w:numPr>
          <w:ilvl w:val="3"/>
          <w:numId w:val="47"/>
        </w:numPr>
        <w:tabs>
          <w:tab w:val="left" w:pos="2018"/>
        </w:tabs>
        <w:spacing w:before="188" w:line="302" w:lineRule="auto"/>
        <w:ind w:right="876"/>
        <w:jc w:val="both"/>
      </w:pPr>
      <w:r>
        <w:t xml:space="preserve">ve věcech technických: </w:t>
      </w:r>
      <w:r w:rsidR="00D16854">
        <w:t>xxxxxxxx</w:t>
      </w:r>
    </w:p>
    <w:p w14:paraId="5800EBAE" w14:textId="77777777" w:rsidR="00ED46F8" w:rsidRDefault="004E4C38">
      <w:pPr>
        <w:pStyle w:val="Odstavecseseznamem"/>
        <w:numPr>
          <w:ilvl w:val="1"/>
          <w:numId w:val="47"/>
        </w:numPr>
        <w:tabs>
          <w:tab w:val="left" w:pos="893"/>
        </w:tabs>
        <w:spacing w:before="121" w:line="304" w:lineRule="auto"/>
        <w:ind w:left="891" w:right="874" w:hanging="576"/>
        <w:jc w:val="both"/>
      </w:pPr>
      <w:bookmarkStart w:id="75" w:name="7.2_V_případě_změny_kontaktních_osob_mus"/>
      <w:bookmarkEnd w:id="75"/>
      <w:r>
        <w:t xml:space="preserve">V případě změny </w:t>
      </w:r>
      <w:r>
        <w:t>kontaktních osob musí být o této skutečnosti druhá smluvní strana neprodleně písemně informována. Za splnění této povinnosti se považuje i e-mail potvrzený druhou</w:t>
      </w:r>
      <w:r>
        <w:rPr>
          <w:spacing w:val="-36"/>
        </w:rPr>
        <w:t xml:space="preserve"> </w:t>
      </w:r>
      <w:r>
        <w:t>smluvní stranou. Účinnost změny nastává okamžikem doručení písemného oznámení příslušné smluv</w:t>
      </w:r>
      <w:r>
        <w:t>ní straně. Změna kontaktní osoby není důvodem k uzavření</w:t>
      </w:r>
      <w:r>
        <w:rPr>
          <w:spacing w:val="1"/>
        </w:rPr>
        <w:t xml:space="preserve"> </w:t>
      </w:r>
      <w:r>
        <w:t>dodatku.</w:t>
      </w:r>
    </w:p>
    <w:p w14:paraId="365E4FB9" w14:textId="77777777" w:rsidR="00ED46F8" w:rsidRDefault="004E4C38">
      <w:pPr>
        <w:pStyle w:val="Odstavecseseznamem"/>
        <w:numPr>
          <w:ilvl w:val="1"/>
          <w:numId w:val="47"/>
        </w:numPr>
        <w:tabs>
          <w:tab w:val="left" w:pos="892"/>
        </w:tabs>
        <w:spacing w:before="117" w:line="302" w:lineRule="auto"/>
        <w:ind w:left="891" w:right="873"/>
        <w:jc w:val="both"/>
      </w:pPr>
      <w:bookmarkStart w:id="76" w:name="7.3_Veškerá_korespondence,_pokyny,_oznám"/>
      <w:bookmarkEnd w:id="76"/>
      <w:r>
        <w:t>Veškerá korespondence, pokyny, oznámení, žádosti, záznamy a jiné dokumenty vzniklé na základě této smlouvy mezi  smluvními  stranami nebo  v  souvislosti  s ní  budou  vyhotoveny   v písemné</w:t>
      </w:r>
      <w:r>
        <w:t xml:space="preserve"> formě v českém jazyce a doručují se buď osobně, doporučenou poštou na adresu</w:t>
      </w:r>
      <w:r>
        <w:rPr>
          <w:spacing w:val="-38"/>
        </w:rPr>
        <w:t xml:space="preserve"> </w:t>
      </w:r>
      <w:r>
        <w:t>sídla objednatele, e-mailem na adresy oprávněných osob nebo prostřednictvím datové schránky na ID datové schránky objednatele, uvedené v záhlaví této smlouvy. Smluvní strany se v</w:t>
      </w:r>
      <w:r>
        <w:t xml:space="preserve">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záhl</w:t>
      </w:r>
      <w:r>
        <w:t>aví této</w:t>
      </w:r>
      <w:r>
        <w:rPr>
          <w:spacing w:val="-14"/>
        </w:rPr>
        <w:t xml:space="preserve"> </w:t>
      </w:r>
      <w:r>
        <w:t>smlouvy.</w:t>
      </w:r>
    </w:p>
    <w:p w14:paraId="5B253A0E" w14:textId="77777777" w:rsidR="00ED46F8" w:rsidRDefault="00ED46F8">
      <w:pPr>
        <w:pStyle w:val="Zkladntext"/>
        <w:rPr>
          <w:sz w:val="24"/>
        </w:rPr>
      </w:pPr>
    </w:p>
    <w:p w14:paraId="3E3120B9" w14:textId="77777777" w:rsidR="00ED46F8" w:rsidRDefault="00ED46F8">
      <w:pPr>
        <w:pStyle w:val="Zkladntext"/>
        <w:rPr>
          <w:sz w:val="24"/>
        </w:rPr>
      </w:pPr>
    </w:p>
    <w:p w14:paraId="7DC139C9" w14:textId="77777777" w:rsidR="00ED46F8" w:rsidRDefault="004E4C38">
      <w:pPr>
        <w:pStyle w:val="Nadpis1"/>
        <w:tabs>
          <w:tab w:val="left" w:pos="3226"/>
        </w:tabs>
        <w:spacing w:before="138"/>
        <w:ind w:left="2660"/>
      </w:pPr>
      <w:bookmarkStart w:id="77" w:name="8_Odpovědnost_za_vady,_záruka"/>
      <w:bookmarkEnd w:id="77"/>
      <w:r>
        <w:t>8</w:t>
      </w:r>
      <w:r>
        <w:tab/>
        <w:t>ODPOVĚDNOST ZA VADY,</w:t>
      </w:r>
      <w:r>
        <w:rPr>
          <w:spacing w:val="-6"/>
        </w:rPr>
        <w:t xml:space="preserve"> </w:t>
      </w:r>
      <w:r>
        <w:t>ZÁRUKA</w:t>
      </w:r>
    </w:p>
    <w:p w14:paraId="78D2D964" w14:textId="77777777" w:rsidR="00ED46F8" w:rsidRDefault="004E4C38">
      <w:pPr>
        <w:pStyle w:val="Odstavecseseznamem"/>
        <w:numPr>
          <w:ilvl w:val="1"/>
          <w:numId w:val="46"/>
        </w:numPr>
        <w:tabs>
          <w:tab w:val="left" w:pos="892"/>
        </w:tabs>
        <w:spacing w:before="186" w:line="304" w:lineRule="auto"/>
        <w:ind w:right="874"/>
        <w:jc w:val="both"/>
      </w:pPr>
      <w:bookmarkStart w:id="78" w:name="8.1_Zhotovitel_odpovídá_za_to,_že_dílo,_"/>
      <w:bookmarkEnd w:id="78"/>
      <w:r>
        <w:t>Zhotovitel odpovídá za to, že dílo, jakož i všechna související plnění a práce budou provedena podle podmínek smlouvy, zadávací dokumentace, a že budou odpovídat a sloužit k smluvenému a</w:t>
      </w:r>
      <w:r>
        <w:rPr>
          <w:spacing w:val="-10"/>
        </w:rPr>
        <w:t xml:space="preserve"> </w:t>
      </w:r>
      <w:r>
        <w:t>jinak</w:t>
      </w:r>
      <w:r>
        <w:rPr>
          <w:spacing w:val="-11"/>
        </w:rPr>
        <w:t xml:space="preserve"> </w:t>
      </w:r>
      <w:r>
        <w:t>obvyklému</w:t>
      </w:r>
      <w:r>
        <w:rPr>
          <w:spacing w:val="-10"/>
        </w:rPr>
        <w:t xml:space="preserve"> </w:t>
      </w:r>
      <w:r>
        <w:t>účelu.</w:t>
      </w:r>
      <w:r>
        <w:rPr>
          <w:spacing w:val="-11"/>
        </w:rPr>
        <w:t xml:space="preserve"> </w:t>
      </w:r>
      <w:r>
        <w:t>Dále</w:t>
      </w:r>
      <w:r>
        <w:rPr>
          <w:spacing w:val="-9"/>
        </w:rPr>
        <w:t xml:space="preserve"> </w:t>
      </w:r>
      <w:r>
        <w:t>že</w:t>
      </w:r>
      <w:r>
        <w:rPr>
          <w:spacing w:val="-10"/>
        </w:rPr>
        <w:t xml:space="preserve"> </w:t>
      </w:r>
      <w:r>
        <w:t>budou</w:t>
      </w:r>
      <w:r>
        <w:rPr>
          <w:spacing w:val="-13"/>
        </w:rPr>
        <w:t xml:space="preserve"> </w:t>
      </w:r>
      <w:r>
        <w:t>mít</w:t>
      </w:r>
      <w:r>
        <w:rPr>
          <w:spacing w:val="-9"/>
        </w:rPr>
        <w:t xml:space="preserve"> </w:t>
      </w:r>
      <w:r>
        <w:t>vlastnosti</w:t>
      </w:r>
      <w:r>
        <w:rPr>
          <w:spacing w:val="-12"/>
        </w:rPr>
        <w:t xml:space="preserve"> </w:t>
      </w:r>
      <w:r>
        <w:t>první</w:t>
      </w:r>
      <w:r>
        <w:rPr>
          <w:spacing w:val="-11"/>
        </w:rPr>
        <w:t xml:space="preserve"> </w:t>
      </w:r>
      <w:r>
        <w:t>jakosti</w:t>
      </w:r>
      <w:r>
        <w:rPr>
          <w:spacing w:val="-10"/>
        </w:rPr>
        <w:t xml:space="preserve"> </w:t>
      </w:r>
      <w:r>
        <w:t>provedení</w:t>
      </w:r>
      <w:r>
        <w:rPr>
          <w:spacing w:val="-9"/>
        </w:rPr>
        <w:t xml:space="preserve"> </w:t>
      </w:r>
      <w:r>
        <w:t>a</w:t>
      </w:r>
      <w:r>
        <w:rPr>
          <w:spacing w:val="-11"/>
        </w:rPr>
        <w:t xml:space="preserve"> </w:t>
      </w:r>
      <w:r>
        <w:t>budou</w:t>
      </w:r>
      <w:r>
        <w:rPr>
          <w:spacing w:val="-11"/>
        </w:rPr>
        <w:t xml:space="preserve"> </w:t>
      </w:r>
      <w:r>
        <w:t>provedena v souladu s ověřenou technickou</w:t>
      </w:r>
      <w:r>
        <w:rPr>
          <w:spacing w:val="-6"/>
        </w:rPr>
        <w:t xml:space="preserve"> </w:t>
      </w:r>
      <w:r>
        <w:t>praxí.</w:t>
      </w:r>
    </w:p>
    <w:p w14:paraId="4BEAB774" w14:textId="77777777" w:rsidR="00ED46F8" w:rsidRDefault="004E4C38">
      <w:pPr>
        <w:pStyle w:val="Odstavecseseznamem"/>
        <w:numPr>
          <w:ilvl w:val="1"/>
          <w:numId w:val="46"/>
        </w:numPr>
        <w:tabs>
          <w:tab w:val="left" w:pos="893"/>
        </w:tabs>
        <w:spacing w:before="115" w:line="304" w:lineRule="auto"/>
        <w:ind w:left="892" w:right="876"/>
        <w:jc w:val="both"/>
      </w:pPr>
      <w:bookmarkStart w:id="79" w:name="8.2_Zhotovitel_se_zavazuje,_že_předané_k"/>
      <w:bookmarkEnd w:id="79"/>
      <w:r>
        <w:t>Zhotovitel se zavazuje, že předané komponenty, zejména hardware a software, budou nové, nepoužité, dílo bude funkční a prosté</w:t>
      </w:r>
      <w:r>
        <w:rPr>
          <w:spacing w:val="-2"/>
        </w:rPr>
        <w:t xml:space="preserve"> </w:t>
      </w:r>
      <w:r>
        <w:t>vad</w:t>
      </w:r>
      <w:r>
        <w:t>.</w:t>
      </w:r>
    </w:p>
    <w:p w14:paraId="068CCD2A" w14:textId="77777777" w:rsidR="00ED46F8" w:rsidRDefault="004E4C38">
      <w:pPr>
        <w:pStyle w:val="Odstavecseseznamem"/>
        <w:numPr>
          <w:ilvl w:val="1"/>
          <w:numId w:val="46"/>
        </w:numPr>
        <w:tabs>
          <w:tab w:val="left" w:pos="893"/>
        </w:tabs>
        <w:spacing w:before="118" w:line="302" w:lineRule="auto"/>
        <w:ind w:left="892" w:right="874"/>
        <w:jc w:val="both"/>
      </w:pPr>
      <w:bookmarkStart w:id="80" w:name="8.3_Zhotovitel_se_zavazuje,_že_k_HW_a_SW"/>
      <w:bookmarkEnd w:id="80"/>
      <w:r>
        <w:t>Zhotovitel</w:t>
      </w:r>
      <w:r>
        <w:rPr>
          <w:spacing w:val="-5"/>
        </w:rPr>
        <w:t xml:space="preserve"> </w:t>
      </w:r>
      <w:r>
        <w:t>se</w:t>
      </w:r>
      <w:r>
        <w:rPr>
          <w:spacing w:val="-6"/>
        </w:rPr>
        <w:t xml:space="preserve"> </w:t>
      </w:r>
      <w:r>
        <w:t>zavazuje,</w:t>
      </w:r>
      <w:r>
        <w:rPr>
          <w:spacing w:val="-6"/>
        </w:rPr>
        <w:t xml:space="preserve"> </w:t>
      </w:r>
      <w:r>
        <w:t>že</w:t>
      </w:r>
      <w:r>
        <w:rPr>
          <w:spacing w:val="-5"/>
        </w:rPr>
        <w:t xml:space="preserve"> </w:t>
      </w:r>
      <w:r>
        <w:t>k</w:t>
      </w:r>
      <w:r>
        <w:rPr>
          <w:spacing w:val="-4"/>
        </w:rPr>
        <w:t xml:space="preserve"> </w:t>
      </w:r>
      <w:r>
        <w:t>HW</w:t>
      </w:r>
      <w:r>
        <w:rPr>
          <w:spacing w:val="-6"/>
        </w:rPr>
        <w:t xml:space="preserve"> </w:t>
      </w:r>
      <w:r>
        <w:t>a</w:t>
      </w:r>
      <w:r>
        <w:rPr>
          <w:spacing w:val="-5"/>
        </w:rPr>
        <w:t xml:space="preserve"> </w:t>
      </w:r>
      <w:r>
        <w:t>SW</w:t>
      </w:r>
      <w:r>
        <w:rPr>
          <w:spacing w:val="-6"/>
        </w:rPr>
        <w:t xml:space="preserve"> </w:t>
      </w:r>
      <w:r>
        <w:t>komponentám</w:t>
      </w:r>
      <w:r>
        <w:rPr>
          <w:spacing w:val="-5"/>
        </w:rPr>
        <w:t xml:space="preserve"> </w:t>
      </w:r>
      <w:r>
        <w:t>zajistí</w:t>
      </w:r>
      <w:r>
        <w:rPr>
          <w:spacing w:val="-4"/>
        </w:rPr>
        <w:t xml:space="preserve"> </w:t>
      </w:r>
      <w:r>
        <w:t>podporu</w:t>
      </w:r>
      <w:r>
        <w:rPr>
          <w:spacing w:val="-6"/>
        </w:rPr>
        <w:t xml:space="preserve"> </w:t>
      </w:r>
      <w:r>
        <w:t>garantovanou</w:t>
      </w:r>
      <w:r>
        <w:rPr>
          <w:spacing w:val="-6"/>
        </w:rPr>
        <w:t xml:space="preserve"> </w:t>
      </w:r>
      <w:r>
        <w:t>výrobcem</w:t>
      </w:r>
      <w:r>
        <w:rPr>
          <w:spacing w:val="-5"/>
        </w:rPr>
        <w:t xml:space="preserve"> </w:t>
      </w:r>
      <w:r>
        <w:t>na 60 měsíců, která počíná běžet dnem následujícím po protokolárním převzetí</w:t>
      </w:r>
      <w:r>
        <w:rPr>
          <w:spacing w:val="2"/>
        </w:rPr>
        <w:t xml:space="preserve"> </w:t>
      </w:r>
      <w:r>
        <w:t>díla objednatelem</w:t>
      </w:r>
    </w:p>
    <w:p w14:paraId="62A76693" w14:textId="77777777" w:rsidR="00ED46F8" w:rsidRDefault="00ED46F8">
      <w:pPr>
        <w:spacing w:line="302" w:lineRule="auto"/>
        <w:jc w:val="both"/>
        <w:sectPr w:rsidR="00ED46F8">
          <w:pgSz w:w="11910" w:h="16840"/>
          <w:pgMar w:top="2040" w:right="540" w:bottom="1200" w:left="1100" w:header="414" w:footer="1019" w:gutter="0"/>
          <w:cols w:space="708"/>
        </w:sectPr>
      </w:pPr>
    </w:p>
    <w:p w14:paraId="4B16F696" w14:textId="77777777" w:rsidR="00ED46F8" w:rsidRDefault="00ED46F8">
      <w:pPr>
        <w:pStyle w:val="Zkladntext"/>
        <w:rPr>
          <w:sz w:val="20"/>
        </w:rPr>
      </w:pPr>
    </w:p>
    <w:p w14:paraId="4AFEA285" w14:textId="77777777" w:rsidR="00ED46F8" w:rsidRDefault="00ED46F8">
      <w:pPr>
        <w:pStyle w:val="Zkladntext"/>
        <w:spacing w:before="9"/>
      </w:pPr>
    </w:p>
    <w:p w14:paraId="25ADB3D7" w14:textId="77777777" w:rsidR="00ED46F8" w:rsidRDefault="004E4C38">
      <w:pPr>
        <w:pStyle w:val="Zkladntext"/>
        <w:spacing w:before="92" w:line="302" w:lineRule="auto"/>
        <w:ind w:left="891" w:right="874"/>
        <w:jc w:val="both"/>
      </w:pPr>
      <w:r>
        <w:t xml:space="preserve">v rámci IV. fáze. Zhotovitel předloží </w:t>
      </w:r>
      <w:r>
        <w:t>objednateli písemný doklad, který potvrdí, že je záruka skutečně zajištěna v souladu s jeho zadáním a touto smlouvou. Písemným dokladem se rozumí i doklad zaslaný e-mailem nebo datovou schránkou.</w:t>
      </w:r>
    </w:p>
    <w:p w14:paraId="13D90BAF" w14:textId="77777777" w:rsidR="00ED46F8" w:rsidRDefault="004E4C38">
      <w:pPr>
        <w:pStyle w:val="Odstavecseseznamem"/>
        <w:numPr>
          <w:ilvl w:val="1"/>
          <w:numId w:val="46"/>
        </w:numPr>
        <w:tabs>
          <w:tab w:val="left" w:pos="892"/>
        </w:tabs>
        <w:spacing w:before="124" w:line="302" w:lineRule="auto"/>
        <w:ind w:right="873"/>
        <w:jc w:val="both"/>
      </w:pPr>
      <w:bookmarkStart w:id="81" w:name="8.4_Zhotovitel_odpovídá_za_vady,_které_m"/>
      <w:bookmarkEnd w:id="81"/>
      <w:r>
        <w:t xml:space="preserve">Zhotovitel odpovídá za vady, které má předmět plnění v době </w:t>
      </w:r>
      <w:r>
        <w:t>jeho předání objednateli a dále poskytuje objednateli záruku z vad díla, které vzniknou nebo se objeví v průběhu záruční doby  v délce trvání uvedené v čl. 8.3 této smlouvy s výjimkou běžných opotřebení, vad způsobených nesprávnou obsluhou, vad způsobených</w:t>
      </w:r>
      <w:r>
        <w:t xml:space="preserve"> vyšší mocí nebo třetími osobami a vad spotřebního materiálu.</w:t>
      </w:r>
    </w:p>
    <w:p w14:paraId="08A2047B" w14:textId="77777777" w:rsidR="00ED46F8" w:rsidRDefault="004E4C38">
      <w:pPr>
        <w:pStyle w:val="Odstavecseseznamem"/>
        <w:numPr>
          <w:ilvl w:val="1"/>
          <w:numId w:val="46"/>
        </w:numPr>
        <w:tabs>
          <w:tab w:val="left" w:pos="893"/>
        </w:tabs>
        <w:spacing w:before="125" w:line="304" w:lineRule="auto"/>
        <w:ind w:left="892" w:right="873"/>
        <w:jc w:val="both"/>
      </w:pPr>
      <w:bookmarkStart w:id="82" w:name="8.5_Zhotovitel_dále_odpovídá_za_případné"/>
      <w:bookmarkEnd w:id="82"/>
      <w:r>
        <w:t>Zhotovitel dále odpovídá za případné dotčení práva jakékoliv třetí osoby vyplývající z průmyslového nebo duševního vlastnictví související s plněním předmětu této smlouvy, a to na území České re</w:t>
      </w:r>
      <w:r>
        <w:t>publiky i mimo něj. Pokud bude mít dílo právní vady, zhotovitel je povinen na vlastní náklady učinit všechna opatření nezbytná k odstranění právní vady předmětu smlouvy. Zhotovitel nese veškeré náklady a hradí veškeré oprávněné nároky třetích</w:t>
      </w:r>
      <w:r>
        <w:rPr>
          <w:spacing w:val="-16"/>
        </w:rPr>
        <w:t xml:space="preserve"> </w:t>
      </w:r>
      <w:r>
        <w:t>osob.</w:t>
      </w:r>
    </w:p>
    <w:p w14:paraId="4A92963C" w14:textId="77777777" w:rsidR="00ED46F8" w:rsidRDefault="004E4C38">
      <w:pPr>
        <w:pStyle w:val="Odstavecseseznamem"/>
        <w:numPr>
          <w:ilvl w:val="1"/>
          <w:numId w:val="46"/>
        </w:numPr>
        <w:tabs>
          <w:tab w:val="left" w:pos="893"/>
        </w:tabs>
        <w:spacing w:before="115" w:line="302" w:lineRule="auto"/>
        <w:ind w:left="892" w:right="874"/>
        <w:jc w:val="both"/>
      </w:pPr>
      <w:bookmarkStart w:id="83" w:name="8.6_Vady_vytčené_v_akceptačním_protokolu"/>
      <w:bookmarkEnd w:id="83"/>
      <w:r>
        <w:t>Vady vytčené v akceptačním protokolu, které nebrání akceptaci, se zhotovitel zavazuje odstranit ve lhůtách stanovených v takovém</w:t>
      </w:r>
      <w:r>
        <w:rPr>
          <w:spacing w:val="-2"/>
        </w:rPr>
        <w:t xml:space="preserve"> </w:t>
      </w:r>
      <w:r>
        <w:t>protokolu</w:t>
      </w:r>
    </w:p>
    <w:p w14:paraId="749A546F" w14:textId="77777777" w:rsidR="00ED46F8" w:rsidRDefault="004E4C38">
      <w:pPr>
        <w:pStyle w:val="Odstavecseseznamem"/>
        <w:numPr>
          <w:ilvl w:val="1"/>
          <w:numId w:val="46"/>
        </w:numPr>
        <w:tabs>
          <w:tab w:val="left" w:pos="893"/>
        </w:tabs>
        <w:spacing w:before="123" w:line="302" w:lineRule="auto"/>
        <w:ind w:left="892" w:right="873"/>
        <w:jc w:val="both"/>
      </w:pPr>
      <w:bookmarkStart w:id="84" w:name="8.7_Zhotovitel_poskytne_objednateli_serv"/>
      <w:bookmarkEnd w:id="84"/>
      <w:r>
        <w:t>Zhotovitel poskytne objednateli servisní zajištění díla v  souladu  s přílohou  č. 1  této smlouvy v režimu on-site (</w:t>
      </w:r>
      <w:r>
        <w:t>servis u zákazníka v místě</w:t>
      </w:r>
      <w:r>
        <w:rPr>
          <w:spacing w:val="-8"/>
        </w:rPr>
        <w:t xml:space="preserve"> </w:t>
      </w:r>
      <w:r>
        <w:t>plnění).</w:t>
      </w:r>
    </w:p>
    <w:p w14:paraId="5FA621F4" w14:textId="77777777" w:rsidR="00ED46F8" w:rsidRDefault="004E4C38">
      <w:pPr>
        <w:pStyle w:val="Odstavecseseznamem"/>
        <w:numPr>
          <w:ilvl w:val="1"/>
          <w:numId w:val="46"/>
        </w:numPr>
        <w:tabs>
          <w:tab w:val="left" w:pos="893"/>
        </w:tabs>
        <w:spacing w:before="121" w:line="304" w:lineRule="auto"/>
        <w:ind w:left="892" w:right="873" w:hanging="576"/>
        <w:jc w:val="both"/>
      </w:pPr>
      <w:bookmarkStart w:id="85" w:name="8.8_Objednatel_je_oprávněn_reklamovat_v_"/>
      <w:bookmarkEnd w:id="85"/>
      <w:r>
        <w:t>Objednatel</w:t>
      </w:r>
      <w:r>
        <w:rPr>
          <w:spacing w:val="-12"/>
        </w:rPr>
        <w:t xml:space="preserve"> </w:t>
      </w:r>
      <w:r>
        <w:t>je</w:t>
      </w:r>
      <w:r>
        <w:rPr>
          <w:spacing w:val="-13"/>
        </w:rPr>
        <w:t xml:space="preserve"> </w:t>
      </w:r>
      <w:r>
        <w:t>oprávněn</w:t>
      </w:r>
      <w:r>
        <w:rPr>
          <w:spacing w:val="-13"/>
        </w:rPr>
        <w:t xml:space="preserve"> </w:t>
      </w:r>
      <w:r>
        <w:t>reklamovat</w:t>
      </w:r>
      <w:r>
        <w:rPr>
          <w:spacing w:val="-12"/>
        </w:rPr>
        <w:t xml:space="preserve"> </w:t>
      </w:r>
      <w:r>
        <w:t>v</w:t>
      </w:r>
      <w:r>
        <w:rPr>
          <w:spacing w:val="-16"/>
        </w:rPr>
        <w:t xml:space="preserve"> </w:t>
      </w:r>
      <w:r>
        <w:t>záruční</w:t>
      </w:r>
      <w:r>
        <w:rPr>
          <w:spacing w:val="-12"/>
        </w:rPr>
        <w:t xml:space="preserve"> </w:t>
      </w:r>
      <w:r>
        <w:t>době</w:t>
      </w:r>
      <w:r>
        <w:rPr>
          <w:spacing w:val="-13"/>
        </w:rPr>
        <w:t xml:space="preserve"> </w:t>
      </w:r>
      <w:r>
        <w:t>dle</w:t>
      </w:r>
      <w:r>
        <w:rPr>
          <w:spacing w:val="-13"/>
        </w:rPr>
        <w:t xml:space="preserve"> </w:t>
      </w:r>
      <w:r>
        <w:t>čl.</w:t>
      </w:r>
      <w:r>
        <w:rPr>
          <w:spacing w:val="-12"/>
        </w:rPr>
        <w:t xml:space="preserve"> </w:t>
      </w:r>
      <w:r>
        <w:t>8.3</w:t>
      </w:r>
      <w:r>
        <w:rPr>
          <w:spacing w:val="-13"/>
        </w:rPr>
        <w:t xml:space="preserve"> </w:t>
      </w:r>
      <w:r>
        <w:t>a</w:t>
      </w:r>
      <w:r>
        <w:rPr>
          <w:spacing w:val="-15"/>
        </w:rPr>
        <w:t xml:space="preserve"> </w:t>
      </w:r>
      <w:r>
        <w:t>čl.</w:t>
      </w:r>
      <w:r>
        <w:rPr>
          <w:spacing w:val="-16"/>
        </w:rPr>
        <w:t xml:space="preserve"> </w:t>
      </w:r>
      <w:r>
        <w:t>8.4</w:t>
      </w:r>
      <w:r>
        <w:rPr>
          <w:spacing w:val="-13"/>
        </w:rPr>
        <w:t xml:space="preserve"> </w:t>
      </w:r>
      <w:r>
        <w:t>této</w:t>
      </w:r>
      <w:r>
        <w:rPr>
          <w:spacing w:val="-13"/>
        </w:rPr>
        <w:t xml:space="preserve"> </w:t>
      </w:r>
      <w:r>
        <w:t>smlouvy</w:t>
      </w:r>
      <w:r>
        <w:rPr>
          <w:spacing w:val="-16"/>
        </w:rPr>
        <w:t xml:space="preserve"> </w:t>
      </w:r>
      <w:r>
        <w:t>vady</w:t>
      </w:r>
      <w:r>
        <w:rPr>
          <w:spacing w:val="-12"/>
        </w:rPr>
        <w:t xml:space="preserve"> </w:t>
      </w:r>
      <w:r>
        <w:t xml:space="preserve">předmětu díla u zhotovitele, a to písemnou formou. V reklamaci musí být popsána vada předmětu díla, určen nárok objednatele z vady </w:t>
      </w:r>
      <w:r>
        <w:t>předmětu díla, případně požadavek na způsob odstranění vad, a to včetně termínu pro odstranění vad zhotovitelem, který bude činit nejméně čtrnáct (14) kalendářních</w:t>
      </w:r>
      <w:r>
        <w:rPr>
          <w:spacing w:val="-4"/>
        </w:rPr>
        <w:t xml:space="preserve"> </w:t>
      </w:r>
      <w:r>
        <w:t>dnů,</w:t>
      </w:r>
      <w:r>
        <w:rPr>
          <w:spacing w:val="-3"/>
        </w:rPr>
        <w:t xml:space="preserve"> </w:t>
      </w:r>
      <w:r>
        <w:t>není-li</w:t>
      </w:r>
      <w:r>
        <w:rPr>
          <w:spacing w:val="-3"/>
        </w:rPr>
        <w:t xml:space="preserve"> </w:t>
      </w:r>
      <w:r>
        <w:t>v</w:t>
      </w:r>
      <w:r>
        <w:rPr>
          <w:spacing w:val="-3"/>
        </w:rPr>
        <w:t xml:space="preserve"> </w:t>
      </w:r>
      <w:r>
        <w:t>této</w:t>
      </w:r>
      <w:r>
        <w:rPr>
          <w:spacing w:val="-4"/>
        </w:rPr>
        <w:t xml:space="preserve"> </w:t>
      </w:r>
      <w:r>
        <w:t>smlouvě</w:t>
      </w:r>
      <w:r>
        <w:rPr>
          <w:spacing w:val="-2"/>
        </w:rPr>
        <w:t xml:space="preserve"> </w:t>
      </w:r>
      <w:r>
        <w:t>stanoveno</w:t>
      </w:r>
      <w:r>
        <w:rPr>
          <w:spacing w:val="-5"/>
        </w:rPr>
        <w:t xml:space="preserve"> </w:t>
      </w:r>
      <w:r>
        <w:t>jinak</w:t>
      </w:r>
      <w:r>
        <w:rPr>
          <w:spacing w:val="-4"/>
        </w:rPr>
        <w:t xml:space="preserve"> </w:t>
      </w:r>
      <w:r>
        <w:t>anebo</w:t>
      </w:r>
      <w:r>
        <w:rPr>
          <w:spacing w:val="-3"/>
        </w:rPr>
        <w:t xml:space="preserve"> </w:t>
      </w:r>
      <w:r>
        <w:t>nedohodnou-li</w:t>
      </w:r>
      <w:r>
        <w:rPr>
          <w:spacing w:val="-3"/>
        </w:rPr>
        <w:t xml:space="preserve"> </w:t>
      </w:r>
      <w:r>
        <w:t>se</w:t>
      </w:r>
      <w:r>
        <w:rPr>
          <w:spacing w:val="-5"/>
        </w:rPr>
        <w:t xml:space="preserve"> </w:t>
      </w:r>
      <w:r>
        <w:t>smluvní</w:t>
      </w:r>
      <w:r>
        <w:rPr>
          <w:spacing w:val="-3"/>
        </w:rPr>
        <w:t xml:space="preserve"> </w:t>
      </w:r>
      <w:r>
        <w:t xml:space="preserve">strany </w:t>
      </w:r>
      <w:r>
        <w:t>jinak. Za písemnou formu je považováno také nahlášení standardními prostředky technické podpory provozu, např. e-mailem nebo prostřednictvím HelpDesku/hot-line. Vadou se pro účely této smlouvy rozumí odchylka v kvantitě, kvalitě, rozsahu, termínech nebo pa</w:t>
      </w:r>
      <w:r>
        <w:t>rametrech stanovených touto smlouvou, zadávací dokumentací a obecně závaznými</w:t>
      </w:r>
      <w:r>
        <w:rPr>
          <w:spacing w:val="-14"/>
        </w:rPr>
        <w:t xml:space="preserve"> </w:t>
      </w:r>
      <w:r>
        <w:t>předpisy.</w:t>
      </w:r>
    </w:p>
    <w:p w14:paraId="037182C2" w14:textId="77777777" w:rsidR="00ED46F8" w:rsidRDefault="004E4C38">
      <w:pPr>
        <w:pStyle w:val="Odstavecseseznamem"/>
        <w:numPr>
          <w:ilvl w:val="1"/>
          <w:numId w:val="46"/>
        </w:numPr>
        <w:tabs>
          <w:tab w:val="left" w:pos="893"/>
        </w:tabs>
        <w:spacing w:before="109" w:line="304" w:lineRule="auto"/>
        <w:ind w:left="892" w:right="876"/>
        <w:jc w:val="both"/>
      </w:pPr>
      <w:bookmarkStart w:id="86" w:name="8.9_Objednatel_má_právo_volby_způsobu_od"/>
      <w:bookmarkEnd w:id="86"/>
      <w:r>
        <w:t>Objednatel</w:t>
      </w:r>
      <w:r>
        <w:rPr>
          <w:spacing w:val="-10"/>
        </w:rPr>
        <w:t xml:space="preserve"> </w:t>
      </w:r>
      <w:r>
        <w:t>má</w:t>
      </w:r>
      <w:r>
        <w:rPr>
          <w:spacing w:val="-8"/>
        </w:rPr>
        <w:t xml:space="preserve"> </w:t>
      </w:r>
      <w:r>
        <w:t>právo</w:t>
      </w:r>
      <w:r>
        <w:rPr>
          <w:spacing w:val="-11"/>
        </w:rPr>
        <w:t xml:space="preserve"> </w:t>
      </w:r>
      <w:r>
        <w:t>volby</w:t>
      </w:r>
      <w:r>
        <w:rPr>
          <w:spacing w:val="-10"/>
        </w:rPr>
        <w:t xml:space="preserve"> </w:t>
      </w:r>
      <w:r>
        <w:t>způsobu</w:t>
      </w:r>
      <w:r>
        <w:rPr>
          <w:spacing w:val="-11"/>
        </w:rPr>
        <w:t xml:space="preserve"> </w:t>
      </w:r>
      <w:r>
        <w:t>odstranění</w:t>
      </w:r>
      <w:r>
        <w:rPr>
          <w:spacing w:val="-7"/>
        </w:rPr>
        <w:t xml:space="preserve"> </w:t>
      </w:r>
      <w:r>
        <w:t>důsledku</w:t>
      </w:r>
      <w:r>
        <w:rPr>
          <w:spacing w:val="-8"/>
        </w:rPr>
        <w:t xml:space="preserve"> </w:t>
      </w:r>
      <w:r>
        <w:t>vadného</w:t>
      </w:r>
      <w:r>
        <w:rPr>
          <w:spacing w:val="-9"/>
        </w:rPr>
        <w:t xml:space="preserve"> </w:t>
      </w:r>
      <w:r>
        <w:t>plnění.</w:t>
      </w:r>
      <w:r>
        <w:rPr>
          <w:spacing w:val="-7"/>
        </w:rPr>
        <w:t xml:space="preserve"> </w:t>
      </w:r>
      <w:r>
        <w:t>V</w:t>
      </w:r>
      <w:r>
        <w:rPr>
          <w:spacing w:val="-10"/>
        </w:rPr>
        <w:t xml:space="preserve"> </w:t>
      </w:r>
      <w:r>
        <w:t>případě</w:t>
      </w:r>
      <w:r>
        <w:rPr>
          <w:spacing w:val="-8"/>
        </w:rPr>
        <w:t xml:space="preserve"> </w:t>
      </w:r>
      <w:r>
        <w:t>vady</w:t>
      </w:r>
      <w:r>
        <w:rPr>
          <w:spacing w:val="-9"/>
        </w:rPr>
        <w:t xml:space="preserve"> </w:t>
      </w:r>
      <w:r>
        <w:t>díla</w:t>
      </w:r>
      <w:r>
        <w:rPr>
          <w:spacing w:val="-9"/>
        </w:rPr>
        <w:t xml:space="preserve"> </w:t>
      </w:r>
      <w:r>
        <w:t>má objednatel nárok zejména:</w:t>
      </w:r>
    </w:p>
    <w:p w14:paraId="34B1FC48" w14:textId="77777777" w:rsidR="00ED46F8" w:rsidRDefault="004E4C38">
      <w:pPr>
        <w:pStyle w:val="Odstavecseseznamem"/>
        <w:numPr>
          <w:ilvl w:val="2"/>
          <w:numId w:val="46"/>
        </w:numPr>
        <w:tabs>
          <w:tab w:val="left" w:pos="1565"/>
        </w:tabs>
        <w:spacing w:before="118" w:line="304" w:lineRule="auto"/>
        <w:ind w:right="873"/>
        <w:jc w:val="both"/>
      </w:pPr>
      <w:bookmarkStart w:id="87" w:name="8.9.1_u_vad_komponent_–_na_odstranění_va"/>
      <w:bookmarkEnd w:id="87"/>
      <w:r>
        <w:t>u vad komponent – na odstranění vady dodáním nové</w:t>
      </w:r>
      <w:r>
        <w:t>ho komponentu bez vad, pokud to není vzhledem k povaze vady nepřiměřené. Pokud se vada týká pouze součásti komponentu, může objednatel požadovat jen výměnu</w:t>
      </w:r>
      <w:r>
        <w:rPr>
          <w:spacing w:val="-7"/>
        </w:rPr>
        <w:t xml:space="preserve"> </w:t>
      </w:r>
      <w:r>
        <w:t>součásti;</w:t>
      </w:r>
    </w:p>
    <w:p w14:paraId="2B282BA7" w14:textId="77777777" w:rsidR="00ED46F8" w:rsidRDefault="004E4C38">
      <w:pPr>
        <w:pStyle w:val="Odstavecseseznamem"/>
        <w:numPr>
          <w:ilvl w:val="2"/>
          <w:numId w:val="46"/>
        </w:numPr>
        <w:tabs>
          <w:tab w:val="left" w:pos="1565"/>
        </w:tabs>
        <w:spacing w:before="117"/>
        <w:ind w:hanging="683"/>
        <w:jc w:val="both"/>
      </w:pPr>
      <w:bookmarkStart w:id="88" w:name="8.9.2_u_vad_komponent_–_na_odstranění_va"/>
      <w:bookmarkEnd w:id="88"/>
      <w:r>
        <w:t>u vad komponent – na odstranění vady opravou věci, je-li vada opravou</w:t>
      </w:r>
      <w:r>
        <w:rPr>
          <w:spacing w:val="-11"/>
        </w:rPr>
        <w:t xml:space="preserve"> </w:t>
      </w:r>
      <w:r>
        <w:t>odstranitelná;</w:t>
      </w:r>
    </w:p>
    <w:p w14:paraId="3F1F62CF" w14:textId="77777777" w:rsidR="00ED46F8" w:rsidRDefault="004E4C38">
      <w:pPr>
        <w:pStyle w:val="Odstavecseseznamem"/>
        <w:numPr>
          <w:ilvl w:val="2"/>
          <w:numId w:val="46"/>
        </w:numPr>
        <w:tabs>
          <w:tab w:val="left" w:pos="1565"/>
        </w:tabs>
        <w:spacing w:before="186"/>
        <w:ind w:hanging="683"/>
        <w:jc w:val="both"/>
      </w:pPr>
      <w:bookmarkStart w:id="89" w:name="8.9.3_u_vad_komponent_–_na_odstranění_va"/>
      <w:bookmarkEnd w:id="89"/>
      <w:r>
        <w:t>u vad</w:t>
      </w:r>
      <w:r>
        <w:t xml:space="preserve"> komponent – na odstranění vady dodáním chybějícího zboží nebo její</w:t>
      </w:r>
      <w:r>
        <w:rPr>
          <w:spacing w:val="-16"/>
        </w:rPr>
        <w:t xml:space="preserve"> </w:t>
      </w:r>
      <w:r>
        <w:t>součásti;</w:t>
      </w:r>
    </w:p>
    <w:p w14:paraId="321E816E" w14:textId="77777777" w:rsidR="00ED46F8" w:rsidRDefault="004E4C38">
      <w:pPr>
        <w:pStyle w:val="Odstavecseseznamem"/>
        <w:numPr>
          <w:ilvl w:val="2"/>
          <w:numId w:val="46"/>
        </w:numPr>
        <w:tabs>
          <w:tab w:val="left" w:pos="1565"/>
        </w:tabs>
        <w:spacing w:before="188"/>
        <w:ind w:hanging="683"/>
        <w:jc w:val="both"/>
      </w:pPr>
      <w:bookmarkStart w:id="90" w:name="8.9.4_na_přiměřenou_slevu_z_ceny_díla;"/>
      <w:bookmarkEnd w:id="90"/>
      <w:r>
        <w:t>na přiměřenou slevu z ceny</w:t>
      </w:r>
      <w:r>
        <w:rPr>
          <w:spacing w:val="-4"/>
        </w:rPr>
        <w:t xml:space="preserve"> </w:t>
      </w:r>
      <w:r>
        <w:t>díla;</w:t>
      </w:r>
    </w:p>
    <w:p w14:paraId="575837D2" w14:textId="77777777" w:rsidR="00ED46F8" w:rsidRDefault="004E4C38">
      <w:pPr>
        <w:pStyle w:val="Odstavecseseznamem"/>
        <w:numPr>
          <w:ilvl w:val="2"/>
          <w:numId w:val="46"/>
        </w:numPr>
        <w:tabs>
          <w:tab w:val="left" w:pos="1565"/>
        </w:tabs>
        <w:spacing w:before="187"/>
        <w:ind w:hanging="683"/>
        <w:jc w:val="both"/>
      </w:pPr>
      <w:bookmarkStart w:id="91" w:name="8.9.5_na_odstoupení_od_smlouvy,_pokud_to"/>
      <w:bookmarkEnd w:id="91"/>
      <w:r>
        <w:t>na odstoupení od smlouvy, pokud to není vzhledem k povaze vady</w:t>
      </w:r>
      <w:r>
        <w:rPr>
          <w:spacing w:val="-5"/>
        </w:rPr>
        <w:t xml:space="preserve"> </w:t>
      </w:r>
      <w:r>
        <w:t>nepřiměřené.</w:t>
      </w:r>
    </w:p>
    <w:p w14:paraId="6E624B7A" w14:textId="77777777" w:rsidR="00ED46F8" w:rsidRDefault="00ED46F8">
      <w:pPr>
        <w:jc w:val="both"/>
        <w:sectPr w:rsidR="00ED46F8">
          <w:pgSz w:w="11910" w:h="16840"/>
          <w:pgMar w:top="2040" w:right="540" w:bottom="1200" w:left="1100" w:header="414" w:footer="1019" w:gutter="0"/>
          <w:cols w:space="708"/>
        </w:sectPr>
      </w:pPr>
    </w:p>
    <w:p w14:paraId="4BF67F81" w14:textId="77777777" w:rsidR="00ED46F8" w:rsidRDefault="00ED46F8">
      <w:pPr>
        <w:pStyle w:val="Zkladntext"/>
        <w:rPr>
          <w:sz w:val="20"/>
        </w:rPr>
      </w:pPr>
    </w:p>
    <w:p w14:paraId="4A865F30" w14:textId="77777777" w:rsidR="00ED46F8" w:rsidRDefault="00ED46F8">
      <w:pPr>
        <w:pStyle w:val="Zkladntext"/>
        <w:spacing w:before="9"/>
      </w:pPr>
    </w:p>
    <w:p w14:paraId="1FFEA0C9" w14:textId="77777777" w:rsidR="00ED46F8" w:rsidRDefault="004E4C38">
      <w:pPr>
        <w:pStyle w:val="Odstavecseseznamem"/>
        <w:numPr>
          <w:ilvl w:val="1"/>
          <w:numId w:val="46"/>
        </w:numPr>
        <w:tabs>
          <w:tab w:val="left" w:pos="893"/>
        </w:tabs>
        <w:spacing w:before="92" w:line="304" w:lineRule="auto"/>
        <w:ind w:left="892" w:right="874"/>
        <w:jc w:val="both"/>
      </w:pPr>
      <w:bookmarkStart w:id="92" w:name="8.10_Zhotovitel_se_zavazuje_od_okamžiku_"/>
      <w:bookmarkEnd w:id="92"/>
      <w:r>
        <w:t xml:space="preserve">Zhotovitel se zavazuje od okamžiku </w:t>
      </w:r>
      <w:r>
        <w:t>oznámení vady předmětu díla či jeho části zahájit odstraňování vady či jeho části, a to i tehdy, neuznává-li zhotovitel odpovědnost za vady či příčiny, které ji vyvolaly, a vady odstranit v technicky co nejkratší lhůtě, a současně zahájit reklamační řízení</w:t>
      </w:r>
      <w:r>
        <w:t xml:space="preserve"> v místě provádění předmětu díla. O reklamačním řízení budou objednatelem pořizovány písemné zápisy ve dvojím vyhotovení, z nichž jeden stejnopis obdrží každá ze smluvních stran. Bude-li v reklamačním řízení vada uznána jako reklamační vada, bude odstraněn</w:t>
      </w:r>
      <w:r>
        <w:t>í vady předmětu díla či jeho části provedeno</w:t>
      </w:r>
      <w:r>
        <w:rPr>
          <w:spacing w:val="-7"/>
        </w:rPr>
        <w:t xml:space="preserve"> </w:t>
      </w:r>
      <w:r>
        <w:t>bezúplatně.</w:t>
      </w:r>
    </w:p>
    <w:p w14:paraId="066B0B86" w14:textId="77777777" w:rsidR="00ED46F8" w:rsidRDefault="004E4C38">
      <w:pPr>
        <w:pStyle w:val="Odstavecseseznamem"/>
        <w:numPr>
          <w:ilvl w:val="1"/>
          <w:numId w:val="46"/>
        </w:numPr>
        <w:tabs>
          <w:tab w:val="left" w:pos="893"/>
        </w:tabs>
        <w:spacing w:before="111" w:line="302" w:lineRule="auto"/>
        <w:ind w:left="892" w:right="875"/>
        <w:jc w:val="both"/>
      </w:pPr>
      <w:bookmarkStart w:id="93" w:name="8.11_Za_vady_systému_se_nepovažují_poruc"/>
      <w:bookmarkEnd w:id="93"/>
      <w:r>
        <w:t>Za vady systému se nepovažují poruchy funkčnosti nebo odchylky od zadávací dokumentace, které jsou</w:t>
      </w:r>
      <w:r>
        <w:rPr>
          <w:spacing w:val="-1"/>
        </w:rPr>
        <w:t xml:space="preserve"> </w:t>
      </w:r>
      <w:r>
        <w:t>důsledkem:</w:t>
      </w:r>
    </w:p>
    <w:p w14:paraId="53A5D89D" w14:textId="77777777" w:rsidR="00ED46F8" w:rsidRDefault="004E4C38">
      <w:pPr>
        <w:pStyle w:val="Odstavecseseznamem"/>
        <w:numPr>
          <w:ilvl w:val="2"/>
          <w:numId w:val="46"/>
        </w:numPr>
        <w:tabs>
          <w:tab w:val="left" w:pos="1565"/>
        </w:tabs>
        <w:spacing w:before="123" w:line="302" w:lineRule="auto"/>
        <w:ind w:right="873"/>
        <w:jc w:val="both"/>
      </w:pPr>
      <w:bookmarkStart w:id="94" w:name="8.11.1_použití_systému_či_jeho_části_pro"/>
      <w:bookmarkEnd w:id="94"/>
      <w:r>
        <w:t>použití systému či jeho  části pro jiné  účely,  než  pro jaké je  určen  dle  dokumentac</w:t>
      </w:r>
      <w:r>
        <w:t>e  a použití systému  či  jeho  části  v  rozporu  s  příslušnou  dokumentací,  která  se  váže k systému či jeho části,</w:t>
      </w:r>
    </w:p>
    <w:p w14:paraId="1C73DD13" w14:textId="77777777" w:rsidR="00ED46F8" w:rsidRDefault="004E4C38">
      <w:pPr>
        <w:pStyle w:val="Odstavecseseznamem"/>
        <w:numPr>
          <w:ilvl w:val="2"/>
          <w:numId w:val="46"/>
        </w:numPr>
        <w:tabs>
          <w:tab w:val="left" w:pos="1565"/>
        </w:tabs>
        <w:spacing w:before="124" w:line="302" w:lineRule="auto"/>
        <w:ind w:right="873"/>
        <w:jc w:val="both"/>
      </w:pPr>
      <w:bookmarkStart w:id="95" w:name="8.11.2_provedení_změny_systému_či_jeho_č"/>
      <w:bookmarkEnd w:id="95"/>
      <w:r>
        <w:t>provedení změny systému či jeho části anebo jiný neoprávněný zásah objednatele nebo třetí strany bez vědomí a souhlasu</w:t>
      </w:r>
      <w:r>
        <w:rPr>
          <w:spacing w:val="-10"/>
        </w:rPr>
        <w:t xml:space="preserve"> </w:t>
      </w:r>
      <w:r>
        <w:t>zhotovitele,</w:t>
      </w:r>
    </w:p>
    <w:p w14:paraId="23F4D3CE" w14:textId="77777777" w:rsidR="00ED46F8" w:rsidRDefault="004E4C38">
      <w:pPr>
        <w:pStyle w:val="Odstavecseseznamem"/>
        <w:numPr>
          <w:ilvl w:val="2"/>
          <w:numId w:val="46"/>
        </w:numPr>
        <w:tabs>
          <w:tab w:val="left" w:pos="1565"/>
        </w:tabs>
        <w:spacing w:before="121" w:line="304" w:lineRule="auto"/>
        <w:ind w:right="874"/>
        <w:jc w:val="both"/>
      </w:pPr>
      <w:bookmarkStart w:id="96" w:name="8.11.3_změny_v_SW_nebo_HW,_na_kterých_sy"/>
      <w:bookmarkEnd w:id="96"/>
      <w:r>
        <w:t>změ</w:t>
      </w:r>
      <w:r>
        <w:t xml:space="preserve">ny v SW nebo HW, na kterých systém pracuje nebo je s nimi propojen, nebo </w:t>
      </w:r>
      <w:r>
        <w:rPr>
          <w:spacing w:val="-3"/>
        </w:rPr>
        <w:t xml:space="preserve">na </w:t>
      </w:r>
      <w:r>
        <w:t>kterých</w:t>
      </w:r>
      <w:r>
        <w:rPr>
          <w:spacing w:val="-16"/>
        </w:rPr>
        <w:t xml:space="preserve"> </w:t>
      </w:r>
      <w:r>
        <w:t>je</w:t>
      </w:r>
      <w:r>
        <w:rPr>
          <w:spacing w:val="-14"/>
        </w:rPr>
        <w:t xml:space="preserve"> </w:t>
      </w:r>
      <w:r>
        <w:t>jinak</w:t>
      </w:r>
      <w:r>
        <w:rPr>
          <w:spacing w:val="-16"/>
        </w:rPr>
        <w:t xml:space="preserve"> </w:t>
      </w:r>
      <w:r>
        <w:t>závislý,</w:t>
      </w:r>
      <w:r>
        <w:rPr>
          <w:spacing w:val="-15"/>
        </w:rPr>
        <w:t xml:space="preserve"> </w:t>
      </w:r>
      <w:r>
        <w:t>pokud</w:t>
      </w:r>
      <w:r>
        <w:rPr>
          <w:spacing w:val="-13"/>
        </w:rPr>
        <w:t xml:space="preserve"> </w:t>
      </w:r>
      <w:r>
        <w:t>tyto</w:t>
      </w:r>
      <w:r>
        <w:rPr>
          <w:spacing w:val="-15"/>
        </w:rPr>
        <w:t xml:space="preserve"> </w:t>
      </w:r>
      <w:r>
        <w:t>změny</w:t>
      </w:r>
      <w:r>
        <w:rPr>
          <w:spacing w:val="-16"/>
        </w:rPr>
        <w:t xml:space="preserve"> </w:t>
      </w:r>
      <w:r>
        <w:t>provedl</w:t>
      </w:r>
      <w:r>
        <w:rPr>
          <w:spacing w:val="-11"/>
        </w:rPr>
        <w:t xml:space="preserve"> </w:t>
      </w:r>
      <w:r>
        <w:t>objednatel</w:t>
      </w:r>
      <w:r>
        <w:rPr>
          <w:spacing w:val="-15"/>
        </w:rPr>
        <w:t xml:space="preserve"> </w:t>
      </w:r>
      <w:r>
        <w:t>nebo</w:t>
      </w:r>
      <w:r>
        <w:rPr>
          <w:spacing w:val="-15"/>
        </w:rPr>
        <w:t xml:space="preserve"> </w:t>
      </w:r>
      <w:r>
        <w:t>třetí</w:t>
      </w:r>
      <w:r>
        <w:rPr>
          <w:spacing w:val="-15"/>
        </w:rPr>
        <w:t xml:space="preserve"> </w:t>
      </w:r>
      <w:r>
        <w:t>strana</w:t>
      </w:r>
      <w:r>
        <w:rPr>
          <w:spacing w:val="-14"/>
        </w:rPr>
        <w:t xml:space="preserve"> </w:t>
      </w:r>
      <w:r>
        <w:t>bez</w:t>
      </w:r>
      <w:r>
        <w:rPr>
          <w:spacing w:val="-15"/>
        </w:rPr>
        <w:t xml:space="preserve"> </w:t>
      </w:r>
      <w:r>
        <w:t>vědomí a souhlasu</w:t>
      </w:r>
      <w:r>
        <w:rPr>
          <w:spacing w:val="-1"/>
        </w:rPr>
        <w:t xml:space="preserve"> </w:t>
      </w:r>
      <w:r>
        <w:t>zhotovitele,</w:t>
      </w:r>
    </w:p>
    <w:p w14:paraId="026E5EA1" w14:textId="77777777" w:rsidR="00ED46F8" w:rsidRDefault="004E4C38">
      <w:pPr>
        <w:pStyle w:val="Odstavecseseznamem"/>
        <w:numPr>
          <w:ilvl w:val="2"/>
          <w:numId w:val="46"/>
        </w:numPr>
        <w:tabs>
          <w:tab w:val="left" w:pos="1565"/>
        </w:tabs>
        <w:spacing w:before="116" w:line="304" w:lineRule="auto"/>
        <w:ind w:right="875"/>
        <w:jc w:val="both"/>
      </w:pPr>
      <w:bookmarkStart w:id="97" w:name="8.11.4_vada_nebo_porucha_SW_nebo_HW,_kte"/>
      <w:bookmarkEnd w:id="97"/>
      <w:r>
        <w:t>vada</w:t>
      </w:r>
      <w:r>
        <w:rPr>
          <w:spacing w:val="-5"/>
        </w:rPr>
        <w:t xml:space="preserve"> </w:t>
      </w:r>
      <w:r>
        <w:t>nebo</w:t>
      </w:r>
      <w:r>
        <w:rPr>
          <w:spacing w:val="-4"/>
        </w:rPr>
        <w:t xml:space="preserve"> </w:t>
      </w:r>
      <w:r>
        <w:t>porucha</w:t>
      </w:r>
      <w:r>
        <w:rPr>
          <w:spacing w:val="-4"/>
        </w:rPr>
        <w:t xml:space="preserve"> </w:t>
      </w:r>
      <w:r>
        <w:t>SW</w:t>
      </w:r>
      <w:r>
        <w:rPr>
          <w:spacing w:val="-5"/>
        </w:rPr>
        <w:t xml:space="preserve"> </w:t>
      </w:r>
      <w:r>
        <w:t>nebo</w:t>
      </w:r>
      <w:r>
        <w:rPr>
          <w:spacing w:val="-4"/>
        </w:rPr>
        <w:t xml:space="preserve"> </w:t>
      </w:r>
      <w:r>
        <w:t>HW,</w:t>
      </w:r>
      <w:r>
        <w:rPr>
          <w:spacing w:val="-5"/>
        </w:rPr>
        <w:t xml:space="preserve"> </w:t>
      </w:r>
      <w:r>
        <w:t>které</w:t>
      </w:r>
      <w:r>
        <w:rPr>
          <w:spacing w:val="-4"/>
        </w:rPr>
        <w:t xml:space="preserve"> </w:t>
      </w:r>
      <w:r>
        <w:t>nebyly</w:t>
      </w:r>
      <w:r>
        <w:rPr>
          <w:spacing w:val="-5"/>
        </w:rPr>
        <w:t xml:space="preserve"> </w:t>
      </w:r>
      <w:r>
        <w:t>předmětem</w:t>
      </w:r>
      <w:r>
        <w:rPr>
          <w:spacing w:val="-4"/>
        </w:rPr>
        <w:t xml:space="preserve"> </w:t>
      </w:r>
      <w:r>
        <w:t>dodávky,</w:t>
      </w:r>
      <w:r>
        <w:rPr>
          <w:spacing w:val="-7"/>
        </w:rPr>
        <w:t xml:space="preserve"> </w:t>
      </w:r>
      <w:r>
        <w:t>a</w:t>
      </w:r>
      <w:r>
        <w:rPr>
          <w:spacing w:val="-4"/>
        </w:rPr>
        <w:t xml:space="preserve"> </w:t>
      </w:r>
      <w:r>
        <w:t>na</w:t>
      </w:r>
      <w:r>
        <w:rPr>
          <w:spacing w:val="-4"/>
        </w:rPr>
        <w:t xml:space="preserve"> </w:t>
      </w:r>
      <w:r>
        <w:t>kterých</w:t>
      </w:r>
      <w:r>
        <w:rPr>
          <w:spacing w:val="-7"/>
        </w:rPr>
        <w:t xml:space="preserve"> </w:t>
      </w:r>
      <w:r>
        <w:t>systém pracuje nebo je s nimi propojen, nebo na kterých je systém</w:t>
      </w:r>
      <w:r>
        <w:rPr>
          <w:spacing w:val="-11"/>
        </w:rPr>
        <w:t xml:space="preserve"> </w:t>
      </w:r>
      <w:r>
        <w:t>závislý.</w:t>
      </w:r>
    </w:p>
    <w:p w14:paraId="5F310354" w14:textId="77777777" w:rsidR="00ED46F8" w:rsidRDefault="004E4C38">
      <w:pPr>
        <w:pStyle w:val="Odstavecseseznamem"/>
        <w:numPr>
          <w:ilvl w:val="1"/>
          <w:numId w:val="46"/>
        </w:numPr>
        <w:tabs>
          <w:tab w:val="left" w:pos="893"/>
        </w:tabs>
        <w:spacing w:before="118" w:line="302" w:lineRule="auto"/>
        <w:ind w:left="892" w:right="873"/>
        <w:jc w:val="both"/>
      </w:pPr>
      <w:bookmarkStart w:id="98" w:name="8.12_Reklamaci_uplatní_objednatel_u_zhot"/>
      <w:bookmarkEnd w:id="98"/>
      <w:r>
        <w:t xml:space="preserve">Reklamaci uplatní objednatel u zhotovitele nejpozději poslední den záruční doby. I reklamace odeslaná objednatelem poslední den záruční doby se </w:t>
      </w:r>
      <w:r>
        <w:t>považuje za uplatněnou</w:t>
      </w:r>
      <w:r>
        <w:rPr>
          <w:spacing w:val="-7"/>
        </w:rPr>
        <w:t xml:space="preserve"> </w:t>
      </w:r>
      <w:r>
        <w:t>včas.</w:t>
      </w:r>
    </w:p>
    <w:p w14:paraId="76599A3C" w14:textId="77777777" w:rsidR="00ED46F8" w:rsidRDefault="004E4C38">
      <w:pPr>
        <w:pStyle w:val="Odstavecseseznamem"/>
        <w:numPr>
          <w:ilvl w:val="1"/>
          <w:numId w:val="46"/>
        </w:numPr>
        <w:tabs>
          <w:tab w:val="left" w:pos="893"/>
        </w:tabs>
        <w:spacing w:before="124" w:line="302" w:lineRule="auto"/>
        <w:ind w:left="892" w:right="874"/>
        <w:jc w:val="both"/>
      </w:pPr>
      <w:bookmarkStart w:id="99" w:name="8.13_Uplatnění_reklamačních_práv_objedna"/>
      <w:bookmarkEnd w:id="99"/>
      <w:r>
        <w:t>Uplatnění reklamačních práv objednatelem, jakož i plnění jim odpovídajících povinností zhotovitele,</w:t>
      </w:r>
      <w:r>
        <w:rPr>
          <w:spacing w:val="-5"/>
        </w:rPr>
        <w:t xml:space="preserve"> </w:t>
      </w:r>
      <w:r>
        <w:t>není</w:t>
      </w:r>
      <w:r>
        <w:rPr>
          <w:spacing w:val="-4"/>
        </w:rPr>
        <w:t xml:space="preserve"> </w:t>
      </w:r>
      <w:r>
        <w:t>podmíněno</w:t>
      </w:r>
      <w:r>
        <w:rPr>
          <w:spacing w:val="-4"/>
        </w:rPr>
        <w:t xml:space="preserve"> </w:t>
      </w:r>
      <w:r>
        <w:t>ani</w:t>
      </w:r>
      <w:r>
        <w:rPr>
          <w:spacing w:val="-6"/>
        </w:rPr>
        <w:t xml:space="preserve"> </w:t>
      </w:r>
      <w:r>
        <w:t>jinak</w:t>
      </w:r>
      <w:r>
        <w:rPr>
          <w:spacing w:val="-5"/>
        </w:rPr>
        <w:t xml:space="preserve"> </w:t>
      </w:r>
      <w:r>
        <w:t>spojeno</w:t>
      </w:r>
      <w:r>
        <w:rPr>
          <w:spacing w:val="-4"/>
        </w:rPr>
        <w:t xml:space="preserve"> </w:t>
      </w:r>
      <w:r>
        <w:t>s</w:t>
      </w:r>
      <w:r>
        <w:rPr>
          <w:spacing w:val="-4"/>
        </w:rPr>
        <w:t xml:space="preserve"> </w:t>
      </w:r>
      <w:r>
        <w:t>poskytnutím</w:t>
      </w:r>
      <w:r>
        <w:rPr>
          <w:spacing w:val="-5"/>
        </w:rPr>
        <w:t xml:space="preserve"> </w:t>
      </w:r>
      <w:r>
        <w:t>jakékoli</w:t>
      </w:r>
      <w:r>
        <w:rPr>
          <w:spacing w:val="-4"/>
        </w:rPr>
        <w:t xml:space="preserve"> </w:t>
      </w:r>
      <w:r>
        <w:t>další</w:t>
      </w:r>
      <w:r>
        <w:rPr>
          <w:spacing w:val="-4"/>
        </w:rPr>
        <w:t xml:space="preserve"> </w:t>
      </w:r>
      <w:r>
        <w:t>úplaty</w:t>
      </w:r>
      <w:r>
        <w:rPr>
          <w:spacing w:val="-6"/>
        </w:rPr>
        <w:t xml:space="preserve"> </w:t>
      </w:r>
      <w:r>
        <w:t>zhotoviteli</w:t>
      </w:r>
      <w:r>
        <w:rPr>
          <w:spacing w:val="-4"/>
        </w:rPr>
        <w:t xml:space="preserve"> </w:t>
      </w:r>
      <w:r>
        <w:t>ani jiné osobě.</w:t>
      </w:r>
    </w:p>
    <w:p w14:paraId="667EF624" w14:textId="77777777" w:rsidR="00ED46F8" w:rsidRDefault="004E4C38">
      <w:pPr>
        <w:pStyle w:val="Odstavecseseznamem"/>
        <w:numPr>
          <w:ilvl w:val="1"/>
          <w:numId w:val="46"/>
        </w:numPr>
        <w:tabs>
          <w:tab w:val="left" w:pos="893"/>
        </w:tabs>
        <w:spacing w:before="124"/>
        <w:ind w:left="892"/>
        <w:jc w:val="both"/>
      </w:pPr>
      <w:bookmarkStart w:id="100" w:name="8.14_Uplatněním_práv_z_odpovědnosti_za_v"/>
      <w:bookmarkEnd w:id="100"/>
      <w:r>
        <w:t xml:space="preserve">Uplatněním práv z </w:t>
      </w:r>
      <w:r>
        <w:t>odpovědnosti za vady není dotčeno právo objednateli na náhradu</w:t>
      </w:r>
      <w:r>
        <w:rPr>
          <w:spacing w:val="-15"/>
        </w:rPr>
        <w:t xml:space="preserve"> </w:t>
      </w:r>
      <w:r>
        <w:t>škody.</w:t>
      </w:r>
    </w:p>
    <w:p w14:paraId="2FB5B725" w14:textId="77777777" w:rsidR="00ED46F8" w:rsidRDefault="004E4C38">
      <w:pPr>
        <w:pStyle w:val="Odstavecseseznamem"/>
        <w:numPr>
          <w:ilvl w:val="1"/>
          <w:numId w:val="46"/>
        </w:numPr>
        <w:tabs>
          <w:tab w:val="left" w:pos="893"/>
        </w:tabs>
        <w:spacing w:before="186"/>
        <w:ind w:left="892"/>
        <w:jc w:val="both"/>
      </w:pPr>
      <w:bookmarkStart w:id="101" w:name="8.15_Po_dobu_od_uplatnění_reklamované_va"/>
      <w:bookmarkEnd w:id="101"/>
      <w:r>
        <w:t>Po dobu od uplatnění reklamované vady díla do doby jejího odstranění záruční lhůta</w:t>
      </w:r>
      <w:r>
        <w:rPr>
          <w:spacing w:val="-14"/>
        </w:rPr>
        <w:t xml:space="preserve"> </w:t>
      </w:r>
      <w:r>
        <w:t>neběží.</w:t>
      </w:r>
    </w:p>
    <w:p w14:paraId="693FC7C7" w14:textId="77777777" w:rsidR="00ED46F8" w:rsidRDefault="00ED46F8">
      <w:pPr>
        <w:pStyle w:val="Zkladntext"/>
        <w:rPr>
          <w:sz w:val="24"/>
        </w:rPr>
      </w:pPr>
    </w:p>
    <w:p w14:paraId="4EE0061E" w14:textId="77777777" w:rsidR="00ED46F8" w:rsidRDefault="00ED46F8">
      <w:pPr>
        <w:pStyle w:val="Zkladntext"/>
        <w:rPr>
          <w:sz w:val="24"/>
        </w:rPr>
      </w:pPr>
    </w:p>
    <w:p w14:paraId="03578B2A" w14:textId="77777777" w:rsidR="00ED46F8" w:rsidRDefault="004E4C38">
      <w:pPr>
        <w:pStyle w:val="Nadpis1"/>
        <w:tabs>
          <w:tab w:val="left" w:pos="3076"/>
        </w:tabs>
        <w:spacing w:before="196"/>
        <w:ind w:left="2510"/>
      </w:pPr>
      <w:bookmarkStart w:id="102" w:name="9_Zajištění_provozu_a_údržby_díla"/>
      <w:bookmarkEnd w:id="102"/>
      <w:r>
        <w:t>9</w:t>
      </w:r>
      <w:r>
        <w:tab/>
        <w:t>ZAJIŠTĚNÍ PROVOZU A ÚDRŽBY</w:t>
      </w:r>
      <w:r>
        <w:rPr>
          <w:spacing w:val="-7"/>
        </w:rPr>
        <w:t xml:space="preserve"> </w:t>
      </w:r>
      <w:r>
        <w:t>DÍLA</w:t>
      </w:r>
    </w:p>
    <w:p w14:paraId="50826AB3" w14:textId="77777777" w:rsidR="00ED46F8" w:rsidRDefault="004E4C38">
      <w:pPr>
        <w:pStyle w:val="Odstavecseseznamem"/>
        <w:numPr>
          <w:ilvl w:val="1"/>
          <w:numId w:val="45"/>
        </w:numPr>
        <w:tabs>
          <w:tab w:val="left" w:pos="893"/>
        </w:tabs>
        <w:spacing w:before="186" w:line="304" w:lineRule="auto"/>
        <w:ind w:right="874" w:hanging="576"/>
        <w:jc w:val="both"/>
      </w:pPr>
      <w:bookmarkStart w:id="103" w:name="9.1_Jako_součást_dodávky_zajistí_zhotovi"/>
      <w:bookmarkEnd w:id="103"/>
      <w:r>
        <w:t xml:space="preserve">Jako součást dodávky zajistí zhotovitel podporu výrobce po </w:t>
      </w:r>
      <w:r>
        <w:t>dobu 60 měsíců od předání díla      v</w:t>
      </w:r>
      <w:r>
        <w:rPr>
          <w:spacing w:val="-3"/>
        </w:rPr>
        <w:t xml:space="preserve"> </w:t>
      </w:r>
      <w:r>
        <w:t>rámci</w:t>
      </w:r>
      <w:r>
        <w:rPr>
          <w:spacing w:val="-11"/>
        </w:rPr>
        <w:t xml:space="preserve"> </w:t>
      </w:r>
      <w:r>
        <w:t>IV.</w:t>
      </w:r>
      <w:r>
        <w:rPr>
          <w:spacing w:val="-11"/>
        </w:rPr>
        <w:t xml:space="preserve"> </w:t>
      </w:r>
      <w:r>
        <w:t>fáze.</w:t>
      </w:r>
      <w:r>
        <w:rPr>
          <w:spacing w:val="-12"/>
        </w:rPr>
        <w:t xml:space="preserve"> </w:t>
      </w:r>
      <w:r>
        <w:t>Pro</w:t>
      </w:r>
      <w:r>
        <w:rPr>
          <w:spacing w:val="-14"/>
        </w:rPr>
        <w:t xml:space="preserve"> </w:t>
      </w:r>
      <w:r>
        <w:t>software</w:t>
      </w:r>
      <w:r>
        <w:rPr>
          <w:spacing w:val="-11"/>
        </w:rPr>
        <w:t xml:space="preserve"> </w:t>
      </w:r>
      <w:r>
        <w:t>jsou</w:t>
      </w:r>
      <w:r>
        <w:rPr>
          <w:spacing w:val="-12"/>
        </w:rPr>
        <w:t xml:space="preserve"> </w:t>
      </w:r>
      <w:r>
        <w:t>požadovány</w:t>
      </w:r>
      <w:r>
        <w:rPr>
          <w:spacing w:val="-14"/>
        </w:rPr>
        <w:t xml:space="preserve"> </w:t>
      </w:r>
      <w:r>
        <w:t>aktualizace</w:t>
      </w:r>
      <w:r>
        <w:rPr>
          <w:spacing w:val="-10"/>
        </w:rPr>
        <w:t xml:space="preserve"> </w:t>
      </w:r>
      <w:r>
        <w:t>(nové</w:t>
      </w:r>
      <w:r>
        <w:rPr>
          <w:spacing w:val="-12"/>
        </w:rPr>
        <w:t xml:space="preserve"> </w:t>
      </w:r>
      <w:r>
        <w:t>verze</w:t>
      </w:r>
      <w:r>
        <w:rPr>
          <w:spacing w:val="-11"/>
        </w:rPr>
        <w:t xml:space="preserve"> </w:t>
      </w:r>
      <w:r>
        <w:t>programového</w:t>
      </w:r>
      <w:r>
        <w:rPr>
          <w:spacing w:val="-12"/>
        </w:rPr>
        <w:t xml:space="preserve"> </w:t>
      </w:r>
      <w:r>
        <w:t>vybavení) po dobu v minimální délce 60</w:t>
      </w:r>
      <w:r>
        <w:rPr>
          <w:spacing w:val="-4"/>
        </w:rPr>
        <w:t xml:space="preserve"> </w:t>
      </w:r>
      <w:r>
        <w:t>měsíců.</w:t>
      </w:r>
    </w:p>
    <w:p w14:paraId="364447D2" w14:textId="77777777" w:rsidR="00ED46F8" w:rsidRDefault="004E4C38">
      <w:pPr>
        <w:pStyle w:val="Odstavecseseznamem"/>
        <w:numPr>
          <w:ilvl w:val="1"/>
          <w:numId w:val="45"/>
        </w:numPr>
        <w:tabs>
          <w:tab w:val="left" w:pos="893"/>
        </w:tabs>
        <w:spacing w:before="116" w:line="302" w:lineRule="auto"/>
        <w:ind w:right="874"/>
        <w:jc w:val="both"/>
      </w:pPr>
      <w:bookmarkStart w:id="104" w:name="9.2_Zhotovitel_se_zavazuje_dodržet_úrove"/>
      <w:bookmarkEnd w:id="104"/>
      <w:r>
        <w:t>Zhotovitel se zavazuje dodržet úroveň poskytovaných služeb (SLA) dle specifikace, která j</w:t>
      </w:r>
      <w:r>
        <w:t>e stanovena v technické zadávací dokumentaci v příloze č. 1 této</w:t>
      </w:r>
      <w:r>
        <w:rPr>
          <w:spacing w:val="-12"/>
        </w:rPr>
        <w:t xml:space="preserve"> </w:t>
      </w:r>
      <w:r>
        <w:t>smlouvy.</w:t>
      </w:r>
    </w:p>
    <w:p w14:paraId="74840140" w14:textId="77777777" w:rsidR="00ED46F8" w:rsidRDefault="004E4C38">
      <w:pPr>
        <w:pStyle w:val="Odstavecseseznamem"/>
        <w:numPr>
          <w:ilvl w:val="1"/>
          <w:numId w:val="45"/>
        </w:numPr>
        <w:tabs>
          <w:tab w:val="left" w:pos="893"/>
        </w:tabs>
        <w:spacing w:before="124"/>
        <w:jc w:val="both"/>
      </w:pPr>
      <w:bookmarkStart w:id="105" w:name="9.3_Součástí_zajištění_provozu_a_údržby_"/>
      <w:bookmarkEnd w:id="105"/>
      <w:r>
        <w:t>Součástí zajištění provozu a údržby díla jsou i služby odborné služby v VI.</w:t>
      </w:r>
      <w:r>
        <w:rPr>
          <w:spacing w:val="-15"/>
        </w:rPr>
        <w:t xml:space="preserve"> </w:t>
      </w:r>
      <w:r>
        <w:t>fázi.</w:t>
      </w:r>
    </w:p>
    <w:p w14:paraId="0730FCC6" w14:textId="77777777" w:rsidR="00ED46F8" w:rsidRDefault="00ED46F8">
      <w:pPr>
        <w:jc w:val="both"/>
        <w:sectPr w:rsidR="00ED46F8">
          <w:pgSz w:w="11910" w:h="16840"/>
          <w:pgMar w:top="2040" w:right="540" w:bottom="1200" w:left="1100" w:header="414" w:footer="1019" w:gutter="0"/>
          <w:cols w:space="708"/>
        </w:sectPr>
      </w:pPr>
    </w:p>
    <w:p w14:paraId="7D5DE99B" w14:textId="77777777" w:rsidR="00ED46F8" w:rsidRDefault="00ED46F8">
      <w:pPr>
        <w:pStyle w:val="Zkladntext"/>
        <w:rPr>
          <w:sz w:val="20"/>
        </w:rPr>
      </w:pPr>
    </w:p>
    <w:p w14:paraId="16D7C98F" w14:textId="77777777" w:rsidR="00ED46F8" w:rsidRDefault="00ED46F8">
      <w:pPr>
        <w:pStyle w:val="Zkladntext"/>
        <w:spacing w:before="9"/>
      </w:pPr>
    </w:p>
    <w:p w14:paraId="6F5C3C4D" w14:textId="77777777" w:rsidR="00ED46F8" w:rsidRDefault="004E4C38">
      <w:pPr>
        <w:pStyle w:val="Odstavecseseznamem"/>
        <w:numPr>
          <w:ilvl w:val="1"/>
          <w:numId w:val="45"/>
        </w:numPr>
        <w:tabs>
          <w:tab w:val="left" w:pos="893"/>
        </w:tabs>
        <w:spacing w:before="92" w:line="304" w:lineRule="auto"/>
        <w:ind w:right="874"/>
        <w:jc w:val="both"/>
      </w:pPr>
      <w:bookmarkStart w:id="106" w:name="9.4_Objednatel_bude_své_požadavky_zadáva"/>
      <w:bookmarkEnd w:id="106"/>
      <w:r>
        <w:t xml:space="preserve">Objednatel bude své požadavky zadávat prostřednictvím HelpDesku </w:t>
      </w:r>
      <w:r>
        <w:t>zhotovitele, k němuž zhotovitel</w:t>
      </w:r>
      <w:r>
        <w:rPr>
          <w:spacing w:val="-8"/>
        </w:rPr>
        <w:t xml:space="preserve"> </w:t>
      </w:r>
      <w:r>
        <w:t>poskytne</w:t>
      </w:r>
      <w:r>
        <w:rPr>
          <w:spacing w:val="-7"/>
        </w:rPr>
        <w:t xml:space="preserve"> </w:t>
      </w:r>
      <w:r>
        <w:t>vybraným</w:t>
      </w:r>
      <w:r>
        <w:rPr>
          <w:spacing w:val="-5"/>
        </w:rPr>
        <w:t xml:space="preserve"> </w:t>
      </w:r>
      <w:r>
        <w:t>pracovníkům</w:t>
      </w:r>
      <w:r>
        <w:rPr>
          <w:spacing w:val="-8"/>
        </w:rPr>
        <w:t xml:space="preserve"> </w:t>
      </w:r>
      <w:r>
        <w:t>objednatele</w:t>
      </w:r>
      <w:r>
        <w:rPr>
          <w:spacing w:val="-7"/>
        </w:rPr>
        <w:t xml:space="preserve"> </w:t>
      </w:r>
      <w:r>
        <w:t>přístup,</w:t>
      </w:r>
      <w:r>
        <w:rPr>
          <w:spacing w:val="-8"/>
        </w:rPr>
        <w:t xml:space="preserve"> </w:t>
      </w:r>
      <w:r>
        <w:t>nebo</w:t>
      </w:r>
      <w:r>
        <w:rPr>
          <w:spacing w:val="-9"/>
        </w:rPr>
        <w:t xml:space="preserve"> </w:t>
      </w:r>
      <w:r>
        <w:t>(pokud</w:t>
      </w:r>
      <w:r>
        <w:rPr>
          <w:spacing w:val="-7"/>
        </w:rPr>
        <w:t xml:space="preserve"> </w:t>
      </w:r>
      <w:r>
        <w:t>zhotovitel</w:t>
      </w:r>
      <w:r>
        <w:rPr>
          <w:spacing w:val="-7"/>
        </w:rPr>
        <w:t xml:space="preserve"> </w:t>
      </w:r>
      <w:r>
        <w:t>takovou aplikací nedisponuje nebo v případě jejího výpadku) prostřednictvím kontaktního e-mailu, telefonu nebo webové</w:t>
      </w:r>
      <w:r>
        <w:rPr>
          <w:spacing w:val="-1"/>
        </w:rPr>
        <w:t xml:space="preserve"> </w:t>
      </w:r>
      <w:r>
        <w:t>aplikace.</w:t>
      </w:r>
    </w:p>
    <w:p w14:paraId="40824F82" w14:textId="77777777" w:rsidR="00ED46F8" w:rsidRDefault="004E4C38">
      <w:pPr>
        <w:pStyle w:val="Odstavecseseznamem"/>
        <w:numPr>
          <w:ilvl w:val="1"/>
          <w:numId w:val="45"/>
        </w:numPr>
        <w:tabs>
          <w:tab w:val="left" w:pos="893"/>
        </w:tabs>
        <w:spacing w:before="114"/>
        <w:jc w:val="both"/>
      </w:pPr>
      <w:bookmarkStart w:id="107" w:name="9.5_Kontakt_na_HelpDesk/hot-line_zhotovi"/>
      <w:bookmarkEnd w:id="107"/>
      <w:r>
        <w:t>Kontakt na HelpDesk/ho</w:t>
      </w:r>
      <w:r>
        <w:t>t-line zhotovitele:</w:t>
      </w:r>
    </w:p>
    <w:p w14:paraId="6230F9AD" w14:textId="77777777" w:rsidR="00ED46F8" w:rsidRDefault="004E4C38">
      <w:pPr>
        <w:pStyle w:val="Odstavecseseznamem"/>
        <w:numPr>
          <w:ilvl w:val="2"/>
          <w:numId w:val="45"/>
        </w:numPr>
        <w:tabs>
          <w:tab w:val="left" w:pos="1564"/>
          <w:tab w:val="left" w:pos="1565"/>
        </w:tabs>
        <w:spacing w:before="186"/>
        <w:ind w:hanging="683"/>
      </w:pPr>
      <w:bookmarkStart w:id="108" w:name="9.5.1_e-mail:_helpdesk@totalservice.cz"/>
      <w:bookmarkEnd w:id="108"/>
      <w:r>
        <w:t>e-mail:</w:t>
      </w:r>
      <w:r>
        <w:rPr>
          <w:color w:val="0000FF"/>
          <w:spacing w:val="-3"/>
        </w:rPr>
        <w:t xml:space="preserve"> </w:t>
      </w:r>
      <w:hyperlink r:id="rId13">
        <w:r>
          <w:rPr>
            <w:color w:val="0000FF"/>
            <w:u w:val="single" w:color="0000FF"/>
          </w:rPr>
          <w:t>helpdesk@totalservice.cz</w:t>
        </w:r>
      </w:hyperlink>
    </w:p>
    <w:p w14:paraId="0BE75EAF" w14:textId="77777777" w:rsidR="00ED46F8" w:rsidRDefault="004E4C38">
      <w:pPr>
        <w:pStyle w:val="Odstavecseseznamem"/>
        <w:numPr>
          <w:ilvl w:val="2"/>
          <w:numId w:val="45"/>
        </w:numPr>
        <w:tabs>
          <w:tab w:val="left" w:pos="1563"/>
          <w:tab w:val="left" w:pos="1564"/>
        </w:tabs>
        <w:spacing w:before="189" w:line="417" w:lineRule="auto"/>
        <w:ind w:left="882" w:right="6040" w:firstLine="0"/>
      </w:pPr>
      <w:bookmarkStart w:id="109" w:name="9.5.2_URL:_helpdesk.totalservice.cz"/>
      <w:bookmarkEnd w:id="109"/>
      <w:r>
        <w:t>URL:</w:t>
      </w:r>
      <w:r>
        <w:rPr>
          <w:color w:val="0000FF"/>
        </w:rPr>
        <w:t xml:space="preserve"> </w:t>
      </w:r>
      <w:hyperlink r:id="rId14">
        <w:r>
          <w:rPr>
            <w:color w:val="0000FF"/>
            <w:u w:val="single" w:color="0000FF"/>
          </w:rPr>
          <w:t>helpdesk.totalservice.cz</w:t>
        </w:r>
      </w:hyperlink>
      <w:bookmarkStart w:id="110" w:name="9.5.3_telefon:_+420_270_002_800"/>
      <w:bookmarkEnd w:id="110"/>
      <w:r>
        <w:t xml:space="preserve"> 9.5.3</w:t>
      </w:r>
      <w:r>
        <w:tab/>
        <w:t>telefon: +420 270 002</w:t>
      </w:r>
      <w:r>
        <w:rPr>
          <w:spacing w:val="-3"/>
        </w:rPr>
        <w:t xml:space="preserve"> </w:t>
      </w:r>
      <w:r>
        <w:t>800</w:t>
      </w:r>
    </w:p>
    <w:p w14:paraId="46280437" w14:textId="77777777" w:rsidR="00ED46F8" w:rsidRDefault="004E4C38">
      <w:pPr>
        <w:pStyle w:val="Odstavecseseznamem"/>
        <w:numPr>
          <w:ilvl w:val="1"/>
          <w:numId w:val="45"/>
        </w:numPr>
        <w:tabs>
          <w:tab w:val="left" w:pos="893"/>
        </w:tabs>
        <w:spacing w:before="0" w:line="304" w:lineRule="auto"/>
        <w:ind w:right="873"/>
        <w:jc w:val="both"/>
      </w:pPr>
      <w:bookmarkStart w:id="111" w:name="9.6_Požadavky_na_HelpDesk/hot-line_jsou_"/>
      <w:bookmarkEnd w:id="111"/>
      <w:r>
        <w:t>Požadavky</w:t>
      </w:r>
      <w:r>
        <w:rPr>
          <w:spacing w:val="-9"/>
        </w:rPr>
        <w:t xml:space="preserve"> </w:t>
      </w:r>
      <w:r>
        <w:t>na</w:t>
      </w:r>
      <w:r>
        <w:rPr>
          <w:spacing w:val="-11"/>
        </w:rPr>
        <w:t xml:space="preserve"> </w:t>
      </w:r>
      <w:r>
        <w:t>HelpDesk/hot-line</w:t>
      </w:r>
      <w:r>
        <w:rPr>
          <w:spacing w:val="-8"/>
        </w:rPr>
        <w:t xml:space="preserve"> </w:t>
      </w:r>
      <w:r>
        <w:t>jsou</w:t>
      </w:r>
      <w:r>
        <w:rPr>
          <w:spacing w:val="-8"/>
        </w:rPr>
        <w:t xml:space="preserve"> </w:t>
      </w:r>
      <w:r>
        <w:t>oprávněny</w:t>
      </w:r>
      <w:r>
        <w:rPr>
          <w:spacing w:val="-11"/>
        </w:rPr>
        <w:t xml:space="preserve"> </w:t>
      </w:r>
      <w:r>
        <w:t>zadávat</w:t>
      </w:r>
      <w:r>
        <w:rPr>
          <w:spacing w:val="-8"/>
        </w:rPr>
        <w:t xml:space="preserve"> </w:t>
      </w:r>
      <w:r>
        <w:t>osoby</w:t>
      </w:r>
      <w:r>
        <w:rPr>
          <w:spacing w:val="-8"/>
        </w:rPr>
        <w:t xml:space="preserve"> </w:t>
      </w:r>
      <w:r>
        <w:t>uvedené</w:t>
      </w:r>
      <w:r>
        <w:rPr>
          <w:spacing w:val="-8"/>
        </w:rPr>
        <w:t xml:space="preserve"> </w:t>
      </w:r>
      <w:r>
        <w:t>v</w:t>
      </w:r>
      <w:r>
        <w:rPr>
          <w:spacing w:val="-4"/>
        </w:rPr>
        <w:t xml:space="preserve"> </w:t>
      </w:r>
      <w:r>
        <w:t>článku</w:t>
      </w:r>
      <w:r>
        <w:rPr>
          <w:spacing w:val="-11"/>
        </w:rPr>
        <w:t xml:space="preserve"> </w:t>
      </w:r>
      <w:r>
        <w:t>7</w:t>
      </w:r>
      <w:r>
        <w:rPr>
          <w:spacing w:val="-10"/>
        </w:rPr>
        <w:t xml:space="preserve"> </w:t>
      </w:r>
      <w:r>
        <w:t>této</w:t>
      </w:r>
      <w:r>
        <w:rPr>
          <w:spacing w:val="-8"/>
        </w:rPr>
        <w:t xml:space="preserve"> </w:t>
      </w:r>
      <w:r>
        <w:t>smlouvy anebo osoby pověřené takovými osobami. Seznam oprávněných osob doručí Objednatel Zhotoviteli</w:t>
      </w:r>
      <w:r>
        <w:rPr>
          <w:spacing w:val="-8"/>
        </w:rPr>
        <w:t xml:space="preserve"> </w:t>
      </w:r>
      <w:r>
        <w:t>v</w:t>
      </w:r>
      <w:r>
        <w:rPr>
          <w:spacing w:val="-2"/>
        </w:rPr>
        <w:t xml:space="preserve"> </w:t>
      </w:r>
      <w:r>
        <w:t>písemné</w:t>
      </w:r>
      <w:r>
        <w:rPr>
          <w:spacing w:val="-8"/>
        </w:rPr>
        <w:t xml:space="preserve"> </w:t>
      </w:r>
      <w:r>
        <w:t>podobě</w:t>
      </w:r>
      <w:r>
        <w:rPr>
          <w:spacing w:val="-8"/>
        </w:rPr>
        <w:t xml:space="preserve"> </w:t>
      </w:r>
      <w:r>
        <w:t>před</w:t>
      </w:r>
      <w:r>
        <w:rPr>
          <w:spacing w:val="-8"/>
        </w:rPr>
        <w:t xml:space="preserve"> </w:t>
      </w:r>
      <w:r>
        <w:t>zahájením</w:t>
      </w:r>
      <w:r>
        <w:rPr>
          <w:spacing w:val="-7"/>
        </w:rPr>
        <w:t xml:space="preserve"> </w:t>
      </w:r>
      <w:r>
        <w:t>V.</w:t>
      </w:r>
      <w:r>
        <w:rPr>
          <w:spacing w:val="-8"/>
        </w:rPr>
        <w:t xml:space="preserve"> </w:t>
      </w:r>
      <w:r>
        <w:t>fáze</w:t>
      </w:r>
      <w:r>
        <w:rPr>
          <w:spacing w:val="-7"/>
        </w:rPr>
        <w:t xml:space="preserve"> </w:t>
      </w:r>
      <w:r>
        <w:t>s</w:t>
      </w:r>
      <w:r>
        <w:rPr>
          <w:spacing w:val="-5"/>
        </w:rPr>
        <w:t xml:space="preserve"> </w:t>
      </w:r>
      <w:r>
        <w:t>tím,</w:t>
      </w:r>
      <w:r>
        <w:rPr>
          <w:spacing w:val="-8"/>
        </w:rPr>
        <w:t xml:space="preserve"> </w:t>
      </w:r>
      <w:r>
        <w:t>že</w:t>
      </w:r>
      <w:r>
        <w:rPr>
          <w:spacing w:val="-8"/>
        </w:rPr>
        <w:t xml:space="preserve"> </w:t>
      </w:r>
      <w:r>
        <w:t>Objednatel</w:t>
      </w:r>
      <w:r>
        <w:rPr>
          <w:spacing w:val="-7"/>
        </w:rPr>
        <w:t xml:space="preserve"> </w:t>
      </w:r>
      <w:r>
        <w:t>je</w:t>
      </w:r>
      <w:r>
        <w:rPr>
          <w:spacing w:val="-7"/>
        </w:rPr>
        <w:t xml:space="preserve"> </w:t>
      </w:r>
      <w:r>
        <w:t>oprávněn</w:t>
      </w:r>
      <w:r>
        <w:rPr>
          <w:spacing w:val="-8"/>
        </w:rPr>
        <w:t xml:space="preserve"> </w:t>
      </w:r>
      <w:r>
        <w:t>v</w:t>
      </w:r>
      <w:r>
        <w:rPr>
          <w:spacing w:val="-2"/>
        </w:rPr>
        <w:t xml:space="preserve"> </w:t>
      </w:r>
      <w:r>
        <w:t>průběhu</w:t>
      </w:r>
    </w:p>
    <w:p w14:paraId="08368501" w14:textId="77777777" w:rsidR="00ED46F8" w:rsidRDefault="004E4C38">
      <w:pPr>
        <w:pStyle w:val="Zkladntext"/>
        <w:spacing w:line="304" w:lineRule="auto"/>
        <w:ind w:left="892" w:right="874"/>
        <w:jc w:val="both"/>
      </w:pPr>
      <w:r>
        <w:t>V</w:t>
      </w:r>
      <w:r>
        <w:t>.</w:t>
      </w:r>
      <w:r>
        <w:rPr>
          <w:spacing w:val="-4"/>
        </w:rPr>
        <w:t xml:space="preserve"> </w:t>
      </w:r>
      <w:r>
        <w:t>a</w:t>
      </w:r>
      <w:r>
        <w:rPr>
          <w:spacing w:val="-3"/>
        </w:rPr>
        <w:t xml:space="preserve"> </w:t>
      </w:r>
      <w:r>
        <w:t>VI. fáze</w:t>
      </w:r>
      <w:r>
        <w:rPr>
          <w:spacing w:val="-3"/>
        </w:rPr>
        <w:t xml:space="preserve"> </w:t>
      </w:r>
      <w:r>
        <w:t>tento</w:t>
      </w:r>
      <w:r>
        <w:rPr>
          <w:spacing w:val="-3"/>
        </w:rPr>
        <w:t xml:space="preserve"> </w:t>
      </w:r>
      <w:r>
        <w:t>seznam</w:t>
      </w:r>
      <w:r>
        <w:rPr>
          <w:spacing w:val="-5"/>
        </w:rPr>
        <w:t xml:space="preserve"> </w:t>
      </w:r>
      <w:r>
        <w:t>upravovat.</w:t>
      </w:r>
      <w:r>
        <w:rPr>
          <w:spacing w:val="-4"/>
        </w:rPr>
        <w:t xml:space="preserve"> </w:t>
      </w:r>
      <w:r>
        <w:t>V</w:t>
      </w:r>
      <w:r>
        <w:rPr>
          <w:spacing w:val="-5"/>
        </w:rPr>
        <w:t xml:space="preserve"> </w:t>
      </w:r>
      <w:r>
        <w:t>případě,</w:t>
      </w:r>
      <w:r>
        <w:rPr>
          <w:spacing w:val="-3"/>
        </w:rPr>
        <w:t xml:space="preserve"> </w:t>
      </w:r>
      <w:r>
        <w:t>že</w:t>
      </w:r>
      <w:r>
        <w:rPr>
          <w:spacing w:val="-3"/>
        </w:rPr>
        <w:t xml:space="preserve"> </w:t>
      </w:r>
      <w:r>
        <w:t>komunikaci</w:t>
      </w:r>
      <w:r>
        <w:rPr>
          <w:spacing w:val="-2"/>
        </w:rPr>
        <w:t xml:space="preserve"> </w:t>
      </w:r>
      <w:r>
        <w:t>provádí</w:t>
      </w:r>
      <w:r>
        <w:rPr>
          <w:spacing w:val="-5"/>
        </w:rPr>
        <w:t xml:space="preserve"> </w:t>
      </w:r>
      <w:r>
        <w:t>jiná</w:t>
      </w:r>
      <w:r>
        <w:rPr>
          <w:spacing w:val="-2"/>
        </w:rPr>
        <w:t xml:space="preserve"> </w:t>
      </w:r>
      <w:r>
        <w:t>osoba,</w:t>
      </w:r>
      <w:r>
        <w:rPr>
          <w:spacing w:val="-4"/>
        </w:rPr>
        <w:t xml:space="preserve"> </w:t>
      </w:r>
      <w:r>
        <w:t>vyhrazuje</w:t>
      </w:r>
      <w:r>
        <w:rPr>
          <w:spacing w:val="-2"/>
        </w:rPr>
        <w:t xml:space="preserve"> </w:t>
      </w:r>
      <w:r>
        <w:t>si zhotovitel právo požadavek</w:t>
      </w:r>
      <w:r>
        <w:rPr>
          <w:spacing w:val="-6"/>
        </w:rPr>
        <w:t xml:space="preserve"> </w:t>
      </w:r>
      <w:r>
        <w:t>odmítnout.</w:t>
      </w:r>
    </w:p>
    <w:p w14:paraId="2E9934BB" w14:textId="77777777" w:rsidR="00ED46F8" w:rsidRDefault="004E4C38">
      <w:pPr>
        <w:pStyle w:val="Odstavecseseznamem"/>
        <w:numPr>
          <w:ilvl w:val="1"/>
          <w:numId w:val="45"/>
        </w:numPr>
        <w:tabs>
          <w:tab w:val="left" w:pos="893"/>
        </w:tabs>
        <w:spacing w:before="113" w:line="302" w:lineRule="auto"/>
        <w:ind w:right="873"/>
        <w:jc w:val="both"/>
      </w:pPr>
      <w:bookmarkStart w:id="112" w:name="9.7_Objednatel_je_povinen_poskytnout_zho"/>
      <w:bookmarkEnd w:id="112"/>
      <w:r>
        <w:t>Objednatel</w:t>
      </w:r>
      <w:r>
        <w:rPr>
          <w:spacing w:val="-4"/>
        </w:rPr>
        <w:t xml:space="preserve"> </w:t>
      </w:r>
      <w:r>
        <w:t>je</w:t>
      </w:r>
      <w:r>
        <w:rPr>
          <w:spacing w:val="-4"/>
        </w:rPr>
        <w:t xml:space="preserve"> </w:t>
      </w:r>
      <w:r>
        <w:t>povinen</w:t>
      </w:r>
      <w:r>
        <w:rPr>
          <w:spacing w:val="-5"/>
        </w:rPr>
        <w:t xml:space="preserve"> </w:t>
      </w:r>
      <w:r>
        <w:t>poskytnout</w:t>
      </w:r>
      <w:r>
        <w:rPr>
          <w:spacing w:val="-4"/>
        </w:rPr>
        <w:t xml:space="preserve"> </w:t>
      </w:r>
      <w:r>
        <w:t>zhotoviteli</w:t>
      </w:r>
      <w:r>
        <w:rPr>
          <w:spacing w:val="-4"/>
        </w:rPr>
        <w:t xml:space="preserve"> </w:t>
      </w:r>
      <w:r>
        <w:t>součinnost</w:t>
      </w:r>
      <w:r>
        <w:rPr>
          <w:spacing w:val="-3"/>
        </w:rPr>
        <w:t xml:space="preserve"> </w:t>
      </w:r>
      <w:r>
        <w:t>při</w:t>
      </w:r>
      <w:r>
        <w:rPr>
          <w:spacing w:val="-4"/>
        </w:rPr>
        <w:t xml:space="preserve"> </w:t>
      </w:r>
      <w:r>
        <w:t>řešení</w:t>
      </w:r>
      <w:r>
        <w:rPr>
          <w:spacing w:val="-4"/>
        </w:rPr>
        <w:t xml:space="preserve"> </w:t>
      </w:r>
      <w:r>
        <w:t>provozního</w:t>
      </w:r>
      <w:r>
        <w:rPr>
          <w:spacing w:val="-5"/>
        </w:rPr>
        <w:t xml:space="preserve"> </w:t>
      </w:r>
      <w:r>
        <w:t>stavu,</w:t>
      </w:r>
      <w:r>
        <w:rPr>
          <w:spacing w:val="-5"/>
        </w:rPr>
        <w:t xml:space="preserve"> </w:t>
      </w:r>
      <w:r>
        <w:t>ke</w:t>
      </w:r>
      <w:r>
        <w:rPr>
          <w:spacing w:val="-4"/>
        </w:rPr>
        <w:t xml:space="preserve"> </w:t>
      </w:r>
      <w:r>
        <w:t xml:space="preserve">kterému si vyžádal </w:t>
      </w:r>
      <w:r>
        <w:t>sjednanou službu, včetně zásahu na místě. Je povinen</w:t>
      </w:r>
      <w:r>
        <w:rPr>
          <w:spacing w:val="-7"/>
        </w:rPr>
        <w:t xml:space="preserve"> </w:t>
      </w:r>
      <w:r>
        <w:t>zejména:</w:t>
      </w:r>
    </w:p>
    <w:p w14:paraId="4688BAB5" w14:textId="77777777" w:rsidR="00ED46F8" w:rsidRDefault="004E4C38">
      <w:pPr>
        <w:pStyle w:val="Odstavecseseznamem"/>
        <w:numPr>
          <w:ilvl w:val="2"/>
          <w:numId w:val="45"/>
        </w:numPr>
        <w:tabs>
          <w:tab w:val="left" w:pos="1565"/>
        </w:tabs>
        <w:spacing w:before="123"/>
        <w:ind w:hanging="683"/>
        <w:jc w:val="both"/>
      </w:pPr>
      <w:bookmarkStart w:id="113" w:name="9.7.1_poskytnout_zhotoviteli_dodatečné_i"/>
      <w:bookmarkEnd w:id="113"/>
      <w:r>
        <w:t>poskytnout zhotoviteli dodatečné informace, které si zhotovitel</w:t>
      </w:r>
      <w:r>
        <w:rPr>
          <w:spacing w:val="-5"/>
        </w:rPr>
        <w:t xml:space="preserve"> </w:t>
      </w:r>
      <w:r>
        <w:t>vyžádá,</w:t>
      </w:r>
    </w:p>
    <w:p w14:paraId="066F8441" w14:textId="77777777" w:rsidR="00ED46F8" w:rsidRDefault="004E4C38">
      <w:pPr>
        <w:pStyle w:val="Odstavecseseznamem"/>
        <w:numPr>
          <w:ilvl w:val="2"/>
          <w:numId w:val="45"/>
        </w:numPr>
        <w:tabs>
          <w:tab w:val="left" w:pos="1564"/>
          <w:tab w:val="left" w:pos="1565"/>
        </w:tabs>
        <w:spacing w:before="186" w:line="302" w:lineRule="auto"/>
        <w:ind w:right="871"/>
      </w:pPr>
      <w:bookmarkStart w:id="114" w:name="9.7.2_provést_na_systému_akce,_které_zho"/>
      <w:bookmarkEnd w:id="114"/>
      <w:r>
        <w:t>provést na systému akce, které zhotovitel objednateli sdělí a informovat jej neprodleně o jejich</w:t>
      </w:r>
      <w:r>
        <w:rPr>
          <w:spacing w:val="-3"/>
        </w:rPr>
        <w:t xml:space="preserve"> </w:t>
      </w:r>
      <w:r>
        <w:t>výsledku,</w:t>
      </w:r>
    </w:p>
    <w:p w14:paraId="7F316490" w14:textId="77777777" w:rsidR="00ED46F8" w:rsidRDefault="004E4C38">
      <w:pPr>
        <w:pStyle w:val="Odstavecseseznamem"/>
        <w:numPr>
          <w:ilvl w:val="2"/>
          <w:numId w:val="45"/>
        </w:numPr>
        <w:tabs>
          <w:tab w:val="left" w:pos="1564"/>
          <w:tab w:val="left" w:pos="1565"/>
        </w:tabs>
        <w:spacing w:before="124" w:line="302" w:lineRule="auto"/>
        <w:ind w:right="874"/>
      </w:pPr>
      <w:bookmarkStart w:id="115" w:name="9.7.3_zajistit_součinnost_pracovníků_zna"/>
      <w:bookmarkEnd w:id="115"/>
      <w:r>
        <w:t>zajistit součinnost pracovníků znalých potřebných hesel a disponujících oprávněními nutnými k provedení</w:t>
      </w:r>
      <w:r>
        <w:rPr>
          <w:spacing w:val="-5"/>
        </w:rPr>
        <w:t xml:space="preserve"> </w:t>
      </w:r>
      <w:r>
        <w:t>zásahu,</w:t>
      </w:r>
    </w:p>
    <w:p w14:paraId="24EBD5EF" w14:textId="77777777" w:rsidR="00ED46F8" w:rsidRDefault="004E4C38">
      <w:pPr>
        <w:pStyle w:val="Odstavecseseznamem"/>
        <w:numPr>
          <w:ilvl w:val="2"/>
          <w:numId w:val="45"/>
        </w:numPr>
        <w:tabs>
          <w:tab w:val="left" w:pos="1564"/>
          <w:tab w:val="left" w:pos="1565"/>
        </w:tabs>
        <w:spacing w:before="120"/>
        <w:ind w:hanging="683"/>
      </w:pPr>
      <w:bookmarkStart w:id="116" w:name="9.7.4_umožnit_zhotoviteli_vzdálený_příst"/>
      <w:bookmarkEnd w:id="116"/>
      <w:r>
        <w:t>umožnit zhotoviteli vzdálený přístup např. přes Internet k podporovaným</w:t>
      </w:r>
      <w:r>
        <w:rPr>
          <w:spacing w:val="-8"/>
        </w:rPr>
        <w:t xml:space="preserve"> </w:t>
      </w:r>
      <w:r>
        <w:t>systémům.</w:t>
      </w:r>
    </w:p>
    <w:p w14:paraId="067B01C7" w14:textId="77777777" w:rsidR="00ED46F8" w:rsidRDefault="004E4C38">
      <w:pPr>
        <w:pStyle w:val="Odstavecseseznamem"/>
        <w:numPr>
          <w:ilvl w:val="1"/>
          <w:numId w:val="45"/>
        </w:numPr>
        <w:tabs>
          <w:tab w:val="left" w:pos="893"/>
        </w:tabs>
        <w:spacing w:before="189" w:line="302" w:lineRule="auto"/>
        <w:ind w:right="874"/>
        <w:jc w:val="both"/>
      </w:pPr>
      <w:bookmarkStart w:id="117" w:name="9.8_Zhotovitel_je_povinen_řádně_a_s_odbo"/>
      <w:bookmarkEnd w:id="117"/>
      <w:r>
        <w:t>Zhotovitel je povinen řádně a s odbornou péčí poskytovat služb</w:t>
      </w:r>
      <w:r>
        <w:t>u v rozsahu definovaném touto smlouvou a zajistit zástupnost osob při plnění této smlouvy. Zhotovitel však může odmítnout poskytnutí služby, pokud je dílo užíváno v rozporu s touto</w:t>
      </w:r>
      <w:r>
        <w:rPr>
          <w:spacing w:val="-10"/>
        </w:rPr>
        <w:t xml:space="preserve"> </w:t>
      </w:r>
      <w:r>
        <w:t>smlouvou.</w:t>
      </w:r>
    </w:p>
    <w:p w14:paraId="37FFDB80" w14:textId="77777777" w:rsidR="00ED46F8" w:rsidRDefault="004E4C38">
      <w:pPr>
        <w:pStyle w:val="Odstavecseseznamem"/>
        <w:numPr>
          <w:ilvl w:val="1"/>
          <w:numId w:val="45"/>
        </w:numPr>
        <w:tabs>
          <w:tab w:val="left" w:pos="893"/>
        </w:tabs>
        <w:spacing w:before="124" w:line="302" w:lineRule="auto"/>
        <w:ind w:right="874"/>
        <w:jc w:val="both"/>
      </w:pPr>
      <w:bookmarkStart w:id="118" w:name="9.9_Zhotovitel_je_povinen_vyvarovat_se_p"/>
      <w:bookmarkEnd w:id="118"/>
      <w:r>
        <w:t>Zhotovitel</w:t>
      </w:r>
      <w:r>
        <w:rPr>
          <w:spacing w:val="-13"/>
        </w:rPr>
        <w:t xml:space="preserve"> </w:t>
      </w:r>
      <w:r>
        <w:t>je</w:t>
      </w:r>
      <w:r>
        <w:rPr>
          <w:spacing w:val="-13"/>
        </w:rPr>
        <w:t xml:space="preserve"> </w:t>
      </w:r>
      <w:r>
        <w:t>povinen</w:t>
      </w:r>
      <w:r>
        <w:rPr>
          <w:spacing w:val="-13"/>
        </w:rPr>
        <w:t xml:space="preserve"> </w:t>
      </w:r>
      <w:r>
        <w:t>vyvarovat</w:t>
      </w:r>
      <w:r>
        <w:rPr>
          <w:spacing w:val="-12"/>
        </w:rPr>
        <w:t xml:space="preserve"> </w:t>
      </w:r>
      <w:r>
        <w:t>se</w:t>
      </w:r>
      <w:r>
        <w:rPr>
          <w:spacing w:val="-10"/>
        </w:rPr>
        <w:t xml:space="preserve"> </w:t>
      </w:r>
      <w:r>
        <w:t>poškození</w:t>
      </w:r>
      <w:r>
        <w:rPr>
          <w:spacing w:val="-11"/>
        </w:rPr>
        <w:t xml:space="preserve"> </w:t>
      </w:r>
      <w:r>
        <w:t>nebo</w:t>
      </w:r>
      <w:r>
        <w:rPr>
          <w:spacing w:val="-11"/>
        </w:rPr>
        <w:t xml:space="preserve"> </w:t>
      </w:r>
      <w:r>
        <w:t>zničení</w:t>
      </w:r>
      <w:r>
        <w:rPr>
          <w:spacing w:val="-10"/>
        </w:rPr>
        <w:t xml:space="preserve"> </w:t>
      </w:r>
      <w:r>
        <w:t>důležitých</w:t>
      </w:r>
      <w:r>
        <w:rPr>
          <w:spacing w:val="-13"/>
        </w:rPr>
        <w:t xml:space="preserve"> </w:t>
      </w:r>
      <w:r>
        <w:t>dat,</w:t>
      </w:r>
      <w:r>
        <w:rPr>
          <w:spacing w:val="-11"/>
        </w:rPr>
        <w:t xml:space="preserve"> </w:t>
      </w:r>
      <w:r>
        <w:t>která</w:t>
      </w:r>
      <w:r>
        <w:rPr>
          <w:spacing w:val="-11"/>
        </w:rPr>
        <w:t xml:space="preserve"> </w:t>
      </w:r>
      <w:r>
        <w:t>se</w:t>
      </w:r>
      <w:r>
        <w:rPr>
          <w:spacing w:val="-13"/>
        </w:rPr>
        <w:t xml:space="preserve"> </w:t>
      </w:r>
      <w:r>
        <w:t>ve</w:t>
      </w:r>
      <w:r>
        <w:rPr>
          <w:spacing w:val="-11"/>
        </w:rPr>
        <w:t xml:space="preserve"> </w:t>
      </w:r>
      <w:r>
        <w:t>výpočetním systému</w:t>
      </w:r>
      <w:r>
        <w:rPr>
          <w:spacing w:val="-11"/>
        </w:rPr>
        <w:t xml:space="preserve"> </w:t>
      </w:r>
      <w:r>
        <w:t>nacházejí.</w:t>
      </w:r>
      <w:r>
        <w:rPr>
          <w:spacing w:val="-11"/>
        </w:rPr>
        <w:t xml:space="preserve"> </w:t>
      </w:r>
      <w:r>
        <w:t>V</w:t>
      </w:r>
      <w:r>
        <w:rPr>
          <w:spacing w:val="-12"/>
        </w:rPr>
        <w:t xml:space="preserve"> </w:t>
      </w:r>
      <w:r>
        <w:t>případě</w:t>
      </w:r>
      <w:r>
        <w:rPr>
          <w:spacing w:val="-11"/>
        </w:rPr>
        <w:t xml:space="preserve"> </w:t>
      </w:r>
      <w:r>
        <w:t>nebezpečí</w:t>
      </w:r>
      <w:r>
        <w:rPr>
          <w:spacing w:val="-10"/>
        </w:rPr>
        <w:t xml:space="preserve"> </w:t>
      </w:r>
      <w:r>
        <w:t>ztráty</w:t>
      </w:r>
      <w:r>
        <w:rPr>
          <w:spacing w:val="-11"/>
        </w:rPr>
        <w:t xml:space="preserve"> </w:t>
      </w:r>
      <w:r>
        <w:t>dat</w:t>
      </w:r>
      <w:r>
        <w:rPr>
          <w:spacing w:val="-10"/>
        </w:rPr>
        <w:t xml:space="preserve"> </w:t>
      </w:r>
      <w:r>
        <w:t>během</w:t>
      </w:r>
      <w:r>
        <w:rPr>
          <w:spacing w:val="-10"/>
        </w:rPr>
        <w:t xml:space="preserve"> </w:t>
      </w:r>
      <w:r>
        <w:t>zásahu</w:t>
      </w:r>
      <w:r>
        <w:rPr>
          <w:spacing w:val="-11"/>
        </w:rPr>
        <w:t xml:space="preserve"> </w:t>
      </w:r>
      <w:r>
        <w:t>na</w:t>
      </w:r>
      <w:r>
        <w:rPr>
          <w:spacing w:val="-13"/>
        </w:rPr>
        <w:t xml:space="preserve"> </w:t>
      </w:r>
      <w:r>
        <w:t>systému</w:t>
      </w:r>
      <w:r>
        <w:rPr>
          <w:spacing w:val="-11"/>
        </w:rPr>
        <w:t xml:space="preserve"> </w:t>
      </w:r>
      <w:r>
        <w:t>je</w:t>
      </w:r>
      <w:r>
        <w:rPr>
          <w:spacing w:val="-13"/>
        </w:rPr>
        <w:t xml:space="preserve"> </w:t>
      </w:r>
      <w:r>
        <w:t>povinen</w:t>
      </w:r>
      <w:r>
        <w:rPr>
          <w:spacing w:val="-11"/>
        </w:rPr>
        <w:t xml:space="preserve"> </w:t>
      </w:r>
      <w:r>
        <w:t>upozornit objednatele na nutnost tato data před tímto zásahem</w:t>
      </w:r>
      <w:r>
        <w:rPr>
          <w:spacing w:val="-9"/>
        </w:rPr>
        <w:t xml:space="preserve"> </w:t>
      </w:r>
      <w:r>
        <w:t>zálohovat.</w:t>
      </w:r>
    </w:p>
    <w:p w14:paraId="6D949DC8" w14:textId="77777777" w:rsidR="00ED46F8" w:rsidRDefault="00ED46F8">
      <w:pPr>
        <w:pStyle w:val="Zkladntext"/>
        <w:rPr>
          <w:sz w:val="24"/>
        </w:rPr>
      </w:pPr>
    </w:p>
    <w:p w14:paraId="7975EB27" w14:textId="77777777" w:rsidR="00ED46F8" w:rsidRDefault="00ED46F8">
      <w:pPr>
        <w:pStyle w:val="Zkladntext"/>
        <w:spacing w:before="5"/>
        <w:rPr>
          <w:sz w:val="35"/>
        </w:rPr>
      </w:pPr>
    </w:p>
    <w:p w14:paraId="3BCB2DC8" w14:textId="77777777" w:rsidR="00ED46F8" w:rsidRDefault="004E4C38">
      <w:pPr>
        <w:pStyle w:val="Nadpis1"/>
        <w:tabs>
          <w:tab w:val="left" w:pos="4118"/>
        </w:tabs>
        <w:ind w:left="3551"/>
      </w:pPr>
      <w:bookmarkStart w:id="119" w:name="10_SMLUVNÍ_POKUTY"/>
      <w:bookmarkEnd w:id="119"/>
      <w:r>
        <w:t>10</w:t>
      </w:r>
      <w:r>
        <w:tab/>
        <w:t>SMLUVNÍ</w:t>
      </w:r>
      <w:r>
        <w:rPr>
          <w:spacing w:val="-1"/>
        </w:rPr>
        <w:t xml:space="preserve"> </w:t>
      </w:r>
      <w:r>
        <w:t>POKUTY</w:t>
      </w:r>
    </w:p>
    <w:p w14:paraId="7CA819CF" w14:textId="77777777" w:rsidR="00ED46F8" w:rsidRDefault="004E4C38">
      <w:pPr>
        <w:pStyle w:val="Odstavecseseznamem"/>
        <w:numPr>
          <w:ilvl w:val="1"/>
          <w:numId w:val="44"/>
        </w:numPr>
        <w:tabs>
          <w:tab w:val="left" w:pos="893"/>
        </w:tabs>
        <w:spacing w:before="186" w:line="304" w:lineRule="auto"/>
        <w:ind w:right="873"/>
        <w:jc w:val="both"/>
      </w:pPr>
      <w:bookmarkStart w:id="120" w:name="10.1_Za_prodlení_s_termínem_dokončení_a_"/>
      <w:bookmarkEnd w:id="120"/>
      <w:r>
        <w:t>Za prodlení s termínem dokončení a před</w:t>
      </w:r>
      <w:r>
        <w:t>ání plnění dle I., II., III., a IV. fáze zaplatí zhotovitel objednateli smluvní pokutu ve výši 0,3 % z ceny díla z fáze, s níž je zhotovitel v prodlení, za každý započatý den prodlení, a to maximálně do výše odpovídající celkové ceně za příslušnou fázi pln</w:t>
      </w:r>
      <w:r>
        <w:t>ění.</w:t>
      </w:r>
    </w:p>
    <w:p w14:paraId="57F31754" w14:textId="77777777" w:rsidR="00ED46F8" w:rsidRDefault="00ED46F8">
      <w:pPr>
        <w:spacing w:line="304" w:lineRule="auto"/>
        <w:jc w:val="both"/>
        <w:sectPr w:rsidR="00ED46F8">
          <w:pgSz w:w="11910" w:h="16840"/>
          <w:pgMar w:top="2040" w:right="540" w:bottom="1200" w:left="1100" w:header="414" w:footer="1019" w:gutter="0"/>
          <w:cols w:space="708"/>
        </w:sectPr>
      </w:pPr>
    </w:p>
    <w:p w14:paraId="23D2D88B" w14:textId="77777777" w:rsidR="00ED46F8" w:rsidRDefault="00ED46F8">
      <w:pPr>
        <w:pStyle w:val="Zkladntext"/>
        <w:rPr>
          <w:sz w:val="20"/>
        </w:rPr>
      </w:pPr>
    </w:p>
    <w:p w14:paraId="6ACA1CF7" w14:textId="77777777" w:rsidR="00ED46F8" w:rsidRDefault="00ED46F8">
      <w:pPr>
        <w:pStyle w:val="Zkladntext"/>
        <w:spacing w:before="9"/>
      </w:pPr>
    </w:p>
    <w:p w14:paraId="66C63314" w14:textId="77777777" w:rsidR="00ED46F8" w:rsidRDefault="004E4C38">
      <w:pPr>
        <w:pStyle w:val="Odstavecseseznamem"/>
        <w:numPr>
          <w:ilvl w:val="1"/>
          <w:numId w:val="44"/>
        </w:numPr>
        <w:tabs>
          <w:tab w:val="left" w:pos="893"/>
        </w:tabs>
        <w:spacing w:before="92" w:line="304" w:lineRule="auto"/>
        <w:ind w:right="871"/>
        <w:jc w:val="both"/>
      </w:pPr>
      <w:bookmarkStart w:id="121" w:name="10.2_Za_prodlení_s_odstraněním_vad_uvede"/>
      <w:bookmarkEnd w:id="121"/>
      <w:r>
        <w:t>Za</w:t>
      </w:r>
      <w:r>
        <w:rPr>
          <w:spacing w:val="-7"/>
        </w:rPr>
        <w:t xml:space="preserve"> </w:t>
      </w:r>
      <w:r>
        <w:t>prodlení</w:t>
      </w:r>
      <w:r>
        <w:rPr>
          <w:spacing w:val="-8"/>
        </w:rPr>
        <w:t xml:space="preserve"> </w:t>
      </w:r>
      <w:r>
        <w:t>s</w:t>
      </w:r>
      <w:r>
        <w:rPr>
          <w:spacing w:val="-5"/>
        </w:rPr>
        <w:t xml:space="preserve"> </w:t>
      </w:r>
      <w:r>
        <w:t>odstraněním</w:t>
      </w:r>
      <w:r>
        <w:rPr>
          <w:spacing w:val="-6"/>
        </w:rPr>
        <w:t xml:space="preserve"> </w:t>
      </w:r>
      <w:r>
        <w:t>vad</w:t>
      </w:r>
      <w:r>
        <w:rPr>
          <w:spacing w:val="-7"/>
        </w:rPr>
        <w:t xml:space="preserve"> </w:t>
      </w:r>
      <w:r>
        <w:t>uvedených</w:t>
      </w:r>
      <w:r>
        <w:rPr>
          <w:spacing w:val="-6"/>
        </w:rPr>
        <w:t xml:space="preserve"> </w:t>
      </w:r>
      <w:r>
        <w:t>v</w:t>
      </w:r>
      <w:r>
        <w:rPr>
          <w:spacing w:val="-2"/>
        </w:rPr>
        <w:t xml:space="preserve"> </w:t>
      </w:r>
      <w:r>
        <w:t>akceptačním</w:t>
      </w:r>
      <w:r>
        <w:rPr>
          <w:spacing w:val="-6"/>
        </w:rPr>
        <w:t xml:space="preserve"> </w:t>
      </w:r>
      <w:r>
        <w:t>protokolu</w:t>
      </w:r>
      <w:r>
        <w:rPr>
          <w:spacing w:val="-6"/>
        </w:rPr>
        <w:t xml:space="preserve"> </w:t>
      </w:r>
      <w:r>
        <w:t>zaplatí</w:t>
      </w:r>
      <w:r>
        <w:rPr>
          <w:spacing w:val="-6"/>
        </w:rPr>
        <w:t xml:space="preserve"> </w:t>
      </w:r>
      <w:r>
        <w:t>zhotovitel</w:t>
      </w:r>
      <w:r>
        <w:rPr>
          <w:spacing w:val="-5"/>
        </w:rPr>
        <w:t xml:space="preserve"> </w:t>
      </w:r>
      <w:r>
        <w:t>objednateli smluvní pokutu ve výši 0,025 % z celkové ceny díla (součet odměny za I. až IV. fázi) za každý i započatý</w:t>
      </w:r>
      <w:r>
        <w:rPr>
          <w:spacing w:val="-6"/>
        </w:rPr>
        <w:t xml:space="preserve"> </w:t>
      </w:r>
      <w:r>
        <w:t>den</w:t>
      </w:r>
      <w:r>
        <w:rPr>
          <w:spacing w:val="-6"/>
        </w:rPr>
        <w:t xml:space="preserve"> </w:t>
      </w:r>
      <w:r>
        <w:t>prodlení,</w:t>
      </w:r>
      <w:r>
        <w:rPr>
          <w:spacing w:val="-8"/>
        </w:rPr>
        <w:t xml:space="preserve"> </w:t>
      </w:r>
      <w:r>
        <w:t>maximálně</w:t>
      </w:r>
      <w:r>
        <w:rPr>
          <w:spacing w:val="-5"/>
        </w:rPr>
        <w:t xml:space="preserve"> </w:t>
      </w:r>
      <w:r>
        <w:t>však</w:t>
      </w:r>
      <w:r>
        <w:rPr>
          <w:spacing w:val="-6"/>
        </w:rPr>
        <w:t xml:space="preserve"> </w:t>
      </w:r>
      <w:r>
        <w:t>do</w:t>
      </w:r>
      <w:r>
        <w:rPr>
          <w:spacing w:val="-6"/>
        </w:rPr>
        <w:t xml:space="preserve"> </w:t>
      </w:r>
      <w:r>
        <w:t>výše</w:t>
      </w:r>
      <w:r>
        <w:rPr>
          <w:spacing w:val="-6"/>
        </w:rPr>
        <w:t xml:space="preserve"> </w:t>
      </w:r>
      <w:r>
        <w:t>odpovídající</w:t>
      </w:r>
      <w:r>
        <w:rPr>
          <w:spacing w:val="-4"/>
        </w:rPr>
        <w:t xml:space="preserve"> </w:t>
      </w:r>
      <w:r>
        <w:t>polovině</w:t>
      </w:r>
      <w:r>
        <w:rPr>
          <w:spacing w:val="-8"/>
        </w:rPr>
        <w:t xml:space="preserve"> </w:t>
      </w:r>
      <w:r>
        <w:t>ceny</w:t>
      </w:r>
      <w:r>
        <w:rPr>
          <w:spacing w:val="-6"/>
        </w:rPr>
        <w:t xml:space="preserve"> </w:t>
      </w:r>
      <w:r>
        <w:t>díla;</w:t>
      </w:r>
      <w:r>
        <w:rPr>
          <w:spacing w:val="-5"/>
        </w:rPr>
        <w:t xml:space="preserve"> </w:t>
      </w:r>
      <w:r>
        <w:t>smluvní</w:t>
      </w:r>
      <w:r>
        <w:rPr>
          <w:spacing w:val="-4"/>
        </w:rPr>
        <w:t xml:space="preserve"> </w:t>
      </w:r>
      <w:r>
        <w:t>pokutu ve stejné výši zaplatí zhotovitel i v případě prodlení s odstraněním vad díla v záruční</w:t>
      </w:r>
      <w:r>
        <w:rPr>
          <w:spacing w:val="-16"/>
        </w:rPr>
        <w:t xml:space="preserve"> </w:t>
      </w:r>
      <w:r>
        <w:t>době.</w:t>
      </w:r>
    </w:p>
    <w:p w14:paraId="5CA27023" w14:textId="77777777" w:rsidR="00ED46F8" w:rsidRDefault="004E4C38">
      <w:pPr>
        <w:pStyle w:val="Odstavecseseznamem"/>
        <w:numPr>
          <w:ilvl w:val="1"/>
          <w:numId w:val="44"/>
        </w:numPr>
        <w:tabs>
          <w:tab w:val="left" w:pos="893"/>
        </w:tabs>
        <w:spacing w:before="114" w:line="302" w:lineRule="auto"/>
        <w:ind w:right="871"/>
        <w:jc w:val="both"/>
      </w:pPr>
      <w:bookmarkStart w:id="122" w:name="10.3_Zhotovitel_je_dále_povinen_objednat"/>
      <w:bookmarkEnd w:id="122"/>
      <w:r>
        <w:t>Zhotovitel je dále povinen objednateli zaplatit smluvní pokutu za porušení níže uvedených u</w:t>
      </w:r>
      <w:r>
        <w:t>stanovení této</w:t>
      </w:r>
      <w:r>
        <w:rPr>
          <w:spacing w:val="-3"/>
        </w:rPr>
        <w:t xml:space="preserve"> </w:t>
      </w:r>
      <w:r>
        <w:t>smlouvy:</w:t>
      </w:r>
    </w:p>
    <w:p w14:paraId="5EB4E1CE" w14:textId="77777777" w:rsidR="00ED46F8" w:rsidRDefault="004E4C38">
      <w:pPr>
        <w:pStyle w:val="Odstavecseseznamem"/>
        <w:numPr>
          <w:ilvl w:val="2"/>
          <w:numId w:val="44"/>
        </w:numPr>
        <w:tabs>
          <w:tab w:val="left" w:pos="1565"/>
        </w:tabs>
        <w:spacing w:before="124" w:line="302" w:lineRule="auto"/>
        <w:ind w:right="873"/>
        <w:jc w:val="both"/>
      </w:pPr>
      <w:bookmarkStart w:id="123" w:name="10.3.1_Za_každé_jednotlivé_porušení_povi"/>
      <w:bookmarkEnd w:id="123"/>
      <w:r>
        <w:t>Za každé jednotlivé porušení povinnosti uvedené v čl. 11.1 této smlouvy je zhotovitel povinen zaplatit objednateli smluvní pokutu ve výši 100.000,- Kč bez DPH (slovy:</w:t>
      </w:r>
      <w:r>
        <w:rPr>
          <w:spacing w:val="-29"/>
        </w:rPr>
        <w:t xml:space="preserve"> </w:t>
      </w:r>
      <w:r>
        <w:t>jedno sto tisíc korun</w:t>
      </w:r>
      <w:r>
        <w:rPr>
          <w:spacing w:val="-5"/>
        </w:rPr>
        <w:t xml:space="preserve"> </w:t>
      </w:r>
      <w:r>
        <w:t>českých).</w:t>
      </w:r>
    </w:p>
    <w:p w14:paraId="5C4775AC" w14:textId="77777777" w:rsidR="00ED46F8" w:rsidRDefault="004E4C38">
      <w:pPr>
        <w:pStyle w:val="Odstavecseseznamem"/>
        <w:numPr>
          <w:ilvl w:val="2"/>
          <w:numId w:val="44"/>
        </w:numPr>
        <w:tabs>
          <w:tab w:val="left" w:pos="1565"/>
        </w:tabs>
        <w:spacing w:before="124" w:line="304" w:lineRule="auto"/>
        <w:ind w:right="874"/>
        <w:jc w:val="both"/>
      </w:pPr>
      <w:bookmarkStart w:id="124" w:name="10.3.2_Za_každé_jednotlivé_porušení_povi"/>
      <w:bookmarkEnd w:id="124"/>
      <w:r>
        <w:t>Za každé jednotlivé porušení povi</w:t>
      </w:r>
      <w:r>
        <w:t>nností uvedených v čl. 12 této smlouvy týkajících se ochrany důvěrných informací a obchodního tajemství, je zhotovitel povinen zaplatit objednateli smluvní pokutu ve výši 50.000,- Kč bez DPH (slovy: padesát tisíc korun českých).</w:t>
      </w:r>
    </w:p>
    <w:p w14:paraId="3C7A3F85" w14:textId="77777777" w:rsidR="00ED46F8" w:rsidRDefault="004E4C38">
      <w:pPr>
        <w:pStyle w:val="Odstavecseseznamem"/>
        <w:numPr>
          <w:ilvl w:val="1"/>
          <w:numId w:val="44"/>
        </w:numPr>
        <w:tabs>
          <w:tab w:val="left" w:pos="893"/>
        </w:tabs>
        <w:spacing w:before="114" w:line="304" w:lineRule="auto"/>
        <w:ind w:right="874"/>
        <w:jc w:val="both"/>
      </w:pPr>
      <w:bookmarkStart w:id="125" w:name="10.4_V_případě,_že_objednatel_bude_v_pro"/>
      <w:bookmarkEnd w:id="125"/>
      <w:r>
        <w:t>V případě, že objednatel bu</w:t>
      </w:r>
      <w:r>
        <w:t>de v prodlení se zaplacením faktury zhotoviteli podle čl. 3 této smlouvy,</w:t>
      </w:r>
      <w:r>
        <w:rPr>
          <w:spacing w:val="-7"/>
        </w:rPr>
        <w:t xml:space="preserve"> </w:t>
      </w:r>
      <w:r>
        <w:t>je</w:t>
      </w:r>
      <w:r>
        <w:rPr>
          <w:spacing w:val="-5"/>
        </w:rPr>
        <w:t xml:space="preserve"> </w:t>
      </w:r>
      <w:r>
        <w:t>objednatel</w:t>
      </w:r>
      <w:r>
        <w:rPr>
          <w:spacing w:val="-6"/>
        </w:rPr>
        <w:t xml:space="preserve"> </w:t>
      </w:r>
      <w:r>
        <w:t>povinen</w:t>
      </w:r>
      <w:r>
        <w:rPr>
          <w:spacing w:val="-5"/>
        </w:rPr>
        <w:t xml:space="preserve"> </w:t>
      </w:r>
      <w:r>
        <w:t>zaplatit</w:t>
      </w:r>
      <w:r>
        <w:rPr>
          <w:spacing w:val="-6"/>
        </w:rPr>
        <w:t xml:space="preserve"> </w:t>
      </w:r>
      <w:r>
        <w:t>zhotoviteli</w:t>
      </w:r>
      <w:r>
        <w:rPr>
          <w:spacing w:val="-4"/>
        </w:rPr>
        <w:t xml:space="preserve"> </w:t>
      </w:r>
      <w:r>
        <w:t>zákonný</w:t>
      </w:r>
      <w:r>
        <w:rPr>
          <w:spacing w:val="-5"/>
        </w:rPr>
        <w:t xml:space="preserve"> </w:t>
      </w:r>
      <w:r>
        <w:t>úrok</w:t>
      </w:r>
      <w:r>
        <w:rPr>
          <w:spacing w:val="-7"/>
        </w:rPr>
        <w:t xml:space="preserve"> </w:t>
      </w:r>
      <w:r>
        <w:t>z</w:t>
      </w:r>
      <w:r>
        <w:rPr>
          <w:spacing w:val="-4"/>
        </w:rPr>
        <w:t xml:space="preserve"> </w:t>
      </w:r>
      <w:r>
        <w:t>prodlení</w:t>
      </w:r>
      <w:r>
        <w:rPr>
          <w:spacing w:val="-4"/>
        </w:rPr>
        <w:t xml:space="preserve"> </w:t>
      </w:r>
      <w:r>
        <w:t>z</w:t>
      </w:r>
      <w:r>
        <w:rPr>
          <w:spacing w:val="-7"/>
        </w:rPr>
        <w:t xml:space="preserve"> </w:t>
      </w:r>
      <w:r>
        <w:t>fakturované</w:t>
      </w:r>
      <w:r>
        <w:rPr>
          <w:spacing w:val="-4"/>
        </w:rPr>
        <w:t xml:space="preserve"> </w:t>
      </w:r>
      <w:r>
        <w:t>částky dle aktuálně platné</w:t>
      </w:r>
      <w:r>
        <w:rPr>
          <w:spacing w:val="-1"/>
        </w:rPr>
        <w:t xml:space="preserve"> </w:t>
      </w:r>
      <w:r>
        <w:t>legislativy.</w:t>
      </w:r>
    </w:p>
    <w:p w14:paraId="38E3AAB5" w14:textId="77777777" w:rsidR="00ED46F8" w:rsidRDefault="004E4C38">
      <w:pPr>
        <w:pStyle w:val="Odstavecseseznamem"/>
        <w:numPr>
          <w:ilvl w:val="1"/>
          <w:numId w:val="44"/>
        </w:numPr>
        <w:tabs>
          <w:tab w:val="left" w:pos="893"/>
        </w:tabs>
        <w:spacing w:before="116" w:line="304" w:lineRule="auto"/>
        <w:ind w:right="875"/>
        <w:jc w:val="both"/>
      </w:pPr>
      <w:bookmarkStart w:id="126" w:name="10.5_Za_porušení_povinnosti_mít_uzavřeno"/>
      <w:bookmarkEnd w:id="126"/>
      <w:r>
        <w:t>Za porušení povinnosti mít uzavřenou pojistnou smlouvu dle čl</w:t>
      </w:r>
      <w:r>
        <w:t>. 6.4 této smlouvy zaplatí zhotovitel objednateli smluvní pokutu ve výši 0,05 % z minimální výše limitu pojistného plnění uvedeného v čl.  6.4 této smlouvy za každý,  byť jen započatý  den, v  němž  bude  zhotovitel    v prodlení.</w:t>
      </w:r>
    </w:p>
    <w:p w14:paraId="1118AFFB" w14:textId="77777777" w:rsidR="00ED46F8" w:rsidRDefault="004E4C38">
      <w:pPr>
        <w:pStyle w:val="Odstavecseseznamem"/>
        <w:numPr>
          <w:ilvl w:val="1"/>
          <w:numId w:val="44"/>
        </w:numPr>
        <w:tabs>
          <w:tab w:val="left" w:pos="893"/>
        </w:tabs>
        <w:spacing w:before="114" w:line="304" w:lineRule="auto"/>
        <w:ind w:right="873"/>
        <w:jc w:val="both"/>
      </w:pPr>
      <w:bookmarkStart w:id="127" w:name="10.6_Nedodržení_parametrů_pro_zajištění_"/>
      <w:bookmarkEnd w:id="127"/>
      <w:r>
        <w:t>Nedodržení</w:t>
      </w:r>
      <w:r>
        <w:rPr>
          <w:spacing w:val="-13"/>
        </w:rPr>
        <w:t xml:space="preserve"> </w:t>
      </w:r>
      <w:r>
        <w:t>parametrů</w:t>
      </w:r>
      <w:r>
        <w:rPr>
          <w:spacing w:val="-12"/>
        </w:rPr>
        <w:t xml:space="preserve"> </w:t>
      </w:r>
      <w:r>
        <w:t>pro</w:t>
      </w:r>
      <w:r>
        <w:rPr>
          <w:spacing w:val="-12"/>
        </w:rPr>
        <w:t xml:space="preserve"> </w:t>
      </w:r>
      <w:r>
        <w:t>zajištění</w:t>
      </w:r>
      <w:r>
        <w:rPr>
          <w:spacing w:val="-12"/>
        </w:rPr>
        <w:t xml:space="preserve"> </w:t>
      </w:r>
      <w:r>
        <w:t>úrovně</w:t>
      </w:r>
      <w:r>
        <w:rPr>
          <w:spacing w:val="-12"/>
        </w:rPr>
        <w:t xml:space="preserve"> </w:t>
      </w:r>
      <w:r>
        <w:t>poskytovaných</w:t>
      </w:r>
      <w:r>
        <w:rPr>
          <w:spacing w:val="-12"/>
        </w:rPr>
        <w:t xml:space="preserve"> </w:t>
      </w:r>
      <w:r>
        <w:t>služeb</w:t>
      </w:r>
      <w:r>
        <w:rPr>
          <w:spacing w:val="-12"/>
        </w:rPr>
        <w:t xml:space="preserve"> </w:t>
      </w:r>
      <w:r>
        <w:t>(SLA)</w:t>
      </w:r>
      <w:r>
        <w:rPr>
          <w:spacing w:val="-10"/>
        </w:rPr>
        <w:t xml:space="preserve"> </w:t>
      </w:r>
      <w:r>
        <w:t>při</w:t>
      </w:r>
      <w:r>
        <w:rPr>
          <w:spacing w:val="-11"/>
        </w:rPr>
        <w:t xml:space="preserve"> </w:t>
      </w:r>
      <w:r>
        <w:t>provozu</w:t>
      </w:r>
      <w:r>
        <w:rPr>
          <w:spacing w:val="-12"/>
        </w:rPr>
        <w:t xml:space="preserve"> </w:t>
      </w:r>
      <w:r>
        <w:t>dle</w:t>
      </w:r>
      <w:r>
        <w:rPr>
          <w:spacing w:val="-11"/>
        </w:rPr>
        <w:t xml:space="preserve"> </w:t>
      </w:r>
      <w:r>
        <w:t>čl.</w:t>
      </w:r>
      <w:r>
        <w:rPr>
          <w:spacing w:val="-2"/>
        </w:rPr>
        <w:t xml:space="preserve"> </w:t>
      </w:r>
      <w:r>
        <w:t>9</w:t>
      </w:r>
      <w:r>
        <w:rPr>
          <w:spacing w:val="-13"/>
        </w:rPr>
        <w:t xml:space="preserve"> </w:t>
      </w:r>
      <w:r>
        <w:t xml:space="preserve">této smlouvy opravňuje objednatele požadovat po zhotoviteli smluvní pokutu ve výši 5.000,- Kč bez DPH (slovy: pět tisíc korun českých) za každých 30 minut přesahujících lhůty SLA </w:t>
      </w:r>
      <w:r>
        <w:t>kumulativně napříč všemi kategoriemi</w:t>
      </w:r>
      <w:r>
        <w:rPr>
          <w:spacing w:val="-2"/>
        </w:rPr>
        <w:t xml:space="preserve"> </w:t>
      </w:r>
      <w:r>
        <w:t>vad.</w:t>
      </w:r>
    </w:p>
    <w:p w14:paraId="7B23FBEF" w14:textId="77777777" w:rsidR="00ED46F8" w:rsidRDefault="004E4C38">
      <w:pPr>
        <w:pStyle w:val="Odstavecseseznamem"/>
        <w:numPr>
          <w:ilvl w:val="1"/>
          <w:numId w:val="44"/>
        </w:numPr>
        <w:tabs>
          <w:tab w:val="left" w:pos="893"/>
        </w:tabs>
        <w:spacing w:before="117" w:line="304" w:lineRule="auto"/>
        <w:ind w:right="872"/>
        <w:jc w:val="both"/>
      </w:pPr>
      <w:bookmarkStart w:id="128" w:name="10.7_V_případě,_že_zhotovitel_nebude_pro"/>
      <w:bookmarkEnd w:id="128"/>
      <w:r>
        <w:t xml:space="preserve">V případě, že zhotovitel nebude provádět plnění předmětu smlouvy prostřednictvím členů realizačního týmu dle čl. 5. této smlouvy, zaplatí zhotovitel za každou osobu, která se nebude podílet na jí určené části </w:t>
      </w:r>
      <w:r>
        <w:t>plnění předmětu smlouvy, objednateli smluvní pokutu ve výši 10.000,- Kč bez DPH (slovy: deset tisíc korun českých) za každé jednotlivé</w:t>
      </w:r>
      <w:r>
        <w:rPr>
          <w:spacing w:val="-6"/>
        </w:rPr>
        <w:t xml:space="preserve"> </w:t>
      </w:r>
      <w:r>
        <w:t>porušení.</w:t>
      </w:r>
    </w:p>
    <w:p w14:paraId="2E84F22B" w14:textId="77777777" w:rsidR="00ED46F8" w:rsidRDefault="004E4C38">
      <w:pPr>
        <w:pStyle w:val="Odstavecseseznamem"/>
        <w:numPr>
          <w:ilvl w:val="1"/>
          <w:numId w:val="44"/>
        </w:numPr>
        <w:tabs>
          <w:tab w:val="left" w:pos="893"/>
        </w:tabs>
        <w:spacing w:before="114" w:line="304" w:lineRule="auto"/>
        <w:ind w:right="871"/>
        <w:jc w:val="both"/>
      </w:pPr>
      <w:bookmarkStart w:id="129" w:name="10.8_V_souladu_s_nařízením_Rady_(EU)_202"/>
      <w:bookmarkEnd w:id="129"/>
      <w:r>
        <w:t>V</w:t>
      </w:r>
      <w:r>
        <w:rPr>
          <w:spacing w:val="-3"/>
        </w:rPr>
        <w:t xml:space="preserve"> </w:t>
      </w:r>
      <w:r>
        <w:t>souladu</w:t>
      </w:r>
      <w:r>
        <w:rPr>
          <w:spacing w:val="-4"/>
        </w:rPr>
        <w:t xml:space="preserve"> </w:t>
      </w:r>
      <w:r>
        <w:t>s</w:t>
      </w:r>
      <w:r>
        <w:rPr>
          <w:spacing w:val="-3"/>
        </w:rPr>
        <w:t xml:space="preserve"> </w:t>
      </w:r>
      <w:r>
        <w:t>nařízením</w:t>
      </w:r>
      <w:r>
        <w:rPr>
          <w:spacing w:val="-3"/>
        </w:rPr>
        <w:t xml:space="preserve"> </w:t>
      </w:r>
      <w:r>
        <w:t>Rady</w:t>
      </w:r>
      <w:r>
        <w:rPr>
          <w:spacing w:val="-4"/>
        </w:rPr>
        <w:t xml:space="preserve"> </w:t>
      </w:r>
      <w:r>
        <w:t>(EU)</w:t>
      </w:r>
      <w:r>
        <w:rPr>
          <w:spacing w:val="-3"/>
        </w:rPr>
        <w:t xml:space="preserve"> </w:t>
      </w:r>
      <w:r>
        <w:t>2022/576</w:t>
      </w:r>
      <w:r>
        <w:rPr>
          <w:spacing w:val="-5"/>
        </w:rPr>
        <w:t xml:space="preserve"> </w:t>
      </w:r>
      <w:r>
        <w:t>ze</w:t>
      </w:r>
      <w:r>
        <w:rPr>
          <w:spacing w:val="-3"/>
        </w:rPr>
        <w:t xml:space="preserve"> </w:t>
      </w:r>
      <w:r>
        <w:t>dne</w:t>
      </w:r>
      <w:r>
        <w:rPr>
          <w:spacing w:val="-3"/>
        </w:rPr>
        <w:t xml:space="preserve"> </w:t>
      </w:r>
      <w:r>
        <w:t>8.</w:t>
      </w:r>
      <w:r>
        <w:rPr>
          <w:spacing w:val="-6"/>
        </w:rPr>
        <w:t xml:space="preserve"> </w:t>
      </w:r>
      <w:r>
        <w:t>dubna</w:t>
      </w:r>
      <w:r>
        <w:rPr>
          <w:spacing w:val="-3"/>
        </w:rPr>
        <w:t xml:space="preserve"> </w:t>
      </w:r>
      <w:r>
        <w:t>2022,</w:t>
      </w:r>
      <w:r>
        <w:rPr>
          <w:spacing w:val="-4"/>
        </w:rPr>
        <w:t xml:space="preserve"> </w:t>
      </w:r>
      <w:r>
        <w:t>kterým</w:t>
      </w:r>
      <w:r>
        <w:rPr>
          <w:spacing w:val="-3"/>
        </w:rPr>
        <w:t xml:space="preserve"> </w:t>
      </w:r>
      <w:r>
        <w:t>se</w:t>
      </w:r>
      <w:r>
        <w:rPr>
          <w:spacing w:val="-4"/>
        </w:rPr>
        <w:t xml:space="preserve"> </w:t>
      </w:r>
      <w:r>
        <w:t>mění</w:t>
      </w:r>
      <w:r>
        <w:rPr>
          <w:spacing w:val="-3"/>
        </w:rPr>
        <w:t xml:space="preserve"> </w:t>
      </w:r>
      <w:r>
        <w:t>nařízení</w:t>
      </w:r>
      <w:r>
        <w:rPr>
          <w:spacing w:val="-5"/>
        </w:rPr>
        <w:t xml:space="preserve"> </w:t>
      </w:r>
      <w:r>
        <w:t>(EU) č. 833/2014 o omezu</w:t>
      </w:r>
      <w:r>
        <w:t>jících opatřeních vzhledem k činnostem Ruska destabilizujícím situaci na Ukrajině zhotovitel prohlašuje, že není Sankcionovanou osobou a neporušuje jakékoli Sankce. Zhotovitel zejména prohlašuje, že:</w:t>
      </w:r>
    </w:p>
    <w:p w14:paraId="3D4B164A" w14:textId="77777777" w:rsidR="00ED46F8" w:rsidRDefault="004E4C38">
      <w:pPr>
        <w:pStyle w:val="Odstavecseseznamem"/>
        <w:numPr>
          <w:ilvl w:val="2"/>
          <w:numId w:val="44"/>
        </w:numPr>
        <w:tabs>
          <w:tab w:val="left" w:pos="1565"/>
        </w:tabs>
        <w:spacing w:before="115" w:line="304" w:lineRule="auto"/>
        <w:ind w:right="873"/>
        <w:jc w:val="both"/>
      </w:pPr>
      <w:bookmarkStart w:id="130" w:name="10.8.1_není_osobou_nebo_subjektem,_který"/>
      <w:bookmarkEnd w:id="130"/>
      <w:r>
        <w:t xml:space="preserve">není osobou nebo subjektem, který je určeným cílem nebo </w:t>
      </w:r>
      <w:r>
        <w:t>který je jinak předmětem sankcí, včetně, ale nejen, v důsledku toho, že je takový subjekt vlastněn nebo jinak ovládán,</w:t>
      </w:r>
      <w:r>
        <w:rPr>
          <w:spacing w:val="-10"/>
        </w:rPr>
        <w:t xml:space="preserve"> </w:t>
      </w:r>
      <w:r>
        <w:t>přímo</w:t>
      </w:r>
      <w:r>
        <w:rPr>
          <w:spacing w:val="-9"/>
        </w:rPr>
        <w:t xml:space="preserve"> </w:t>
      </w:r>
      <w:r>
        <w:t>či</w:t>
      </w:r>
      <w:r>
        <w:rPr>
          <w:spacing w:val="-8"/>
        </w:rPr>
        <w:t xml:space="preserve"> </w:t>
      </w:r>
      <w:r>
        <w:t>nepřímo,</w:t>
      </w:r>
      <w:r>
        <w:rPr>
          <w:spacing w:val="-11"/>
        </w:rPr>
        <w:t xml:space="preserve"> </w:t>
      </w:r>
      <w:r>
        <w:t>jakoukoli</w:t>
      </w:r>
      <w:r>
        <w:rPr>
          <w:spacing w:val="-8"/>
        </w:rPr>
        <w:t xml:space="preserve"> </w:t>
      </w:r>
      <w:r>
        <w:t>fyzickou</w:t>
      </w:r>
      <w:r>
        <w:rPr>
          <w:spacing w:val="-9"/>
        </w:rPr>
        <w:t xml:space="preserve"> </w:t>
      </w:r>
      <w:r>
        <w:t>nebo</w:t>
      </w:r>
      <w:r>
        <w:rPr>
          <w:spacing w:val="-9"/>
        </w:rPr>
        <w:t xml:space="preserve"> </w:t>
      </w:r>
      <w:r>
        <w:t>právnickou</w:t>
      </w:r>
      <w:r>
        <w:rPr>
          <w:spacing w:val="-9"/>
        </w:rPr>
        <w:t xml:space="preserve"> </w:t>
      </w:r>
      <w:r>
        <w:t>osobou,</w:t>
      </w:r>
      <w:r>
        <w:rPr>
          <w:spacing w:val="-8"/>
        </w:rPr>
        <w:t xml:space="preserve"> </w:t>
      </w:r>
      <w:r>
        <w:t>která</w:t>
      </w:r>
      <w:r>
        <w:rPr>
          <w:spacing w:val="-12"/>
        </w:rPr>
        <w:t xml:space="preserve"> </w:t>
      </w:r>
      <w:r>
        <w:t>je</w:t>
      </w:r>
      <w:r>
        <w:rPr>
          <w:spacing w:val="-9"/>
        </w:rPr>
        <w:t xml:space="preserve"> </w:t>
      </w:r>
      <w:r>
        <w:t>určeným cílem sankcí nebo která je jinak předmětem sankcí (dále jen</w:t>
      </w:r>
      <w:r>
        <w:t xml:space="preserve"> „</w:t>
      </w:r>
      <w:r>
        <w:rPr>
          <w:b/>
        </w:rPr>
        <w:t>Sankcionovaná</w:t>
      </w:r>
      <w:r>
        <w:rPr>
          <w:b/>
          <w:spacing w:val="-20"/>
        </w:rPr>
        <w:t xml:space="preserve"> </w:t>
      </w:r>
      <w:r>
        <w:rPr>
          <w:b/>
        </w:rPr>
        <w:t>osoba</w:t>
      </w:r>
      <w:r>
        <w:t>“);</w:t>
      </w:r>
    </w:p>
    <w:p w14:paraId="04A2F758" w14:textId="77777777" w:rsidR="00ED46F8" w:rsidRDefault="00ED46F8">
      <w:pPr>
        <w:spacing w:line="304" w:lineRule="auto"/>
        <w:jc w:val="both"/>
        <w:sectPr w:rsidR="00ED46F8">
          <w:pgSz w:w="11910" w:h="16840"/>
          <w:pgMar w:top="2040" w:right="540" w:bottom="1200" w:left="1100" w:header="414" w:footer="1019" w:gutter="0"/>
          <w:cols w:space="708"/>
        </w:sectPr>
      </w:pPr>
    </w:p>
    <w:p w14:paraId="7AF79201" w14:textId="77777777" w:rsidR="00ED46F8" w:rsidRDefault="00ED46F8">
      <w:pPr>
        <w:pStyle w:val="Zkladntext"/>
        <w:rPr>
          <w:sz w:val="20"/>
        </w:rPr>
      </w:pPr>
    </w:p>
    <w:p w14:paraId="06A9228F" w14:textId="77777777" w:rsidR="00ED46F8" w:rsidRDefault="00ED46F8">
      <w:pPr>
        <w:pStyle w:val="Zkladntext"/>
        <w:spacing w:before="9"/>
      </w:pPr>
    </w:p>
    <w:p w14:paraId="219F7489" w14:textId="77777777" w:rsidR="00ED46F8" w:rsidRDefault="004E4C38">
      <w:pPr>
        <w:pStyle w:val="Odstavecseseznamem"/>
        <w:numPr>
          <w:ilvl w:val="2"/>
          <w:numId w:val="44"/>
        </w:numPr>
        <w:tabs>
          <w:tab w:val="left" w:pos="1564"/>
        </w:tabs>
        <w:spacing w:before="92" w:line="304" w:lineRule="auto"/>
        <w:ind w:right="872"/>
        <w:jc w:val="both"/>
      </w:pPr>
      <w:bookmarkStart w:id="131" w:name="10.8.2_neporušuje_jakékoli_zákony,_předp"/>
      <w:bookmarkEnd w:id="131"/>
      <w:r>
        <w:t>neporušuje jakékoli zákony, předpisy, obchodní embarga nebo jiná omezující opatření týkající se hospodářských nebo finančních sankcí (zejména, ale nikoli výlučně, opatření týkající</w:t>
      </w:r>
      <w:r>
        <w:rPr>
          <w:spacing w:val="-6"/>
        </w:rPr>
        <w:t xml:space="preserve"> </w:t>
      </w:r>
      <w:r>
        <w:t>se</w:t>
      </w:r>
      <w:r>
        <w:rPr>
          <w:spacing w:val="-7"/>
        </w:rPr>
        <w:t xml:space="preserve"> </w:t>
      </w:r>
      <w:r>
        <w:t>financování</w:t>
      </w:r>
      <w:r>
        <w:rPr>
          <w:spacing w:val="-5"/>
        </w:rPr>
        <w:t xml:space="preserve"> </w:t>
      </w:r>
      <w:r>
        <w:t>terorismu)</w:t>
      </w:r>
      <w:r>
        <w:rPr>
          <w:spacing w:val="-6"/>
        </w:rPr>
        <w:t xml:space="preserve"> </w:t>
      </w:r>
      <w:r>
        <w:t>přijatá,</w:t>
      </w:r>
      <w:r>
        <w:rPr>
          <w:spacing w:val="-7"/>
        </w:rPr>
        <w:t xml:space="preserve"> </w:t>
      </w:r>
      <w:r>
        <w:t>spravovaná,</w:t>
      </w:r>
      <w:r>
        <w:rPr>
          <w:spacing w:val="-8"/>
        </w:rPr>
        <w:t xml:space="preserve"> </w:t>
      </w:r>
      <w:r>
        <w:t>prováděná</w:t>
      </w:r>
      <w:r>
        <w:rPr>
          <w:spacing w:val="-7"/>
        </w:rPr>
        <w:t xml:space="preserve"> </w:t>
      </w:r>
      <w:r>
        <w:t>a/nebo</w:t>
      </w:r>
      <w:r>
        <w:rPr>
          <w:spacing w:val="-7"/>
        </w:rPr>
        <w:t xml:space="preserve"> </w:t>
      </w:r>
      <w:r>
        <w:t>vynucená</w:t>
      </w:r>
      <w:r>
        <w:rPr>
          <w:spacing w:val="-8"/>
        </w:rPr>
        <w:t xml:space="preserve"> </w:t>
      </w:r>
      <w:r>
        <w:t>čas</w:t>
      </w:r>
      <w:r>
        <w:rPr>
          <w:spacing w:val="-7"/>
        </w:rPr>
        <w:t xml:space="preserve"> </w:t>
      </w:r>
      <w:r>
        <w:t>od času některým z následujících</w:t>
      </w:r>
      <w:r>
        <w:rPr>
          <w:spacing w:val="-3"/>
        </w:rPr>
        <w:t xml:space="preserve"> </w:t>
      </w:r>
      <w:r>
        <w:t>způsobů:</w:t>
      </w:r>
    </w:p>
    <w:p w14:paraId="7D46622A" w14:textId="77777777" w:rsidR="00ED46F8" w:rsidRDefault="004E4C38">
      <w:pPr>
        <w:pStyle w:val="Odstavecseseznamem"/>
        <w:numPr>
          <w:ilvl w:val="3"/>
          <w:numId w:val="44"/>
        </w:numPr>
        <w:tabs>
          <w:tab w:val="left" w:pos="2160"/>
        </w:tabs>
        <w:spacing w:before="110" w:line="297" w:lineRule="auto"/>
        <w:ind w:right="874"/>
        <w:jc w:val="both"/>
      </w:pPr>
      <w:r>
        <w:t xml:space="preserve">Organizací spojených národů a jakoukoli agenturu nebo osobu, která je řádně jmenována, zmocněna nebo oprávněna Organizací spojených národů k přijímání, </w:t>
      </w:r>
      <w:r>
        <w:t>správě, provádění a/nebo uplatňování těchto</w:t>
      </w:r>
      <w:r>
        <w:rPr>
          <w:spacing w:val="-5"/>
        </w:rPr>
        <w:t xml:space="preserve"> </w:t>
      </w:r>
      <w:r>
        <w:t>opatření;</w:t>
      </w:r>
    </w:p>
    <w:p w14:paraId="1030E085" w14:textId="77777777" w:rsidR="00ED46F8" w:rsidRDefault="004E4C38">
      <w:pPr>
        <w:pStyle w:val="Odstavecseseznamem"/>
        <w:numPr>
          <w:ilvl w:val="3"/>
          <w:numId w:val="44"/>
        </w:numPr>
        <w:tabs>
          <w:tab w:val="left" w:pos="2160"/>
        </w:tabs>
        <w:spacing w:before="161" w:line="295" w:lineRule="auto"/>
        <w:ind w:right="874"/>
        <w:jc w:val="both"/>
      </w:pPr>
      <w:r>
        <w:t>Evropskou unií a jakoukoli agenturu nebo osobu, která je řádně jmenována, zmocněna nebo oprávněna Evropskou unií k přijímání, správě, provádění a/nebo uplatňování těchto opatření;</w:t>
      </w:r>
      <w:r>
        <w:rPr>
          <w:spacing w:val="-5"/>
        </w:rPr>
        <w:t xml:space="preserve"> </w:t>
      </w:r>
      <w:r>
        <w:t>a</w:t>
      </w:r>
    </w:p>
    <w:p w14:paraId="3E21FA26" w14:textId="77777777" w:rsidR="00ED46F8" w:rsidRDefault="004E4C38">
      <w:pPr>
        <w:pStyle w:val="Odstavecseseznamem"/>
        <w:numPr>
          <w:ilvl w:val="3"/>
          <w:numId w:val="44"/>
        </w:numPr>
        <w:tabs>
          <w:tab w:val="left" w:pos="2160"/>
        </w:tabs>
        <w:spacing w:before="166" w:line="300" w:lineRule="auto"/>
        <w:ind w:right="871"/>
        <w:jc w:val="both"/>
      </w:pPr>
      <w:r>
        <w:t>vládou Spojených stá</w:t>
      </w:r>
      <w:r>
        <w:t>tů amerických a jakýmkoli jejím ministerstvem, divizí, agenturou nebo kanceláří, včetně Úřadu pro kontrolu zahraničních aktiv (OFAC) ministerstva financí USA, ministerstva zahraničí USA a/nebo ministerstva obchodu USA.</w:t>
      </w:r>
    </w:p>
    <w:p w14:paraId="3886679C" w14:textId="77777777" w:rsidR="00ED46F8" w:rsidRDefault="004E4C38">
      <w:pPr>
        <w:pStyle w:val="Odstavecseseznamem"/>
        <w:numPr>
          <w:ilvl w:val="1"/>
          <w:numId w:val="44"/>
        </w:numPr>
        <w:tabs>
          <w:tab w:val="left" w:pos="893"/>
        </w:tabs>
        <w:spacing w:before="160" w:line="304" w:lineRule="auto"/>
        <w:ind w:right="874"/>
        <w:jc w:val="both"/>
      </w:pPr>
      <w:bookmarkStart w:id="132" w:name="10.9_Zhotovitel_prohlašuje,_že_není_obch"/>
      <w:bookmarkEnd w:id="132"/>
      <w:r>
        <w:t xml:space="preserve">Zhotovitel prohlašuje, že není </w:t>
      </w:r>
      <w:r>
        <w:t>obchodní společností, ve které veřejný funkcionář uvedený v § 2 odst. 1 písm. c) zákona č. 159/2006 Sb., o střetu zájmů, ve znění pozdějších předpisů, nebo jím ovládaná</w:t>
      </w:r>
      <w:r>
        <w:rPr>
          <w:spacing w:val="-16"/>
        </w:rPr>
        <w:t xml:space="preserve"> </w:t>
      </w:r>
      <w:r>
        <w:t>osoba</w:t>
      </w:r>
      <w:r>
        <w:rPr>
          <w:spacing w:val="-13"/>
        </w:rPr>
        <w:t xml:space="preserve"> </w:t>
      </w:r>
      <w:r>
        <w:t>vlastní</w:t>
      </w:r>
      <w:r>
        <w:rPr>
          <w:spacing w:val="-15"/>
        </w:rPr>
        <w:t xml:space="preserve"> </w:t>
      </w:r>
      <w:r>
        <w:t>podíl</w:t>
      </w:r>
      <w:r>
        <w:rPr>
          <w:spacing w:val="-13"/>
        </w:rPr>
        <w:t xml:space="preserve"> </w:t>
      </w:r>
      <w:r>
        <w:t>představující</w:t>
      </w:r>
      <w:r>
        <w:rPr>
          <w:spacing w:val="-15"/>
        </w:rPr>
        <w:t xml:space="preserve"> </w:t>
      </w:r>
      <w:r>
        <w:t>alespoň</w:t>
      </w:r>
      <w:r>
        <w:rPr>
          <w:spacing w:val="-13"/>
        </w:rPr>
        <w:t xml:space="preserve"> </w:t>
      </w:r>
      <w:r>
        <w:t>25</w:t>
      </w:r>
      <w:r>
        <w:rPr>
          <w:spacing w:val="-17"/>
        </w:rPr>
        <w:t xml:space="preserve"> </w:t>
      </w:r>
      <w:r>
        <w:t>%</w:t>
      </w:r>
      <w:r>
        <w:rPr>
          <w:spacing w:val="-15"/>
        </w:rPr>
        <w:t xml:space="preserve"> </w:t>
      </w:r>
      <w:r>
        <w:t>účasti</w:t>
      </w:r>
      <w:r>
        <w:rPr>
          <w:spacing w:val="-15"/>
        </w:rPr>
        <w:t xml:space="preserve"> </w:t>
      </w:r>
      <w:r>
        <w:t>společníka</w:t>
      </w:r>
      <w:r>
        <w:rPr>
          <w:spacing w:val="-14"/>
        </w:rPr>
        <w:t xml:space="preserve"> </w:t>
      </w:r>
      <w:r>
        <w:t>v</w:t>
      </w:r>
      <w:r>
        <w:rPr>
          <w:spacing w:val="-16"/>
        </w:rPr>
        <w:t xml:space="preserve"> </w:t>
      </w:r>
      <w:r>
        <w:t>obchodní</w:t>
      </w:r>
      <w:r>
        <w:rPr>
          <w:spacing w:val="-12"/>
        </w:rPr>
        <w:t xml:space="preserve"> </w:t>
      </w:r>
      <w:r>
        <w:t>společnosti</w:t>
      </w:r>
      <w:r>
        <w:t>, a dále prohlašuje, že takovou obchodní společností není ani žádný z jeho poddodavatelů, prostřednictvím</w:t>
      </w:r>
      <w:r>
        <w:rPr>
          <w:spacing w:val="42"/>
        </w:rPr>
        <w:t xml:space="preserve"> </w:t>
      </w:r>
      <w:r>
        <w:t>kterého</w:t>
      </w:r>
      <w:r>
        <w:rPr>
          <w:spacing w:val="42"/>
        </w:rPr>
        <w:t xml:space="preserve"> </w:t>
      </w:r>
      <w:r>
        <w:t>zhotovitel</w:t>
      </w:r>
      <w:r>
        <w:rPr>
          <w:spacing w:val="42"/>
        </w:rPr>
        <w:t xml:space="preserve"> </w:t>
      </w:r>
      <w:r>
        <w:t>prokazuje</w:t>
      </w:r>
      <w:r>
        <w:rPr>
          <w:spacing w:val="42"/>
        </w:rPr>
        <w:t xml:space="preserve"> </w:t>
      </w:r>
      <w:r>
        <w:t>kvalifikaci</w:t>
      </w:r>
      <w:r>
        <w:rPr>
          <w:spacing w:val="43"/>
        </w:rPr>
        <w:t xml:space="preserve"> </w:t>
      </w:r>
      <w:r>
        <w:t>v</w:t>
      </w:r>
      <w:r>
        <w:rPr>
          <w:spacing w:val="-4"/>
        </w:rPr>
        <w:t xml:space="preserve"> </w:t>
      </w:r>
      <w:r>
        <w:t>rámci</w:t>
      </w:r>
      <w:r>
        <w:rPr>
          <w:spacing w:val="43"/>
        </w:rPr>
        <w:t xml:space="preserve"> </w:t>
      </w:r>
      <w:r>
        <w:t>zadávacího</w:t>
      </w:r>
      <w:r>
        <w:rPr>
          <w:spacing w:val="41"/>
        </w:rPr>
        <w:t xml:space="preserve"> </w:t>
      </w:r>
      <w:r>
        <w:t>řízení</w:t>
      </w:r>
      <w:r>
        <w:rPr>
          <w:spacing w:val="41"/>
        </w:rPr>
        <w:t xml:space="preserve"> </w:t>
      </w:r>
      <w:r>
        <w:t>(dále</w:t>
      </w:r>
      <w:r>
        <w:rPr>
          <w:spacing w:val="41"/>
        </w:rPr>
        <w:t xml:space="preserve"> </w:t>
      </w:r>
      <w:r>
        <w:t>jen</w:t>
      </w:r>
    </w:p>
    <w:p w14:paraId="1741A36A" w14:textId="77777777" w:rsidR="00ED46F8" w:rsidRDefault="004E4C38">
      <w:pPr>
        <w:spacing w:line="248" w:lineRule="exact"/>
        <w:ind w:left="892"/>
        <w:jc w:val="both"/>
      </w:pPr>
      <w:r>
        <w:t>„</w:t>
      </w:r>
      <w:r>
        <w:rPr>
          <w:b/>
        </w:rPr>
        <w:t>Střet zájmů</w:t>
      </w:r>
      <w:r>
        <w:t>“).</w:t>
      </w:r>
    </w:p>
    <w:p w14:paraId="4C26E7E2" w14:textId="77777777" w:rsidR="00ED46F8" w:rsidRDefault="004E4C38">
      <w:pPr>
        <w:pStyle w:val="Odstavecseseznamem"/>
        <w:numPr>
          <w:ilvl w:val="1"/>
          <w:numId w:val="44"/>
        </w:numPr>
        <w:tabs>
          <w:tab w:val="left" w:pos="893"/>
        </w:tabs>
        <w:spacing w:before="186" w:line="304" w:lineRule="auto"/>
        <w:ind w:right="873"/>
        <w:jc w:val="both"/>
      </w:pPr>
      <w:bookmarkStart w:id="133" w:name="10.10_Zjistí-li_objednatel,_že_zhotovite"/>
      <w:bookmarkEnd w:id="133"/>
      <w:r>
        <w:t xml:space="preserve">Zjistí-li objednatel, že zhotovitel je </w:t>
      </w:r>
      <w:r>
        <w:t>Sankcionovanou osobou, porušil či porušuje Sankce, je ve Střetu zájmů či jakýmkoliv jiným způsobem zhotovitel porušil či porušuje prohlášení uvedená  v tomto článku smlouvy, je objednatel oprávněn od této Smlouvy</w:t>
      </w:r>
      <w:r>
        <w:rPr>
          <w:spacing w:val="-11"/>
        </w:rPr>
        <w:t xml:space="preserve"> </w:t>
      </w:r>
      <w:r>
        <w:t>odstoupit.</w:t>
      </w:r>
    </w:p>
    <w:p w14:paraId="0B9AA2CB" w14:textId="77777777" w:rsidR="00ED46F8" w:rsidRDefault="004E4C38">
      <w:pPr>
        <w:pStyle w:val="Odstavecseseznamem"/>
        <w:numPr>
          <w:ilvl w:val="1"/>
          <w:numId w:val="44"/>
        </w:numPr>
        <w:tabs>
          <w:tab w:val="left" w:pos="893"/>
        </w:tabs>
        <w:spacing w:before="116" w:line="304" w:lineRule="auto"/>
        <w:ind w:right="872"/>
        <w:jc w:val="both"/>
      </w:pPr>
      <w:bookmarkStart w:id="134" w:name="10.11_V_případě_škody_vzniklé_objednatel"/>
      <w:bookmarkEnd w:id="134"/>
      <w:r>
        <w:t>V případě škody vzniklé objednat</w:t>
      </w:r>
      <w:r>
        <w:t>eli porušením povinnosti zhotovitele, je tento povinen škodu objednateli uhradit. Škodou se rozumí i jakékoliv plnění objednatele třetím osobám, které musel objednatel</w:t>
      </w:r>
      <w:r>
        <w:rPr>
          <w:spacing w:val="-11"/>
        </w:rPr>
        <w:t xml:space="preserve"> </w:t>
      </w:r>
      <w:r>
        <w:t>uhradit</w:t>
      </w:r>
      <w:r>
        <w:rPr>
          <w:spacing w:val="-11"/>
        </w:rPr>
        <w:t xml:space="preserve"> </w:t>
      </w:r>
      <w:r>
        <w:t>v</w:t>
      </w:r>
      <w:r>
        <w:rPr>
          <w:spacing w:val="-11"/>
        </w:rPr>
        <w:t xml:space="preserve"> </w:t>
      </w:r>
      <w:r>
        <w:t>důsledku</w:t>
      </w:r>
      <w:r>
        <w:rPr>
          <w:spacing w:val="-11"/>
        </w:rPr>
        <w:t xml:space="preserve"> </w:t>
      </w:r>
      <w:r>
        <w:t>porušení</w:t>
      </w:r>
      <w:r>
        <w:rPr>
          <w:spacing w:val="-11"/>
        </w:rPr>
        <w:t xml:space="preserve"> </w:t>
      </w:r>
      <w:r>
        <w:t>povinnosti</w:t>
      </w:r>
      <w:r>
        <w:rPr>
          <w:spacing w:val="-10"/>
        </w:rPr>
        <w:t xml:space="preserve"> </w:t>
      </w:r>
      <w:r>
        <w:t>či</w:t>
      </w:r>
      <w:r>
        <w:rPr>
          <w:spacing w:val="-11"/>
        </w:rPr>
        <w:t xml:space="preserve"> </w:t>
      </w:r>
      <w:r>
        <w:t>závazku</w:t>
      </w:r>
      <w:r>
        <w:rPr>
          <w:spacing w:val="-11"/>
        </w:rPr>
        <w:t xml:space="preserve"> </w:t>
      </w:r>
      <w:r>
        <w:t>zhotovitele</w:t>
      </w:r>
      <w:r>
        <w:rPr>
          <w:spacing w:val="-11"/>
        </w:rPr>
        <w:t xml:space="preserve"> </w:t>
      </w:r>
      <w:r>
        <w:t>plynoucí</w:t>
      </w:r>
      <w:r>
        <w:rPr>
          <w:spacing w:val="-10"/>
        </w:rPr>
        <w:t xml:space="preserve"> </w:t>
      </w:r>
      <w:r>
        <w:t>z</w:t>
      </w:r>
      <w:r>
        <w:rPr>
          <w:spacing w:val="-12"/>
        </w:rPr>
        <w:t xml:space="preserve"> </w:t>
      </w:r>
      <w:r>
        <w:t>této</w:t>
      </w:r>
      <w:r>
        <w:rPr>
          <w:spacing w:val="-11"/>
        </w:rPr>
        <w:t xml:space="preserve"> </w:t>
      </w:r>
      <w:r>
        <w:t>smlouvy ne</w:t>
      </w:r>
      <w:r>
        <w:t>bo v důsledku nepravdivého prohlášení zhotovitele v této smlouvě. Ustanovením čl. 10 této smlouvy</w:t>
      </w:r>
      <w:r>
        <w:rPr>
          <w:spacing w:val="-9"/>
        </w:rPr>
        <w:t xml:space="preserve"> </w:t>
      </w:r>
      <w:r>
        <w:t>o</w:t>
      </w:r>
      <w:r>
        <w:rPr>
          <w:spacing w:val="-5"/>
        </w:rPr>
        <w:t xml:space="preserve"> </w:t>
      </w:r>
      <w:r>
        <w:t>smluvní</w:t>
      </w:r>
      <w:r>
        <w:rPr>
          <w:spacing w:val="-5"/>
        </w:rPr>
        <w:t xml:space="preserve"> </w:t>
      </w:r>
      <w:r>
        <w:t>pokutě</w:t>
      </w:r>
      <w:r>
        <w:rPr>
          <w:spacing w:val="-9"/>
        </w:rPr>
        <w:t xml:space="preserve"> </w:t>
      </w:r>
      <w:r>
        <w:t>není</w:t>
      </w:r>
      <w:r>
        <w:rPr>
          <w:spacing w:val="-7"/>
        </w:rPr>
        <w:t xml:space="preserve"> </w:t>
      </w:r>
      <w:r>
        <w:t>dotčeno</w:t>
      </w:r>
      <w:r>
        <w:rPr>
          <w:spacing w:val="-7"/>
        </w:rPr>
        <w:t xml:space="preserve"> </w:t>
      </w:r>
      <w:r>
        <w:t>domáhat</w:t>
      </w:r>
      <w:r>
        <w:rPr>
          <w:spacing w:val="-7"/>
        </w:rPr>
        <w:t xml:space="preserve"> </w:t>
      </w:r>
      <w:r>
        <w:t>se</w:t>
      </w:r>
      <w:r>
        <w:rPr>
          <w:spacing w:val="-7"/>
        </w:rPr>
        <w:t xml:space="preserve"> </w:t>
      </w:r>
      <w:r>
        <w:t>práva</w:t>
      </w:r>
      <w:r>
        <w:rPr>
          <w:spacing w:val="-6"/>
        </w:rPr>
        <w:t xml:space="preserve"> </w:t>
      </w:r>
      <w:r>
        <w:t>na</w:t>
      </w:r>
      <w:r>
        <w:rPr>
          <w:spacing w:val="-5"/>
        </w:rPr>
        <w:t xml:space="preserve"> </w:t>
      </w:r>
      <w:r>
        <w:t>náhradu</w:t>
      </w:r>
      <w:r>
        <w:rPr>
          <w:spacing w:val="-5"/>
        </w:rPr>
        <w:t xml:space="preserve"> </w:t>
      </w:r>
      <w:r>
        <w:t>škody,</w:t>
      </w:r>
      <w:r>
        <w:rPr>
          <w:spacing w:val="-8"/>
        </w:rPr>
        <w:t xml:space="preserve"> </w:t>
      </w:r>
      <w:r>
        <w:t>smluvní</w:t>
      </w:r>
      <w:r>
        <w:rPr>
          <w:spacing w:val="-6"/>
        </w:rPr>
        <w:t xml:space="preserve"> </w:t>
      </w:r>
      <w:r>
        <w:t>strany</w:t>
      </w:r>
      <w:r>
        <w:rPr>
          <w:spacing w:val="-8"/>
        </w:rPr>
        <w:t xml:space="preserve"> </w:t>
      </w:r>
      <w:r>
        <w:t>tedy nebudou aplikovat ustanovení § 2050 občanského</w:t>
      </w:r>
      <w:r>
        <w:rPr>
          <w:spacing w:val="-5"/>
        </w:rPr>
        <w:t xml:space="preserve"> </w:t>
      </w:r>
      <w:r>
        <w:t>zákoníku.</w:t>
      </w:r>
    </w:p>
    <w:p w14:paraId="4664097B" w14:textId="77777777" w:rsidR="00ED46F8" w:rsidRDefault="004E4C38">
      <w:pPr>
        <w:pStyle w:val="Odstavecseseznamem"/>
        <w:numPr>
          <w:ilvl w:val="1"/>
          <w:numId w:val="44"/>
        </w:numPr>
        <w:tabs>
          <w:tab w:val="left" w:pos="893"/>
        </w:tabs>
        <w:spacing w:before="113" w:line="304" w:lineRule="auto"/>
        <w:ind w:right="873"/>
        <w:jc w:val="both"/>
      </w:pPr>
      <w:bookmarkStart w:id="135" w:name="10.12_Objednatel_je_oprávněn_smluvní_pok"/>
      <w:bookmarkEnd w:id="135"/>
      <w:r>
        <w:t>Objednatel je op</w:t>
      </w:r>
      <w:r>
        <w:t>rávněn smluvní pokutu, případně vzniklou náhradu škody, na které mu v důsledku</w:t>
      </w:r>
      <w:r>
        <w:rPr>
          <w:spacing w:val="-17"/>
        </w:rPr>
        <w:t xml:space="preserve"> </w:t>
      </w:r>
      <w:r>
        <w:t>porušení</w:t>
      </w:r>
      <w:r>
        <w:rPr>
          <w:spacing w:val="-15"/>
        </w:rPr>
        <w:t xml:space="preserve"> </w:t>
      </w:r>
      <w:r>
        <w:t>závazku</w:t>
      </w:r>
      <w:r>
        <w:rPr>
          <w:spacing w:val="-19"/>
        </w:rPr>
        <w:t xml:space="preserve"> </w:t>
      </w:r>
      <w:r>
        <w:t>zhotovitele</w:t>
      </w:r>
      <w:r>
        <w:rPr>
          <w:spacing w:val="-15"/>
        </w:rPr>
        <w:t xml:space="preserve"> </w:t>
      </w:r>
      <w:r>
        <w:t>vznikl</w:t>
      </w:r>
      <w:r>
        <w:rPr>
          <w:spacing w:val="-16"/>
        </w:rPr>
        <w:t xml:space="preserve"> </w:t>
      </w:r>
      <w:r>
        <w:t>právní</w:t>
      </w:r>
      <w:r>
        <w:rPr>
          <w:spacing w:val="-15"/>
        </w:rPr>
        <w:t xml:space="preserve"> </w:t>
      </w:r>
      <w:r>
        <w:t>nárok,</w:t>
      </w:r>
      <w:r>
        <w:rPr>
          <w:spacing w:val="-17"/>
        </w:rPr>
        <w:t xml:space="preserve"> </w:t>
      </w:r>
      <w:r>
        <w:t>započíst</w:t>
      </w:r>
      <w:r>
        <w:rPr>
          <w:spacing w:val="-15"/>
        </w:rPr>
        <w:t xml:space="preserve"> </w:t>
      </w:r>
      <w:r>
        <w:t>proti</w:t>
      </w:r>
      <w:r>
        <w:rPr>
          <w:spacing w:val="-16"/>
        </w:rPr>
        <w:t xml:space="preserve"> </w:t>
      </w:r>
      <w:r>
        <w:t>kterékoliv</w:t>
      </w:r>
      <w:r>
        <w:rPr>
          <w:spacing w:val="-16"/>
        </w:rPr>
        <w:t xml:space="preserve"> </w:t>
      </w:r>
      <w:r>
        <w:t>úhradě,</w:t>
      </w:r>
      <w:r>
        <w:rPr>
          <w:spacing w:val="-17"/>
        </w:rPr>
        <w:t xml:space="preserve"> </w:t>
      </w:r>
      <w:r>
        <w:t>která přísluší zhotoviteli dle příslušných ustanovení</w:t>
      </w:r>
      <w:r>
        <w:rPr>
          <w:spacing w:val="-4"/>
        </w:rPr>
        <w:t xml:space="preserve"> </w:t>
      </w:r>
      <w:r>
        <w:t>smlouvy.</w:t>
      </w:r>
    </w:p>
    <w:p w14:paraId="06CC9552" w14:textId="77777777" w:rsidR="00ED46F8" w:rsidRDefault="004E4C38">
      <w:pPr>
        <w:pStyle w:val="Odstavecseseznamem"/>
        <w:numPr>
          <w:ilvl w:val="1"/>
          <w:numId w:val="44"/>
        </w:numPr>
        <w:tabs>
          <w:tab w:val="left" w:pos="893"/>
        </w:tabs>
        <w:spacing w:before="116" w:line="304" w:lineRule="auto"/>
        <w:ind w:right="873"/>
        <w:jc w:val="both"/>
      </w:pPr>
      <w:bookmarkStart w:id="136" w:name="10.13_Smluvní_pokuty_lze_uložit_opakovan"/>
      <w:bookmarkEnd w:id="136"/>
      <w:r>
        <w:t xml:space="preserve">Smluvní pokuty lze </w:t>
      </w:r>
      <w:r>
        <w:t>uložit opakovaně a za každý jednotlivý případ, přičemž smluvní pokuty sjednané dle tohoto článku jsou splatné do patnácti (15) kalendářních dnů od okamžiku každého jednotlivého porušení ustanovení specifikovaného v této smlouvě, a to na účet objednatele uv</w:t>
      </w:r>
      <w:r>
        <w:t>edený v záhlaví této</w:t>
      </w:r>
      <w:r>
        <w:rPr>
          <w:spacing w:val="-5"/>
        </w:rPr>
        <w:t xml:space="preserve"> </w:t>
      </w:r>
      <w:r>
        <w:t>smlouvy.</w:t>
      </w:r>
    </w:p>
    <w:p w14:paraId="718911E6" w14:textId="77777777" w:rsidR="00ED46F8" w:rsidRDefault="00ED46F8">
      <w:pPr>
        <w:spacing w:line="304" w:lineRule="auto"/>
        <w:jc w:val="both"/>
        <w:sectPr w:rsidR="00ED46F8">
          <w:pgSz w:w="11910" w:h="16840"/>
          <w:pgMar w:top="2040" w:right="540" w:bottom="1200" w:left="1100" w:header="414" w:footer="1019" w:gutter="0"/>
          <w:cols w:space="708"/>
        </w:sectPr>
      </w:pPr>
    </w:p>
    <w:p w14:paraId="32809DB7" w14:textId="77777777" w:rsidR="00ED46F8" w:rsidRDefault="00ED46F8">
      <w:pPr>
        <w:pStyle w:val="Zkladntext"/>
        <w:rPr>
          <w:sz w:val="20"/>
        </w:rPr>
      </w:pPr>
    </w:p>
    <w:p w14:paraId="0B2F4462" w14:textId="77777777" w:rsidR="00ED46F8" w:rsidRDefault="00ED46F8">
      <w:pPr>
        <w:pStyle w:val="Zkladntext"/>
        <w:rPr>
          <w:sz w:val="20"/>
        </w:rPr>
      </w:pPr>
    </w:p>
    <w:p w14:paraId="2F5F2158" w14:textId="77777777" w:rsidR="00ED46F8" w:rsidRDefault="00ED46F8">
      <w:pPr>
        <w:pStyle w:val="Zkladntext"/>
        <w:rPr>
          <w:sz w:val="20"/>
        </w:rPr>
      </w:pPr>
    </w:p>
    <w:p w14:paraId="6F8EFA38" w14:textId="77777777" w:rsidR="00ED46F8" w:rsidRDefault="00ED46F8">
      <w:pPr>
        <w:pStyle w:val="Zkladntext"/>
        <w:rPr>
          <w:sz w:val="20"/>
        </w:rPr>
      </w:pPr>
    </w:p>
    <w:p w14:paraId="5B221A99" w14:textId="77777777" w:rsidR="00ED46F8" w:rsidRDefault="00ED46F8">
      <w:pPr>
        <w:pStyle w:val="Zkladntext"/>
        <w:spacing w:before="2"/>
        <w:rPr>
          <w:sz w:val="19"/>
        </w:rPr>
      </w:pPr>
    </w:p>
    <w:p w14:paraId="46633AEB" w14:textId="77777777" w:rsidR="00ED46F8" w:rsidRDefault="004E4C38">
      <w:pPr>
        <w:pStyle w:val="Nadpis1"/>
        <w:tabs>
          <w:tab w:val="left" w:pos="1038"/>
        </w:tabs>
        <w:ind w:left="472"/>
      </w:pPr>
      <w:bookmarkStart w:id="137" w:name="11_Ustanovení_o_právním_vztahu_k_autorsk"/>
      <w:bookmarkEnd w:id="137"/>
      <w:r>
        <w:t>11</w:t>
      </w:r>
      <w:r>
        <w:tab/>
        <w:t>USTANOVENÍ O PRÁVNÍM VZTAHU K AUTORSKÉMU ZÁKONU A</w:t>
      </w:r>
      <w:r>
        <w:rPr>
          <w:spacing w:val="-11"/>
        </w:rPr>
        <w:t xml:space="preserve"> </w:t>
      </w:r>
      <w:r>
        <w:t>„LICENČNÍ</w:t>
      </w:r>
    </w:p>
    <w:p w14:paraId="67D83351" w14:textId="77777777" w:rsidR="00ED46F8" w:rsidRDefault="004E4C38">
      <w:pPr>
        <w:spacing w:before="69"/>
        <w:ind w:left="4518"/>
        <w:rPr>
          <w:b/>
        </w:rPr>
      </w:pPr>
      <w:r>
        <w:rPr>
          <w:b/>
        </w:rPr>
        <w:t>DOLOŽKA“</w:t>
      </w:r>
    </w:p>
    <w:p w14:paraId="6C35A47B" w14:textId="77777777" w:rsidR="00ED46F8" w:rsidRDefault="004E4C38">
      <w:pPr>
        <w:pStyle w:val="Odstavecseseznamem"/>
        <w:numPr>
          <w:ilvl w:val="1"/>
          <w:numId w:val="43"/>
        </w:numPr>
        <w:tabs>
          <w:tab w:val="left" w:pos="893"/>
        </w:tabs>
        <w:spacing w:before="189" w:line="302" w:lineRule="auto"/>
        <w:ind w:right="871"/>
        <w:jc w:val="both"/>
      </w:pPr>
      <w:bookmarkStart w:id="138" w:name="11.1_Zhotovitel_poskytne_objednateli_nev"/>
      <w:bookmarkEnd w:id="138"/>
      <w:r>
        <w:t xml:space="preserve">Zhotovitel poskytne objednateli nevýhradní, věcně, časově a místně neomezenou licenci k dílu, který je autorským dílem, a to v </w:t>
      </w:r>
      <w:r>
        <w:t>rozsahu ustanovení § 12 zákona č. 121/2000 Sb., o právu autorském, o právech souvisejících s právem autorským a o změně některých zákonů, ve znění pozdějších doplňků (autorský zákon) pro zajištění správného chodu a dalšího rozvoje infrastruktury</w:t>
      </w:r>
      <w:r>
        <w:rPr>
          <w:spacing w:val="-1"/>
        </w:rPr>
        <w:t xml:space="preserve"> </w:t>
      </w:r>
      <w:r>
        <w:t>DTM.</w:t>
      </w:r>
    </w:p>
    <w:p w14:paraId="60F3FEC3" w14:textId="77777777" w:rsidR="00ED46F8" w:rsidRDefault="004E4C38">
      <w:pPr>
        <w:pStyle w:val="Odstavecseseznamem"/>
        <w:numPr>
          <w:ilvl w:val="1"/>
          <w:numId w:val="43"/>
        </w:numPr>
        <w:tabs>
          <w:tab w:val="left" w:pos="893"/>
        </w:tabs>
        <w:spacing w:before="125" w:line="304" w:lineRule="auto"/>
        <w:ind w:right="868"/>
        <w:jc w:val="both"/>
      </w:pPr>
      <w:bookmarkStart w:id="139" w:name="11.2_Objednatel_je_oprávněn_zcela_nebo_z"/>
      <w:bookmarkEnd w:id="139"/>
      <w:r>
        <w:t>Objed</w:t>
      </w:r>
      <w:r>
        <w:t>natel je oprávněn zcela nebo zčásti, bez omezení, oprávnění tvořící součást licence poskytnout třetí osobě (podlicence) a to i opakovaně, případně práva touto smlouvou nabytá postoupit a zhotoviteli identifikovat osobu postupníka (nabyvatele</w:t>
      </w:r>
      <w:r>
        <w:rPr>
          <w:spacing w:val="-13"/>
        </w:rPr>
        <w:t xml:space="preserve"> </w:t>
      </w:r>
      <w:r>
        <w:t>licence).</w:t>
      </w:r>
    </w:p>
    <w:p w14:paraId="0B817741" w14:textId="77777777" w:rsidR="00ED46F8" w:rsidRDefault="004E4C38">
      <w:pPr>
        <w:pStyle w:val="Odstavecseseznamem"/>
        <w:numPr>
          <w:ilvl w:val="1"/>
          <w:numId w:val="43"/>
        </w:numPr>
        <w:tabs>
          <w:tab w:val="left" w:pos="893"/>
        </w:tabs>
        <w:spacing w:before="116" w:line="304" w:lineRule="auto"/>
        <w:ind w:right="871"/>
        <w:jc w:val="both"/>
      </w:pPr>
      <w:bookmarkStart w:id="140" w:name="11.3_Zhotovitel_garantuje,_že_dílo_vytvo"/>
      <w:bookmarkEnd w:id="140"/>
      <w:r>
        <w:t>Zhot</w:t>
      </w:r>
      <w:r>
        <w:t>ovitel</w:t>
      </w:r>
      <w:r>
        <w:rPr>
          <w:spacing w:val="-5"/>
        </w:rPr>
        <w:t xml:space="preserve"> </w:t>
      </w:r>
      <w:r>
        <w:t>garantuje,</w:t>
      </w:r>
      <w:r>
        <w:rPr>
          <w:spacing w:val="-6"/>
        </w:rPr>
        <w:t xml:space="preserve"> </w:t>
      </w:r>
      <w:r>
        <w:t>že</w:t>
      </w:r>
      <w:r>
        <w:rPr>
          <w:spacing w:val="-8"/>
        </w:rPr>
        <w:t xml:space="preserve"> </w:t>
      </w:r>
      <w:r>
        <w:t>dílo</w:t>
      </w:r>
      <w:r>
        <w:rPr>
          <w:spacing w:val="-5"/>
        </w:rPr>
        <w:t xml:space="preserve"> </w:t>
      </w:r>
      <w:r>
        <w:t>vytvořil</w:t>
      </w:r>
      <w:r>
        <w:rPr>
          <w:spacing w:val="-5"/>
        </w:rPr>
        <w:t xml:space="preserve"> </w:t>
      </w:r>
      <w:r>
        <w:t>osobně,</w:t>
      </w:r>
      <w:r>
        <w:rPr>
          <w:spacing w:val="-6"/>
        </w:rPr>
        <w:t xml:space="preserve"> </w:t>
      </w:r>
      <w:r>
        <w:t>případně</w:t>
      </w:r>
      <w:r>
        <w:rPr>
          <w:spacing w:val="-8"/>
        </w:rPr>
        <w:t xml:space="preserve"> </w:t>
      </w:r>
      <w:r>
        <w:t>bylo</w:t>
      </w:r>
      <w:r>
        <w:rPr>
          <w:spacing w:val="-5"/>
        </w:rPr>
        <w:t xml:space="preserve"> </w:t>
      </w:r>
      <w:r>
        <w:t>vytvořeno</w:t>
      </w:r>
      <w:r>
        <w:rPr>
          <w:spacing w:val="-6"/>
        </w:rPr>
        <w:t xml:space="preserve"> </w:t>
      </w:r>
      <w:r>
        <w:t>pouze</w:t>
      </w:r>
      <w:r>
        <w:rPr>
          <w:spacing w:val="-6"/>
        </w:rPr>
        <w:t xml:space="preserve"> </w:t>
      </w:r>
      <w:r>
        <w:t>osobami,</w:t>
      </w:r>
      <w:r>
        <w:rPr>
          <w:spacing w:val="-6"/>
        </w:rPr>
        <w:t xml:space="preserve"> </w:t>
      </w:r>
      <w:r>
        <w:t>které</w:t>
      </w:r>
      <w:r>
        <w:rPr>
          <w:spacing w:val="-7"/>
        </w:rPr>
        <w:t xml:space="preserve"> </w:t>
      </w:r>
      <w:r>
        <w:t>jsou k němu ve vztahu ve smyslu ustanovení § 58 autorského zákona, a že tudíž bude oprávněn k poskytnutí licence z titulu postavení zaměstnavatele, či obdobném s ohlede</w:t>
      </w:r>
      <w:r>
        <w:t>m na příslušného autora, anebo s příslušným autorem uzavřel dostatečnou licenční smlouvu, která jej opravňuje poskytnout objednateli podlicenci alespoň v rozsahu dle zde sjednaného; licence a podlicence se pro</w:t>
      </w:r>
      <w:r>
        <w:rPr>
          <w:spacing w:val="-4"/>
        </w:rPr>
        <w:t xml:space="preserve"> </w:t>
      </w:r>
      <w:r>
        <w:t>účely</w:t>
      </w:r>
      <w:r>
        <w:rPr>
          <w:spacing w:val="-4"/>
        </w:rPr>
        <w:t xml:space="preserve"> </w:t>
      </w:r>
      <w:r>
        <w:t>této</w:t>
      </w:r>
      <w:r>
        <w:rPr>
          <w:spacing w:val="-4"/>
        </w:rPr>
        <w:t xml:space="preserve"> </w:t>
      </w:r>
      <w:r>
        <w:t>smlouvy</w:t>
      </w:r>
      <w:r>
        <w:rPr>
          <w:spacing w:val="-3"/>
        </w:rPr>
        <w:t xml:space="preserve"> </w:t>
      </w:r>
      <w:r>
        <w:t>společně</w:t>
      </w:r>
      <w:r>
        <w:rPr>
          <w:spacing w:val="-3"/>
        </w:rPr>
        <w:t xml:space="preserve"> </w:t>
      </w:r>
      <w:r>
        <w:t>označují</w:t>
      </w:r>
      <w:r>
        <w:rPr>
          <w:spacing w:val="-5"/>
        </w:rPr>
        <w:t xml:space="preserve"> </w:t>
      </w:r>
      <w:r>
        <w:t>jako</w:t>
      </w:r>
      <w:r>
        <w:rPr>
          <w:spacing w:val="-3"/>
        </w:rPr>
        <w:t xml:space="preserve"> </w:t>
      </w:r>
      <w:r>
        <w:t>„lic</w:t>
      </w:r>
      <w:r>
        <w:t>ence“.</w:t>
      </w:r>
      <w:r>
        <w:rPr>
          <w:spacing w:val="-3"/>
        </w:rPr>
        <w:t xml:space="preserve"> </w:t>
      </w:r>
      <w:r>
        <w:t>Zhotovitel</w:t>
      </w:r>
      <w:r>
        <w:rPr>
          <w:spacing w:val="-3"/>
        </w:rPr>
        <w:t xml:space="preserve"> </w:t>
      </w:r>
      <w:r>
        <w:t>garantuje,</w:t>
      </w:r>
      <w:r>
        <w:rPr>
          <w:spacing w:val="-4"/>
        </w:rPr>
        <w:t xml:space="preserve"> </w:t>
      </w:r>
      <w:r>
        <w:t>že</w:t>
      </w:r>
      <w:r>
        <w:rPr>
          <w:spacing w:val="-6"/>
        </w:rPr>
        <w:t xml:space="preserve"> </w:t>
      </w:r>
      <w:r>
        <w:t>před</w:t>
      </w:r>
      <w:r>
        <w:rPr>
          <w:spacing w:val="-3"/>
        </w:rPr>
        <w:t xml:space="preserve"> </w:t>
      </w:r>
      <w:r>
        <w:t>podpisem této smlouvy neudělil třetímu žádnou licenci k užití díla, a to ani výhradní ani nevýhradní, která by</w:t>
      </w:r>
      <w:r>
        <w:rPr>
          <w:spacing w:val="-8"/>
        </w:rPr>
        <w:t xml:space="preserve"> </w:t>
      </w:r>
      <w:r>
        <w:t>mohla</w:t>
      </w:r>
      <w:r>
        <w:rPr>
          <w:spacing w:val="-6"/>
        </w:rPr>
        <w:t xml:space="preserve"> </w:t>
      </w:r>
      <w:r>
        <w:t>být</w:t>
      </w:r>
      <w:r>
        <w:rPr>
          <w:spacing w:val="-6"/>
        </w:rPr>
        <w:t xml:space="preserve"> </w:t>
      </w:r>
      <w:r>
        <w:t>v</w:t>
      </w:r>
      <w:r>
        <w:rPr>
          <w:spacing w:val="-8"/>
        </w:rPr>
        <w:t xml:space="preserve"> </w:t>
      </w:r>
      <w:r>
        <w:t>rozporu</w:t>
      </w:r>
      <w:r>
        <w:rPr>
          <w:spacing w:val="-8"/>
        </w:rPr>
        <w:t xml:space="preserve"> </w:t>
      </w:r>
      <w:r>
        <w:t>s</w:t>
      </w:r>
      <w:r>
        <w:rPr>
          <w:spacing w:val="-7"/>
        </w:rPr>
        <w:t xml:space="preserve"> </w:t>
      </w:r>
      <w:r>
        <w:t>licencí</w:t>
      </w:r>
      <w:r>
        <w:rPr>
          <w:spacing w:val="-7"/>
        </w:rPr>
        <w:t xml:space="preserve"> </w:t>
      </w:r>
      <w:r>
        <w:t>dle</w:t>
      </w:r>
      <w:r>
        <w:rPr>
          <w:spacing w:val="-7"/>
        </w:rPr>
        <w:t xml:space="preserve"> </w:t>
      </w:r>
      <w:r>
        <w:t>zde</w:t>
      </w:r>
      <w:r>
        <w:rPr>
          <w:spacing w:val="-8"/>
        </w:rPr>
        <w:t xml:space="preserve"> </w:t>
      </w:r>
      <w:r>
        <w:t>sjednaného.</w:t>
      </w:r>
      <w:r>
        <w:rPr>
          <w:spacing w:val="-8"/>
        </w:rPr>
        <w:t xml:space="preserve"> </w:t>
      </w:r>
      <w:r>
        <w:t>Zhotovitel</w:t>
      </w:r>
      <w:r>
        <w:rPr>
          <w:spacing w:val="-6"/>
        </w:rPr>
        <w:t xml:space="preserve"> </w:t>
      </w:r>
      <w:r>
        <w:t>současně</w:t>
      </w:r>
      <w:r>
        <w:rPr>
          <w:spacing w:val="-8"/>
        </w:rPr>
        <w:t xml:space="preserve"> </w:t>
      </w:r>
      <w:r>
        <w:t>garantuje,</w:t>
      </w:r>
      <w:r>
        <w:rPr>
          <w:spacing w:val="-8"/>
        </w:rPr>
        <w:t xml:space="preserve"> </w:t>
      </w:r>
      <w:r>
        <w:t>že</w:t>
      </w:r>
      <w:r>
        <w:rPr>
          <w:spacing w:val="-7"/>
        </w:rPr>
        <w:t xml:space="preserve"> </w:t>
      </w:r>
      <w:r>
        <w:t>ve</w:t>
      </w:r>
      <w:r>
        <w:rPr>
          <w:spacing w:val="-8"/>
        </w:rPr>
        <w:t xml:space="preserve"> </w:t>
      </w:r>
      <w:r>
        <w:t xml:space="preserve">spojení s dílem </w:t>
      </w:r>
      <w:r>
        <w:t>nejsou dotčena jakákoli práva třetích osob a jedná se o původní, jedinečné a tvůrčí dílo zhotovitele.</w:t>
      </w:r>
    </w:p>
    <w:p w14:paraId="00C8A81F" w14:textId="77777777" w:rsidR="00ED46F8" w:rsidRDefault="004E4C38">
      <w:pPr>
        <w:pStyle w:val="Odstavecseseznamem"/>
        <w:numPr>
          <w:ilvl w:val="1"/>
          <w:numId w:val="43"/>
        </w:numPr>
        <w:tabs>
          <w:tab w:val="left" w:pos="893"/>
        </w:tabs>
        <w:spacing w:before="110" w:line="302" w:lineRule="auto"/>
        <w:ind w:right="874"/>
        <w:jc w:val="both"/>
      </w:pPr>
      <w:bookmarkStart w:id="141" w:name="11.4_Odměna_za_poskytnutí_licence_je_zah"/>
      <w:bookmarkEnd w:id="141"/>
      <w:r>
        <w:t>Odměna za poskytnutí licence je zahrnuta v celkové ceně díla dle čl. 2.2 této smlouvy. Smluvní strany prohlašují takovou odměnu za odpovídající a</w:t>
      </w:r>
      <w:r>
        <w:rPr>
          <w:spacing w:val="-7"/>
        </w:rPr>
        <w:t xml:space="preserve"> </w:t>
      </w:r>
      <w:r>
        <w:t>konečnou</w:t>
      </w:r>
      <w:r>
        <w:t>.</w:t>
      </w:r>
    </w:p>
    <w:p w14:paraId="2CE666E2" w14:textId="77777777" w:rsidR="00ED46F8" w:rsidRDefault="004E4C38">
      <w:pPr>
        <w:pStyle w:val="Odstavecseseznamem"/>
        <w:numPr>
          <w:ilvl w:val="1"/>
          <w:numId w:val="43"/>
        </w:numPr>
        <w:tabs>
          <w:tab w:val="left" w:pos="893"/>
        </w:tabs>
        <w:spacing w:before="120" w:line="304" w:lineRule="auto"/>
        <w:ind w:right="873"/>
        <w:jc w:val="both"/>
      </w:pPr>
      <w:bookmarkStart w:id="142" w:name="11.5_Pro_vyloučení_všech_pochybností_pla"/>
      <w:bookmarkEnd w:id="142"/>
      <w:r>
        <w:t>Pro vyloučení všech pochybností platí, že se zhotovitel zavazuje zajistit právo používat patenty, ochranné známky, licence, průmyslové vzory, know-how, software a práva z duševního vlastnictví,</w:t>
      </w:r>
      <w:r>
        <w:rPr>
          <w:spacing w:val="-8"/>
        </w:rPr>
        <w:t xml:space="preserve"> </w:t>
      </w:r>
      <w:r>
        <w:t>nezbytně</w:t>
      </w:r>
      <w:r>
        <w:rPr>
          <w:spacing w:val="-11"/>
        </w:rPr>
        <w:t xml:space="preserve"> </w:t>
      </w:r>
      <w:r>
        <w:t>se</w:t>
      </w:r>
      <w:r>
        <w:rPr>
          <w:spacing w:val="-8"/>
        </w:rPr>
        <w:t xml:space="preserve"> </w:t>
      </w:r>
      <w:r>
        <w:t>vztahující</w:t>
      </w:r>
      <w:r>
        <w:rPr>
          <w:spacing w:val="-7"/>
        </w:rPr>
        <w:t xml:space="preserve"> </w:t>
      </w:r>
      <w:r>
        <w:t>k</w:t>
      </w:r>
      <w:r>
        <w:rPr>
          <w:spacing w:val="-8"/>
        </w:rPr>
        <w:t xml:space="preserve"> </w:t>
      </w:r>
      <w:r>
        <w:t>dílu,</w:t>
      </w:r>
      <w:r>
        <w:rPr>
          <w:spacing w:val="-8"/>
        </w:rPr>
        <w:t xml:space="preserve"> </w:t>
      </w:r>
      <w:r>
        <w:t>které</w:t>
      </w:r>
      <w:r>
        <w:rPr>
          <w:spacing w:val="-11"/>
        </w:rPr>
        <w:t xml:space="preserve"> </w:t>
      </w:r>
      <w:r>
        <w:t>jsou</w:t>
      </w:r>
      <w:r>
        <w:rPr>
          <w:spacing w:val="-8"/>
        </w:rPr>
        <w:t xml:space="preserve"> </w:t>
      </w:r>
      <w:r>
        <w:t>nutné</w:t>
      </w:r>
      <w:r>
        <w:rPr>
          <w:spacing w:val="-8"/>
        </w:rPr>
        <w:t xml:space="preserve"> </w:t>
      </w:r>
      <w:r>
        <w:t>pro</w:t>
      </w:r>
      <w:r>
        <w:rPr>
          <w:spacing w:val="-8"/>
        </w:rPr>
        <w:t xml:space="preserve"> </w:t>
      </w:r>
      <w:r>
        <w:t>provoz</w:t>
      </w:r>
      <w:r>
        <w:rPr>
          <w:spacing w:val="-8"/>
        </w:rPr>
        <w:t xml:space="preserve"> </w:t>
      </w:r>
      <w:r>
        <w:t>a</w:t>
      </w:r>
      <w:r>
        <w:rPr>
          <w:spacing w:val="-11"/>
        </w:rPr>
        <w:t xml:space="preserve"> </w:t>
      </w:r>
      <w:r>
        <w:t>jeho</w:t>
      </w:r>
      <w:r>
        <w:rPr>
          <w:spacing w:val="-8"/>
        </w:rPr>
        <w:t xml:space="preserve"> </w:t>
      </w:r>
      <w:r>
        <w:t>využití,</w:t>
      </w:r>
      <w:r>
        <w:rPr>
          <w:spacing w:val="-8"/>
        </w:rPr>
        <w:t xml:space="preserve"> </w:t>
      </w:r>
      <w:r>
        <w:t>a</w:t>
      </w:r>
      <w:r>
        <w:rPr>
          <w:spacing w:val="-8"/>
        </w:rPr>
        <w:t xml:space="preserve"> </w:t>
      </w:r>
      <w:r>
        <w:t>to</w:t>
      </w:r>
      <w:r>
        <w:rPr>
          <w:spacing w:val="-8"/>
        </w:rPr>
        <w:t xml:space="preserve"> </w:t>
      </w:r>
      <w:r>
        <w:t>současně s předáním předmětu smlouvy nebo jeho části</w:t>
      </w:r>
      <w:r>
        <w:rPr>
          <w:spacing w:val="-8"/>
        </w:rPr>
        <w:t xml:space="preserve"> </w:t>
      </w:r>
      <w:r>
        <w:t>objednateli.</w:t>
      </w:r>
    </w:p>
    <w:p w14:paraId="1E05B9BB" w14:textId="77777777" w:rsidR="00ED46F8" w:rsidRDefault="004E4C38">
      <w:pPr>
        <w:pStyle w:val="Odstavecseseznamem"/>
        <w:numPr>
          <w:ilvl w:val="1"/>
          <w:numId w:val="43"/>
        </w:numPr>
        <w:tabs>
          <w:tab w:val="left" w:pos="893"/>
        </w:tabs>
        <w:spacing w:before="117" w:line="304" w:lineRule="auto"/>
        <w:ind w:right="873"/>
        <w:jc w:val="both"/>
      </w:pPr>
      <w:bookmarkStart w:id="143" w:name="11.6_Objednatel_je_oprávněn_dílo_zejména"/>
      <w:bookmarkEnd w:id="143"/>
      <w:r>
        <w:t>Objednatel je oprávněn dílo zejména upravovat, doplňovat, měnit, zařazovat do jiných děl, spojovat s jinými díly, či jakkoli jinak zasahovat do díla, tedy i do té jeho čá</w:t>
      </w:r>
      <w:r>
        <w:t>sti, která naplňuje pojmové znaky díla, případně stejnými činnostmi pověřit třetí osobu a takto upravené či zpracované dílo dále užít v rozsahu licenčních oprávnění dle tohoto</w:t>
      </w:r>
      <w:r>
        <w:rPr>
          <w:spacing w:val="-9"/>
        </w:rPr>
        <w:t xml:space="preserve"> </w:t>
      </w:r>
      <w:r>
        <w:t>článku.</w:t>
      </w:r>
    </w:p>
    <w:p w14:paraId="5CB300CE" w14:textId="77777777" w:rsidR="00ED46F8" w:rsidRDefault="004E4C38">
      <w:pPr>
        <w:pStyle w:val="Odstavecseseznamem"/>
        <w:numPr>
          <w:ilvl w:val="1"/>
          <w:numId w:val="43"/>
        </w:numPr>
        <w:tabs>
          <w:tab w:val="left" w:pos="893"/>
        </w:tabs>
        <w:spacing w:before="114" w:line="304" w:lineRule="auto"/>
        <w:ind w:right="871"/>
        <w:jc w:val="both"/>
      </w:pPr>
      <w:bookmarkStart w:id="144" w:name="11.7_Bude-li_to_vzhledem_k_povaze_díla_ž"/>
      <w:bookmarkEnd w:id="144"/>
      <w:r>
        <w:t>Bude-li to vzhledem k povaze díla žádoucí, zhotovitel se zavazuje předat</w:t>
      </w:r>
      <w:r>
        <w:t xml:space="preserve"> objednateli zdrojové kódy k dílu, které vznikly jako součást plnění podle této smlouvy včetně případné dokumentace a to tak, že budou uloženy na k tomu objednatelem vyhrazených datových prostředcích (např. úložiště dokumentů a</w:t>
      </w:r>
      <w:r>
        <w:rPr>
          <w:spacing w:val="-4"/>
        </w:rPr>
        <w:t xml:space="preserve"> </w:t>
      </w:r>
      <w:r>
        <w:t>repozitář).</w:t>
      </w:r>
    </w:p>
    <w:p w14:paraId="5A32B411" w14:textId="77777777" w:rsidR="00ED46F8" w:rsidRDefault="00ED46F8">
      <w:pPr>
        <w:spacing w:line="304" w:lineRule="auto"/>
        <w:jc w:val="both"/>
        <w:sectPr w:rsidR="00ED46F8">
          <w:pgSz w:w="11910" w:h="16840"/>
          <w:pgMar w:top="2040" w:right="540" w:bottom="1200" w:left="1100" w:header="414" w:footer="1019" w:gutter="0"/>
          <w:cols w:space="708"/>
        </w:sectPr>
      </w:pPr>
    </w:p>
    <w:p w14:paraId="6632CE6F" w14:textId="77777777" w:rsidR="00ED46F8" w:rsidRDefault="00ED46F8">
      <w:pPr>
        <w:pStyle w:val="Zkladntext"/>
        <w:rPr>
          <w:sz w:val="20"/>
        </w:rPr>
      </w:pPr>
    </w:p>
    <w:p w14:paraId="4626657F" w14:textId="77777777" w:rsidR="00ED46F8" w:rsidRDefault="00ED46F8">
      <w:pPr>
        <w:pStyle w:val="Zkladntext"/>
        <w:spacing w:before="9"/>
      </w:pPr>
    </w:p>
    <w:p w14:paraId="4A108590" w14:textId="77777777" w:rsidR="00ED46F8" w:rsidRDefault="004E4C38">
      <w:pPr>
        <w:pStyle w:val="Odstavecseseznamem"/>
        <w:numPr>
          <w:ilvl w:val="1"/>
          <w:numId w:val="43"/>
        </w:numPr>
        <w:tabs>
          <w:tab w:val="left" w:pos="893"/>
        </w:tabs>
        <w:spacing w:before="92" w:line="302" w:lineRule="auto"/>
        <w:ind w:right="874"/>
        <w:jc w:val="both"/>
      </w:pPr>
      <w:bookmarkStart w:id="145" w:name="11.8_Objednatel_není_povinen_licenci_vyu"/>
      <w:bookmarkEnd w:id="145"/>
      <w:r>
        <w:t>Objednatel není povinen licenci využít. Zhotovitel není oprávněn právo na odstoupení od smlouvy</w:t>
      </w:r>
      <w:r>
        <w:rPr>
          <w:spacing w:val="-5"/>
        </w:rPr>
        <w:t xml:space="preserve"> </w:t>
      </w:r>
      <w:r>
        <w:t>pro</w:t>
      </w:r>
      <w:r>
        <w:rPr>
          <w:spacing w:val="-4"/>
        </w:rPr>
        <w:t xml:space="preserve"> </w:t>
      </w:r>
      <w:r>
        <w:t>nečinnost</w:t>
      </w:r>
      <w:r>
        <w:rPr>
          <w:spacing w:val="-3"/>
        </w:rPr>
        <w:t xml:space="preserve"> </w:t>
      </w:r>
      <w:r>
        <w:t>objednatele</w:t>
      </w:r>
      <w:r>
        <w:rPr>
          <w:spacing w:val="-3"/>
        </w:rPr>
        <w:t xml:space="preserve"> </w:t>
      </w:r>
      <w:r>
        <w:t>postupem</w:t>
      </w:r>
      <w:r>
        <w:rPr>
          <w:spacing w:val="-3"/>
        </w:rPr>
        <w:t xml:space="preserve"> </w:t>
      </w:r>
      <w:r>
        <w:t>dle</w:t>
      </w:r>
      <w:r>
        <w:rPr>
          <w:spacing w:val="-3"/>
        </w:rPr>
        <w:t xml:space="preserve"> </w:t>
      </w:r>
      <w:r>
        <w:t>§</w:t>
      </w:r>
      <w:r>
        <w:rPr>
          <w:spacing w:val="-4"/>
        </w:rPr>
        <w:t xml:space="preserve"> </w:t>
      </w:r>
      <w:r>
        <w:t>2379</w:t>
      </w:r>
      <w:r>
        <w:rPr>
          <w:spacing w:val="-4"/>
        </w:rPr>
        <w:t xml:space="preserve"> </w:t>
      </w:r>
      <w:r>
        <w:t>občanského</w:t>
      </w:r>
      <w:r>
        <w:rPr>
          <w:spacing w:val="-4"/>
        </w:rPr>
        <w:t xml:space="preserve"> </w:t>
      </w:r>
      <w:r>
        <w:t>zákoníku</w:t>
      </w:r>
      <w:r>
        <w:rPr>
          <w:spacing w:val="-4"/>
        </w:rPr>
        <w:t xml:space="preserve"> </w:t>
      </w:r>
      <w:r>
        <w:t>uplatnit</w:t>
      </w:r>
      <w:r>
        <w:rPr>
          <w:spacing w:val="-3"/>
        </w:rPr>
        <w:t xml:space="preserve"> </w:t>
      </w:r>
      <w:r>
        <w:t>dříve</w:t>
      </w:r>
      <w:r>
        <w:rPr>
          <w:spacing w:val="-3"/>
        </w:rPr>
        <w:t xml:space="preserve"> </w:t>
      </w:r>
      <w:r>
        <w:t>než 10 let od data odevzdání</w:t>
      </w:r>
      <w:r>
        <w:rPr>
          <w:spacing w:val="1"/>
        </w:rPr>
        <w:t xml:space="preserve"> </w:t>
      </w:r>
      <w:r>
        <w:t>díla.</w:t>
      </w:r>
    </w:p>
    <w:p w14:paraId="76E0C9A3" w14:textId="77777777" w:rsidR="00ED46F8" w:rsidRDefault="00ED46F8">
      <w:pPr>
        <w:pStyle w:val="Zkladntext"/>
        <w:rPr>
          <w:sz w:val="24"/>
        </w:rPr>
      </w:pPr>
    </w:p>
    <w:p w14:paraId="28A47ABC" w14:textId="77777777" w:rsidR="00ED46F8" w:rsidRDefault="00ED46F8">
      <w:pPr>
        <w:pStyle w:val="Zkladntext"/>
        <w:spacing w:before="4"/>
        <w:rPr>
          <w:sz w:val="35"/>
        </w:rPr>
      </w:pPr>
    </w:p>
    <w:p w14:paraId="49055656" w14:textId="77777777" w:rsidR="00ED46F8" w:rsidRDefault="004E4C38">
      <w:pPr>
        <w:pStyle w:val="Nadpis1"/>
        <w:tabs>
          <w:tab w:val="left" w:pos="3135"/>
        </w:tabs>
        <w:spacing w:before="1"/>
        <w:ind w:left="2569"/>
      </w:pPr>
      <w:bookmarkStart w:id="146" w:name="12_Ochrana_důvěrných_informací"/>
      <w:bookmarkEnd w:id="146"/>
      <w:r>
        <w:t>12</w:t>
      </w:r>
      <w:r>
        <w:tab/>
        <w:t xml:space="preserve">OCHRANA </w:t>
      </w:r>
      <w:r>
        <w:t>DŮVĚRNÝCH</w:t>
      </w:r>
      <w:r>
        <w:rPr>
          <w:spacing w:val="-1"/>
        </w:rPr>
        <w:t xml:space="preserve"> </w:t>
      </w:r>
      <w:r>
        <w:t>INFORMACÍ</w:t>
      </w:r>
    </w:p>
    <w:p w14:paraId="6CCE0B7D" w14:textId="77777777" w:rsidR="00ED46F8" w:rsidRDefault="004E4C38">
      <w:pPr>
        <w:pStyle w:val="Odstavecseseznamem"/>
        <w:numPr>
          <w:ilvl w:val="1"/>
          <w:numId w:val="42"/>
        </w:numPr>
        <w:tabs>
          <w:tab w:val="left" w:pos="893"/>
        </w:tabs>
        <w:spacing w:before="186" w:line="304" w:lineRule="auto"/>
        <w:ind w:right="873"/>
        <w:jc w:val="both"/>
      </w:pPr>
      <w:bookmarkStart w:id="147" w:name="12.1_Smluvní_strany_se_zavazují,_že_pro_"/>
      <w:bookmarkEnd w:id="147"/>
      <w:r>
        <w:t>Smluvní strany se zavazují, že pro jiné účely, než je plnění předmětu této smlouvy a jednání směřující k plnění povinností a výkonu práv vyplývajících z této smlouvy, jiné osobě nesdělí, nezpřístupní,</w:t>
      </w:r>
      <w:r>
        <w:rPr>
          <w:spacing w:val="-13"/>
        </w:rPr>
        <w:t xml:space="preserve"> </w:t>
      </w:r>
      <w:r>
        <w:t>pro</w:t>
      </w:r>
      <w:r>
        <w:rPr>
          <w:spacing w:val="-13"/>
        </w:rPr>
        <w:t xml:space="preserve"> </w:t>
      </w:r>
      <w:r>
        <w:t>sebe</w:t>
      </w:r>
      <w:r>
        <w:rPr>
          <w:spacing w:val="-13"/>
        </w:rPr>
        <w:t xml:space="preserve"> </w:t>
      </w:r>
      <w:r>
        <w:t>nebo</w:t>
      </w:r>
      <w:r>
        <w:rPr>
          <w:spacing w:val="-16"/>
        </w:rPr>
        <w:t xml:space="preserve"> </w:t>
      </w:r>
      <w:r>
        <w:t>pro</w:t>
      </w:r>
      <w:r>
        <w:rPr>
          <w:spacing w:val="-13"/>
        </w:rPr>
        <w:t xml:space="preserve"> </w:t>
      </w:r>
      <w:r>
        <w:t>jiného</w:t>
      </w:r>
      <w:r>
        <w:rPr>
          <w:spacing w:val="-12"/>
        </w:rPr>
        <w:t xml:space="preserve"> </w:t>
      </w:r>
      <w:r>
        <w:t>nevyužijí</w:t>
      </w:r>
      <w:r>
        <w:rPr>
          <w:spacing w:val="-12"/>
        </w:rPr>
        <w:t xml:space="preserve"> </w:t>
      </w:r>
      <w:r>
        <w:t>obchodní</w:t>
      </w:r>
      <w:r>
        <w:rPr>
          <w:spacing w:val="-12"/>
        </w:rPr>
        <w:t xml:space="preserve"> </w:t>
      </w:r>
      <w:r>
        <w:t>tajemství</w:t>
      </w:r>
      <w:r>
        <w:rPr>
          <w:spacing w:val="-15"/>
        </w:rPr>
        <w:t xml:space="preserve"> </w:t>
      </w:r>
      <w:r>
        <w:t>druhé</w:t>
      </w:r>
      <w:r>
        <w:rPr>
          <w:spacing w:val="-13"/>
        </w:rPr>
        <w:t xml:space="preserve"> </w:t>
      </w:r>
      <w:r>
        <w:t>smluvní</w:t>
      </w:r>
      <w:r>
        <w:rPr>
          <w:spacing w:val="-11"/>
        </w:rPr>
        <w:t xml:space="preserve"> </w:t>
      </w:r>
      <w:r>
        <w:t>strany,</w:t>
      </w:r>
      <w:r>
        <w:rPr>
          <w:spacing w:val="-13"/>
        </w:rPr>
        <w:t xml:space="preserve"> </w:t>
      </w:r>
      <w:r>
        <w:t>o</w:t>
      </w:r>
      <w:r>
        <w:rPr>
          <w:spacing w:val="-13"/>
        </w:rPr>
        <w:t xml:space="preserve"> </w:t>
      </w:r>
      <w:r>
        <w:t>němž se dověděly nebo dozví tak, že jim bylo nebo bude svěřeno nebo se jim stalo jinak přístupným v souvislosti s plněním této smlouvy, obchodním či jiným jednáním, které spolu vedly nebo povedou. Povinnosti zacho</w:t>
      </w:r>
      <w:r>
        <w:t>vávat obchodní tajemství stanovené v tomto článku odst. 1 až 5 této smlouvy se netýkají zákonných povinností objednatele (jako např. zveřejnit znění smlouvy v souladu se zákonem o zadávání veřejných zakázek či v souladu se zákonem o registru</w:t>
      </w:r>
      <w:r>
        <w:rPr>
          <w:spacing w:val="-19"/>
        </w:rPr>
        <w:t xml:space="preserve"> </w:t>
      </w:r>
      <w:r>
        <w:t>smluv).</w:t>
      </w:r>
    </w:p>
    <w:p w14:paraId="379BA9FB" w14:textId="77777777" w:rsidR="00ED46F8" w:rsidRDefault="004E4C38">
      <w:pPr>
        <w:pStyle w:val="Odstavecseseznamem"/>
        <w:numPr>
          <w:ilvl w:val="1"/>
          <w:numId w:val="42"/>
        </w:numPr>
        <w:tabs>
          <w:tab w:val="left" w:pos="893"/>
        </w:tabs>
        <w:spacing w:before="111" w:line="304" w:lineRule="auto"/>
        <w:ind w:right="872"/>
        <w:jc w:val="both"/>
      </w:pPr>
      <w:bookmarkStart w:id="148" w:name="12.2_Obchodním_tajemstvím_se_pro_účely_t"/>
      <w:bookmarkEnd w:id="148"/>
      <w:r>
        <w:t>Obchod</w:t>
      </w:r>
      <w:r>
        <w:t>ním tajemstvím se pro účely této smlouvy rozumí veškeré skutečnosti obchodní,</w:t>
      </w:r>
      <w:r>
        <w:rPr>
          <w:spacing w:val="-35"/>
        </w:rPr>
        <w:t xml:space="preserve"> </w:t>
      </w:r>
      <w:r>
        <w:t>výrobní či technické povahy související s činností smluvních stran, zejména veškerá průmyslová práva a know-how, které mají skutečnou nebo alespoň potenciální materiální či nemat</w:t>
      </w:r>
      <w:r>
        <w:t>eriální hodnotu, nejsou v obchodních kruzích běžně dostupné a mají být podle vůle smluvních stran</w:t>
      </w:r>
      <w:r>
        <w:rPr>
          <w:spacing w:val="-14"/>
        </w:rPr>
        <w:t xml:space="preserve"> </w:t>
      </w:r>
      <w:r>
        <w:t>utajeny.</w:t>
      </w:r>
    </w:p>
    <w:p w14:paraId="69D4C77D" w14:textId="77777777" w:rsidR="00ED46F8" w:rsidRDefault="004E4C38">
      <w:pPr>
        <w:pStyle w:val="Odstavecseseznamem"/>
        <w:numPr>
          <w:ilvl w:val="1"/>
          <w:numId w:val="42"/>
        </w:numPr>
        <w:tabs>
          <w:tab w:val="left" w:pos="893"/>
        </w:tabs>
        <w:spacing w:before="114" w:line="304" w:lineRule="auto"/>
        <w:ind w:right="873"/>
        <w:jc w:val="both"/>
      </w:pPr>
      <w:bookmarkStart w:id="149" w:name="12.3_Smluvní_strany_se_zavazují,_že_ke_s"/>
      <w:bookmarkEnd w:id="149"/>
      <w:r>
        <w:t>Smluvní strany se zavazují, že ke skutečnostem tvořícím obchodní tajemství, umožní přístup pouze pracovníkům a osobám, které se smluvně zavázaly mlče</w:t>
      </w:r>
      <w:r>
        <w:t>nlivostí o skutečnostech tvořících obchodní tajemství.</w:t>
      </w:r>
    </w:p>
    <w:p w14:paraId="22F6074A" w14:textId="77777777" w:rsidR="00ED46F8" w:rsidRDefault="004E4C38">
      <w:pPr>
        <w:pStyle w:val="Odstavecseseznamem"/>
        <w:numPr>
          <w:ilvl w:val="1"/>
          <w:numId w:val="42"/>
        </w:numPr>
        <w:tabs>
          <w:tab w:val="left" w:pos="893"/>
        </w:tabs>
        <w:spacing w:before="117" w:line="304" w:lineRule="auto"/>
        <w:ind w:right="873"/>
        <w:jc w:val="both"/>
      </w:pPr>
      <w:bookmarkStart w:id="150" w:name="12.4_Smluvní_strany_jsou_povinny_zachová"/>
      <w:bookmarkEnd w:id="150"/>
      <w:r>
        <w:t>Smluvní strany jsou povinny zachovávat obchodní tajemství i po skončení tohoto smluvního vztahu po dobu, po kterou trvají skutečnosti obchodní tajemství</w:t>
      </w:r>
      <w:r>
        <w:rPr>
          <w:spacing w:val="-7"/>
        </w:rPr>
        <w:t xml:space="preserve"> </w:t>
      </w:r>
      <w:r>
        <w:t>tvořící.</w:t>
      </w:r>
    </w:p>
    <w:p w14:paraId="5382658B" w14:textId="77777777" w:rsidR="00ED46F8" w:rsidRDefault="004E4C38">
      <w:pPr>
        <w:pStyle w:val="Odstavecseseznamem"/>
        <w:numPr>
          <w:ilvl w:val="1"/>
          <w:numId w:val="42"/>
        </w:numPr>
        <w:tabs>
          <w:tab w:val="left" w:pos="893"/>
        </w:tabs>
        <w:spacing w:before="118" w:line="304" w:lineRule="auto"/>
        <w:ind w:right="873"/>
        <w:jc w:val="both"/>
      </w:pPr>
      <w:bookmarkStart w:id="151" w:name="12.5_Smluvní_strany_se_zavazují,_že_info"/>
      <w:bookmarkEnd w:id="151"/>
      <w:r>
        <w:t>Smluvní strany se zavazují, že informac</w:t>
      </w:r>
      <w:r>
        <w:t>e získané od druhé smluvní strany nebo při spolupráci s ní</w:t>
      </w:r>
      <w:r>
        <w:rPr>
          <w:spacing w:val="-6"/>
        </w:rPr>
        <w:t xml:space="preserve"> </w:t>
      </w:r>
      <w:r>
        <w:t>nevyužijí</w:t>
      </w:r>
      <w:r>
        <w:rPr>
          <w:spacing w:val="-5"/>
        </w:rPr>
        <w:t xml:space="preserve"> </w:t>
      </w:r>
      <w:r>
        <w:t>k</w:t>
      </w:r>
      <w:r>
        <w:rPr>
          <w:spacing w:val="-7"/>
        </w:rPr>
        <w:t xml:space="preserve"> </w:t>
      </w:r>
      <w:r>
        <w:t>vlastní</w:t>
      </w:r>
      <w:r>
        <w:rPr>
          <w:spacing w:val="-5"/>
        </w:rPr>
        <w:t xml:space="preserve"> </w:t>
      </w:r>
      <w:r>
        <w:t>výdělečné</w:t>
      </w:r>
      <w:r>
        <w:rPr>
          <w:spacing w:val="-6"/>
        </w:rPr>
        <w:t xml:space="preserve"> </w:t>
      </w:r>
      <w:r>
        <w:t>činnosti</w:t>
      </w:r>
      <w:r>
        <w:rPr>
          <w:spacing w:val="-6"/>
        </w:rPr>
        <w:t xml:space="preserve"> </w:t>
      </w:r>
      <w:r>
        <w:t>a</w:t>
      </w:r>
      <w:r>
        <w:rPr>
          <w:spacing w:val="-6"/>
        </w:rPr>
        <w:t xml:space="preserve"> </w:t>
      </w:r>
      <w:r>
        <w:t>ani</w:t>
      </w:r>
      <w:r>
        <w:rPr>
          <w:spacing w:val="-5"/>
        </w:rPr>
        <w:t xml:space="preserve"> </w:t>
      </w:r>
      <w:r>
        <w:t>neumožní,</w:t>
      </w:r>
      <w:r>
        <w:rPr>
          <w:spacing w:val="-7"/>
        </w:rPr>
        <w:t xml:space="preserve"> </w:t>
      </w:r>
      <w:r>
        <w:t>aby</w:t>
      </w:r>
      <w:r>
        <w:rPr>
          <w:spacing w:val="-8"/>
        </w:rPr>
        <w:t xml:space="preserve"> </w:t>
      </w:r>
      <w:r>
        <w:t>je</w:t>
      </w:r>
      <w:r>
        <w:rPr>
          <w:spacing w:val="-6"/>
        </w:rPr>
        <w:t xml:space="preserve"> </w:t>
      </w:r>
      <w:r>
        <w:t>k</w:t>
      </w:r>
      <w:r>
        <w:rPr>
          <w:spacing w:val="-8"/>
        </w:rPr>
        <w:t xml:space="preserve"> </w:t>
      </w:r>
      <w:r>
        <w:t>výdělečné</w:t>
      </w:r>
      <w:r>
        <w:rPr>
          <w:spacing w:val="-7"/>
        </w:rPr>
        <w:t xml:space="preserve"> </w:t>
      </w:r>
      <w:r>
        <w:t>činnosti</w:t>
      </w:r>
      <w:r>
        <w:rPr>
          <w:spacing w:val="-7"/>
        </w:rPr>
        <w:t xml:space="preserve"> </w:t>
      </w:r>
      <w:r>
        <w:t>využila</w:t>
      </w:r>
      <w:r>
        <w:rPr>
          <w:spacing w:val="-6"/>
        </w:rPr>
        <w:t xml:space="preserve"> </w:t>
      </w:r>
      <w:r>
        <w:t>třetí osoba.</w:t>
      </w:r>
    </w:p>
    <w:p w14:paraId="4C7E6029" w14:textId="77777777" w:rsidR="00ED46F8" w:rsidRDefault="00ED46F8">
      <w:pPr>
        <w:pStyle w:val="Zkladntext"/>
        <w:rPr>
          <w:sz w:val="24"/>
        </w:rPr>
      </w:pPr>
    </w:p>
    <w:p w14:paraId="273BD67E" w14:textId="77777777" w:rsidR="00ED46F8" w:rsidRDefault="00ED46F8">
      <w:pPr>
        <w:pStyle w:val="Zkladntext"/>
        <w:spacing w:before="8"/>
        <w:rPr>
          <w:sz w:val="34"/>
        </w:rPr>
      </w:pPr>
    </w:p>
    <w:p w14:paraId="3DA07232" w14:textId="77777777" w:rsidR="00ED46F8" w:rsidRDefault="004E4C38">
      <w:pPr>
        <w:pStyle w:val="Nadpis1"/>
        <w:tabs>
          <w:tab w:val="left" w:pos="3237"/>
        </w:tabs>
        <w:spacing w:before="1"/>
        <w:ind w:left="2670"/>
      </w:pPr>
      <w:bookmarkStart w:id="152" w:name="13_Platnost_a_účinnost_smlouvy"/>
      <w:bookmarkEnd w:id="152"/>
      <w:r>
        <w:t>13</w:t>
      </w:r>
      <w:r>
        <w:tab/>
        <w:t>PLATNOST A ÚČINNOST</w:t>
      </w:r>
      <w:r>
        <w:rPr>
          <w:spacing w:val="-4"/>
        </w:rPr>
        <w:t xml:space="preserve"> </w:t>
      </w:r>
      <w:r>
        <w:t>SMLOUVY</w:t>
      </w:r>
    </w:p>
    <w:p w14:paraId="4F49BA82" w14:textId="77777777" w:rsidR="00ED46F8" w:rsidRDefault="004E4C38">
      <w:pPr>
        <w:pStyle w:val="Odstavecseseznamem"/>
        <w:numPr>
          <w:ilvl w:val="1"/>
          <w:numId w:val="41"/>
        </w:numPr>
        <w:tabs>
          <w:tab w:val="left" w:pos="893"/>
        </w:tabs>
        <w:spacing w:before="188" w:line="302" w:lineRule="auto"/>
        <w:ind w:right="873" w:hanging="576"/>
        <w:jc w:val="both"/>
      </w:pPr>
      <w:bookmarkStart w:id="153" w:name="13.1_Tato_smlouva_se_uzavírá_na_dobu_urč"/>
      <w:bookmarkEnd w:id="153"/>
      <w:r>
        <w:t xml:space="preserve">Tato smlouva se uzavírá na dobu určitou, účinnosti </w:t>
      </w:r>
      <w:r>
        <w:t>nabývá okamžikem zveřejnění v registru smluv a končí vypořádáním všech závazků vyplývajících z této smlouvy. Zaslání smlouvy do registru smluv se objednatel zavazuje zajistit neprodleně po podpisu</w:t>
      </w:r>
      <w:r>
        <w:rPr>
          <w:spacing w:val="-2"/>
        </w:rPr>
        <w:t xml:space="preserve"> </w:t>
      </w:r>
      <w:r>
        <w:t>smlouvy.</w:t>
      </w:r>
    </w:p>
    <w:p w14:paraId="5A84FEF7" w14:textId="77777777" w:rsidR="00ED46F8" w:rsidRDefault="004E4C38">
      <w:pPr>
        <w:pStyle w:val="Odstavecseseznamem"/>
        <w:numPr>
          <w:ilvl w:val="1"/>
          <w:numId w:val="41"/>
        </w:numPr>
        <w:tabs>
          <w:tab w:val="left" w:pos="893"/>
        </w:tabs>
        <w:spacing w:before="124"/>
        <w:jc w:val="both"/>
      </w:pPr>
      <w:bookmarkStart w:id="154" w:name="13.2_Platnost_této_smlouvy_může_být_před"/>
      <w:bookmarkEnd w:id="154"/>
      <w:r>
        <w:t>Platnost této smlouvy může být předčasně</w:t>
      </w:r>
      <w:r>
        <w:rPr>
          <w:spacing w:val="-7"/>
        </w:rPr>
        <w:t xml:space="preserve"> </w:t>
      </w:r>
      <w:r>
        <w:t>ukončena:</w:t>
      </w:r>
    </w:p>
    <w:p w14:paraId="3B363F98" w14:textId="77777777" w:rsidR="00ED46F8" w:rsidRDefault="004E4C38">
      <w:pPr>
        <w:pStyle w:val="Odstavecseseznamem"/>
        <w:numPr>
          <w:ilvl w:val="2"/>
          <w:numId w:val="41"/>
        </w:numPr>
        <w:tabs>
          <w:tab w:val="left" w:pos="1565"/>
        </w:tabs>
        <w:spacing w:before="186"/>
        <w:ind w:hanging="683"/>
      </w:pPr>
      <w:bookmarkStart w:id="155" w:name="13.2.1_písemnou_dohodou_smluvních_stran;"/>
      <w:bookmarkEnd w:id="155"/>
      <w:r>
        <w:t>písemnou dohodou smluvních</w:t>
      </w:r>
      <w:r>
        <w:rPr>
          <w:spacing w:val="-1"/>
        </w:rPr>
        <w:t xml:space="preserve"> </w:t>
      </w:r>
      <w:r>
        <w:t>stran;</w:t>
      </w:r>
    </w:p>
    <w:p w14:paraId="2B327958" w14:textId="77777777" w:rsidR="00ED46F8" w:rsidRDefault="004E4C38">
      <w:pPr>
        <w:pStyle w:val="Odstavecseseznamem"/>
        <w:numPr>
          <w:ilvl w:val="2"/>
          <w:numId w:val="41"/>
        </w:numPr>
        <w:tabs>
          <w:tab w:val="left" w:pos="1565"/>
        </w:tabs>
        <w:spacing w:before="186" w:line="304" w:lineRule="auto"/>
        <w:ind w:right="873"/>
      </w:pPr>
      <w:bookmarkStart w:id="156" w:name="13.2.2_odstoupením_objednatele_od_smlouv"/>
      <w:bookmarkEnd w:id="156"/>
      <w:r>
        <w:t>odstoupením objednatele od smlouvy v případě jejího podstatného porušení ze strany zhotovitele;</w:t>
      </w:r>
    </w:p>
    <w:p w14:paraId="4A65F79D" w14:textId="77777777" w:rsidR="00ED46F8" w:rsidRDefault="00ED46F8">
      <w:pPr>
        <w:spacing w:line="304" w:lineRule="auto"/>
        <w:sectPr w:rsidR="00ED46F8">
          <w:pgSz w:w="11910" w:h="16840"/>
          <w:pgMar w:top="2040" w:right="540" w:bottom="1200" w:left="1100" w:header="414" w:footer="1019" w:gutter="0"/>
          <w:cols w:space="708"/>
        </w:sectPr>
      </w:pPr>
    </w:p>
    <w:p w14:paraId="44D92949" w14:textId="77777777" w:rsidR="00ED46F8" w:rsidRDefault="00ED46F8">
      <w:pPr>
        <w:pStyle w:val="Zkladntext"/>
        <w:rPr>
          <w:sz w:val="20"/>
        </w:rPr>
      </w:pPr>
    </w:p>
    <w:p w14:paraId="5A11BAE5" w14:textId="77777777" w:rsidR="00ED46F8" w:rsidRDefault="00ED46F8">
      <w:pPr>
        <w:pStyle w:val="Zkladntext"/>
        <w:spacing w:before="9"/>
      </w:pPr>
    </w:p>
    <w:p w14:paraId="753BDA2D" w14:textId="77777777" w:rsidR="00ED46F8" w:rsidRDefault="004E4C38">
      <w:pPr>
        <w:pStyle w:val="Odstavecseseznamem"/>
        <w:numPr>
          <w:ilvl w:val="2"/>
          <w:numId w:val="41"/>
        </w:numPr>
        <w:tabs>
          <w:tab w:val="left" w:pos="1564"/>
        </w:tabs>
        <w:spacing w:before="92" w:line="302" w:lineRule="auto"/>
        <w:ind w:right="874"/>
        <w:jc w:val="both"/>
      </w:pPr>
      <w:bookmarkStart w:id="157" w:name="13.2.3_výpovědí_zhotovitele,_pokud_bude_"/>
      <w:bookmarkEnd w:id="157"/>
      <w:r>
        <w:t>výpovědí zhotovitele, pokud bude objednatel přes písemné upozornění zhotovitele déle než 60 dnů od písemn</w:t>
      </w:r>
      <w:r>
        <w:t>ého upozornění v prodlení s plněním své platební povinnosti vůči zhotoviteli.</w:t>
      </w:r>
    </w:p>
    <w:p w14:paraId="142DDB46" w14:textId="77777777" w:rsidR="00ED46F8" w:rsidRDefault="004E4C38">
      <w:pPr>
        <w:pStyle w:val="Odstavecseseznamem"/>
        <w:numPr>
          <w:ilvl w:val="1"/>
          <w:numId w:val="41"/>
        </w:numPr>
        <w:tabs>
          <w:tab w:val="left" w:pos="893"/>
        </w:tabs>
        <w:spacing w:before="124"/>
        <w:jc w:val="both"/>
      </w:pPr>
      <w:bookmarkStart w:id="158" w:name="13.3_Objednatel_má_právo_odstoupit_od_sm"/>
      <w:bookmarkEnd w:id="158"/>
      <w:r>
        <w:t>Objednatel má právo odstoupit od</w:t>
      </w:r>
      <w:r>
        <w:rPr>
          <w:spacing w:val="-5"/>
        </w:rPr>
        <w:t xml:space="preserve"> </w:t>
      </w:r>
      <w:r>
        <w:t>smlouvy:</w:t>
      </w:r>
    </w:p>
    <w:p w14:paraId="3E41C7B3" w14:textId="77777777" w:rsidR="00ED46F8" w:rsidRDefault="004E4C38">
      <w:pPr>
        <w:pStyle w:val="Odstavecseseznamem"/>
        <w:numPr>
          <w:ilvl w:val="2"/>
          <w:numId w:val="41"/>
        </w:numPr>
        <w:tabs>
          <w:tab w:val="left" w:pos="1565"/>
        </w:tabs>
        <w:spacing w:before="186" w:line="304" w:lineRule="auto"/>
        <w:ind w:right="875"/>
        <w:jc w:val="both"/>
      </w:pPr>
      <w:bookmarkStart w:id="159" w:name="13.3.1_neodstraní-li_zhotovitel_vady_díl"/>
      <w:bookmarkEnd w:id="159"/>
      <w:r>
        <w:t>neodstraní-li zhotovitel vady díla ani v dodatečné lhůtě nad rámec lhůty pro odstranění vad bránících užívání díla stanovené v akceptačn</w:t>
      </w:r>
      <w:r>
        <w:t>ím protokolu nebo oznámí-li před jejím uplynutím, že vady</w:t>
      </w:r>
      <w:r>
        <w:rPr>
          <w:spacing w:val="-4"/>
        </w:rPr>
        <w:t xml:space="preserve"> </w:t>
      </w:r>
      <w:r>
        <w:t>neodstraní;</w:t>
      </w:r>
    </w:p>
    <w:p w14:paraId="7C96EB80" w14:textId="77777777" w:rsidR="00ED46F8" w:rsidRDefault="004E4C38">
      <w:pPr>
        <w:pStyle w:val="Odstavecseseznamem"/>
        <w:numPr>
          <w:ilvl w:val="2"/>
          <w:numId w:val="41"/>
        </w:numPr>
        <w:tabs>
          <w:tab w:val="left" w:pos="1565"/>
        </w:tabs>
        <w:spacing w:before="116" w:line="302" w:lineRule="auto"/>
        <w:ind w:right="874"/>
        <w:jc w:val="both"/>
      </w:pPr>
      <w:bookmarkStart w:id="160" w:name="13.3.2_jestliže_byl_prohlášen_úpadek_zho"/>
      <w:bookmarkEnd w:id="160"/>
      <w:r>
        <w:t>jestliže byl prohlášen úpadek zhotovitele ve smyslu zákona č. 182/2006 Sb., insolvenční zákon, ve znění pozdějších</w:t>
      </w:r>
      <w:r>
        <w:rPr>
          <w:spacing w:val="-6"/>
        </w:rPr>
        <w:t xml:space="preserve"> </w:t>
      </w:r>
      <w:r>
        <w:t>předpisů;</w:t>
      </w:r>
    </w:p>
    <w:p w14:paraId="44D586A9" w14:textId="77777777" w:rsidR="00ED46F8" w:rsidRDefault="004E4C38">
      <w:pPr>
        <w:pStyle w:val="Odstavecseseznamem"/>
        <w:numPr>
          <w:ilvl w:val="2"/>
          <w:numId w:val="41"/>
        </w:numPr>
        <w:tabs>
          <w:tab w:val="left" w:pos="1565"/>
        </w:tabs>
        <w:spacing w:before="124" w:line="302" w:lineRule="auto"/>
        <w:ind w:right="874"/>
        <w:jc w:val="both"/>
      </w:pPr>
      <w:bookmarkStart w:id="161" w:name="13.3.3_pokud_bude_zhotovitel_v_prodlení_"/>
      <w:bookmarkEnd w:id="161"/>
      <w:r>
        <w:t xml:space="preserve">pokud bude zhotovitel v prodlení s předáním díla či jeho </w:t>
      </w:r>
      <w:r>
        <w:t>části o více než šedesát (60) kalendářních</w:t>
      </w:r>
      <w:r>
        <w:rPr>
          <w:spacing w:val="-1"/>
        </w:rPr>
        <w:t xml:space="preserve"> </w:t>
      </w:r>
      <w:r>
        <w:t>dnů;</w:t>
      </w:r>
    </w:p>
    <w:p w14:paraId="4E9BD04B" w14:textId="77777777" w:rsidR="00ED46F8" w:rsidRDefault="004E4C38">
      <w:pPr>
        <w:pStyle w:val="Odstavecseseznamem"/>
        <w:numPr>
          <w:ilvl w:val="2"/>
          <w:numId w:val="41"/>
        </w:numPr>
        <w:tabs>
          <w:tab w:val="left" w:pos="1564"/>
        </w:tabs>
        <w:spacing w:before="121" w:line="304" w:lineRule="auto"/>
        <w:ind w:left="1563" w:right="873"/>
        <w:jc w:val="both"/>
      </w:pPr>
      <w:bookmarkStart w:id="162" w:name="13.3.4_jestliže_dílo_nebude_splňovat_par"/>
      <w:bookmarkEnd w:id="162"/>
      <w:r>
        <w:t>jestliže</w:t>
      </w:r>
      <w:r>
        <w:rPr>
          <w:spacing w:val="-7"/>
        </w:rPr>
        <w:t xml:space="preserve"> </w:t>
      </w:r>
      <w:r>
        <w:t>dílo</w:t>
      </w:r>
      <w:r>
        <w:rPr>
          <w:spacing w:val="-6"/>
        </w:rPr>
        <w:t xml:space="preserve"> </w:t>
      </w:r>
      <w:r>
        <w:t>nebude</w:t>
      </w:r>
      <w:r>
        <w:rPr>
          <w:spacing w:val="-7"/>
        </w:rPr>
        <w:t xml:space="preserve"> </w:t>
      </w:r>
      <w:r>
        <w:t>splňovat</w:t>
      </w:r>
      <w:r>
        <w:rPr>
          <w:spacing w:val="-5"/>
        </w:rPr>
        <w:t xml:space="preserve"> </w:t>
      </w:r>
      <w:r>
        <w:t>parametry</w:t>
      </w:r>
      <w:r>
        <w:rPr>
          <w:spacing w:val="-7"/>
        </w:rPr>
        <w:t xml:space="preserve"> </w:t>
      </w:r>
      <w:r>
        <w:t>stanovené</w:t>
      </w:r>
      <w:r>
        <w:rPr>
          <w:spacing w:val="-6"/>
        </w:rPr>
        <w:t xml:space="preserve"> </w:t>
      </w:r>
      <w:r>
        <w:t>v</w:t>
      </w:r>
      <w:r>
        <w:rPr>
          <w:spacing w:val="-10"/>
        </w:rPr>
        <w:t xml:space="preserve"> </w:t>
      </w:r>
      <w:r>
        <w:t>této</w:t>
      </w:r>
      <w:r>
        <w:rPr>
          <w:spacing w:val="-6"/>
        </w:rPr>
        <w:t xml:space="preserve"> </w:t>
      </w:r>
      <w:r>
        <w:t>smlouvě,</w:t>
      </w:r>
      <w:r>
        <w:rPr>
          <w:spacing w:val="-8"/>
        </w:rPr>
        <w:t xml:space="preserve"> </w:t>
      </w:r>
      <w:r>
        <w:t>zadávací</w:t>
      </w:r>
      <w:r>
        <w:rPr>
          <w:spacing w:val="-6"/>
        </w:rPr>
        <w:t xml:space="preserve"> </w:t>
      </w:r>
      <w:r>
        <w:t>dokumentaci, obecně závaznými právními předpisy či technickými normami, a nebude ze strany zhotovitele zjednána náprava ve lhůtě stan</w:t>
      </w:r>
      <w:r>
        <w:t>ovené v této</w:t>
      </w:r>
      <w:r>
        <w:rPr>
          <w:spacing w:val="-8"/>
        </w:rPr>
        <w:t xml:space="preserve"> </w:t>
      </w:r>
      <w:r>
        <w:t>smlouvě;</w:t>
      </w:r>
    </w:p>
    <w:p w14:paraId="4A92B15A" w14:textId="77777777" w:rsidR="00ED46F8" w:rsidRDefault="004E4C38">
      <w:pPr>
        <w:pStyle w:val="Odstavecseseznamem"/>
        <w:numPr>
          <w:ilvl w:val="2"/>
          <w:numId w:val="41"/>
        </w:numPr>
        <w:tabs>
          <w:tab w:val="left" w:pos="1564"/>
        </w:tabs>
        <w:spacing w:before="116" w:line="304" w:lineRule="auto"/>
        <w:ind w:left="1563" w:right="875"/>
        <w:jc w:val="both"/>
      </w:pPr>
      <w:bookmarkStart w:id="163" w:name="13.3.5_jestliže_zhotovitel_pozbude_opráv"/>
      <w:bookmarkEnd w:id="163"/>
      <w:r>
        <w:t>jestliže</w:t>
      </w:r>
      <w:r>
        <w:rPr>
          <w:spacing w:val="-14"/>
        </w:rPr>
        <w:t xml:space="preserve"> </w:t>
      </w:r>
      <w:r>
        <w:t>zhotovitel</w:t>
      </w:r>
      <w:r>
        <w:rPr>
          <w:spacing w:val="-10"/>
        </w:rPr>
        <w:t xml:space="preserve"> </w:t>
      </w:r>
      <w:r>
        <w:t>pozbude</w:t>
      </w:r>
      <w:r>
        <w:rPr>
          <w:spacing w:val="-13"/>
        </w:rPr>
        <w:t xml:space="preserve"> </w:t>
      </w:r>
      <w:r>
        <w:t>oprávnění,</w:t>
      </w:r>
      <w:r>
        <w:rPr>
          <w:spacing w:val="-11"/>
        </w:rPr>
        <w:t xml:space="preserve"> </w:t>
      </w:r>
      <w:r>
        <w:t>certifikaci</w:t>
      </w:r>
      <w:r>
        <w:rPr>
          <w:spacing w:val="-11"/>
        </w:rPr>
        <w:t xml:space="preserve"> </w:t>
      </w:r>
      <w:r>
        <w:t>či</w:t>
      </w:r>
      <w:r>
        <w:rPr>
          <w:spacing w:val="-10"/>
        </w:rPr>
        <w:t xml:space="preserve"> </w:t>
      </w:r>
      <w:r>
        <w:t>jiné</w:t>
      </w:r>
      <w:r>
        <w:rPr>
          <w:spacing w:val="-13"/>
        </w:rPr>
        <w:t xml:space="preserve"> </w:t>
      </w:r>
      <w:r>
        <w:t>povolení,</w:t>
      </w:r>
      <w:r>
        <w:rPr>
          <w:spacing w:val="-11"/>
        </w:rPr>
        <w:t xml:space="preserve"> </w:t>
      </w:r>
      <w:r>
        <w:t>které</w:t>
      </w:r>
      <w:r>
        <w:rPr>
          <w:spacing w:val="-11"/>
        </w:rPr>
        <w:t xml:space="preserve"> </w:t>
      </w:r>
      <w:r>
        <w:t>vyžaduje</w:t>
      </w:r>
      <w:r>
        <w:rPr>
          <w:spacing w:val="-10"/>
        </w:rPr>
        <w:t xml:space="preserve"> </w:t>
      </w:r>
      <w:r>
        <w:t>realizaci předmětu</w:t>
      </w:r>
      <w:r>
        <w:rPr>
          <w:spacing w:val="-1"/>
        </w:rPr>
        <w:t xml:space="preserve"> </w:t>
      </w:r>
      <w:r>
        <w:t>plnění;</w:t>
      </w:r>
    </w:p>
    <w:p w14:paraId="78AA96F1" w14:textId="77777777" w:rsidR="00ED46F8" w:rsidRDefault="004E4C38">
      <w:pPr>
        <w:pStyle w:val="Odstavecseseznamem"/>
        <w:numPr>
          <w:ilvl w:val="2"/>
          <w:numId w:val="41"/>
        </w:numPr>
        <w:tabs>
          <w:tab w:val="left" w:pos="1564"/>
        </w:tabs>
        <w:spacing w:before="118"/>
        <w:ind w:left="1563"/>
        <w:jc w:val="both"/>
      </w:pPr>
      <w:bookmarkStart w:id="164" w:name="13.3.6_jestliže_zhotovitel_vstoupí_do_li"/>
      <w:bookmarkEnd w:id="164"/>
      <w:r>
        <w:t>jestliže zhotovitel vstoupí do</w:t>
      </w:r>
      <w:r>
        <w:rPr>
          <w:spacing w:val="-1"/>
        </w:rPr>
        <w:t xml:space="preserve"> </w:t>
      </w:r>
      <w:r>
        <w:t>likvidace;</w:t>
      </w:r>
    </w:p>
    <w:p w14:paraId="436DA62B" w14:textId="77777777" w:rsidR="00ED46F8" w:rsidRDefault="004E4C38">
      <w:pPr>
        <w:pStyle w:val="Odstavecseseznamem"/>
        <w:numPr>
          <w:ilvl w:val="2"/>
          <w:numId w:val="41"/>
        </w:numPr>
        <w:tabs>
          <w:tab w:val="left" w:pos="1564"/>
        </w:tabs>
        <w:spacing w:before="186" w:line="304" w:lineRule="auto"/>
        <w:ind w:left="1563" w:right="874"/>
        <w:jc w:val="both"/>
      </w:pPr>
      <w:bookmarkStart w:id="165" w:name="13.3.7_zhotovitel_ve_lhůtě_deseti_(10)_k"/>
      <w:bookmarkEnd w:id="165"/>
      <w:r>
        <w:t xml:space="preserve">zhotovitel ve lhůtě deseti (10) kalendářních dnů ode dne doručení výzvy </w:t>
      </w:r>
      <w:r>
        <w:t>objednatele nepředloží objednateli pojistnou smlouvu nebo certifikáty dokládající účinnost pojistné smlouvy dle čl. 6.4 této</w:t>
      </w:r>
      <w:r>
        <w:rPr>
          <w:spacing w:val="-8"/>
        </w:rPr>
        <w:t xml:space="preserve"> </w:t>
      </w:r>
      <w:r>
        <w:t>smlouvy;</w:t>
      </w:r>
    </w:p>
    <w:p w14:paraId="608C9AF5" w14:textId="77777777" w:rsidR="00ED46F8" w:rsidRDefault="004E4C38">
      <w:pPr>
        <w:pStyle w:val="Odstavecseseznamem"/>
        <w:numPr>
          <w:ilvl w:val="1"/>
          <w:numId w:val="41"/>
        </w:numPr>
        <w:tabs>
          <w:tab w:val="left" w:pos="892"/>
        </w:tabs>
        <w:spacing w:before="117" w:line="304" w:lineRule="auto"/>
        <w:ind w:left="891" w:right="874"/>
        <w:jc w:val="both"/>
      </w:pPr>
      <w:bookmarkStart w:id="166" w:name="13.4_Výpovědní_lhůta_činí_jeden_měsíc_a_"/>
      <w:bookmarkEnd w:id="166"/>
      <w:r>
        <w:t>Výpovědní lhůta činí jeden měsíc a počíná běžet prvním dnem měsíce následujícího po měsíci, ve kterém byla písemná výpověď</w:t>
      </w:r>
      <w:r>
        <w:t xml:space="preserve"> doručena druhé smluvní</w:t>
      </w:r>
      <w:r>
        <w:rPr>
          <w:spacing w:val="-1"/>
        </w:rPr>
        <w:t xml:space="preserve"> </w:t>
      </w:r>
      <w:r>
        <w:t>straně.</w:t>
      </w:r>
    </w:p>
    <w:p w14:paraId="0D2192F5" w14:textId="77777777" w:rsidR="00ED46F8" w:rsidRDefault="004E4C38">
      <w:pPr>
        <w:pStyle w:val="Odstavecseseznamem"/>
        <w:numPr>
          <w:ilvl w:val="1"/>
          <w:numId w:val="41"/>
        </w:numPr>
        <w:tabs>
          <w:tab w:val="left" w:pos="892"/>
        </w:tabs>
        <w:spacing w:before="118" w:line="302" w:lineRule="auto"/>
        <w:ind w:left="891" w:right="874"/>
        <w:jc w:val="both"/>
      </w:pPr>
      <w:bookmarkStart w:id="167" w:name="13.5_Odstoupení_od_smlouvy_nabývá_účinno"/>
      <w:bookmarkEnd w:id="167"/>
      <w:r>
        <w:t>Odstoupení od smlouvy nabývá účinnosti dnem doručení písemného oznámení o odstoupení od smlouvy druhé smluvní straně na adresu jejího sídla uvedené v záhlaví této smlouvy. Smluvní strany</w:t>
      </w:r>
      <w:r>
        <w:rPr>
          <w:spacing w:val="-6"/>
        </w:rPr>
        <w:t xml:space="preserve"> </w:t>
      </w:r>
      <w:r>
        <w:t>se</w:t>
      </w:r>
      <w:r>
        <w:rPr>
          <w:spacing w:val="-6"/>
        </w:rPr>
        <w:t xml:space="preserve"> </w:t>
      </w:r>
      <w:r>
        <w:t>dohodly,</w:t>
      </w:r>
      <w:r>
        <w:rPr>
          <w:spacing w:val="-6"/>
        </w:rPr>
        <w:t xml:space="preserve"> </w:t>
      </w:r>
      <w:r>
        <w:t>že</w:t>
      </w:r>
      <w:r>
        <w:rPr>
          <w:spacing w:val="-8"/>
        </w:rPr>
        <w:t xml:space="preserve"> </w:t>
      </w:r>
      <w:r>
        <w:t>odstoupení</w:t>
      </w:r>
      <w:r>
        <w:rPr>
          <w:spacing w:val="-7"/>
        </w:rPr>
        <w:t xml:space="preserve"> </w:t>
      </w:r>
      <w:r>
        <w:t>od</w:t>
      </w:r>
      <w:r>
        <w:rPr>
          <w:spacing w:val="-6"/>
        </w:rPr>
        <w:t xml:space="preserve"> </w:t>
      </w:r>
      <w:r>
        <w:t>smlouvy</w:t>
      </w:r>
      <w:r>
        <w:rPr>
          <w:spacing w:val="-8"/>
        </w:rPr>
        <w:t xml:space="preserve"> </w:t>
      </w:r>
      <w:r>
        <w:t>se</w:t>
      </w:r>
      <w:r>
        <w:rPr>
          <w:spacing w:val="-6"/>
        </w:rPr>
        <w:t xml:space="preserve"> </w:t>
      </w:r>
      <w:r>
        <w:t>považuje</w:t>
      </w:r>
      <w:r>
        <w:rPr>
          <w:spacing w:val="-7"/>
        </w:rPr>
        <w:t xml:space="preserve"> </w:t>
      </w:r>
      <w:r>
        <w:t>za</w:t>
      </w:r>
      <w:r>
        <w:rPr>
          <w:spacing w:val="-6"/>
        </w:rPr>
        <w:t xml:space="preserve"> </w:t>
      </w:r>
      <w:r>
        <w:t>doručené</w:t>
      </w:r>
      <w:r>
        <w:rPr>
          <w:spacing w:val="-6"/>
        </w:rPr>
        <w:t xml:space="preserve"> </w:t>
      </w:r>
      <w:r>
        <w:t>10.</w:t>
      </w:r>
      <w:r>
        <w:rPr>
          <w:spacing w:val="-6"/>
        </w:rPr>
        <w:t xml:space="preserve"> </w:t>
      </w:r>
      <w:r>
        <w:t>dnem</w:t>
      </w:r>
      <w:r>
        <w:rPr>
          <w:spacing w:val="-7"/>
        </w:rPr>
        <w:t xml:space="preserve"> </w:t>
      </w:r>
      <w:r>
        <w:t>od</w:t>
      </w:r>
      <w:r>
        <w:rPr>
          <w:spacing w:val="-6"/>
        </w:rPr>
        <w:t xml:space="preserve"> </w:t>
      </w:r>
      <w:r>
        <w:t>jejího</w:t>
      </w:r>
      <w:r>
        <w:rPr>
          <w:spacing w:val="-6"/>
        </w:rPr>
        <w:t xml:space="preserve"> </w:t>
      </w:r>
      <w:r>
        <w:t>uložení u provozovatele poštovních služeb, resp. výslovným odmítnutím přijetí odstoupení druhou stranou.</w:t>
      </w:r>
    </w:p>
    <w:p w14:paraId="5C0F6E56" w14:textId="77777777" w:rsidR="00ED46F8" w:rsidRDefault="004E4C38">
      <w:pPr>
        <w:pStyle w:val="Odstavecseseznamem"/>
        <w:numPr>
          <w:ilvl w:val="1"/>
          <w:numId w:val="41"/>
        </w:numPr>
        <w:tabs>
          <w:tab w:val="left" w:pos="893"/>
        </w:tabs>
        <w:spacing w:before="127" w:line="302" w:lineRule="auto"/>
        <w:ind w:right="874"/>
        <w:jc w:val="both"/>
      </w:pPr>
      <w:bookmarkStart w:id="168" w:name="13.6_V_případě_odstoupení_od_smlouvy_obj"/>
      <w:bookmarkEnd w:id="168"/>
      <w:r>
        <w:t xml:space="preserve">V případě odstoupení od smlouvy objednatelem se tato smlouva zrušuje od počátku. V případě již </w:t>
      </w:r>
      <w:r>
        <w:t>poskytnutého plnění ze strany zhotovitele se smlouva zrušuje co do zbytku nesplněné části plnění, ledaže by  objednatel  prohlásil,  že  částečné  plnění  pro  něj  nemá  význam.  Dojde-li k předčasnému ukončení smlouvy jiným způsobem, je zhotovitel oprávn</w:t>
      </w:r>
      <w:r>
        <w:t>ěn požadovat pouze uhrazení částky za již poskytnutá</w:t>
      </w:r>
      <w:r>
        <w:rPr>
          <w:spacing w:val="-9"/>
        </w:rPr>
        <w:t xml:space="preserve"> </w:t>
      </w:r>
      <w:r>
        <w:t>plnění.</w:t>
      </w:r>
    </w:p>
    <w:p w14:paraId="5708AEF6" w14:textId="77777777" w:rsidR="00ED46F8" w:rsidRDefault="004E4C38">
      <w:pPr>
        <w:pStyle w:val="Odstavecseseznamem"/>
        <w:numPr>
          <w:ilvl w:val="1"/>
          <w:numId w:val="41"/>
        </w:numPr>
        <w:tabs>
          <w:tab w:val="left" w:pos="893"/>
        </w:tabs>
        <w:spacing w:before="125" w:line="304" w:lineRule="auto"/>
        <w:ind w:right="875"/>
        <w:jc w:val="both"/>
      </w:pPr>
      <w:bookmarkStart w:id="169" w:name="13.7_Odstoupením_od_této_smlouvy_zanikaj"/>
      <w:bookmarkEnd w:id="169"/>
      <w:r>
        <w:t>Odstoupením od této smlouvy  zanikají  všechny  závazky  smluvních  stran  z  této  smlouvy.  V případě  odstoupení  od této smlouvy nezanikají nároky smluvních stran na náhradu  škody    a zapla</w:t>
      </w:r>
      <w:r>
        <w:t>cení smluvních pokut sjednaných pro případ porušení smluvních povinností vzniklé</w:t>
      </w:r>
      <w:r>
        <w:rPr>
          <w:spacing w:val="41"/>
        </w:rPr>
        <w:t xml:space="preserve"> </w:t>
      </w:r>
      <w:r>
        <w:t>před</w:t>
      </w:r>
    </w:p>
    <w:p w14:paraId="032CE56B" w14:textId="77777777" w:rsidR="00ED46F8" w:rsidRDefault="00ED46F8">
      <w:pPr>
        <w:spacing w:line="304" w:lineRule="auto"/>
        <w:jc w:val="both"/>
        <w:sectPr w:rsidR="00ED46F8">
          <w:pgSz w:w="11910" w:h="16840"/>
          <w:pgMar w:top="2040" w:right="540" w:bottom="1200" w:left="1100" w:header="414" w:footer="1019" w:gutter="0"/>
          <w:cols w:space="708"/>
        </w:sectPr>
      </w:pPr>
    </w:p>
    <w:p w14:paraId="6C69E960" w14:textId="77777777" w:rsidR="00ED46F8" w:rsidRDefault="00ED46F8">
      <w:pPr>
        <w:pStyle w:val="Zkladntext"/>
        <w:rPr>
          <w:sz w:val="20"/>
        </w:rPr>
      </w:pPr>
    </w:p>
    <w:p w14:paraId="362AE7DD" w14:textId="77777777" w:rsidR="00ED46F8" w:rsidRDefault="00ED46F8">
      <w:pPr>
        <w:pStyle w:val="Zkladntext"/>
        <w:spacing w:before="9"/>
      </w:pPr>
    </w:p>
    <w:p w14:paraId="270DC78D" w14:textId="77777777" w:rsidR="00ED46F8" w:rsidRDefault="004E4C38">
      <w:pPr>
        <w:pStyle w:val="Zkladntext"/>
        <w:spacing w:before="92" w:line="302" w:lineRule="auto"/>
        <w:ind w:left="891" w:right="874"/>
        <w:jc w:val="both"/>
      </w:pPr>
      <w:r>
        <w:t>skončením účinnosti této smlouvy, a ty závazky smluvních stran, které podle smlouvy nebo vzhledem ke své povaze mají trvat i nadále nebo u kterých tak</w:t>
      </w:r>
      <w:r>
        <w:t xml:space="preserve"> stanoví občanský zákoník.</w:t>
      </w:r>
    </w:p>
    <w:p w14:paraId="56AD43E3" w14:textId="77777777" w:rsidR="00ED46F8" w:rsidRDefault="004E4C38">
      <w:pPr>
        <w:pStyle w:val="Odstavecseseznamem"/>
        <w:numPr>
          <w:ilvl w:val="1"/>
          <w:numId w:val="41"/>
        </w:numPr>
        <w:tabs>
          <w:tab w:val="left" w:pos="893"/>
        </w:tabs>
        <w:spacing w:before="121" w:line="304" w:lineRule="auto"/>
        <w:ind w:right="873"/>
        <w:jc w:val="both"/>
      </w:pPr>
      <w:bookmarkStart w:id="170" w:name="13.8_Podstatným_porušením_této_smlouvy,_"/>
      <w:bookmarkEnd w:id="170"/>
      <w:r>
        <w:t>Podstatným porušením této smlouvy, zakládajícím právo objednatele na odstoupení od</w:t>
      </w:r>
      <w:r>
        <w:rPr>
          <w:spacing w:val="-31"/>
        </w:rPr>
        <w:t xml:space="preserve"> </w:t>
      </w:r>
      <w:r>
        <w:t>smlouvy, se</w:t>
      </w:r>
      <w:r>
        <w:rPr>
          <w:spacing w:val="-9"/>
        </w:rPr>
        <w:t xml:space="preserve"> </w:t>
      </w:r>
      <w:r>
        <w:t>rozumí</w:t>
      </w:r>
      <w:r>
        <w:rPr>
          <w:spacing w:val="-11"/>
        </w:rPr>
        <w:t xml:space="preserve"> </w:t>
      </w:r>
      <w:r>
        <w:t>rovněž</w:t>
      </w:r>
      <w:r>
        <w:rPr>
          <w:spacing w:val="-8"/>
        </w:rPr>
        <w:t xml:space="preserve"> </w:t>
      </w:r>
      <w:r>
        <w:t>případ,</w:t>
      </w:r>
      <w:r>
        <w:rPr>
          <w:spacing w:val="-9"/>
        </w:rPr>
        <w:t xml:space="preserve"> </w:t>
      </w:r>
      <w:r>
        <w:t>kdy</w:t>
      </w:r>
      <w:r>
        <w:rPr>
          <w:spacing w:val="-8"/>
        </w:rPr>
        <w:t xml:space="preserve"> </w:t>
      </w:r>
      <w:r>
        <w:t>příslušný</w:t>
      </w:r>
      <w:r>
        <w:rPr>
          <w:spacing w:val="-9"/>
        </w:rPr>
        <w:t xml:space="preserve"> </w:t>
      </w:r>
      <w:r>
        <w:t>orgán</w:t>
      </w:r>
      <w:r>
        <w:rPr>
          <w:spacing w:val="-12"/>
        </w:rPr>
        <w:t xml:space="preserve"> </w:t>
      </w:r>
      <w:r>
        <w:t>veřejné</w:t>
      </w:r>
      <w:r>
        <w:rPr>
          <w:spacing w:val="-8"/>
        </w:rPr>
        <w:t xml:space="preserve"> </w:t>
      </w:r>
      <w:r>
        <w:t>moci</w:t>
      </w:r>
      <w:r>
        <w:rPr>
          <w:spacing w:val="-11"/>
        </w:rPr>
        <w:t xml:space="preserve"> </w:t>
      </w:r>
      <w:r>
        <w:t>(Státní</w:t>
      </w:r>
      <w:r>
        <w:rPr>
          <w:spacing w:val="-7"/>
        </w:rPr>
        <w:t xml:space="preserve"> </w:t>
      </w:r>
      <w:r>
        <w:t>úřad</w:t>
      </w:r>
      <w:r>
        <w:rPr>
          <w:spacing w:val="-9"/>
        </w:rPr>
        <w:t xml:space="preserve"> </w:t>
      </w:r>
      <w:r>
        <w:t>inspekce</w:t>
      </w:r>
      <w:r>
        <w:rPr>
          <w:spacing w:val="-9"/>
        </w:rPr>
        <w:t xml:space="preserve"> </w:t>
      </w:r>
      <w:r>
        <w:t>práce</w:t>
      </w:r>
      <w:r>
        <w:rPr>
          <w:spacing w:val="-8"/>
        </w:rPr>
        <w:t xml:space="preserve"> </w:t>
      </w:r>
      <w:r>
        <w:t>či</w:t>
      </w:r>
      <w:r>
        <w:rPr>
          <w:spacing w:val="-8"/>
        </w:rPr>
        <w:t xml:space="preserve"> </w:t>
      </w:r>
      <w:r>
        <w:t xml:space="preserve">oblastní inspektorát práce, Krajská </w:t>
      </w:r>
      <w:r>
        <w:t>hygienická stanice atd.) zjistí svým pravomocným rozhodnutím v souvislosti s plněním této smlouvy porušení obecně závazných právních</w:t>
      </w:r>
      <w:r>
        <w:rPr>
          <w:spacing w:val="-5"/>
        </w:rPr>
        <w:t xml:space="preserve"> </w:t>
      </w:r>
      <w:r>
        <w:t>předpisů.</w:t>
      </w:r>
    </w:p>
    <w:p w14:paraId="5012493C" w14:textId="77777777" w:rsidR="00ED46F8" w:rsidRDefault="00ED46F8">
      <w:pPr>
        <w:pStyle w:val="Zkladntext"/>
        <w:rPr>
          <w:sz w:val="24"/>
        </w:rPr>
      </w:pPr>
    </w:p>
    <w:p w14:paraId="6890609B" w14:textId="77777777" w:rsidR="00ED46F8" w:rsidRDefault="00ED46F8">
      <w:pPr>
        <w:pStyle w:val="Zkladntext"/>
        <w:spacing w:before="9"/>
        <w:rPr>
          <w:sz w:val="34"/>
        </w:rPr>
      </w:pPr>
    </w:p>
    <w:p w14:paraId="05D70409" w14:textId="77777777" w:rsidR="00ED46F8" w:rsidRDefault="004E4C38">
      <w:pPr>
        <w:pStyle w:val="Nadpis1"/>
        <w:tabs>
          <w:tab w:val="left" w:pos="3675"/>
        </w:tabs>
        <w:ind w:left="3109"/>
      </w:pPr>
      <w:bookmarkStart w:id="171" w:name="14_Závěrečná_ustanovení"/>
      <w:bookmarkEnd w:id="171"/>
      <w:r>
        <w:t>14</w:t>
      </w:r>
      <w:r>
        <w:tab/>
        <w:t>ZÁVĚREČNÁ</w:t>
      </w:r>
      <w:r>
        <w:rPr>
          <w:spacing w:val="-2"/>
        </w:rPr>
        <w:t xml:space="preserve"> </w:t>
      </w:r>
      <w:r>
        <w:t>USTANOVENÍ</w:t>
      </w:r>
    </w:p>
    <w:p w14:paraId="24C28C10" w14:textId="77777777" w:rsidR="00ED46F8" w:rsidRDefault="004E4C38">
      <w:pPr>
        <w:pStyle w:val="Odstavecseseznamem"/>
        <w:numPr>
          <w:ilvl w:val="1"/>
          <w:numId w:val="40"/>
        </w:numPr>
        <w:tabs>
          <w:tab w:val="left" w:pos="893"/>
        </w:tabs>
        <w:spacing w:before="186" w:line="304" w:lineRule="auto"/>
        <w:ind w:right="873"/>
        <w:jc w:val="both"/>
      </w:pPr>
      <w:bookmarkStart w:id="172" w:name="14.1_Právní_vztahy_vzniklé_z_této_smlouv"/>
      <w:bookmarkEnd w:id="172"/>
      <w:r>
        <w:t>Právní vztahy vzniklé z této smlouvy nebo s touto smlouvou související se řídí, pokud z</w:t>
      </w:r>
      <w:r>
        <w:t xml:space="preserve"> této smlouvy nevyplývá něco jiného, ustanoveními občanského zákoníku a právním řádem České republiky. V případě, že by se stalo některé ustanovení smlouvy neplatným, zůstávají ostatní ustanovení</w:t>
      </w:r>
      <w:r>
        <w:rPr>
          <w:spacing w:val="-7"/>
        </w:rPr>
        <w:t xml:space="preserve"> </w:t>
      </w:r>
      <w:r>
        <w:t>i</w:t>
      </w:r>
      <w:r>
        <w:rPr>
          <w:spacing w:val="-7"/>
        </w:rPr>
        <w:t xml:space="preserve"> </w:t>
      </w:r>
      <w:r>
        <w:t>nadále</w:t>
      </w:r>
      <w:r>
        <w:rPr>
          <w:spacing w:val="-8"/>
        </w:rPr>
        <w:t xml:space="preserve"> </w:t>
      </w:r>
      <w:r>
        <w:t>v</w:t>
      </w:r>
      <w:r>
        <w:rPr>
          <w:spacing w:val="-8"/>
        </w:rPr>
        <w:t xml:space="preserve"> </w:t>
      </w:r>
      <w:r>
        <w:t>platnosti,</w:t>
      </w:r>
      <w:r>
        <w:rPr>
          <w:spacing w:val="-10"/>
        </w:rPr>
        <w:t xml:space="preserve"> </w:t>
      </w:r>
      <w:r>
        <w:t>ledaže</w:t>
      </w:r>
      <w:r>
        <w:rPr>
          <w:spacing w:val="-8"/>
        </w:rPr>
        <w:t xml:space="preserve"> </w:t>
      </w:r>
      <w:r>
        <w:t>právní</w:t>
      </w:r>
      <w:r>
        <w:rPr>
          <w:spacing w:val="-7"/>
        </w:rPr>
        <w:t xml:space="preserve"> </w:t>
      </w:r>
      <w:r>
        <w:t>předpis</w:t>
      </w:r>
      <w:r>
        <w:rPr>
          <w:spacing w:val="-8"/>
        </w:rPr>
        <w:t xml:space="preserve"> </w:t>
      </w:r>
      <w:r>
        <w:t>stanoví</w:t>
      </w:r>
      <w:r>
        <w:rPr>
          <w:spacing w:val="-6"/>
        </w:rPr>
        <w:t xml:space="preserve"> </w:t>
      </w:r>
      <w:r>
        <w:t>jinak.</w:t>
      </w:r>
      <w:r>
        <w:rPr>
          <w:spacing w:val="-6"/>
        </w:rPr>
        <w:t xml:space="preserve"> </w:t>
      </w:r>
      <w:r>
        <w:t>P</w:t>
      </w:r>
      <w:r>
        <w:t>ráva</w:t>
      </w:r>
      <w:r>
        <w:rPr>
          <w:spacing w:val="-8"/>
        </w:rPr>
        <w:t xml:space="preserve"> </w:t>
      </w:r>
      <w:r>
        <w:t>a</w:t>
      </w:r>
      <w:r>
        <w:rPr>
          <w:spacing w:val="-8"/>
        </w:rPr>
        <w:t xml:space="preserve"> </w:t>
      </w:r>
      <w:r>
        <w:t>povinnosti</w:t>
      </w:r>
      <w:r>
        <w:rPr>
          <w:spacing w:val="-4"/>
        </w:rPr>
        <w:t xml:space="preserve"> </w:t>
      </w:r>
      <w:r>
        <w:t>smluvních stran z této smlouvy přecházejí na jejich právní</w:t>
      </w:r>
      <w:r>
        <w:rPr>
          <w:spacing w:val="-4"/>
        </w:rPr>
        <w:t xml:space="preserve"> </w:t>
      </w:r>
      <w:r>
        <w:t>nástupce.</w:t>
      </w:r>
    </w:p>
    <w:p w14:paraId="5683FD88" w14:textId="77777777" w:rsidR="00ED46F8" w:rsidRDefault="004E4C38">
      <w:pPr>
        <w:pStyle w:val="Odstavecseseznamem"/>
        <w:numPr>
          <w:ilvl w:val="1"/>
          <w:numId w:val="40"/>
        </w:numPr>
        <w:tabs>
          <w:tab w:val="left" w:pos="893"/>
        </w:tabs>
        <w:spacing w:before="115" w:line="302" w:lineRule="auto"/>
        <w:ind w:right="873"/>
        <w:jc w:val="both"/>
      </w:pPr>
      <w:bookmarkStart w:id="173" w:name="14.2_Všechny_spory_vznikající_ze_smlouvy"/>
      <w:bookmarkEnd w:id="173"/>
      <w:r>
        <w:t>Všechny spory vznikající ze smlouvy a v souvislosti s ní, které se nepodaří odstranit smírnou cestou, budou rozhodovány příslušným obecným soudem České</w:t>
      </w:r>
      <w:r>
        <w:rPr>
          <w:spacing w:val="-5"/>
        </w:rPr>
        <w:t xml:space="preserve"> </w:t>
      </w:r>
      <w:r>
        <w:t>republiky.</w:t>
      </w:r>
    </w:p>
    <w:p w14:paraId="20A21B55" w14:textId="77777777" w:rsidR="00ED46F8" w:rsidRDefault="004E4C38">
      <w:pPr>
        <w:pStyle w:val="Odstavecseseznamem"/>
        <w:numPr>
          <w:ilvl w:val="1"/>
          <w:numId w:val="40"/>
        </w:numPr>
        <w:tabs>
          <w:tab w:val="left" w:pos="893"/>
        </w:tabs>
        <w:spacing w:before="123" w:line="302" w:lineRule="auto"/>
        <w:ind w:right="874"/>
        <w:jc w:val="both"/>
      </w:pPr>
      <w:bookmarkStart w:id="174" w:name="14.3_Tuto_smlouvu_lze_měnit,_doplňovat_n"/>
      <w:bookmarkEnd w:id="174"/>
      <w:r>
        <w:t>Tuto smlouvu lze měnit, doplňovat nebo rušit pouze písemně, a to číslovanými dodatky, podepsanými oběma smluvními</w:t>
      </w:r>
      <w:r>
        <w:rPr>
          <w:spacing w:val="1"/>
        </w:rPr>
        <w:t xml:space="preserve"> </w:t>
      </w:r>
      <w:r>
        <w:t>stranami.</w:t>
      </w:r>
    </w:p>
    <w:p w14:paraId="05FF45F4" w14:textId="77777777" w:rsidR="00ED46F8" w:rsidRDefault="004E4C38">
      <w:pPr>
        <w:pStyle w:val="Odstavecseseznamem"/>
        <w:numPr>
          <w:ilvl w:val="1"/>
          <w:numId w:val="40"/>
        </w:numPr>
        <w:tabs>
          <w:tab w:val="left" w:pos="893"/>
        </w:tabs>
        <w:spacing w:before="121" w:line="304" w:lineRule="auto"/>
        <w:ind w:right="874"/>
        <w:jc w:val="both"/>
      </w:pPr>
      <w:bookmarkStart w:id="175" w:name="14.4_V_případě_uzavření_této_smlouvy_v_l"/>
      <w:bookmarkEnd w:id="175"/>
      <w:r>
        <w:t>V případě uzavření této smlouvy v listinné formě je smlouva vyhotovena ve dvou (2) vyhotoveních, přičemž každá smluvní strana obdrží</w:t>
      </w:r>
      <w:r>
        <w:t xml:space="preserve"> po jednom (1) vyhotovení. Smluvní strany jsou oprávněny tuto smlouvu uzavřít v elektronické formě podepsanou oprávněnými zástupci elektronickým podpisem.</w:t>
      </w:r>
    </w:p>
    <w:p w14:paraId="2D2B4C5A" w14:textId="77777777" w:rsidR="00ED46F8" w:rsidRDefault="004E4C38">
      <w:pPr>
        <w:pStyle w:val="Odstavecseseznamem"/>
        <w:numPr>
          <w:ilvl w:val="1"/>
          <w:numId w:val="40"/>
        </w:numPr>
        <w:tabs>
          <w:tab w:val="left" w:pos="893"/>
        </w:tabs>
        <w:spacing w:before="117" w:line="304" w:lineRule="auto"/>
        <w:ind w:right="874"/>
        <w:jc w:val="both"/>
      </w:pPr>
      <w:bookmarkStart w:id="176" w:name="14.5_Smluvní_strany_se_dohodly,_že_žádná"/>
      <w:bookmarkEnd w:id="176"/>
      <w:r>
        <w:t>Smluvní strany se dohodly, že žádná z nich není oprávněna postoupit svá práva a povinnosti vyplývajíc</w:t>
      </w:r>
      <w:r>
        <w:t>í z této smlouvy bez předchozího písemného souhlasu druhé smluvní strany, ledaže oprávnění</w:t>
      </w:r>
      <w:r>
        <w:rPr>
          <w:spacing w:val="-10"/>
        </w:rPr>
        <w:t xml:space="preserve"> </w:t>
      </w:r>
      <w:r>
        <w:t>k</w:t>
      </w:r>
      <w:r>
        <w:rPr>
          <w:spacing w:val="-11"/>
        </w:rPr>
        <w:t xml:space="preserve"> </w:t>
      </w:r>
      <w:r>
        <w:t>jejich</w:t>
      </w:r>
      <w:r>
        <w:rPr>
          <w:spacing w:val="-10"/>
        </w:rPr>
        <w:t xml:space="preserve"> </w:t>
      </w:r>
      <w:r>
        <w:t>postoupení</w:t>
      </w:r>
      <w:r>
        <w:rPr>
          <w:spacing w:val="-7"/>
        </w:rPr>
        <w:t xml:space="preserve"> </w:t>
      </w:r>
      <w:r>
        <w:t>bez</w:t>
      </w:r>
      <w:r>
        <w:rPr>
          <w:spacing w:val="-7"/>
        </w:rPr>
        <w:t xml:space="preserve"> </w:t>
      </w:r>
      <w:r>
        <w:t>souhlasu</w:t>
      </w:r>
      <w:r>
        <w:rPr>
          <w:spacing w:val="-11"/>
        </w:rPr>
        <w:t xml:space="preserve"> </w:t>
      </w:r>
      <w:r>
        <w:t>druhé</w:t>
      </w:r>
      <w:r>
        <w:rPr>
          <w:spacing w:val="-8"/>
        </w:rPr>
        <w:t xml:space="preserve"> </w:t>
      </w:r>
      <w:r>
        <w:t>strany</w:t>
      </w:r>
      <w:r>
        <w:rPr>
          <w:spacing w:val="-7"/>
        </w:rPr>
        <w:t xml:space="preserve"> </w:t>
      </w:r>
      <w:r>
        <w:t>přímo</w:t>
      </w:r>
      <w:r>
        <w:rPr>
          <w:spacing w:val="-11"/>
        </w:rPr>
        <w:t xml:space="preserve"> </w:t>
      </w:r>
      <w:r>
        <w:t>vyplývá</w:t>
      </w:r>
      <w:r>
        <w:rPr>
          <w:spacing w:val="-10"/>
        </w:rPr>
        <w:t xml:space="preserve"> </w:t>
      </w:r>
      <w:r>
        <w:t>z</w:t>
      </w:r>
      <w:r>
        <w:rPr>
          <w:spacing w:val="-8"/>
        </w:rPr>
        <w:t xml:space="preserve"> </w:t>
      </w:r>
      <w:r>
        <w:t>ujednání</w:t>
      </w:r>
      <w:r>
        <w:rPr>
          <w:spacing w:val="-11"/>
        </w:rPr>
        <w:t xml:space="preserve"> </w:t>
      </w:r>
      <w:r>
        <w:t>v</w:t>
      </w:r>
      <w:r>
        <w:rPr>
          <w:spacing w:val="-8"/>
        </w:rPr>
        <w:t xml:space="preserve"> </w:t>
      </w:r>
      <w:r>
        <w:t>této</w:t>
      </w:r>
      <w:r>
        <w:rPr>
          <w:spacing w:val="-11"/>
        </w:rPr>
        <w:t xml:space="preserve"> </w:t>
      </w:r>
      <w:r>
        <w:t xml:space="preserve">smlouvě obsaženého. K přechodu práv a povinností na právní nástupce stran se </w:t>
      </w:r>
      <w:r>
        <w:t>souhlas</w:t>
      </w:r>
      <w:r>
        <w:rPr>
          <w:spacing w:val="-17"/>
        </w:rPr>
        <w:t xml:space="preserve"> </w:t>
      </w:r>
      <w:r>
        <w:t>nevyžaduje.</w:t>
      </w:r>
    </w:p>
    <w:p w14:paraId="711CE0B3" w14:textId="77777777" w:rsidR="00ED46F8" w:rsidRDefault="004E4C38">
      <w:pPr>
        <w:pStyle w:val="Odstavecseseznamem"/>
        <w:numPr>
          <w:ilvl w:val="1"/>
          <w:numId w:val="40"/>
        </w:numPr>
        <w:tabs>
          <w:tab w:val="left" w:pos="893"/>
        </w:tabs>
        <w:spacing w:before="114" w:line="302" w:lineRule="auto"/>
        <w:ind w:right="869" w:hanging="576"/>
        <w:jc w:val="both"/>
      </w:pPr>
      <w:bookmarkStart w:id="177" w:name="14.6_Smluvní_strany_výslovně_souhlasí_s_"/>
      <w:bookmarkEnd w:id="177"/>
      <w:r>
        <w:t>Smluvní strany výslovně souhlasí s uveřejněním této smlouvy v registru smluv dle zákona č. 340/2015 Sb., o zvláštních podmínkách účinnosti některých smluv, uveřejňování těchto smluv a o</w:t>
      </w:r>
      <w:r>
        <w:rPr>
          <w:spacing w:val="-9"/>
        </w:rPr>
        <w:t xml:space="preserve"> </w:t>
      </w:r>
      <w:r>
        <w:t>registru</w:t>
      </w:r>
      <w:r>
        <w:rPr>
          <w:spacing w:val="-8"/>
        </w:rPr>
        <w:t xml:space="preserve"> </w:t>
      </w:r>
      <w:r>
        <w:t>smluv</w:t>
      </w:r>
      <w:r>
        <w:rPr>
          <w:spacing w:val="-8"/>
        </w:rPr>
        <w:t xml:space="preserve"> </w:t>
      </w:r>
      <w:r>
        <w:t>(zákon</w:t>
      </w:r>
      <w:r>
        <w:rPr>
          <w:spacing w:val="-8"/>
        </w:rPr>
        <w:t xml:space="preserve"> </w:t>
      </w:r>
      <w:r>
        <w:t>o</w:t>
      </w:r>
      <w:r>
        <w:rPr>
          <w:spacing w:val="-11"/>
        </w:rPr>
        <w:t xml:space="preserve"> </w:t>
      </w:r>
      <w:r>
        <w:t>registru</w:t>
      </w:r>
      <w:r>
        <w:rPr>
          <w:spacing w:val="-8"/>
        </w:rPr>
        <w:t xml:space="preserve"> </w:t>
      </w:r>
      <w:r>
        <w:t>smluv).</w:t>
      </w:r>
      <w:r>
        <w:rPr>
          <w:spacing w:val="-9"/>
        </w:rPr>
        <w:t xml:space="preserve"> </w:t>
      </w:r>
      <w:r>
        <w:t>Smluvní</w:t>
      </w:r>
      <w:r>
        <w:rPr>
          <w:spacing w:val="-7"/>
        </w:rPr>
        <w:t xml:space="preserve"> </w:t>
      </w:r>
      <w:r>
        <w:t>s</w:t>
      </w:r>
      <w:r>
        <w:t>trany</w:t>
      </w:r>
      <w:r>
        <w:rPr>
          <w:spacing w:val="-9"/>
        </w:rPr>
        <w:t xml:space="preserve"> </w:t>
      </w:r>
      <w:r>
        <w:t>dále</w:t>
      </w:r>
      <w:r>
        <w:rPr>
          <w:spacing w:val="-8"/>
        </w:rPr>
        <w:t xml:space="preserve"> </w:t>
      </w:r>
      <w:r>
        <w:t>prohlašují,</w:t>
      </w:r>
      <w:r>
        <w:rPr>
          <w:spacing w:val="-9"/>
        </w:rPr>
        <w:t xml:space="preserve"> </w:t>
      </w:r>
      <w:r>
        <w:t>že</w:t>
      </w:r>
      <w:r>
        <w:rPr>
          <w:spacing w:val="-10"/>
        </w:rPr>
        <w:t xml:space="preserve"> </w:t>
      </w:r>
      <w:r>
        <w:t>skutečnosti</w:t>
      </w:r>
      <w:r>
        <w:rPr>
          <w:spacing w:val="-7"/>
        </w:rPr>
        <w:t xml:space="preserve"> </w:t>
      </w:r>
      <w:r>
        <w:t>uvedené v této smlouvě nepovažují za obchodní tajemství ve smyslu ustanovení § 504 občanského zákoníku</w:t>
      </w:r>
      <w:r>
        <w:rPr>
          <w:spacing w:val="-11"/>
        </w:rPr>
        <w:t xml:space="preserve"> </w:t>
      </w:r>
      <w:r>
        <w:t>a</w:t>
      </w:r>
      <w:r>
        <w:rPr>
          <w:spacing w:val="-10"/>
        </w:rPr>
        <w:t xml:space="preserve"> </w:t>
      </w:r>
      <w:r>
        <w:t>udělují</w:t>
      </w:r>
      <w:r>
        <w:rPr>
          <w:spacing w:val="-12"/>
        </w:rPr>
        <w:t xml:space="preserve"> </w:t>
      </w:r>
      <w:r>
        <w:t>svolení</w:t>
      </w:r>
      <w:r>
        <w:rPr>
          <w:spacing w:val="-9"/>
        </w:rPr>
        <w:t xml:space="preserve"> </w:t>
      </w:r>
      <w:r>
        <w:t>k</w:t>
      </w:r>
      <w:r>
        <w:rPr>
          <w:spacing w:val="-13"/>
        </w:rPr>
        <w:t xml:space="preserve"> </w:t>
      </w:r>
      <w:r>
        <w:t>jejich</w:t>
      </w:r>
      <w:r>
        <w:rPr>
          <w:spacing w:val="-11"/>
        </w:rPr>
        <w:t xml:space="preserve"> </w:t>
      </w:r>
      <w:r>
        <w:t>užití</w:t>
      </w:r>
      <w:r>
        <w:rPr>
          <w:spacing w:val="-9"/>
        </w:rPr>
        <w:t xml:space="preserve"> </w:t>
      </w:r>
      <w:r>
        <w:t>a</w:t>
      </w:r>
      <w:r>
        <w:rPr>
          <w:spacing w:val="-13"/>
        </w:rPr>
        <w:t xml:space="preserve"> </w:t>
      </w:r>
      <w:r>
        <w:t>zveřejnění</w:t>
      </w:r>
      <w:r>
        <w:rPr>
          <w:spacing w:val="-11"/>
        </w:rPr>
        <w:t xml:space="preserve"> </w:t>
      </w:r>
      <w:r>
        <w:t>bez</w:t>
      </w:r>
      <w:r>
        <w:rPr>
          <w:spacing w:val="-13"/>
        </w:rPr>
        <w:t xml:space="preserve"> </w:t>
      </w:r>
      <w:r>
        <w:t>stanovení</w:t>
      </w:r>
      <w:r>
        <w:rPr>
          <w:spacing w:val="-10"/>
        </w:rPr>
        <w:t xml:space="preserve"> </w:t>
      </w:r>
      <w:r>
        <w:t>jakýchkoliv</w:t>
      </w:r>
      <w:r>
        <w:rPr>
          <w:spacing w:val="-10"/>
        </w:rPr>
        <w:t xml:space="preserve"> </w:t>
      </w:r>
      <w:r>
        <w:t>dalších</w:t>
      </w:r>
      <w:r>
        <w:rPr>
          <w:spacing w:val="-11"/>
        </w:rPr>
        <w:t xml:space="preserve"> </w:t>
      </w:r>
      <w:r>
        <w:t>podmínek.</w:t>
      </w:r>
    </w:p>
    <w:p w14:paraId="7BE52238" w14:textId="77777777" w:rsidR="00ED46F8" w:rsidRDefault="004E4C38">
      <w:pPr>
        <w:pStyle w:val="Odstavecseseznamem"/>
        <w:numPr>
          <w:ilvl w:val="1"/>
          <w:numId w:val="40"/>
        </w:numPr>
        <w:tabs>
          <w:tab w:val="left" w:pos="892"/>
        </w:tabs>
        <w:spacing w:before="128" w:line="302" w:lineRule="auto"/>
        <w:ind w:right="874"/>
        <w:jc w:val="both"/>
      </w:pPr>
      <w:bookmarkStart w:id="178" w:name="14.7_Smluvní_strany_berou_na_vědomí,_že_"/>
      <w:bookmarkEnd w:id="178"/>
      <w:r>
        <w:t>Smluvní</w:t>
      </w:r>
      <w:r>
        <w:rPr>
          <w:spacing w:val="-6"/>
        </w:rPr>
        <w:t xml:space="preserve"> </w:t>
      </w:r>
      <w:r>
        <w:t>strany</w:t>
      </w:r>
      <w:r>
        <w:rPr>
          <w:spacing w:val="-4"/>
        </w:rPr>
        <w:t xml:space="preserve"> </w:t>
      </w:r>
      <w:r>
        <w:t>berou</w:t>
      </w:r>
      <w:r>
        <w:rPr>
          <w:spacing w:val="-6"/>
        </w:rPr>
        <w:t xml:space="preserve"> </w:t>
      </w:r>
      <w:r>
        <w:t>na</w:t>
      </w:r>
      <w:r>
        <w:rPr>
          <w:spacing w:val="-3"/>
        </w:rPr>
        <w:t xml:space="preserve"> </w:t>
      </w:r>
      <w:r>
        <w:t>v</w:t>
      </w:r>
      <w:r>
        <w:t>ědomí,</w:t>
      </w:r>
      <w:r>
        <w:rPr>
          <w:spacing w:val="-4"/>
        </w:rPr>
        <w:t xml:space="preserve"> </w:t>
      </w:r>
      <w:r>
        <w:t>že</w:t>
      </w:r>
      <w:r>
        <w:rPr>
          <w:spacing w:val="-3"/>
        </w:rPr>
        <w:t xml:space="preserve"> </w:t>
      </w:r>
      <w:r>
        <w:t>nebude-li</w:t>
      </w:r>
      <w:r>
        <w:rPr>
          <w:spacing w:val="-4"/>
        </w:rPr>
        <w:t xml:space="preserve"> </w:t>
      </w:r>
      <w:r>
        <w:t>smlouva</w:t>
      </w:r>
      <w:r>
        <w:rPr>
          <w:spacing w:val="-6"/>
        </w:rPr>
        <w:t xml:space="preserve"> </w:t>
      </w:r>
      <w:r>
        <w:t>zveřejněna</w:t>
      </w:r>
      <w:r>
        <w:rPr>
          <w:spacing w:val="-6"/>
        </w:rPr>
        <w:t xml:space="preserve"> </w:t>
      </w:r>
      <w:r>
        <w:t>ani</w:t>
      </w:r>
      <w:r>
        <w:rPr>
          <w:spacing w:val="-3"/>
        </w:rPr>
        <w:t xml:space="preserve"> </w:t>
      </w:r>
      <w:r>
        <w:t>do</w:t>
      </w:r>
      <w:r>
        <w:rPr>
          <w:spacing w:val="-6"/>
        </w:rPr>
        <w:t xml:space="preserve"> </w:t>
      </w:r>
      <w:r>
        <w:t>tří</w:t>
      </w:r>
      <w:r>
        <w:rPr>
          <w:spacing w:val="-5"/>
        </w:rPr>
        <w:t xml:space="preserve"> </w:t>
      </w:r>
      <w:r>
        <w:t>(3)</w:t>
      </w:r>
      <w:r>
        <w:rPr>
          <w:spacing w:val="-5"/>
        </w:rPr>
        <w:t xml:space="preserve"> </w:t>
      </w:r>
      <w:r>
        <w:t>měsíců</w:t>
      </w:r>
      <w:r>
        <w:rPr>
          <w:spacing w:val="-5"/>
        </w:rPr>
        <w:t xml:space="preserve"> </w:t>
      </w:r>
      <w:r>
        <w:t>od</w:t>
      </w:r>
      <w:r>
        <w:rPr>
          <w:spacing w:val="-6"/>
        </w:rPr>
        <w:t xml:space="preserve"> </w:t>
      </w:r>
      <w:r>
        <w:t>jejího uzavření, je následujícím dnem zrušena od počátku s účinky případného bezdůvodného obohacení.</w:t>
      </w:r>
    </w:p>
    <w:p w14:paraId="205EAD77" w14:textId="77777777" w:rsidR="00ED46F8" w:rsidRDefault="00ED46F8">
      <w:pPr>
        <w:spacing w:line="302" w:lineRule="auto"/>
        <w:jc w:val="both"/>
        <w:sectPr w:rsidR="00ED46F8">
          <w:pgSz w:w="11910" w:h="16840"/>
          <w:pgMar w:top="2040" w:right="540" w:bottom="1200" w:left="1100" w:header="414" w:footer="1019" w:gutter="0"/>
          <w:cols w:space="708"/>
        </w:sectPr>
      </w:pPr>
    </w:p>
    <w:p w14:paraId="6B317017" w14:textId="77777777" w:rsidR="00ED46F8" w:rsidRDefault="00ED46F8">
      <w:pPr>
        <w:pStyle w:val="Zkladntext"/>
        <w:rPr>
          <w:sz w:val="20"/>
        </w:rPr>
      </w:pPr>
    </w:p>
    <w:p w14:paraId="62A61598" w14:textId="77777777" w:rsidR="00ED46F8" w:rsidRDefault="00ED46F8">
      <w:pPr>
        <w:pStyle w:val="Zkladntext"/>
        <w:spacing w:before="9"/>
      </w:pPr>
    </w:p>
    <w:p w14:paraId="18975026" w14:textId="77777777" w:rsidR="00ED46F8" w:rsidRDefault="004E4C38">
      <w:pPr>
        <w:pStyle w:val="Odstavecseseznamem"/>
        <w:numPr>
          <w:ilvl w:val="1"/>
          <w:numId w:val="40"/>
        </w:numPr>
        <w:tabs>
          <w:tab w:val="left" w:pos="893"/>
        </w:tabs>
        <w:spacing w:before="92" w:line="302" w:lineRule="auto"/>
        <w:ind w:right="874"/>
        <w:jc w:val="both"/>
      </w:pPr>
      <w:bookmarkStart w:id="179" w:name="14.8_Plnění_předmětu_této_smlouvy_v_době"/>
      <w:bookmarkEnd w:id="179"/>
      <w:r>
        <w:t>Plnění</w:t>
      </w:r>
      <w:r>
        <w:rPr>
          <w:spacing w:val="-7"/>
        </w:rPr>
        <w:t xml:space="preserve"> </w:t>
      </w:r>
      <w:r>
        <w:t>předmětu</w:t>
      </w:r>
      <w:r>
        <w:rPr>
          <w:spacing w:val="-10"/>
        </w:rPr>
        <w:t xml:space="preserve"> </w:t>
      </w:r>
      <w:r>
        <w:t>této</w:t>
      </w:r>
      <w:r>
        <w:rPr>
          <w:spacing w:val="-10"/>
        </w:rPr>
        <w:t xml:space="preserve"> </w:t>
      </w:r>
      <w:r>
        <w:t>smlouvy</w:t>
      </w:r>
      <w:r>
        <w:rPr>
          <w:spacing w:val="-7"/>
        </w:rPr>
        <w:t xml:space="preserve"> </w:t>
      </w:r>
      <w:r>
        <w:t>v</w:t>
      </w:r>
      <w:r>
        <w:rPr>
          <w:spacing w:val="-10"/>
        </w:rPr>
        <w:t xml:space="preserve"> </w:t>
      </w:r>
      <w:r>
        <w:t>době</w:t>
      </w:r>
      <w:r>
        <w:rPr>
          <w:spacing w:val="-10"/>
        </w:rPr>
        <w:t xml:space="preserve"> </w:t>
      </w:r>
      <w:r>
        <w:t>mezi</w:t>
      </w:r>
      <w:r>
        <w:rPr>
          <w:spacing w:val="-9"/>
        </w:rPr>
        <w:t xml:space="preserve"> </w:t>
      </w:r>
      <w:r>
        <w:t>podpisem</w:t>
      </w:r>
      <w:r>
        <w:rPr>
          <w:spacing w:val="-9"/>
        </w:rPr>
        <w:t xml:space="preserve"> </w:t>
      </w:r>
      <w:r>
        <w:t>a</w:t>
      </w:r>
      <w:r>
        <w:rPr>
          <w:spacing w:val="-12"/>
        </w:rPr>
        <w:t xml:space="preserve"> </w:t>
      </w:r>
      <w:r>
        <w:t>před</w:t>
      </w:r>
      <w:r>
        <w:rPr>
          <w:spacing w:val="-10"/>
        </w:rPr>
        <w:t xml:space="preserve"> </w:t>
      </w:r>
      <w:r>
        <w:t>nabytím</w:t>
      </w:r>
      <w:r>
        <w:rPr>
          <w:spacing w:val="-10"/>
        </w:rPr>
        <w:t xml:space="preserve"> </w:t>
      </w:r>
      <w:r>
        <w:t>účinnosti</w:t>
      </w:r>
      <w:r>
        <w:rPr>
          <w:spacing w:val="-9"/>
        </w:rPr>
        <w:t xml:space="preserve"> </w:t>
      </w:r>
      <w:r>
        <w:t>této</w:t>
      </w:r>
      <w:r>
        <w:rPr>
          <w:spacing w:val="-12"/>
        </w:rPr>
        <w:t xml:space="preserve"> </w:t>
      </w:r>
      <w:r>
        <w:t>smlouvy,</w:t>
      </w:r>
      <w:r>
        <w:rPr>
          <w:spacing w:val="-10"/>
        </w:rPr>
        <w:t xml:space="preserve"> </w:t>
      </w:r>
      <w:r>
        <w:t>tedy před</w:t>
      </w:r>
      <w:r>
        <w:rPr>
          <w:spacing w:val="-8"/>
        </w:rPr>
        <w:t xml:space="preserve"> </w:t>
      </w:r>
      <w:r>
        <w:t>zveřejněním</w:t>
      </w:r>
      <w:r>
        <w:rPr>
          <w:spacing w:val="-7"/>
        </w:rPr>
        <w:t xml:space="preserve"> </w:t>
      </w:r>
      <w:r>
        <w:t>v</w:t>
      </w:r>
      <w:r>
        <w:rPr>
          <w:spacing w:val="-7"/>
        </w:rPr>
        <w:t xml:space="preserve"> </w:t>
      </w:r>
      <w:r>
        <w:t>registru</w:t>
      </w:r>
      <w:r>
        <w:rPr>
          <w:spacing w:val="-11"/>
        </w:rPr>
        <w:t xml:space="preserve"> </w:t>
      </w:r>
      <w:r>
        <w:t>smluv,</w:t>
      </w:r>
      <w:r>
        <w:rPr>
          <w:spacing w:val="-8"/>
        </w:rPr>
        <w:t xml:space="preserve"> </w:t>
      </w:r>
      <w:r>
        <w:t>se</w:t>
      </w:r>
      <w:r>
        <w:rPr>
          <w:spacing w:val="-7"/>
        </w:rPr>
        <w:t xml:space="preserve"> </w:t>
      </w:r>
      <w:r>
        <w:t>považuje</w:t>
      </w:r>
      <w:r>
        <w:rPr>
          <w:spacing w:val="-8"/>
        </w:rPr>
        <w:t xml:space="preserve"> </w:t>
      </w:r>
      <w:r>
        <w:t>za</w:t>
      </w:r>
      <w:r>
        <w:rPr>
          <w:spacing w:val="-7"/>
        </w:rPr>
        <w:t xml:space="preserve"> </w:t>
      </w:r>
      <w:r>
        <w:t>plnění</w:t>
      </w:r>
      <w:r>
        <w:rPr>
          <w:spacing w:val="-7"/>
        </w:rPr>
        <w:t xml:space="preserve"> </w:t>
      </w:r>
      <w:r>
        <w:t>podle</w:t>
      </w:r>
      <w:r>
        <w:rPr>
          <w:spacing w:val="-8"/>
        </w:rPr>
        <w:t xml:space="preserve"> </w:t>
      </w:r>
      <w:r>
        <w:t>této</w:t>
      </w:r>
      <w:r>
        <w:rPr>
          <w:spacing w:val="-7"/>
        </w:rPr>
        <w:t xml:space="preserve"> </w:t>
      </w:r>
      <w:r>
        <w:t>smlouvy</w:t>
      </w:r>
      <w:r>
        <w:rPr>
          <w:spacing w:val="-8"/>
        </w:rPr>
        <w:t xml:space="preserve"> </w:t>
      </w:r>
      <w:r>
        <w:t>a</w:t>
      </w:r>
      <w:r>
        <w:rPr>
          <w:spacing w:val="-8"/>
        </w:rPr>
        <w:t xml:space="preserve"> </w:t>
      </w:r>
      <w:r>
        <w:t>práva</w:t>
      </w:r>
      <w:r>
        <w:rPr>
          <w:spacing w:val="-7"/>
        </w:rPr>
        <w:t xml:space="preserve"> </w:t>
      </w:r>
      <w:r>
        <w:t>a</w:t>
      </w:r>
      <w:r>
        <w:rPr>
          <w:spacing w:val="-8"/>
        </w:rPr>
        <w:t xml:space="preserve"> </w:t>
      </w:r>
      <w:r>
        <w:t>povinnosti z něj vzniklé se řídí touto</w:t>
      </w:r>
      <w:r>
        <w:rPr>
          <w:spacing w:val="-6"/>
        </w:rPr>
        <w:t xml:space="preserve"> </w:t>
      </w:r>
      <w:r>
        <w:t>smlouvou.</w:t>
      </w:r>
    </w:p>
    <w:p w14:paraId="7FEA72CE" w14:textId="77777777" w:rsidR="00ED46F8" w:rsidRDefault="004E4C38">
      <w:pPr>
        <w:pStyle w:val="Odstavecseseznamem"/>
        <w:numPr>
          <w:ilvl w:val="1"/>
          <w:numId w:val="40"/>
        </w:numPr>
        <w:tabs>
          <w:tab w:val="left" w:pos="948"/>
        </w:tabs>
        <w:spacing w:before="124" w:line="302" w:lineRule="auto"/>
        <w:ind w:right="876"/>
        <w:jc w:val="both"/>
      </w:pPr>
      <w:r>
        <w:tab/>
      </w:r>
      <w:bookmarkStart w:id="180" w:name="14.9__Zhotovitel_podpisem_této_smlouvy_s"/>
      <w:bookmarkEnd w:id="180"/>
      <w:r>
        <w:t>Zhotovitel</w:t>
      </w:r>
      <w:r>
        <w:rPr>
          <w:spacing w:val="-11"/>
        </w:rPr>
        <w:t xml:space="preserve"> </w:t>
      </w:r>
      <w:r>
        <w:t>podpisem</w:t>
      </w:r>
      <w:r>
        <w:rPr>
          <w:spacing w:val="-10"/>
        </w:rPr>
        <w:t xml:space="preserve"> </w:t>
      </w:r>
      <w:r>
        <w:t>této</w:t>
      </w:r>
      <w:r>
        <w:rPr>
          <w:spacing w:val="-13"/>
        </w:rPr>
        <w:t xml:space="preserve"> </w:t>
      </w:r>
      <w:r>
        <w:t>smlouvy</w:t>
      </w:r>
      <w:r>
        <w:rPr>
          <w:spacing w:val="-11"/>
        </w:rPr>
        <w:t xml:space="preserve"> </w:t>
      </w:r>
      <w:r>
        <w:t>souhlasí</w:t>
      </w:r>
      <w:r>
        <w:rPr>
          <w:spacing w:val="-12"/>
        </w:rPr>
        <w:t xml:space="preserve"> </w:t>
      </w:r>
      <w:r>
        <w:t>s</w:t>
      </w:r>
      <w:r>
        <w:rPr>
          <w:spacing w:val="-10"/>
        </w:rPr>
        <w:t xml:space="preserve"> </w:t>
      </w:r>
      <w:r>
        <w:t>poskytnutím</w:t>
      </w:r>
      <w:r>
        <w:rPr>
          <w:spacing w:val="-10"/>
        </w:rPr>
        <w:t xml:space="preserve"> </w:t>
      </w:r>
      <w:r>
        <w:t>informací</w:t>
      </w:r>
      <w:r>
        <w:rPr>
          <w:spacing w:val="-13"/>
        </w:rPr>
        <w:t xml:space="preserve"> </w:t>
      </w:r>
      <w:r>
        <w:t>o</w:t>
      </w:r>
      <w:r>
        <w:rPr>
          <w:spacing w:val="-11"/>
        </w:rPr>
        <w:t xml:space="preserve"> </w:t>
      </w:r>
      <w:r>
        <w:t>smlouvě</w:t>
      </w:r>
      <w:r>
        <w:rPr>
          <w:spacing w:val="-11"/>
        </w:rPr>
        <w:t xml:space="preserve"> </w:t>
      </w:r>
      <w:r>
        <w:t>v</w:t>
      </w:r>
      <w:r>
        <w:rPr>
          <w:spacing w:val="-13"/>
        </w:rPr>
        <w:t xml:space="preserve"> </w:t>
      </w:r>
      <w:r>
        <w:t>rozsahu</w:t>
      </w:r>
      <w:r>
        <w:rPr>
          <w:spacing w:val="-13"/>
        </w:rPr>
        <w:t xml:space="preserve"> </w:t>
      </w:r>
      <w:r>
        <w:t>zákona č. 106/1999 Sb., o svobodném přístupu k informacím, ve znění pozdějších</w:t>
      </w:r>
      <w:r>
        <w:rPr>
          <w:spacing w:val="-8"/>
        </w:rPr>
        <w:t xml:space="preserve"> </w:t>
      </w:r>
      <w:r>
        <w:t>předpisů.</w:t>
      </w:r>
    </w:p>
    <w:p w14:paraId="60434118" w14:textId="77777777" w:rsidR="00ED46F8" w:rsidRDefault="004E4C38">
      <w:pPr>
        <w:pStyle w:val="Odstavecseseznamem"/>
        <w:numPr>
          <w:ilvl w:val="1"/>
          <w:numId w:val="40"/>
        </w:numPr>
        <w:tabs>
          <w:tab w:val="left" w:pos="948"/>
        </w:tabs>
        <w:spacing w:before="121" w:line="304" w:lineRule="auto"/>
        <w:ind w:right="876"/>
        <w:jc w:val="both"/>
      </w:pPr>
      <w:r>
        <w:tab/>
      </w:r>
      <w:bookmarkStart w:id="181" w:name="14.10__Smluvní_strany_výslovně_souhlasí,"/>
      <w:bookmarkEnd w:id="181"/>
      <w:r>
        <w:t>Smluvní strany výslovně souhlasí, že celé znění smlouvy včetně všech jejích změn a dodatků bude uveřejněno na profilu objednatele, který je veřejně</w:t>
      </w:r>
      <w:r>
        <w:rPr>
          <w:spacing w:val="-8"/>
        </w:rPr>
        <w:t xml:space="preserve"> </w:t>
      </w:r>
      <w:r>
        <w:t>přístupný.</w:t>
      </w:r>
    </w:p>
    <w:p w14:paraId="0F252417" w14:textId="77777777" w:rsidR="00ED46F8" w:rsidRDefault="004E4C38">
      <w:pPr>
        <w:pStyle w:val="Odstavecseseznamem"/>
        <w:numPr>
          <w:ilvl w:val="1"/>
          <w:numId w:val="40"/>
        </w:numPr>
        <w:tabs>
          <w:tab w:val="left" w:pos="948"/>
        </w:tabs>
        <w:spacing w:before="118" w:line="304" w:lineRule="auto"/>
        <w:ind w:right="873"/>
        <w:jc w:val="both"/>
      </w:pPr>
      <w:r>
        <w:tab/>
      </w:r>
      <w:bookmarkStart w:id="182" w:name="14.11__Objednatel_uzavírá_smlouvu_v_soul"/>
      <w:bookmarkEnd w:id="182"/>
      <w:r>
        <w:t>Objednatel uzavírá smlouvu v souladu s ustanovením § 27 odst. 6 zákona č. 250/2000 Sb., o rozpočtových pravidlech územních rozpočtů, ve znění pozdějších předpisů, a předmět smlouvy nabývá pro zřizovatele, kterým je hlavní město</w:t>
      </w:r>
      <w:r>
        <w:rPr>
          <w:spacing w:val="-7"/>
        </w:rPr>
        <w:t xml:space="preserve"> </w:t>
      </w:r>
      <w:r>
        <w:t>Praha.</w:t>
      </w:r>
    </w:p>
    <w:p w14:paraId="1EE64F30" w14:textId="77777777" w:rsidR="00ED46F8" w:rsidRDefault="004E4C38">
      <w:pPr>
        <w:pStyle w:val="Odstavecseseznamem"/>
        <w:numPr>
          <w:ilvl w:val="1"/>
          <w:numId w:val="40"/>
        </w:numPr>
        <w:tabs>
          <w:tab w:val="left" w:pos="948"/>
        </w:tabs>
        <w:spacing w:before="116" w:line="304" w:lineRule="auto"/>
        <w:ind w:right="873"/>
        <w:jc w:val="both"/>
      </w:pPr>
      <w:r>
        <w:tab/>
      </w:r>
      <w:bookmarkStart w:id="183" w:name="14.12__Smluvní_strany_tímto_prohlašují,_"/>
      <w:bookmarkEnd w:id="183"/>
      <w:r>
        <w:t xml:space="preserve">Smluvní </w:t>
      </w:r>
      <w:r>
        <w:t>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w:t>
      </w:r>
      <w:r>
        <w:t>kumenty podle této smlouvy jsou pravdivé, úplné, přesné, platné a právně</w:t>
      </w:r>
      <w:r>
        <w:rPr>
          <w:spacing w:val="-12"/>
        </w:rPr>
        <w:t xml:space="preserve"> </w:t>
      </w:r>
      <w:r>
        <w:t>vynutitelné.</w:t>
      </w:r>
    </w:p>
    <w:p w14:paraId="0478AD32" w14:textId="77777777" w:rsidR="00ED46F8" w:rsidRDefault="004E4C38">
      <w:pPr>
        <w:pStyle w:val="Odstavecseseznamem"/>
        <w:numPr>
          <w:ilvl w:val="1"/>
          <w:numId w:val="40"/>
        </w:numPr>
        <w:tabs>
          <w:tab w:val="left" w:pos="948"/>
        </w:tabs>
        <w:spacing w:before="115" w:line="304" w:lineRule="auto"/>
        <w:ind w:right="874"/>
        <w:jc w:val="both"/>
      </w:pPr>
      <w:r>
        <w:tab/>
      </w:r>
      <w:bookmarkStart w:id="184" w:name="14.13__Tato_smlouva_představuje_úplnou_a"/>
      <w:bookmarkEnd w:id="184"/>
      <w:r>
        <w:t>Tato smlouva představuje úplnou a ucelenou dohodu stran, která nahrazuje všechna předchozí ujednání, dohody či smlouvy, ať písemné či ústní, ohledně totožného předmětu</w:t>
      </w:r>
      <w:r>
        <w:rPr>
          <w:spacing w:val="-12"/>
        </w:rPr>
        <w:t xml:space="preserve"> </w:t>
      </w:r>
      <w:r>
        <w:t>p</w:t>
      </w:r>
      <w:r>
        <w:t>lnění.</w:t>
      </w:r>
    </w:p>
    <w:p w14:paraId="249918F4" w14:textId="77777777" w:rsidR="00ED46F8" w:rsidRDefault="004E4C38">
      <w:pPr>
        <w:pStyle w:val="Odstavecseseznamem"/>
        <w:numPr>
          <w:ilvl w:val="1"/>
          <w:numId w:val="40"/>
        </w:numPr>
        <w:tabs>
          <w:tab w:val="left" w:pos="948"/>
        </w:tabs>
        <w:spacing w:before="118" w:line="304" w:lineRule="auto"/>
        <w:ind w:right="874"/>
        <w:jc w:val="both"/>
      </w:pPr>
      <w:r>
        <w:tab/>
      </w:r>
      <w:bookmarkStart w:id="185" w:name="14.14__Stane-li_se_některé_ustanovení_sm"/>
      <w:bookmarkEnd w:id="185"/>
      <w:r>
        <w:t>Stane-li se některé ustanovení smlouvy neplatným, neúčinným či nevykonatelným, není tím dotčena platnost, účinnost a vykonatelnost ostatních ustanovení smlouvy, ledaže právní předpis stanoví jinak. Smluvní strany se zavazují toto neplatné, neúčinné</w:t>
      </w:r>
      <w:r>
        <w:t xml:space="preserve"> či nevykonatelné ustanovení nahradit tak, aby účelu smlouvy bylo dosaženo.</w:t>
      </w:r>
    </w:p>
    <w:p w14:paraId="205F0E8D" w14:textId="77777777" w:rsidR="00ED46F8" w:rsidRDefault="004E4C38">
      <w:pPr>
        <w:pStyle w:val="Odstavecseseznamem"/>
        <w:numPr>
          <w:ilvl w:val="1"/>
          <w:numId w:val="40"/>
        </w:numPr>
        <w:tabs>
          <w:tab w:val="left" w:pos="948"/>
        </w:tabs>
        <w:spacing w:before="114" w:line="304" w:lineRule="auto"/>
        <w:ind w:right="874"/>
        <w:jc w:val="both"/>
      </w:pPr>
      <w:r>
        <w:tab/>
      </w:r>
      <w:bookmarkStart w:id="186" w:name="14.15__Odpověď_smluvní_strany_podle_usta"/>
      <w:bookmarkEnd w:id="186"/>
      <w:r>
        <w:t>Odpověď smluvní strany podle ustanovení § 1740 odst. 3 občanského zákoníku učiněná s dodatkem nebo odchylkou či podmínkou není přijetím nabídky na uzavření smlouvy, ani když podst</w:t>
      </w:r>
      <w:r>
        <w:t>atně nemění podmínky nabídky.</w:t>
      </w:r>
    </w:p>
    <w:p w14:paraId="79BDFCC1" w14:textId="77777777" w:rsidR="00ED46F8" w:rsidRDefault="004E4C38">
      <w:pPr>
        <w:pStyle w:val="Odstavecseseznamem"/>
        <w:numPr>
          <w:ilvl w:val="1"/>
          <w:numId w:val="40"/>
        </w:numPr>
        <w:tabs>
          <w:tab w:val="left" w:pos="948"/>
        </w:tabs>
        <w:spacing w:before="117" w:line="304" w:lineRule="auto"/>
        <w:ind w:right="871"/>
        <w:jc w:val="both"/>
      </w:pPr>
      <w:r>
        <w:tab/>
      </w:r>
      <w:bookmarkStart w:id="187" w:name="14.16__Smluvní_strany_dále_prohlašují,_ž"/>
      <w:bookmarkEnd w:id="187"/>
      <w:r>
        <w:t>Smluvní strany dále prohlašují, že si smlouvu, včetně jejích příloh, pečlivě přečetly, všem ustanovením smlouvy rozumí, že nebyla uzavřena v tísni ani za jinak jednostranně nevýhodných podmínek. Na důkaz svého souhlasu učiněn</w:t>
      </w:r>
      <w:r>
        <w:t>ého vážně a svobodně smlouvu vlastnoručně podepisují.</w:t>
      </w:r>
    </w:p>
    <w:p w14:paraId="08966789" w14:textId="77777777" w:rsidR="00ED46F8" w:rsidRDefault="004E4C38">
      <w:pPr>
        <w:pStyle w:val="Odstavecseseznamem"/>
        <w:numPr>
          <w:ilvl w:val="1"/>
          <w:numId w:val="40"/>
        </w:numPr>
        <w:tabs>
          <w:tab w:val="left" w:pos="893"/>
        </w:tabs>
        <w:spacing w:before="116" w:line="417" w:lineRule="auto"/>
        <w:ind w:left="882" w:right="4409" w:hanging="567"/>
        <w:jc w:val="both"/>
      </w:pPr>
      <w:bookmarkStart w:id="188" w:name="14.17_Nedílnou_součástí_této_smlouvy_jso"/>
      <w:bookmarkEnd w:id="188"/>
      <w:r>
        <w:t>Nedílnou součástí této smlouvy jsou následující přílohy: Příloha č 1: Specifikace předmětu</w:t>
      </w:r>
      <w:r>
        <w:rPr>
          <w:spacing w:val="-18"/>
        </w:rPr>
        <w:t xml:space="preserve"> </w:t>
      </w:r>
      <w:r>
        <w:t>plnění</w:t>
      </w:r>
    </w:p>
    <w:p w14:paraId="0D0EAA25" w14:textId="77777777" w:rsidR="00ED46F8" w:rsidRDefault="004E4C38">
      <w:pPr>
        <w:pStyle w:val="Zkladntext"/>
        <w:tabs>
          <w:tab w:val="left" w:pos="2440"/>
        </w:tabs>
        <w:spacing w:line="417" w:lineRule="auto"/>
        <w:ind w:left="883" w:right="5658" w:hanging="1"/>
      </w:pPr>
      <w:r>
        <w:t>Příloha</w:t>
      </w:r>
      <w:r>
        <w:rPr>
          <w:spacing w:val="-3"/>
        </w:rPr>
        <w:t xml:space="preserve"> </w:t>
      </w:r>
      <w:r>
        <w:t>č. 1a:</w:t>
      </w:r>
      <w:r>
        <w:tab/>
        <w:t>Konceptuální schéma Příloha</w:t>
      </w:r>
      <w:r>
        <w:rPr>
          <w:spacing w:val="-2"/>
        </w:rPr>
        <w:t xml:space="preserve"> </w:t>
      </w:r>
      <w:r>
        <w:t>č. 2:</w:t>
      </w:r>
      <w:r>
        <w:tab/>
        <w:t xml:space="preserve">Tabulka cenové </w:t>
      </w:r>
      <w:r>
        <w:rPr>
          <w:spacing w:val="-3"/>
        </w:rPr>
        <w:t xml:space="preserve">nabídky </w:t>
      </w:r>
      <w:r>
        <w:t>Příloha</w:t>
      </w:r>
      <w:r>
        <w:rPr>
          <w:spacing w:val="-2"/>
        </w:rPr>
        <w:t xml:space="preserve"> </w:t>
      </w:r>
      <w:r>
        <w:t>č. 3:</w:t>
      </w:r>
      <w:r>
        <w:tab/>
        <w:t xml:space="preserve">Seznam </w:t>
      </w:r>
      <w:r>
        <w:t>poddodavatelů</w:t>
      </w:r>
    </w:p>
    <w:p w14:paraId="06A209D6" w14:textId="77777777" w:rsidR="00ED46F8" w:rsidRDefault="00ED46F8">
      <w:pPr>
        <w:spacing w:line="417" w:lineRule="auto"/>
        <w:sectPr w:rsidR="00ED46F8">
          <w:pgSz w:w="11910" w:h="16840"/>
          <w:pgMar w:top="2040" w:right="540" w:bottom="1200" w:left="1100" w:header="414" w:footer="1019" w:gutter="0"/>
          <w:cols w:space="708"/>
        </w:sectPr>
      </w:pPr>
    </w:p>
    <w:p w14:paraId="116019A8" w14:textId="77777777" w:rsidR="00ED46F8" w:rsidRDefault="00ED46F8">
      <w:pPr>
        <w:pStyle w:val="Zkladntext"/>
        <w:rPr>
          <w:sz w:val="20"/>
        </w:rPr>
      </w:pPr>
    </w:p>
    <w:p w14:paraId="2EC4FD60" w14:textId="77777777" w:rsidR="00ED46F8" w:rsidRDefault="00ED46F8">
      <w:pPr>
        <w:pStyle w:val="Zkladntext"/>
        <w:spacing w:before="9"/>
      </w:pPr>
    </w:p>
    <w:p w14:paraId="56392051" w14:textId="77777777" w:rsidR="00ED46F8" w:rsidRDefault="004E4C38">
      <w:pPr>
        <w:pStyle w:val="Nadpis1"/>
        <w:spacing w:before="92" w:line="302" w:lineRule="auto"/>
        <w:ind w:left="315" w:right="1011"/>
      </w:pPr>
      <w:r>
        <w:t>Smluvní strany prohlašují, že si tuto smlouvu přečetly, že s jejím obsahem souhlasí a na důkaz toho k ní připojují svoje podpisy.</w:t>
      </w:r>
    </w:p>
    <w:p w14:paraId="6899B876" w14:textId="77777777" w:rsidR="00ED46F8" w:rsidRDefault="00ED46F8">
      <w:pPr>
        <w:pStyle w:val="Zkladntext"/>
        <w:rPr>
          <w:b/>
          <w:sz w:val="20"/>
        </w:rPr>
      </w:pPr>
    </w:p>
    <w:p w14:paraId="6C467C6D" w14:textId="77777777" w:rsidR="00ED46F8" w:rsidRDefault="00ED46F8">
      <w:pPr>
        <w:pStyle w:val="Zkladntext"/>
        <w:spacing w:before="7"/>
        <w:rPr>
          <w:b/>
          <w:sz w:val="16"/>
        </w:rPr>
      </w:pPr>
    </w:p>
    <w:p w14:paraId="67206193" w14:textId="77777777" w:rsidR="00ED46F8" w:rsidRDefault="00ED46F8">
      <w:pPr>
        <w:rPr>
          <w:sz w:val="16"/>
        </w:rPr>
        <w:sectPr w:rsidR="00ED46F8">
          <w:pgSz w:w="11910" w:h="16840"/>
          <w:pgMar w:top="2040" w:right="540" w:bottom="1200" w:left="1100" w:header="414" w:footer="1019" w:gutter="0"/>
          <w:cols w:space="708"/>
        </w:sectPr>
      </w:pPr>
    </w:p>
    <w:p w14:paraId="604C2788" w14:textId="77777777" w:rsidR="00ED46F8" w:rsidRDefault="004E4C38">
      <w:pPr>
        <w:pStyle w:val="Zkladntext"/>
        <w:spacing w:before="91"/>
        <w:ind w:left="315"/>
      </w:pPr>
      <w:r>
        <w:t>V Praze dne dle data elektronického podpisu</w:t>
      </w:r>
    </w:p>
    <w:p w14:paraId="64957228" w14:textId="77777777" w:rsidR="00ED46F8" w:rsidRDefault="004E4C38">
      <w:pPr>
        <w:pStyle w:val="Zkladntext"/>
        <w:spacing w:before="10"/>
        <w:rPr>
          <w:sz w:val="81"/>
        </w:rPr>
      </w:pPr>
      <w:r>
        <w:br w:type="column"/>
      </w:r>
    </w:p>
    <w:p w14:paraId="54495BFF" w14:textId="77777777" w:rsidR="00ED46F8" w:rsidRDefault="00ED46F8">
      <w:pPr>
        <w:spacing w:line="262" w:lineRule="exact"/>
        <w:rPr>
          <w:rFonts w:ascii="Calibri"/>
        </w:rPr>
        <w:sectPr w:rsidR="00ED46F8">
          <w:type w:val="continuous"/>
          <w:pgSz w:w="11910" w:h="16840"/>
          <w:pgMar w:top="2040" w:right="540" w:bottom="280" w:left="1100" w:header="708" w:footer="708" w:gutter="0"/>
          <w:cols w:num="3" w:space="708" w:equalWidth="0">
            <w:col w:w="4292" w:space="1158"/>
            <w:col w:w="1943" w:space="40"/>
            <w:col w:w="2837"/>
          </w:cols>
        </w:sectPr>
      </w:pPr>
    </w:p>
    <w:p w14:paraId="1D5B1BF5" w14:textId="77777777" w:rsidR="00ED46F8" w:rsidRDefault="004E4C38">
      <w:pPr>
        <w:pStyle w:val="Zkladntext"/>
        <w:tabs>
          <w:tab w:val="left" w:pos="5980"/>
        </w:tabs>
        <w:spacing w:line="388" w:lineRule="auto"/>
        <w:ind w:left="316" w:right="1368" w:hanging="1"/>
      </w:pPr>
      <w:r>
        <w:t>………………………………..</w:t>
      </w:r>
      <w:r>
        <w:tab/>
      </w:r>
      <w:r>
        <w:rPr>
          <w:spacing w:val="-3"/>
        </w:rPr>
        <w:t xml:space="preserve">…………………………………. </w:t>
      </w:r>
      <w:r>
        <w:t>Institutu plánování a rozvoje hlavního</w:t>
      </w:r>
      <w:r>
        <w:rPr>
          <w:spacing w:val="-7"/>
        </w:rPr>
        <w:t xml:space="preserve"> </w:t>
      </w:r>
      <w:r>
        <w:t>města Prahy,</w:t>
      </w:r>
      <w:r>
        <w:tab/>
        <w:t>TOTAL SERVICE a.s. příspěvkové</w:t>
      </w:r>
      <w:r>
        <w:rPr>
          <w:spacing w:val="-1"/>
        </w:rPr>
        <w:t xml:space="preserve"> </w:t>
      </w:r>
      <w:r>
        <w:t>organizace</w:t>
      </w:r>
    </w:p>
    <w:p w14:paraId="4B4C4312" w14:textId="77777777" w:rsidR="00ED46F8" w:rsidRDefault="00ED46F8">
      <w:pPr>
        <w:spacing w:line="388" w:lineRule="auto"/>
        <w:sectPr w:rsidR="00ED46F8">
          <w:type w:val="continuous"/>
          <w:pgSz w:w="11910" w:h="16840"/>
          <w:pgMar w:top="2040" w:right="540" w:bottom="280" w:left="1100" w:header="708" w:footer="708" w:gutter="0"/>
          <w:cols w:space="708"/>
        </w:sectPr>
      </w:pPr>
    </w:p>
    <w:p w14:paraId="47B5E4CD" w14:textId="77777777" w:rsidR="00ED46F8" w:rsidRDefault="00ED46F8">
      <w:pPr>
        <w:pStyle w:val="Zkladntext"/>
        <w:rPr>
          <w:sz w:val="20"/>
        </w:rPr>
      </w:pPr>
    </w:p>
    <w:p w14:paraId="28176F74" w14:textId="77777777" w:rsidR="00ED46F8" w:rsidRDefault="00ED46F8">
      <w:pPr>
        <w:pStyle w:val="Zkladntext"/>
        <w:spacing w:before="9"/>
      </w:pPr>
    </w:p>
    <w:p w14:paraId="261B8CF5" w14:textId="77777777" w:rsidR="00ED46F8" w:rsidRDefault="004E4C38">
      <w:pPr>
        <w:pStyle w:val="Zkladntext"/>
        <w:tabs>
          <w:tab w:val="left" w:pos="1731"/>
        </w:tabs>
        <w:spacing w:before="92"/>
        <w:ind w:left="315"/>
      </w:pPr>
      <w:r>
        <w:t>Příloha</w:t>
      </w:r>
      <w:r>
        <w:rPr>
          <w:spacing w:val="-2"/>
        </w:rPr>
        <w:t xml:space="preserve"> </w:t>
      </w:r>
      <w:r>
        <w:t>č 1:</w:t>
      </w:r>
      <w:r>
        <w:tab/>
        <w:t>Specifikace předmětu</w:t>
      </w:r>
      <w:r>
        <w:rPr>
          <w:spacing w:val="-5"/>
        </w:rPr>
        <w:t xml:space="preserve"> </w:t>
      </w:r>
      <w:r>
        <w:t>plnění</w:t>
      </w:r>
    </w:p>
    <w:p w14:paraId="09FB685A" w14:textId="77777777" w:rsidR="00ED46F8" w:rsidRDefault="00ED46F8">
      <w:pPr>
        <w:pStyle w:val="Zkladntext"/>
        <w:spacing w:before="3"/>
      </w:pPr>
    </w:p>
    <w:p w14:paraId="0CDEF3E7" w14:textId="77777777" w:rsidR="00ED46F8" w:rsidRDefault="004E4C38">
      <w:pPr>
        <w:pStyle w:val="Nadpis1"/>
        <w:numPr>
          <w:ilvl w:val="0"/>
          <w:numId w:val="39"/>
        </w:numPr>
        <w:tabs>
          <w:tab w:val="left" w:pos="883"/>
        </w:tabs>
        <w:jc w:val="both"/>
      </w:pPr>
      <w:r>
        <w:t>Předmět veřejné zakázky</w:t>
      </w:r>
    </w:p>
    <w:p w14:paraId="603FA907" w14:textId="77777777" w:rsidR="00ED46F8" w:rsidRDefault="004E4C38">
      <w:pPr>
        <w:pStyle w:val="Zkladntext"/>
        <w:spacing w:before="119"/>
        <w:ind w:left="882" w:right="875"/>
        <w:jc w:val="both"/>
      </w:pPr>
      <w:r>
        <w:t>Předmětem</w:t>
      </w:r>
      <w:r>
        <w:rPr>
          <w:spacing w:val="-12"/>
        </w:rPr>
        <w:t xml:space="preserve"> </w:t>
      </w:r>
      <w:r>
        <w:t>veřejné</w:t>
      </w:r>
      <w:r>
        <w:rPr>
          <w:spacing w:val="-13"/>
        </w:rPr>
        <w:t xml:space="preserve"> </w:t>
      </w:r>
      <w:r>
        <w:t>zakázky</w:t>
      </w:r>
      <w:r>
        <w:rPr>
          <w:spacing w:val="-11"/>
        </w:rPr>
        <w:t xml:space="preserve"> </w:t>
      </w:r>
      <w:r>
        <w:t>je</w:t>
      </w:r>
      <w:r>
        <w:rPr>
          <w:spacing w:val="-13"/>
        </w:rPr>
        <w:t xml:space="preserve"> </w:t>
      </w:r>
      <w:r>
        <w:t>poskytnutí</w:t>
      </w:r>
      <w:r>
        <w:rPr>
          <w:spacing w:val="-10"/>
        </w:rPr>
        <w:t xml:space="preserve"> </w:t>
      </w:r>
      <w:r>
        <w:t>níže</w:t>
      </w:r>
      <w:r>
        <w:rPr>
          <w:spacing w:val="-13"/>
        </w:rPr>
        <w:t xml:space="preserve"> </w:t>
      </w:r>
      <w:r>
        <w:t>specifikovaných</w:t>
      </w:r>
      <w:r>
        <w:rPr>
          <w:spacing w:val="-13"/>
        </w:rPr>
        <w:t xml:space="preserve"> </w:t>
      </w:r>
      <w:r>
        <w:t>dodávek</w:t>
      </w:r>
      <w:r>
        <w:rPr>
          <w:spacing w:val="-13"/>
        </w:rPr>
        <w:t xml:space="preserve"> </w:t>
      </w:r>
      <w:r>
        <w:t>a</w:t>
      </w:r>
      <w:r>
        <w:rPr>
          <w:spacing w:val="-13"/>
        </w:rPr>
        <w:t xml:space="preserve"> </w:t>
      </w:r>
      <w:r>
        <w:t>služeb</w:t>
      </w:r>
      <w:r>
        <w:rPr>
          <w:spacing w:val="-13"/>
        </w:rPr>
        <w:t xml:space="preserve"> </w:t>
      </w:r>
      <w:r>
        <w:t>v</w:t>
      </w:r>
      <w:r>
        <w:rPr>
          <w:spacing w:val="-5"/>
        </w:rPr>
        <w:t xml:space="preserve"> </w:t>
      </w:r>
      <w:r>
        <w:t>požadovaném množství, kvalitě a</w:t>
      </w:r>
      <w:r>
        <w:rPr>
          <w:spacing w:val="-3"/>
        </w:rPr>
        <w:t xml:space="preserve"> </w:t>
      </w:r>
      <w:r>
        <w:t>termínech.</w:t>
      </w:r>
    </w:p>
    <w:p w14:paraId="05444FA8" w14:textId="77777777" w:rsidR="00ED46F8" w:rsidRDefault="00ED46F8">
      <w:pPr>
        <w:pStyle w:val="Zkladntext"/>
        <w:spacing w:before="10"/>
        <w:rPr>
          <w:sz w:val="20"/>
        </w:rPr>
      </w:pPr>
    </w:p>
    <w:p w14:paraId="28B098E7" w14:textId="77777777" w:rsidR="00ED46F8" w:rsidRDefault="004E4C38">
      <w:pPr>
        <w:pStyle w:val="Nadpis1"/>
        <w:numPr>
          <w:ilvl w:val="1"/>
          <w:numId w:val="39"/>
        </w:numPr>
        <w:tabs>
          <w:tab w:val="left" w:pos="883"/>
        </w:tabs>
        <w:jc w:val="both"/>
      </w:pPr>
      <w:r>
        <w:t>Požadované služby a</w:t>
      </w:r>
      <w:r>
        <w:rPr>
          <w:spacing w:val="-3"/>
        </w:rPr>
        <w:t xml:space="preserve"> </w:t>
      </w:r>
      <w:r>
        <w:t>dodávky</w:t>
      </w:r>
    </w:p>
    <w:p w14:paraId="19E6AA97" w14:textId="77777777" w:rsidR="00ED46F8" w:rsidRDefault="004E4C38">
      <w:pPr>
        <w:pStyle w:val="Zkladntext"/>
        <w:spacing w:before="119"/>
        <w:ind w:left="882" w:right="875"/>
        <w:jc w:val="both"/>
      </w:pPr>
      <w:r>
        <w:t>Zadavatel požaduje, aby Dodavatel v rámci veřejné zakázky poskytl Zadavateli následující dodávky a služb</w:t>
      </w:r>
      <w:r>
        <w:t>y:</w:t>
      </w:r>
    </w:p>
    <w:p w14:paraId="412B2012" w14:textId="77777777" w:rsidR="00ED46F8" w:rsidRDefault="004E4C38">
      <w:pPr>
        <w:pStyle w:val="Odstavecseseznamem"/>
        <w:numPr>
          <w:ilvl w:val="0"/>
          <w:numId w:val="38"/>
        </w:numPr>
        <w:tabs>
          <w:tab w:val="left" w:pos="1310"/>
        </w:tabs>
        <w:spacing w:before="121"/>
        <w:ind w:right="871"/>
        <w:jc w:val="both"/>
      </w:pPr>
      <w:r>
        <w:rPr>
          <w:b/>
        </w:rPr>
        <w:t>Technický</w:t>
      </w:r>
      <w:r>
        <w:rPr>
          <w:b/>
          <w:spacing w:val="-5"/>
        </w:rPr>
        <w:t xml:space="preserve"> </w:t>
      </w:r>
      <w:r>
        <w:rPr>
          <w:b/>
        </w:rPr>
        <w:t>návrh</w:t>
      </w:r>
      <w:r>
        <w:rPr>
          <w:b/>
          <w:spacing w:val="-5"/>
        </w:rPr>
        <w:t xml:space="preserve"> </w:t>
      </w:r>
      <w:r>
        <w:rPr>
          <w:b/>
        </w:rPr>
        <w:t>infrastruktury</w:t>
      </w:r>
      <w:r>
        <w:rPr>
          <w:b/>
          <w:spacing w:val="-4"/>
        </w:rPr>
        <w:t xml:space="preserve"> </w:t>
      </w:r>
      <w:r>
        <w:rPr>
          <w:b/>
        </w:rPr>
        <w:t>DTM</w:t>
      </w:r>
      <w:r>
        <w:rPr>
          <w:b/>
          <w:spacing w:val="-5"/>
        </w:rPr>
        <w:t xml:space="preserve"> </w:t>
      </w:r>
      <w:r>
        <w:t>–</w:t>
      </w:r>
      <w:r>
        <w:rPr>
          <w:spacing w:val="-4"/>
        </w:rPr>
        <w:t xml:space="preserve"> </w:t>
      </w:r>
      <w:r>
        <w:t>v</w:t>
      </w:r>
      <w:r>
        <w:rPr>
          <w:spacing w:val="-2"/>
        </w:rPr>
        <w:t xml:space="preserve"> </w:t>
      </w:r>
      <w:r>
        <w:t>rámci</w:t>
      </w:r>
      <w:r>
        <w:rPr>
          <w:spacing w:val="-6"/>
        </w:rPr>
        <w:t xml:space="preserve"> </w:t>
      </w:r>
      <w:r>
        <w:t>této</w:t>
      </w:r>
      <w:r>
        <w:rPr>
          <w:spacing w:val="-4"/>
        </w:rPr>
        <w:t xml:space="preserve"> </w:t>
      </w:r>
      <w:r>
        <w:t>dodávky</w:t>
      </w:r>
      <w:r>
        <w:rPr>
          <w:spacing w:val="-5"/>
        </w:rPr>
        <w:t xml:space="preserve"> </w:t>
      </w:r>
      <w:r>
        <w:t>Dodavatel</w:t>
      </w:r>
      <w:r>
        <w:rPr>
          <w:spacing w:val="-3"/>
        </w:rPr>
        <w:t xml:space="preserve"> </w:t>
      </w:r>
      <w:r>
        <w:t>připraví</w:t>
      </w:r>
      <w:r>
        <w:rPr>
          <w:spacing w:val="-4"/>
        </w:rPr>
        <w:t xml:space="preserve"> </w:t>
      </w:r>
      <w:r>
        <w:t>detailní technický popis infrastruktury IS DTM (včetně propojení se záložní lokalitou SčK dle HLD VMware</w:t>
      </w:r>
      <w:r>
        <w:rPr>
          <w:spacing w:val="-14"/>
        </w:rPr>
        <w:t xml:space="preserve"> </w:t>
      </w:r>
      <w:r>
        <w:t>vSAN</w:t>
      </w:r>
      <w:r>
        <w:rPr>
          <w:spacing w:val="-15"/>
        </w:rPr>
        <w:t xml:space="preserve"> </w:t>
      </w:r>
      <w:r>
        <w:t>Stretched</w:t>
      </w:r>
      <w:r>
        <w:rPr>
          <w:spacing w:val="-14"/>
        </w:rPr>
        <w:t xml:space="preserve"> </w:t>
      </w:r>
      <w:r>
        <w:t>Clusteru),</w:t>
      </w:r>
      <w:r>
        <w:rPr>
          <w:spacing w:val="-13"/>
        </w:rPr>
        <w:t xml:space="preserve"> </w:t>
      </w:r>
      <w:r>
        <w:t>včetně</w:t>
      </w:r>
      <w:r>
        <w:rPr>
          <w:spacing w:val="-14"/>
        </w:rPr>
        <w:t xml:space="preserve"> </w:t>
      </w:r>
      <w:r>
        <w:t>architektonických</w:t>
      </w:r>
      <w:r>
        <w:rPr>
          <w:spacing w:val="-17"/>
        </w:rPr>
        <w:t xml:space="preserve"> </w:t>
      </w:r>
      <w:r>
        <w:t>modelů</w:t>
      </w:r>
      <w:r>
        <w:rPr>
          <w:spacing w:val="-17"/>
        </w:rPr>
        <w:t xml:space="preserve"> </w:t>
      </w:r>
      <w:r>
        <w:t>a</w:t>
      </w:r>
      <w:r>
        <w:rPr>
          <w:spacing w:val="-13"/>
        </w:rPr>
        <w:t xml:space="preserve"> </w:t>
      </w:r>
      <w:r>
        <w:t>technických</w:t>
      </w:r>
      <w:r>
        <w:rPr>
          <w:spacing w:val="-14"/>
        </w:rPr>
        <w:t xml:space="preserve"> </w:t>
      </w:r>
      <w:r>
        <w:t>nákresů s</w:t>
      </w:r>
      <w:r>
        <w:rPr>
          <w:spacing w:val="-2"/>
        </w:rPr>
        <w:t xml:space="preserve"> </w:t>
      </w:r>
      <w:r>
        <w:t>předpisem</w:t>
      </w:r>
      <w:r>
        <w:rPr>
          <w:spacing w:val="-3"/>
        </w:rPr>
        <w:t xml:space="preserve"> </w:t>
      </w:r>
      <w:r>
        <w:t>umístění</w:t>
      </w:r>
      <w:r>
        <w:rPr>
          <w:spacing w:val="-4"/>
        </w:rPr>
        <w:t xml:space="preserve"> </w:t>
      </w:r>
      <w:r>
        <w:t>všech</w:t>
      </w:r>
      <w:r>
        <w:rPr>
          <w:spacing w:val="-6"/>
        </w:rPr>
        <w:t xml:space="preserve"> </w:t>
      </w:r>
      <w:r>
        <w:t>komponent</w:t>
      </w:r>
      <w:r>
        <w:rPr>
          <w:spacing w:val="-3"/>
        </w:rPr>
        <w:t xml:space="preserve"> </w:t>
      </w:r>
      <w:r>
        <w:t>infrastruktury</w:t>
      </w:r>
      <w:r>
        <w:rPr>
          <w:spacing w:val="-6"/>
        </w:rPr>
        <w:t xml:space="preserve"> </w:t>
      </w:r>
      <w:r>
        <w:t>DTM,</w:t>
      </w:r>
      <w:r>
        <w:rPr>
          <w:spacing w:val="-5"/>
        </w:rPr>
        <w:t xml:space="preserve"> </w:t>
      </w:r>
      <w:r>
        <w:t>a</w:t>
      </w:r>
      <w:r>
        <w:rPr>
          <w:spacing w:val="-3"/>
        </w:rPr>
        <w:t xml:space="preserve"> </w:t>
      </w:r>
      <w:r>
        <w:t>to</w:t>
      </w:r>
      <w:r>
        <w:rPr>
          <w:spacing w:val="-6"/>
        </w:rPr>
        <w:t xml:space="preserve"> </w:t>
      </w:r>
      <w:r>
        <w:t>v</w:t>
      </w:r>
      <w:r>
        <w:rPr>
          <w:spacing w:val="-2"/>
        </w:rPr>
        <w:t xml:space="preserve"> </w:t>
      </w:r>
      <w:r>
        <w:t>souladu</w:t>
      </w:r>
      <w:r>
        <w:rPr>
          <w:spacing w:val="-4"/>
        </w:rPr>
        <w:t xml:space="preserve"> </w:t>
      </w:r>
      <w:r>
        <w:t>s</w:t>
      </w:r>
      <w:r>
        <w:rPr>
          <w:spacing w:val="-1"/>
        </w:rPr>
        <w:t xml:space="preserve"> </w:t>
      </w:r>
      <w:r>
        <w:t>NAP</w:t>
      </w:r>
      <w:r>
        <w:rPr>
          <w:spacing w:val="-7"/>
        </w:rPr>
        <w:t xml:space="preserve"> </w:t>
      </w:r>
      <w:r>
        <w:t>(Národní architektonický plán). Základním podkladem pro Technický návrh bude „VMware Hyperconverged Infrastructure vSphere/vSAN – High level Solution Architec</w:t>
      </w:r>
      <w:r>
        <w:t>ture“ – viz. Příloha</w:t>
      </w:r>
      <w:r>
        <w:rPr>
          <w:spacing w:val="-7"/>
        </w:rPr>
        <w:t xml:space="preserve"> </w:t>
      </w:r>
      <w:r>
        <w:t>č.1.</w:t>
      </w:r>
      <w:r>
        <w:rPr>
          <w:spacing w:val="-6"/>
        </w:rPr>
        <w:t xml:space="preserve"> </w:t>
      </w:r>
      <w:r>
        <w:t>Technický</w:t>
      </w:r>
      <w:r>
        <w:rPr>
          <w:spacing w:val="-4"/>
        </w:rPr>
        <w:t xml:space="preserve"> </w:t>
      </w:r>
      <w:r>
        <w:t>návrh</w:t>
      </w:r>
      <w:r>
        <w:rPr>
          <w:spacing w:val="-4"/>
        </w:rPr>
        <w:t xml:space="preserve"> </w:t>
      </w:r>
      <w:r>
        <w:t>bude</w:t>
      </w:r>
      <w:r>
        <w:rPr>
          <w:spacing w:val="-6"/>
        </w:rPr>
        <w:t xml:space="preserve"> </w:t>
      </w:r>
      <w:r>
        <w:t>předán</w:t>
      </w:r>
      <w:r>
        <w:rPr>
          <w:spacing w:val="-6"/>
        </w:rPr>
        <w:t xml:space="preserve"> </w:t>
      </w:r>
      <w:r>
        <w:t>v</w:t>
      </w:r>
      <w:r>
        <w:rPr>
          <w:spacing w:val="-2"/>
        </w:rPr>
        <w:t xml:space="preserve"> </w:t>
      </w:r>
      <w:r>
        <w:t>open</w:t>
      </w:r>
      <w:r>
        <w:rPr>
          <w:spacing w:val="-6"/>
        </w:rPr>
        <w:t xml:space="preserve"> </w:t>
      </w:r>
      <w:r>
        <w:t>formátu</w:t>
      </w:r>
      <w:r>
        <w:rPr>
          <w:spacing w:val="-6"/>
        </w:rPr>
        <w:t xml:space="preserve"> </w:t>
      </w:r>
      <w:r>
        <w:t>(ArchiMate</w:t>
      </w:r>
      <w:r>
        <w:rPr>
          <w:spacing w:val="-6"/>
        </w:rPr>
        <w:t xml:space="preserve"> </w:t>
      </w:r>
      <w:r>
        <w:t>Model</w:t>
      </w:r>
      <w:r>
        <w:rPr>
          <w:spacing w:val="-3"/>
        </w:rPr>
        <w:t xml:space="preserve"> </w:t>
      </w:r>
      <w:r>
        <w:t>Exchange</w:t>
      </w:r>
      <w:r>
        <w:rPr>
          <w:spacing w:val="-4"/>
        </w:rPr>
        <w:t xml:space="preserve"> </w:t>
      </w:r>
      <w:r>
        <w:t>File Format). Součástí Technického návrhu budou také kompletní konfigurační předpisy všech komponent, postupy jejich instalace, zapojení a oživení a také detailn</w:t>
      </w:r>
      <w:r>
        <w:t>í harmonogram prací. Technický návrh musí splňovat všechny požadavky Zadavatele na cílové řešení infrastruktury DTM a rovněž v této souvislosti Zadavatel pro vyloučení jakýchkoliv pochybností stran požadavků na návrh a dokumentaci infrastruktury konstatuje</w:t>
      </w:r>
      <w:r>
        <w:t>, že IS DTM bude provozován v režimu Významného informačního</w:t>
      </w:r>
      <w:r>
        <w:rPr>
          <w:spacing w:val="-13"/>
        </w:rPr>
        <w:t xml:space="preserve"> </w:t>
      </w:r>
      <w:r>
        <w:t>systému.</w:t>
      </w:r>
    </w:p>
    <w:p w14:paraId="2E7A3BBD" w14:textId="77777777" w:rsidR="00ED46F8" w:rsidRDefault="004E4C38">
      <w:pPr>
        <w:pStyle w:val="Odstavecseseznamem"/>
        <w:numPr>
          <w:ilvl w:val="0"/>
          <w:numId w:val="38"/>
        </w:numPr>
        <w:tabs>
          <w:tab w:val="left" w:pos="1310"/>
        </w:tabs>
        <w:spacing w:before="118"/>
        <w:ind w:right="874"/>
        <w:jc w:val="both"/>
      </w:pPr>
      <w:r>
        <w:rPr>
          <w:b/>
        </w:rPr>
        <w:t xml:space="preserve">Dodávka HW komponent infrastruktury DTM </w:t>
      </w:r>
      <w:r>
        <w:t>– v rámci této dodávky Dodavatel zajistí a dodá všechny Zadavatelem poptané a Technickým návrhem popsané HW</w:t>
      </w:r>
      <w:r>
        <w:rPr>
          <w:spacing w:val="-12"/>
        </w:rPr>
        <w:t xml:space="preserve"> </w:t>
      </w:r>
      <w:r>
        <w:t>komponenty.</w:t>
      </w:r>
    </w:p>
    <w:p w14:paraId="22529C67" w14:textId="77777777" w:rsidR="00ED46F8" w:rsidRDefault="004E4C38">
      <w:pPr>
        <w:pStyle w:val="Odstavecseseznamem"/>
        <w:numPr>
          <w:ilvl w:val="0"/>
          <w:numId w:val="38"/>
        </w:numPr>
        <w:tabs>
          <w:tab w:val="left" w:pos="1310"/>
        </w:tabs>
        <w:spacing w:before="121" w:line="242" w:lineRule="auto"/>
        <w:ind w:right="874"/>
        <w:jc w:val="both"/>
      </w:pPr>
      <w:r>
        <w:rPr>
          <w:b/>
        </w:rPr>
        <w:t>Dodávka</w:t>
      </w:r>
      <w:r>
        <w:rPr>
          <w:b/>
          <w:spacing w:val="-7"/>
        </w:rPr>
        <w:t xml:space="preserve"> </w:t>
      </w:r>
      <w:r>
        <w:rPr>
          <w:b/>
        </w:rPr>
        <w:t>SW</w:t>
      </w:r>
      <w:r>
        <w:rPr>
          <w:b/>
          <w:spacing w:val="-7"/>
        </w:rPr>
        <w:t xml:space="preserve"> </w:t>
      </w:r>
      <w:r>
        <w:rPr>
          <w:b/>
        </w:rPr>
        <w:t>komponent</w:t>
      </w:r>
      <w:r>
        <w:rPr>
          <w:b/>
          <w:spacing w:val="-9"/>
        </w:rPr>
        <w:t xml:space="preserve"> </w:t>
      </w:r>
      <w:r>
        <w:rPr>
          <w:b/>
        </w:rPr>
        <w:t>infrastruktury</w:t>
      </w:r>
      <w:r>
        <w:rPr>
          <w:b/>
          <w:spacing w:val="-6"/>
        </w:rPr>
        <w:t xml:space="preserve"> </w:t>
      </w:r>
      <w:r>
        <w:rPr>
          <w:b/>
        </w:rPr>
        <w:t>DTM</w:t>
      </w:r>
      <w:r>
        <w:rPr>
          <w:b/>
          <w:spacing w:val="-5"/>
        </w:rPr>
        <w:t xml:space="preserve"> </w:t>
      </w:r>
      <w:r>
        <w:t>–</w:t>
      </w:r>
      <w:r>
        <w:rPr>
          <w:spacing w:val="-7"/>
        </w:rPr>
        <w:t xml:space="preserve"> </w:t>
      </w:r>
      <w:r>
        <w:t>v</w:t>
      </w:r>
      <w:r>
        <w:rPr>
          <w:spacing w:val="-2"/>
        </w:rPr>
        <w:t xml:space="preserve"> </w:t>
      </w:r>
      <w:r>
        <w:t>rámci</w:t>
      </w:r>
      <w:r>
        <w:rPr>
          <w:spacing w:val="-5"/>
        </w:rPr>
        <w:t xml:space="preserve"> </w:t>
      </w:r>
      <w:r>
        <w:t>této</w:t>
      </w:r>
      <w:r>
        <w:rPr>
          <w:spacing w:val="-7"/>
        </w:rPr>
        <w:t xml:space="preserve"> </w:t>
      </w:r>
      <w:r>
        <w:t>dodávky</w:t>
      </w:r>
      <w:r>
        <w:rPr>
          <w:spacing w:val="-7"/>
        </w:rPr>
        <w:t xml:space="preserve"> </w:t>
      </w:r>
      <w:r>
        <w:t>Dodavatel</w:t>
      </w:r>
      <w:r>
        <w:rPr>
          <w:spacing w:val="-5"/>
        </w:rPr>
        <w:t xml:space="preserve"> </w:t>
      </w:r>
      <w:r>
        <w:t>zajistí</w:t>
      </w:r>
      <w:r>
        <w:rPr>
          <w:spacing w:val="-8"/>
        </w:rPr>
        <w:t xml:space="preserve"> </w:t>
      </w:r>
      <w:r>
        <w:t>a dodá všechny Zadavatelem poptané a Technickým návrhem popsané SW komponenty a licence.</w:t>
      </w:r>
    </w:p>
    <w:p w14:paraId="5646CD9E" w14:textId="77777777" w:rsidR="00ED46F8" w:rsidRDefault="004E4C38">
      <w:pPr>
        <w:pStyle w:val="Odstavecseseznamem"/>
        <w:numPr>
          <w:ilvl w:val="0"/>
          <w:numId w:val="38"/>
        </w:numPr>
        <w:tabs>
          <w:tab w:val="left" w:pos="1310"/>
        </w:tabs>
        <w:spacing w:before="112"/>
        <w:ind w:right="873"/>
        <w:jc w:val="both"/>
      </w:pPr>
      <w:r>
        <w:rPr>
          <w:b/>
        </w:rPr>
        <w:t xml:space="preserve">Vybudování infrastruktury DTM včetně projektového řízení </w:t>
      </w:r>
      <w:r>
        <w:t>– v rámci této dodávky Dodavatel doveze, nainstalu</w:t>
      </w:r>
      <w:r>
        <w:t>je a nakonfiguruje dodaný HW v datovém centru určeném Zadavatelem (předpoklad DC5 MHMP), nainstaluje a nakonfiguruje veškerý SW (včetně SW  dodaného  Zadavatelem),  implementuje  hyperkonvergovanou  infrastrukturu  DTM  v souladu s Technickým návrhem a pro</w:t>
      </w:r>
      <w:r>
        <w:t>vede komplexní otestování správné funkce všech komponent. Součástí tohoto dílčího plnění bude rovněž služba projektového řízení procesu implementace včetně koordinace všech angažovaných subjektů (IPR Praha, SčK, MHMP, OICT a dalších). Součástí tohoto plněn</w:t>
      </w:r>
      <w:r>
        <w:t>í bude rovněž propojení, konfigurace a rozchození VMware vSAN Stretched Clusteru s lokalitou B (SčK) dle</w:t>
      </w:r>
      <w:r>
        <w:rPr>
          <w:spacing w:val="-10"/>
        </w:rPr>
        <w:t xml:space="preserve"> </w:t>
      </w:r>
      <w:r>
        <w:t>HLD.</w:t>
      </w:r>
    </w:p>
    <w:p w14:paraId="754B1B0F" w14:textId="77777777" w:rsidR="00ED46F8" w:rsidRDefault="004E4C38">
      <w:pPr>
        <w:pStyle w:val="Odstavecseseznamem"/>
        <w:numPr>
          <w:ilvl w:val="0"/>
          <w:numId w:val="38"/>
        </w:numPr>
        <w:tabs>
          <w:tab w:val="left" w:pos="1310"/>
        </w:tabs>
        <w:spacing w:before="120"/>
        <w:ind w:right="871"/>
        <w:jc w:val="both"/>
      </w:pPr>
      <w:r>
        <w:rPr>
          <w:b/>
        </w:rPr>
        <w:t>Podpora</w:t>
      </w:r>
      <w:r>
        <w:rPr>
          <w:b/>
          <w:spacing w:val="-11"/>
        </w:rPr>
        <w:t xml:space="preserve"> </w:t>
      </w:r>
      <w:r>
        <w:rPr>
          <w:b/>
        </w:rPr>
        <w:t>Zadavatele</w:t>
      </w:r>
      <w:r>
        <w:rPr>
          <w:b/>
          <w:spacing w:val="-10"/>
        </w:rPr>
        <w:t xml:space="preserve"> </w:t>
      </w:r>
      <w:r>
        <w:rPr>
          <w:b/>
        </w:rPr>
        <w:t>při</w:t>
      </w:r>
      <w:r>
        <w:rPr>
          <w:b/>
          <w:spacing w:val="-10"/>
        </w:rPr>
        <w:t xml:space="preserve"> </w:t>
      </w:r>
      <w:r>
        <w:rPr>
          <w:b/>
        </w:rPr>
        <w:t>provozu</w:t>
      </w:r>
      <w:r>
        <w:rPr>
          <w:b/>
          <w:spacing w:val="-11"/>
        </w:rPr>
        <w:t xml:space="preserve"> </w:t>
      </w:r>
      <w:r>
        <w:rPr>
          <w:b/>
        </w:rPr>
        <w:t>DTM</w:t>
      </w:r>
      <w:r>
        <w:rPr>
          <w:b/>
          <w:spacing w:val="-10"/>
        </w:rPr>
        <w:t xml:space="preserve"> </w:t>
      </w:r>
      <w:r>
        <w:t>–</w:t>
      </w:r>
      <w:r>
        <w:rPr>
          <w:spacing w:val="-10"/>
        </w:rPr>
        <w:t xml:space="preserve"> </w:t>
      </w:r>
      <w:r>
        <w:t>v</w:t>
      </w:r>
      <w:r>
        <w:rPr>
          <w:spacing w:val="-1"/>
        </w:rPr>
        <w:t xml:space="preserve"> </w:t>
      </w:r>
      <w:r>
        <w:t>rámci</w:t>
      </w:r>
      <w:r>
        <w:rPr>
          <w:spacing w:val="-10"/>
        </w:rPr>
        <w:t xml:space="preserve"> </w:t>
      </w:r>
      <w:r>
        <w:t>této</w:t>
      </w:r>
      <w:r>
        <w:rPr>
          <w:spacing w:val="-13"/>
        </w:rPr>
        <w:t xml:space="preserve"> </w:t>
      </w:r>
      <w:r>
        <w:t>dodávky</w:t>
      </w:r>
      <w:r>
        <w:rPr>
          <w:spacing w:val="-11"/>
        </w:rPr>
        <w:t xml:space="preserve"> </w:t>
      </w:r>
      <w:r>
        <w:t>bude</w:t>
      </w:r>
      <w:r>
        <w:rPr>
          <w:spacing w:val="-10"/>
        </w:rPr>
        <w:t xml:space="preserve"> </w:t>
      </w:r>
      <w:r>
        <w:t>Dodavatel</w:t>
      </w:r>
      <w:r>
        <w:rPr>
          <w:spacing w:val="-10"/>
        </w:rPr>
        <w:t xml:space="preserve"> </w:t>
      </w:r>
      <w:r>
        <w:t>poskytovat provozní</w:t>
      </w:r>
      <w:r>
        <w:rPr>
          <w:spacing w:val="-8"/>
        </w:rPr>
        <w:t xml:space="preserve"> </w:t>
      </w:r>
      <w:r>
        <w:t>podporu</w:t>
      </w:r>
      <w:r>
        <w:rPr>
          <w:spacing w:val="-6"/>
        </w:rPr>
        <w:t xml:space="preserve"> </w:t>
      </w:r>
      <w:r>
        <w:t>Dodavateli</w:t>
      </w:r>
      <w:r>
        <w:rPr>
          <w:spacing w:val="-7"/>
        </w:rPr>
        <w:t xml:space="preserve"> </w:t>
      </w:r>
      <w:r>
        <w:t>nebo</w:t>
      </w:r>
      <w:r>
        <w:rPr>
          <w:spacing w:val="-6"/>
        </w:rPr>
        <w:t xml:space="preserve"> </w:t>
      </w:r>
      <w:r>
        <w:t>jím</w:t>
      </w:r>
      <w:r>
        <w:rPr>
          <w:spacing w:val="-6"/>
        </w:rPr>
        <w:t xml:space="preserve"> </w:t>
      </w:r>
      <w:r>
        <w:t>pověřenému</w:t>
      </w:r>
      <w:r>
        <w:rPr>
          <w:spacing w:val="-8"/>
        </w:rPr>
        <w:t xml:space="preserve"> </w:t>
      </w:r>
      <w:r>
        <w:t>správci,</w:t>
      </w:r>
      <w:r>
        <w:rPr>
          <w:spacing w:val="-8"/>
        </w:rPr>
        <w:t xml:space="preserve"> </w:t>
      </w:r>
      <w:r>
        <w:t>a</w:t>
      </w:r>
      <w:r>
        <w:rPr>
          <w:spacing w:val="-6"/>
        </w:rPr>
        <w:t xml:space="preserve"> </w:t>
      </w:r>
      <w:r>
        <w:t>to</w:t>
      </w:r>
      <w:r>
        <w:rPr>
          <w:spacing w:val="-7"/>
        </w:rPr>
        <w:t xml:space="preserve"> </w:t>
      </w:r>
      <w:r>
        <w:t>po</w:t>
      </w:r>
      <w:r>
        <w:rPr>
          <w:spacing w:val="-8"/>
        </w:rPr>
        <w:t xml:space="preserve"> </w:t>
      </w:r>
      <w:r>
        <w:t>dobu</w:t>
      </w:r>
      <w:r>
        <w:rPr>
          <w:spacing w:val="-8"/>
        </w:rPr>
        <w:t xml:space="preserve"> </w:t>
      </w:r>
      <w:r>
        <w:t>60</w:t>
      </w:r>
      <w:r>
        <w:rPr>
          <w:spacing w:val="-9"/>
        </w:rPr>
        <w:t xml:space="preserve"> </w:t>
      </w:r>
      <w:r>
        <w:t>měsíců</w:t>
      </w:r>
      <w:r>
        <w:rPr>
          <w:spacing w:val="-7"/>
        </w:rPr>
        <w:t xml:space="preserve"> </w:t>
      </w:r>
      <w:r>
        <w:t>-</w:t>
      </w:r>
      <w:r>
        <w:rPr>
          <w:spacing w:val="-8"/>
        </w:rPr>
        <w:t xml:space="preserve"> </w:t>
      </w:r>
      <w:r>
        <w:t>služba spočívá v reakci Dodavatele na požadavky Zadavatele a v odstraňování nahlášených závad infrastruktury DTM tak, aby provoz systému plnil požadované úrovně</w:t>
      </w:r>
      <w:r>
        <w:rPr>
          <w:spacing w:val="-13"/>
        </w:rPr>
        <w:t xml:space="preserve"> </w:t>
      </w:r>
      <w:r>
        <w:t>SLA.</w:t>
      </w:r>
    </w:p>
    <w:p w14:paraId="5D5A0788" w14:textId="77777777" w:rsidR="00ED46F8" w:rsidRDefault="004E4C38">
      <w:pPr>
        <w:pStyle w:val="Odstavecseseznamem"/>
        <w:numPr>
          <w:ilvl w:val="0"/>
          <w:numId w:val="38"/>
        </w:numPr>
        <w:tabs>
          <w:tab w:val="left" w:pos="1311"/>
        </w:tabs>
        <w:spacing w:before="118"/>
        <w:ind w:left="1310" w:right="871"/>
        <w:jc w:val="both"/>
      </w:pPr>
      <w:r>
        <w:rPr>
          <w:b/>
        </w:rPr>
        <w:t xml:space="preserve">Provádění dalších aktivit souvisejících s provozem a rozvojem DTM </w:t>
      </w:r>
      <w:r>
        <w:t>– služba spočívá v řešení ad-hoc požadavků Zadavatele na jiné aktivity spojené s provozem a rozvojem DTM, jejichž předmětem může být zejména poskytnutí konzultací k funkcím infrastruktury DT</w:t>
      </w:r>
      <w:r>
        <w:t>M, aktualizace Technického konceptu, provádění odpovídajících změn v konfiguracích komponent infrastruktury DTM a rovněž služby související s aplikační správou IS</w:t>
      </w:r>
      <w:r>
        <w:rPr>
          <w:spacing w:val="-18"/>
        </w:rPr>
        <w:t xml:space="preserve"> </w:t>
      </w:r>
      <w:r>
        <w:t>DTM.</w:t>
      </w:r>
    </w:p>
    <w:p w14:paraId="61DFDAA0" w14:textId="77777777" w:rsidR="00ED46F8" w:rsidRDefault="00ED46F8">
      <w:pPr>
        <w:jc w:val="both"/>
        <w:sectPr w:rsidR="00ED46F8">
          <w:pgSz w:w="11910" w:h="16840"/>
          <w:pgMar w:top="2040" w:right="540" w:bottom="1200" w:left="1100" w:header="414" w:footer="1019" w:gutter="0"/>
          <w:cols w:space="708"/>
        </w:sectPr>
      </w:pPr>
    </w:p>
    <w:p w14:paraId="63D30D61" w14:textId="77777777" w:rsidR="00ED46F8" w:rsidRDefault="00ED46F8">
      <w:pPr>
        <w:pStyle w:val="Zkladntext"/>
        <w:rPr>
          <w:sz w:val="20"/>
        </w:rPr>
      </w:pPr>
    </w:p>
    <w:p w14:paraId="32B5399A" w14:textId="77777777" w:rsidR="00ED46F8" w:rsidRDefault="00ED46F8">
      <w:pPr>
        <w:pStyle w:val="Zkladntext"/>
        <w:spacing w:before="3"/>
        <w:rPr>
          <w:sz w:val="18"/>
        </w:rPr>
      </w:pPr>
    </w:p>
    <w:p w14:paraId="6D6F89FB" w14:textId="77777777" w:rsidR="00ED46F8" w:rsidRDefault="004E4C38">
      <w:pPr>
        <w:pStyle w:val="Zkladntext"/>
        <w:spacing w:before="91"/>
        <w:ind w:left="315" w:right="1011"/>
      </w:pPr>
      <w:r>
        <w:t>Zadavatelem požadované technické podmínky výše uvedených dodávek a s</w:t>
      </w:r>
      <w:r>
        <w:t>lužeb jsou specifikovány   v následující kapitole.</w:t>
      </w:r>
    </w:p>
    <w:p w14:paraId="6B0D557F" w14:textId="77777777" w:rsidR="00ED46F8" w:rsidRDefault="00ED46F8">
      <w:pPr>
        <w:pStyle w:val="Zkladntext"/>
        <w:spacing w:before="1"/>
        <w:rPr>
          <w:sz w:val="21"/>
        </w:rPr>
      </w:pPr>
    </w:p>
    <w:p w14:paraId="7995D7F4" w14:textId="77777777" w:rsidR="00ED46F8" w:rsidRDefault="004E4C38">
      <w:pPr>
        <w:pStyle w:val="Nadpis1"/>
        <w:numPr>
          <w:ilvl w:val="0"/>
          <w:numId w:val="37"/>
        </w:numPr>
        <w:tabs>
          <w:tab w:val="left" w:pos="883"/>
        </w:tabs>
        <w:ind w:hanging="568"/>
        <w:jc w:val="both"/>
      </w:pPr>
      <w:r>
        <w:t>Technické podmínky veřejné</w:t>
      </w:r>
      <w:r>
        <w:rPr>
          <w:spacing w:val="-4"/>
        </w:rPr>
        <w:t xml:space="preserve"> </w:t>
      </w:r>
      <w:r>
        <w:t>zakázky</w:t>
      </w:r>
    </w:p>
    <w:p w14:paraId="048A9E5C" w14:textId="77777777" w:rsidR="00ED46F8" w:rsidRDefault="004E4C38">
      <w:pPr>
        <w:pStyle w:val="Zkladntext"/>
        <w:spacing w:before="120"/>
        <w:ind w:left="882"/>
        <w:jc w:val="both"/>
      </w:pPr>
      <w:r>
        <w:t>Tato kapitola podrobně popisuje technické požadavky Zadavatele na dílčí dodávky a služby.</w:t>
      </w:r>
    </w:p>
    <w:p w14:paraId="54E9E67E" w14:textId="77777777" w:rsidR="00ED46F8" w:rsidRDefault="00ED46F8">
      <w:pPr>
        <w:pStyle w:val="Zkladntext"/>
        <w:spacing w:before="8"/>
        <w:rPr>
          <w:sz w:val="20"/>
        </w:rPr>
      </w:pPr>
    </w:p>
    <w:p w14:paraId="2C3C5D05" w14:textId="77777777" w:rsidR="00ED46F8" w:rsidRDefault="004E4C38">
      <w:pPr>
        <w:pStyle w:val="Nadpis1"/>
        <w:numPr>
          <w:ilvl w:val="1"/>
          <w:numId w:val="37"/>
        </w:numPr>
        <w:tabs>
          <w:tab w:val="left" w:pos="883"/>
        </w:tabs>
        <w:jc w:val="both"/>
      </w:pPr>
      <w:r>
        <w:t>Současná situace a předpokládaný cílový</w:t>
      </w:r>
      <w:r>
        <w:rPr>
          <w:spacing w:val="-11"/>
        </w:rPr>
        <w:t xml:space="preserve"> </w:t>
      </w:r>
      <w:r>
        <w:t>stav</w:t>
      </w:r>
    </w:p>
    <w:p w14:paraId="22C95C37" w14:textId="77777777" w:rsidR="00ED46F8" w:rsidRDefault="004E4C38">
      <w:pPr>
        <w:pStyle w:val="Zkladntext"/>
        <w:spacing w:before="120"/>
        <w:ind w:left="882" w:right="872"/>
        <w:jc w:val="both"/>
      </w:pPr>
      <w:r>
        <w:t>Jednotný informační systém Digitá</w:t>
      </w:r>
      <w:r>
        <w:t>lní technické mapy Prahy a Středočeského kraje (dále jen IS DTM Praha SčK) je realizován na základě Usnesení Zastupitelstva č. 34/20 ze dne 24.2.2022. Schválení celkového finančního rámce a provedení rozpočtového opatření k zajištění jeho financování pro r</w:t>
      </w:r>
      <w:r>
        <w:t>ok 2022 bylo součástí Usnesení Rady č. 289 ze dne 21.2.2022. Vedle toho byla schválena již Usnesením Rady č. 1946 ze dne 30.8.2021 realizace přípravných investičních akcí pro potřeby IS DTM ve věci vybudování serverové infrastruktury.</w:t>
      </w:r>
    </w:p>
    <w:p w14:paraId="21E363D4" w14:textId="77777777" w:rsidR="00ED46F8" w:rsidRDefault="004E4C38">
      <w:pPr>
        <w:pStyle w:val="Zkladntext"/>
        <w:spacing w:before="118"/>
        <w:ind w:left="882" w:right="874"/>
        <w:jc w:val="both"/>
      </w:pPr>
      <w:r>
        <w:t>Dne 7.4.2022 byla uza</w:t>
      </w:r>
      <w:r>
        <w:t>vřena Smlouva o spolupráci při vytvoření a zajištění provozu, správy a aktualizace datového obsahu IS DTM mezi Středočeským krajem, Hlavním městem Prahou a Institutem plánování a rozvoje hl. m. Prahy.</w:t>
      </w:r>
    </w:p>
    <w:p w14:paraId="2B79782F" w14:textId="77777777" w:rsidR="00ED46F8" w:rsidRDefault="004E4C38">
      <w:pPr>
        <w:pStyle w:val="Zkladntext"/>
        <w:spacing w:before="122"/>
        <w:ind w:left="882" w:right="871"/>
        <w:jc w:val="both"/>
      </w:pPr>
      <w:r>
        <w:t>Na základě výše uvedeného uzavřel IPR Praha a Středočes</w:t>
      </w:r>
      <w:r>
        <w:t>ký kraj návazně smlouvu “Smlouva o společném postupu zadavatelů při zadávání veřejné zakázky a o plnění některých závazků ze Smlouvy o spolupráci ze dne 5.2.2022”. V rámci jejího plnění bylo realizováno výběrové řízení na dodavatele IS DTM Prahy a Středoče</w:t>
      </w:r>
      <w:r>
        <w:t>ského kraje, které bylo ukončeno dne 14.10.2022 smlouvou se sdružením společností TKP Geo, Hexagon a Ness Czech.</w:t>
      </w:r>
    </w:p>
    <w:p w14:paraId="6E047771" w14:textId="77777777" w:rsidR="00ED46F8" w:rsidRDefault="004E4C38">
      <w:pPr>
        <w:pStyle w:val="Zkladntext"/>
        <w:spacing w:before="120"/>
        <w:ind w:left="882" w:right="871"/>
        <w:jc w:val="both"/>
      </w:pPr>
      <w:r>
        <w:t xml:space="preserve">Realizace aplikační části (která bude na cílové vyhrazené infrastruktuře provozována) IS DTM Prahy a Středočeského kraje v současné době </w:t>
      </w:r>
      <w:r>
        <w:t>probíhá. Předpokládaný termín dokončení a spuštění do provozu je 1.1.2024.</w:t>
      </w:r>
    </w:p>
    <w:p w14:paraId="3C67181F" w14:textId="77777777" w:rsidR="00ED46F8" w:rsidRDefault="004E4C38">
      <w:pPr>
        <w:pStyle w:val="Zkladntext"/>
        <w:spacing w:before="119"/>
        <w:ind w:left="882" w:right="874"/>
        <w:jc w:val="both"/>
      </w:pPr>
      <w:r>
        <w:t>Zadavatel se rozhodl vybudovat DTM Praha jako nový informační systém, pro který postaví vyhrazenou</w:t>
      </w:r>
      <w:r>
        <w:rPr>
          <w:spacing w:val="-10"/>
        </w:rPr>
        <w:t xml:space="preserve"> </w:t>
      </w:r>
      <w:r>
        <w:t>část</w:t>
      </w:r>
      <w:r>
        <w:rPr>
          <w:spacing w:val="-8"/>
        </w:rPr>
        <w:t xml:space="preserve"> </w:t>
      </w:r>
      <w:r>
        <w:t>svojí</w:t>
      </w:r>
      <w:r>
        <w:rPr>
          <w:spacing w:val="-8"/>
        </w:rPr>
        <w:t xml:space="preserve"> </w:t>
      </w:r>
      <w:r>
        <w:t>informační</w:t>
      </w:r>
      <w:r>
        <w:rPr>
          <w:spacing w:val="-7"/>
        </w:rPr>
        <w:t xml:space="preserve"> </w:t>
      </w:r>
      <w:r>
        <w:t>infrastruktury.</w:t>
      </w:r>
      <w:r>
        <w:rPr>
          <w:spacing w:val="-9"/>
        </w:rPr>
        <w:t xml:space="preserve"> </w:t>
      </w:r>
      <w:r>
        <w:t>IS</w:t>
      </w:r>
      <w:r>
        <w:rPr>
          <w:spacing w:val="-7"/>
        </w:rPr>
        <w:t xml:space="preserve"> </w:t>
      </w:r>
      <w:r>
        <w:t>DTM</w:t>
      </w:r>
      <w:r>
        <w:rPr>
          <w:spacing w:val="-6"/>
        </w:rPr>
        <w:t xml:space="preserve"> </w:t>
      </w:r>
      <w:r>
        <w:t>chce</w:t>
      </w:r>
      <w:r>
        <w:rPr>
          <w:spacing w:val="-7"/>
        </w:rPr>
        <w:t xml:space="preserve"> </w:t>
      </w:r>
      <w:r>
        <w:t>Zadavatel</w:t>
      </w:r>
      <w:r>
        <w:rPr>
          <w:spacing w:val="-6"/>
        </w:rPr>
        <w:t xml:space="preserve"> </w:t>
      </w:r>
      <w:r>
        <w:t>provozovat</w:t>
      </w:r>
      <w:r>
        <w:rPr>
          <w:spacing w:val="-8"/>
        </w:rPr>
        <w:t xml:space="preserve"> </w:t>
      </w:r>
      <w:r>
        <w:t>jako</w:t>
      </w:r>
      <w:r>
        <w:rPr>
          <w:spacing w:val="-8"/>
        </w:rPr>
        <w:t xml:space="preserve"> </w:t>
      </w:r>
      <w:r>
        <w:t>vysoce</w:t>
      </w:r>
      <w:r>
        <w:t xml:space="preserve"> dostupný systém ICT (Stretched vSphere/vSAN infrastruktura nad dvěma lokalitami IPR=Site</w:t>
      </w:r>
      <w:r>
        <w:rPr>
          <w:spacing w:val="-40"/>
        </w:rPr>
        <w:t xml:space="preserve"> </w:t>
      </w:r>
      <w:r>
        <w:t>A</w:t>
      </w:r>
    </w:p>
    <w:p w14:paraId="5A1530A8" w14:textId="77777777" w:rsidR="00ED46F8" w:rsidRDefault="004E4C38">
      <w:pPr>
        <w:pStyle w:val="Zkladntext"/>
        <w:ind w:left="882" w:right="873"/>
        <w:jc w:val="both"/>
      </w:pPr>
      <w:r>
        <w:t>— SčK=Site B). Primární lokalitou bude infrastruktura Zadavatele, jejíž vybudování je předmětem</w:t>
      </w:r>
      <w:r>
        <w:rPr>
          <w:spacing w:val="-12"/>
        </w:rPr>
        <w:t xml:space="preserve"> </w:t>
      </w:r>
      <w:r>
        <w:t>této</w:t>
      </w:r>
      <w:r>
        <w:rPr>
          <w:spacing w:val="-13"/>
        </w:rPr>
        <w:t xml:space="preserve"> </w:t>
      </w:r>
      <w:r>
        <w:t>Veřejné</w:t>
      </w:r>
      <w:r>
        <w:rPr>
          <w:spacing w:val="-13"/>
        </w:rPr>
        <w:t xml:space="preserve"> </w:t>
      </w:r>
      <w:r>
        <w:t>zakázky.</w:t>
      </w:r>
      <w:r>
        <w:rPr>
          <w:spacing w:val="-13"/>
        </w:rPr>
        <w:t xml:space="preserve"> </w:t>
      </w:r>
      <w:r>
        <w:t>IS</w:t>
      </w:r>
      <w:r>
        <w:rPr>
          <w:spacing w:val="-13"/>
        </w:rPr>
        <w:t xml:space="preserve"> </w:t>
      </w:r>
      <w:r>
        <w:t>DTM</w:t>
      </w:r>
      <w:r>
        <w:rPr>
          <w:spacing w:val="-13"/>
        </w:rPr>
        <w:t xml:space="preserve"> </w:t>
      </w:r>
      <w:r>
        <w:t>bude</w:t>
      </w:r>
      <w:r>
        <w:rPr>
          <w:spacing w:val="-13"/>
        </w:rPr>
        <w:t xml:space="preserve"> </w:t>
      </w:r>
      <w:r>
        <w:t>provozován</w:t>
      </w:r>
      <w:r>
        <w:rPr>
          <w:spacing w:val="-13"/>
        </w:rPr>
        <w:t xml:space="preserve"> </w:t>
      </w:r>
      <w:r>
        <w:t>v</w:t>
      </w:r>
      <w:r>
        <w:rPr>
          <w:spacing w:val="-12"/>
        </w:rPr>
        <w:t xml:space="preserve"> </w:t>
      </w:r>
      <w:r>
        <w:t>režimu</w:t>
      </w:r>
      <w:r>
        <w:rPr>
          <w:spacing w:val="-13"/>
        </w:rPr>
        <w:t xml:space="preserve"> </w:t>
      </w:r>
      <w:r>
        <w:t>Významného</w:t>
      </w:r>
      <w:r>
        <w:rPr>
          <w:spacing w:val="-16"/>
        </w:rPr>
        <w:t xml:space="preserve"> </w:t>
      </w:r>
      <w:r>
        <w:t>informačního systému v datovém centru DC5 MHMP a s podporou vybraného Dodavatele. Součástí záměru je využití některých sdílených služeb ICT poskytovaných v rámci provozu DC5, a také s využitím datových optických propojů mezi lokalitami DC5 (prim</w:t>
      </w:r>
      <w:r>
        <w:t>ární lokalita), Technologickým centrem KÚSK</w:t>
      </w:r>
      <w:r>
        <w:rPr>
          <w:spacing w:val="-6"/>
        </w:rPr>
        <w:t xml:space="preserve"> </w:t>
      </w:r>
      <w:r>
        <w:t>Praha</w:t>
      </w:r>
      <w:r>
        <w:rPr>
          <w:spacing w:val="-3"/>
        </w:rPr>
        <w:t xml:space="preserve"> </w:t>
      </w:r>
      <w:r>
        <w:t>(sekundární,</w:t>
      </w:r>
      <w:r>
        <w:rPr>
          <w:spacing w:val="-6"/>
        </w:rPr>
        <w:t xml:space="preserve"> </w:t>
      </w:r>
      <w:r>
        <w:t>pasivní</w:t>
      </w:r>
      <w:r>
        <w:rPr>
          <w:spacing w:val="-4"/>
        </w:rPr>
        <w:t xml:space="preserve"> </w:t>
      </w:r>
      <w:r>
        <w:t>lokalita)</w:t>
      </w:r>
      <w:r>
        <w:rPr>
          <w:spacing w:val="-5"/>
        </w:rPr>
        <w:t xml:space="preserve"> </w:t>
      </w:r>
      <w:r>
        <w:t>a</w:t>
      </w:r>
      <w:r>
        <w:rPr>
          <w:spacing w:val="-3"/>
        </w:rPr>
        <w:t xml:space="preserve"> </w:t>
      </w:r>
      <w:r>
        <w:t>lokalitou</w:t>
      </w:r>
      <w:r>
        <w:rPr>
          <w:spacing w:val="-6"/>
        </w:rPr>
        <w:t xml:space="preserve"> </w:t>
      </w:r>
      <w:r>
        <w:t>Vyšehradská</w:t>
      </w:r>
      <w:r>
        <w:rPr>
          <w:spacing w:val="-4"/>
        </w:rPr>
        <w:t xml:space="preserve"> </w:t>
      </w:r>
      <w:r>
        <w:t>(sídlo</w:t>
      </w:r>
      <w:r>
        <w:rPr>
          <w:spacing w:val="-4"/>
        </w:rPr>
        <w:t xml:space="preserve"> </w:t>
      </w:r>
      <w:r>
        <w:t>Zadavatele),</w:t>
      </w:r>
      <w:r>
        <w:rPr>
          <w:spacing w:val="-4"/>
        </w:rPr>
        <w:t xml:space="preserve"> </w:t>
      </w:r>
      <w:r>
        <w:t>kde</w:t>
      </w:r>
      <w:r>
        <w:rPr>
          <w:spacing w:val="-4"/>
        </w:rPr>
        <w:t xml:space="preserve"> </w:t>
      </w:r>
      <w:r>
        <w:t>bude umístěn</w:t>
      </w:r>
      <w:r>
        <w:rPr>
          <w:spacing w:val="-1"/>
        </w:rPr>
        <w:t xml:space="preserve"> </w:t>
      </w:r>
      <w:r>
        <w:t>Witness.</w:t>
      </w:r>
    </w:p>
    <w:p w14:paraId="79F87D3C" w14:textId="77777777" w:rsidR="00ED46F8" w:rsidRDefault="00ED46F8">
      <w:pPr>
        <w:jc w:val="both"/>
        <w:sectPr w:rsidR="00ED46F8">
          <w:pgSz w:w="11910" w:h="16840"/>
          <w:pgMar w:top="2040" w:right="540" w:bottom="1200" w:left="1100" w:header="414" w:footer="1019" w:gutter="0"/>
          <w:cols w:space="708"/>
        </w:sectPr>
      </w:pPr>
    </w:p>
    <w:p w14:paraId="4CE96FB1" w14:textId="77777777" w:rsidR="00ED46F8" w:rsidRDefault="00ED46F8">
      <w:pPr>
        <w:pStyle w:val="Zkladntext"/>
        <w:rPr>
          <w:sz w:val="20"/>
        </w:rPr>
      </w:pPr>
    </w:p>
    <w:p w14:paraId="326EADBF" w14:textId="77777777" w:rsidR="00ED46F8" w:rsidRDefault="00ED46F8">
      <w:pPr>
        <w:pStyle w:val="Zkladntext"/>
        <w:rPr>
          <w:sz w:val="20"/>
        </w:rPr>
      </w:pPr>
    </w:p>
    <w:p w14:paraId="5B0C470F" w14:textId="77777777" w:rsidR="00ED46F8" w:rsidRDefault="00ED46F8">
      <w:pPr>
        <w:pStyle w:val="Zkladntext"/>
        <w:rPr>
          <w:sz w:val="11"/>
        </w:rPr>
      </w:pPr>
    </w:p>
    <w:p w14:paraId="010F0004" w14:textId="2C850733" w:rsidR="00ED46F8" w:rsidRDefault="004E4C38">
      <w:pPr>
        <w:pStyle w:val="Zkladntext"/>
        <w:ind w:left="910"/>
        <w:rPr>
          <w:sz w:val="20"/>
        </w:rPr>
      </w:pPr>
      <w:r>
        <w:rPr>
          <w:noProof/>
          <w:sz w:val="20"/>
        </w:rPr>
        <w:t>xxx</w:t>
      </w:r>
    </w:p>
    <w:p w14:paraId="37804CB4" w14:textId="77777777" w:rsidR="00ED46F8" w:rsidRDefault="00ED46F8">
      <w:pPr>
        <w:pStyle w:val="Zkladntext"/>
        <w:spacing w:before="10"/>
        <w:rPr>
          <w:sz w:val="15"/>
        </w:rPr>
      </w:pPr>
    </w:p>
    <w:p w14:paraId="500B7885" w14:textId="77777777" w:rsidR="00ED46F8" w:rsidRDefault="004E4C38">
      <w:pPr>
        <w:spacing w:before="95"/>
        <w:ind w:left="1074"/>
        <w:rPr>
          <w:rFonts w:ascii="Arial" w:hAnsi="Arial"/>
          <w:i/>
          <w:sz w:val="14"/>
        </w:rPr>
      </w:pPr>
      <w:r>
        <w:rPr>
          <w:rFonts w:ascii="Arial" w:hAnsi="Arial"/>
          <w:i/>
          <w:sz w:val="14"/>
        </w:rPr>
        <w:t>Obrázek 1 - Konceptuální schéma architektury systému DTM Praha SčK</w:t>
      </w:r>
    </w:p>
    <w:p w14:paraId="631B7788" w14:textId="77777777" w:rsidR="00ED46F8" w:rsidRDefault="00ED46F8">
      <w:pPr>
        <w:pStyle w:val="Zkladntext"/>
        <w:spacing w:before="2"/>
        <w:rPr>
          <w:rFonts w:ascii="Arial"/>
          <w:i/>
          <w:sz w:val="13"/>
        </w:rPr>
      </w:pPr>
    </w:p>
    <w:p w14:paraId="2FC587DB" w14:textId="77777777" w:rsidR="00ED46F8" w:rsidRDefault="004E4C38">
      <w:pPr>
        <w:pStyle w:val="Zkladntext"/>
        <w:spacing w:before="91"/>
        <w:ind w:left="882"/>
        <w:jc w:val="both"/>
      </w:pPr>
      <w:r>
        <w:t>Cílová archit</w:t>
      </w:r>
      <w:r>
        <w:t>ektura infrastruktury DTM Praha se bude skládat z:</w:t>
      </w:r>
    </w:p>
    <w:p w14:paraId="47F9A22B" w14:textId="77777777" w:rsidR="00ED46F8" w:rsidRDefault="004E4C38">
      <w:pPr>
        <w:pStyle w:val="Odstavecseseznamem"/>
        <w:numPr>
          <w:ilvl w:val="2"/>
          <w:numId w:val="37"/>
        </w:numPr>
        <w:tabs>
          <w:tab w:val="left" w:pos="1309"/>
          <w:tab w:val="left" w:pos="1310"/>
        </w:tabs>
        <w:spacing w:before="118"/>
        <w:jc w:val="left"/>
      </w:pPr>
      <w:r>
        <w:t>sítě</w:t>
      </w:r>
      <w:r>
        <w:rPr>
          <w:spacing w:val="-1"/>
        </w:rPr>
        <w:t xml:space="preserve"> </w:t>
      </w:r>
      <w:r>
        <w:t>LAN/SAN</w:t>
      </w:r>
    </w:p>
    <w:p w14:paraId="4ECF1BA5" w14:textId="77777777" w:rsidR="00ED46F8" w:rsidRDefault="004E4C38">
      <w:pPr>
        <w:pStyle w:val="Odstavecseseznamem"/>
        <w:numPr>
          <w:ilvl w:val="2"/>
          <w:numId w:val="37"/>
        </w:numPr>
        <w:tabs>
          <w:tab w:val="left" w:pos="1309"/>
          <w:tab w:val="left" w:pos="1310"/>
        </w:tabs>
        <w:jc w:val="left"/>
      </w:pPr>
      <w:r>
        <w:t>ze 4 serverů, které budou sloužit jako základ pro hyper-konvergované</w:t>
      </w:r>
      <w:r>
        <w:rPr>
          <w:spacing w:val="-5"/>
        </w:rPr>
        <w:t xml:space="preserve"> </w:t>
      </w:r>
      <w:r>
        <w:t>řešení</w:t>
      </w:r>
    </w:p>
    <w:p w14:paraId="7A64627A" w14:textId="77777777" w:rsidR="00ED46F8" w:rsidRDefault="004E4C38">
      <w:pPr>
        <w:pStyle w:val="Odstavecseseznamem"/>
        <w:numPr>
          <w:ilvl w:val="2"/>
          <w:numId w:val="37"/>
        </w:numPr>
        <w:tabs>
          <w:tab w:val="left" w:pos="1309"/>
          <w:tab w:val="left" w:pos="1311"/>
        </w:tabs>
        <w:ind w:left="1310" w:hanging="429"/>
        <w:jc w:val="left"/>
      </w:pPr>
      <w:r>
        <w:t>aplikačního úložiště</w:t>
      </w:r>
      <w:r>
        <w:rPr>
          <w:spacing w:val="-5"/>
        </w:rPr>
        <w:t xml:space="preserve"> </w:t>
      </w:r>
      <w:r>
        <w:t>dat</w:t>
      </w:r>
    </w:p>
    <w:p w14:paraId="7822E4D8" w14:textId="77777777" w:rsidR="00ED46F8" w:rsidRDefault="004E4C38">
      <w:pPr>
        <w:pStyle w:val="Odstavecseseznamem"/>
        <w:numPr>
          <w:ilvl w:val="2"/>
          <w:numId w:val="37"/>
        </w:numPr>
        <w:tabs>
          <w:tab w:val="left" w:pos="1309"/>
          <w:tab w:val="left" w:pos="1311"/>
        </w:tabs>
        <w:spacing w:before="120"/>
        <w:ind w:left="1310" w:hanging="429"/>
        <w:jc w:val="left"/>
      </w:pPr>
      <w:r>
        <w:t>virtualizační platformy</w:t>
      </w:r>
      <w:r>
        <w:rPr>
          <w:spacing w:val="-3"/>
        </w:rPr>
        <w:t xml:space="preserve"> </w:t>
      </w:r>
      <w:r>
        <w:t>VMware</w:t>
      </w:r>
    </w:p>
    <w:p w14:paraId="6DB21C7D" w14:textId="77777777" w:rsidR="00ED46F8" w:rsidRDefault="004E4C38">
      <w:pPr>
        <w:pStyle w:val="Odstavecseseznamem"/>
        <w:numPr>
          <w:ilvl w:val="2"/>
          <w:numId w:val="37"/>
        </w:numPr>
        <w:tabs>
          <w:tab w:val="left" w:pos="1310"/>
          <w:tab w:val="left" w:pos="1311"/>
        </w:tabs>
        <w:ind w:left="1310"/>
        <w:jc w:val="left"/>
      </w:pPr>
      <w:r>
        <w:t>databázového řešení</w:t>
      </w:r>
      <w:r>
        <w:rPr>
          <w:spacing w:val="-3"/>
        </w:rPr>
        <w:t xml:space="preserve"> </w:t>
      </w:r>
      <w:r>
        <w:t>Oracle</w:t>
      </w:r>
    </w:p>
    <w:p w14:paraId="64FBE882" w14:textId="77777777" w:rsidR="00ED46F8" w:rsidRDefault="004E4C38">
      <w:pPr>
        <w:pStyle w:val="Odstavecseseznamem"/>
        <w:numPr>
          <w:ilvl w:val="2"/>
          <w:numId w:val="37"/>
        </w:numPr>
        <w:tabs>
          <w:tab w:val="left" w:pos="1310"/>
          <w:tab w:val="left" w:pos="1311"/>
        </w:tabs>
        <w:ind w:left="1310"/>
        <w:jc w:val="left"/>
      </w:pPr>
      <w:r>
        <w:t>databázového</w:t>
      </w:r>
      <w:r>
        <w:rPr>
          <w:spacing w:val="-1"/>
        </w:rPr>
        <w:t xml:space="preserve"> </w:t>
      </w:r>
      <w:r>
        <w:t>serveru</w:t>
      </w:r>
    </w:p>
    <w:p w14:paraId="2F13C23B" w14:textId="77777777" w:rsidR="00ED46F8" w:rsidRDefault="004E4C38">
      <w:pPr>
        <w:pStyle w:val="Odstavecseseznamem"/>
        <w:numPr>
          <w:ilvl w:val="2"/>
          <w:numId w:val="37"/>
        </w:numPr>
        <w:tabs>
          <w:tab w:val="left" w:pos="1310"/>
          <w:tab w:val="left" w:pos="1311"/>
        </w:tabs>
        <w:spacing w:before="120"/>
        <w:ind w:left="1310"/>
        <w:jc w:val="left"/>
      </w:pPr>
      <w:r>
        <w:t>databázového úložiště</w:t>
      </w:r>
      <w:r>
        <w:rPr>
          <w:spacing w:val="-1"/>
        </w:rPr>
        <w:t xml:space="preserve"> </w:t>
      </w:r>
      <w:r>
        <w:t>dat</w:t>
      </w:r>
    </w:p>
    <w:p w14:paraId="240F26B4" w14:textId="77777777" w:rsidR="00ED46F8" w:rsidRDefault="004E4C38">
      <w:pPr>
        <w:pStyle w:val="Odstavecseseznamem"/>
        <w:numPr>
          <w:ilvl w:val="2"/>
          <w:numId w:val="37"/>
        </w:numPr>
        <w:tabs>
          <w:tab w:val="left" w:pos="1310"/>
          <w:tab w:val="left" w:pos="1311"/>
        </w:tabs>
        <w:ind w:left="1310"/>
        <w:jc w:val="left"/>
      </w:pPr>
      <w:r>
        <w:t>z virtuálních aplikačních serverů (OS MS Windows a Linux) a z Tanzu / K8S</w:t>
      </w:r>
      <w:r>
        <w:rPr>
          <w:spacing w:val="-19"/>
        </w:rPr>
        <w:t xml:space="preserve"> </w:t>
      </w:r>
      <w:r>
        <w:t>clusteru</w:t>
      </w:r>
    </w:p>
    <w:p w14:paraId="744C95FD" w14:textId="77777777" w:rsidR="00ED46F8" w:rsidRDefault="004E4C38">
      <w:pPr>
        <w:pStyle w:val="Zkladntext"/>
        <w:spacing w:before="118" w:line="242" w:lineRule="auto"/>
        <w:ind w:left="883" w:right="873"/>
        <w:jc w:val="both"/>
      </w:pPr>
      <w:r>
        <w:t>Všechny komponenty infrastruktury DTM (SčK</w:t>
      </w:r>
      <w:r>
        <w:t xml:space="preserve"> x Praha) budou rozmístěné do datových center Hlavního města Prahy, Středočeského kraje a IPR Praha tak, aby se celek choval jako vysoce dostupný a redundantní cluster geograficky oddělených komponent.</w:t>
      </w:r>
    </w:p>
    <w:p w14:paraId="3922F981" w14:textId="77777777" w:rsidR="00ED46F8" w:rsidRDefault="004E4C38">
      <w:pPr>
        <w:pStyle w:val="Zkladntext"/>
        <w:spacing w:before="112"/>
        <w:ind w:left="883" w:right="870"/>
        <w:jc w:val="both"/>
      </w:pPr>
      <w:r>
        <w:t>Pozn.</w:t>
      </w:r>
      <w:r>
        <w:rPr>
          <w:spacing w:val="-7"/>
        </w:rPr>
        <w:t xml:space="preserve"> </w:t>
      </w:r>
      <w:r>
        <w:t>Přesné</w:t>
      </w:r>
      <w:r>
        <w:rPr>
          <w:spacing w:val="-6"/>
        </w:rPr>
        <w:t xml:space="preserve"> </w:t>
      </w:r>
      <w:r>
        <w:t>specifikace</w:t>
      </w:r>
      <w:r>
        <w:rPr>
          <w:spacing w:val="-6"/>
        </w:rPr>
        <w:t xml:space="preserve"> </w:t>
      </w:r>
      <w:r>
        <w:t>vč.</w:t>
      </w:r>
      <w:r>
        <w:rPr>
          <w:spacing w:val="-6"/>
        </w:rPr>
        <w:t xml:space="preserve"> </w:t>
      </w:r>
      <w:r>
        <w:t>požadovaných</w:t>
      </w:r>
      <w:r>
        <w:rPr>
          <w:spacing w:val="-6"/>
        </w:rPr>
        <w:t xml:space="preserve"> </w:t>
      </w:r>
      <w:r>
        <w:t>ks</w:t>
      </w:r>
      <w:r>
        <w:rPr>
          <w:spacing w:val="-6"/>
        </w:rPr>
        <w:t xml:space="preserve"> </w:t>
      </w:r>
      <w:r>
        <w:t>jsou</w:t>
      </w:r>
      <w:r>
        <w:rPr>
          <w:spacing w:val="-6"/>
        </w:rPr>
        <w:t xml:space="preserve"> </w:t>
      </w:r>
      <w:r>
        <w:t>uved</w:t>
      </w:r>
      <w:r>
        <w:t>eny</w:t>
      </w:r>
      <w:r>
        <w:rPr>
          <w:spacing w:val="-6"/>
        </w:rPr>
        <w:t xml:space="preserve"> </w:t>
      </w:r>
      <w:r>
        <w:t>v</w:t>
      </w:r>
      <w:r>
        <w:rPr>
          <w:spacing w:val="-2"/>
        </w:rPr>
        <w:t xml:space="preserve"> </w:t>
      </w:r>
      <w:r>
        <w:t>následujících</w:t>
      </w:r>
      <w:r>
        <w:rPr>
          <w:spacing w:val="-6"/>
        </w:rPr>
        <w:t xml:space="preserve"> </w:t>
      </w:r>
      <w:r>
        <w:t>kapitolách</w:t>
      </w:r>
      <w:r>
        <w:rPr>
          <w:spacing w:val="-8"/>
        </w:rPr>
        <w:t xml:space="preserve"> </w:t>
      </w:r>
      <w:r>
        <w:t>technické specifikace. V konceptuálním schématu nejsou uvedeny přesné počty všech požadovaných zařízení, slouží pouze pro pochopení návrhu architektury DTM Praha ve vztahu k celkové architektuře IS DTM SčK Praha. Součástí Veř</w:t>
      </w:r>
      <w:r>
        <w:t>ejné zakázky není dodávka některých nezbytných komponent (licence Oracle a Microsoft, aktivní síťové prvky, optické propoje mezi lokalitami a podobně). Tyto komponenty budou Zhotoviteli předány do 5 dnů od podpisu</w:t>
      </w:r>
      <w:r>
        <w:rPr>
          <w:spacing w:val="-6"/>
        </w:rPr>
        <w:t xml:space="preserve"> </w:t>
      </w:r>
      <w:r>
        <w:t>smlouvy.</w:t>
      </w:r>
    </w:p>
    <w:p w14:paraId="0DCAA79A" w14:textId="77777777" w:rsidR="00ED46F8" w:rsidRDefault="00ED46F8">
      <w:pPr>
        <w:jc w:val="both"/>
        <w:sectPr w:rsidR="00ED46F8">
          <w:pgSz w:w="11910" w:h="16840"/>
          <w:pgMar w:top="2040" w:right="540" w:bottom="1200" w:left="1100" w:header="414" w:footer="1019" w:gutter="0"/>
          <w:cols w:space="708"/>
        </w:sectPr>
      </w:pPr>
    </w:p>
    <w:p w14:paraId="328C7B57" w14:textId="77777777" w:rsidR="00ED46F8" w:rsidRDefault="00ED46F8">
      <w:pPr>
        <w:pStyle w:val="Zkladntext"/>
        <w:rPr>
          <w:sz w:val="20"/>
        </w:rPr>
      </w:pPr>
    </w:p>
    <w:p w14:paraId="52647B84" w14:textId="77777777" w:rsidR="00ED46F8" w:rsidRDefault="00ED46F8">
      <w:pPr>
        <w:pStyle w:val="Zkladntext"/>
        <w:spacing w:before="5"/>
        <w:rPr>
          <w:sz w:val="18"/>
        </w:rPr>
      </w:pPr>
    </w:p>
    <w:p w14:paraId="73E358A8" w14:textId="77777777" w:rsidR="00ED46F8" w:rsidRDefault="004E4C38">
      <w:pPr>
        <w:pStyle w:val="Nadpis1"/>
        <w:numPr>
          <w:ilvl w:val="1"/>
          <w:numId w:val="37"/>
        </w:numPr>
        <w:tabs>
          <w:tab w:val="left" w:pos="883"/>
        </w:tabs>
        <w:spacing w:before="92"/>
        <w:jc w:val="both"/>
      </w:pPr>
      <w:r>
        <w:t>Detailní spec</w:t>
      </w:r>
      <w:r>
        <w:t>ifikace předmětu</w:t>
      </w:r>
      <w:r>
        <w:rPr>
          <w:spacing w:val="-6"/>
        </w:rPr>
        <w:t xml:space="preserve"> </w:t>
      </w:r>
      <w:r>
        <w:t>zakázky</w:t>
      </w:r>
    </w:p>
    <w:p w14:paraId="73CD1FD6" w14:textId="77777777" w:rsidR="00ED46F8" w:rsidRDefault="004E4C38">
      <w:pPr>
        <w:pStyle w:val="Zkladntext"/>
        <w:spacing w:before="119"/>
        <w:ind w:left="882"/>
        <w:jc w:val="both"/>
      </w:pPr>
      <w:r>
        <w:t>V této kapitole jsou podrobněji popsány požadavky na plnění k jednotlivým dílčím službám.</w:t>
      </w:r>
    </w:p>
    <w:p w14:paraId="1F4B49DC" w14:textId="77777777" w:rsidR="00ED46F8" w:rsidRDefault="00ED46F8">
      <w:pPr>
        <w:pStyle w:val="Zkladntext"/>
        <w:spacing w:before="11"/>
        <w:rPr>
          <w:sz w:val="20"/>
        </w:rPr>
      </w:pPr>
    </w:p>
    <w:p w14:paraId="265D2CCE" w14:textId="77777777" w:rsidR="00ED46F8" w:rsidRDefault="004E4C38">
      <w:pPr>
        <w:pStyle w:val="Nadpis1"/>
        <w:numPr>
          <w:ilvl w:val="2"/>
          <w:numId w:val="36"/>
        </w:numPr>
        <w:tabs>
          <w:tab w:val="left" w:pos="883"/>
        </w:tabs>
        <w:ind w:hanging="568"/>
        <w:jc w:val="both"/>
      </w:pPr>
      <w:r>
        <w:t>Technický návrh infrastruktury</w:t>
      </w:r>
      <w:r>
        <w:rPr>
          <w:spacing w:val="-4"/>
        </w:rPr>
        <w:t xml:space="preserve"> </w:t>
      </w:r>
      <w:r>
        <w:t>DTM</w:t>
      </w:r>
    </w:p>
    <w:p w14:paraId="5F8C90EF" w14:textId="77777777" w:rsidR="00ED46F8" w:rsidRDefault="004E4C38">
      <w:pPr>
        <w:pStyle w:val="Zkladntext"/>
        <w:spacing w:before="117"/>
        <w:ind w:left="882" w:right="873"/>
        <w:jc w:val="both"/>
      </w:pPr>
      <w:r>
        <w:t xml:space="preserve">Dodavatel na základě požadavků dílčích kapitol tohoto dokumentu provede detailní návrh </w:t>
      </w:r>
      <w:r>
        <w:t>architektury infrastruktury DTM a projedná jej s klíčovými uživateli systému a se zástupci Zadavatele (sekce SPI a ICT). Dále Dodavatel navrhne postup implementace řešení včetně harmonogramu dodávek a implementačních aktivit.</w:t>
      </w:r>
    </w:p>
    <w:p w14:paraId="2EA10036" w14:textId="77777777" w:rsidR="00ED46F8" w:rsidRDefault="004E4C38">
      <w:pPr>
        <w:pStyle w:val="Zkladntext"/>
        <w:spacing w:before="123" w:line="352" w:lineRule="auto"/>
        <w:ind w:left="882" w:right="2745"/>
      </w:pPr>
      <w:r>
        <w:t>Výstupem služby bude implement</w:t>
      </w:r>
      <w:r>
        <w:t>ační dokumentace k infrastruktuře DTM. Dodavatel ve zprávě, která je výstupem analýzy:</w:t>
      </w:r>
    </w:p>
    <w:p w14:paraId="7191D3DB" w14:textId="77777777" w:rsidR="00ED46F8" w:rsidRDefault="004E4C38">
      <w:pPr>
        <w:pStyle w:val="Odstavecseseznamem"/>
        <w:numPr>
          <w:ilvl w:val="3"/>
          <w:numId w:val="36"/>
        </w:numPr>
        <w:tabs>
          <w:tab w:val="left" w:pos="1309"/>
          <w:tab w:val="left" w:pos="1310"/>
        </w:tabs>
        <w:spacing w:before="0" w:line="268" w:lineRule="exact"/>
        <w:ind w:left="1309"/>
        <w:jc w:val="left"/>
      </w:pPr>
      <w:r>
        <w:t>Identifikuje a srozumitelně popíše požadavky na funkce a vlastnosti infrastruktury</w:t>
      </w:r>
      <w:r>
        <w:rPr>
          <w:spacing w:val="-15"/>
        </w:rPr>
        <w:t xml:space="preserve"> </w:t>
      </w:r>
      <w:r>
        <w:t>DTM,</w:t>
      </w:r>
    </w:p>
    <w:p w14:paraId="02797A43" w14:textId="77777777" w:rsidR="00ED46F8" w:rsidRDefault="004E4C38">
      <w:pPr>
        <w:pStyle w:val="Odstavecseseznamem"/>
        <w:numPr>
          <w:ilvl w:val="3"/>
          <w:numId w:val="36"/>
        </w:numPr>
        <w:tabs>
          <w:tab w:val="left" w:pos="1309"/>
          <w:tab w:val="left" w:pos="1310"/>
        </w:tabs>
        <w:ind w:left="1309"/>
        <w:jc w:val="left"/>
      </w:pPr>
      <w:r>
        <w:t>Popíše architekturu infrastruktury DTM minimálně v</w:t>
      </w:r>
      <w:r>
        <w:rPr>
          <w:spacing w:val="-6"/>
        </w:rPr>
        <w:t xml:space="preserve"> </w:t>
      </w:r>
      <w:r>
        <w:t>rozsahu:</w:t>
      </w:r>
    </w:p>
    <w:p w14:paraId="09542001" w14:textId="77777777" w:rsidR="00ED46F8" w:rsidRDefault="004E4C38">
      <w:pPr>
        <w:pStyle w:val="Odstavecseseznamem"/>
        <w:numPr>
          <w:ilvl w:val="4"/>
          <w:numId w:val="36"/>
        </w:numPr>
        <w:tabs>
          <w:tab w:val="left" w:pos="1756"/>
          <w:tab w:val="left" w:pos="1757"/>
        </w:tabs>
        <w:spacing w:before="121"/>
        <w:ind w:hanging="362"/>
        <w:jc w:val="left"/>
      </w:pPr>
      <w:r>
        <w:t>Model logických funkč</w:t>
      </w:r>
      <w:r>
        <w:t>ních komponent systému DTM a jejich</w:t>
      </w:r>
      <w:r>
        <w:rPr>
          <w:spacing w:val="-8"/>
        </w:rPr>
        <w:t xml:space="preserve"> </w:t>
      </w:r>
      <w:r>
        <w:t>vztahů;</w:t>
      </w:r>
    </w:p>
    <w:p w14:paraId="7B5C7AAA" w14:textId="77777777" w:rsidR="00ED46F8" w:rsidRDefault="004E4C38">
      <w:pPr>
        <w:pStyle w:val="Odstavecseseznamem"/>
        <w:numPr>
          <w:ilvl w:val="4"/>
          <w:numId w:val="36"/>
        </w:numPr>
        <w:tabs>
          <w:tab w:val="left" w:pos="1756"/>
          <w:tab w:val="left" w:pos="1757"/>
        </w:tabs>
        <w:spacing w:before="103"/>
        <w:ind w:hanging="362"/>
        <w:jc w:val="left"/>
      </w:pPr>
      <w:r>
        <w:t>Model datového úložiště pro použití systémem</w:t>
      </w:r>
      <w:r>
        <w:rPr>
          <w:spacing w:val="1"/>
        </w:rPr>
        <w:t xml:space="preserve"> </w:t>
      </w:r>
      <w:r>
        <w:t>DTM;</w:t>
      </w:r>
    </w:p>
    <w:p w14:paraId="25DAB45A" w14:textId="77777777" w:rsidR="00ED46F8" w:rsidRDefault="004E4C38">
      <w:pPr>
        <w:pStyle w:val="Odstavecseseznamem"/>
        <w:numPr>
          <w:ilvl w:val="4"/>
          <w:numId w:val="36"/>
        </w:numPr>
        <w:tabs>
          <w:tab w:val="left" w:pos="1756"/>
          <w:tab w:val="left" w:pos="1757"/>
        </w:tabs>
        <w:spacing w:before="101"/>
        <w:jc w:val="left"/>
      </w:pPr>
      <w:r>
        <w:t>Model fyzických komponent systému DTM</w:t>
      </w:r>
      <w:r>
        <w:rPr>
          <w:spacing w:val="-3"/>
        </w:rPr>
        <w:t xml:space="preserve"> </w:t>
      </w:r>
      <w:r>
        <w:t>(infrastruktura);</w:t>
      </w:r>
    </w:p>
    <w:p w14:paraId="52459AEA" w14:textId="77777777" w:rsidR="00ED46F8" w:rsidRDefault="004E4C38">
      <w:pPr>
        <w:pStyle w:val="Odstavecseseznamem"/>
        <w:numPr>
          <w:ilvl w:val="4"/>
          <w:numId w:val="36"/>
        </w:numPr>
        <w:tabs>
          <w:tab w:val="left" w:pos="1756"/>
          <w:tab w:val="left" w:pos="1757"/>
        </w:tabs>
        <w:spacing w:before="103"/>
        <w:jc w:val="left"/>
      </w:pPr>
      <w:r>
        <w:t>Mapování umístění SW komponent infrastruktury DTM na HW</w:t>
      </w:r>
      <w:r>
        <w:rPr>
          <w:spacing w:val="-8"/>
        </w:rPr>
        <w:t xml:space="preserve"> </w:t>
      </w:r>
      <w:r>
        <w:t>komponenty;</w:t>
      </w:r>
    </w:p>
    <w:p w14:paraId="5354E204" w14:textId="77777777" w:rsidR="00ED46F8" w:rsidRDefault="004E4C38">
      <w:pPr>
        <w:pStyle w:val="Odstavecseseznamem"/>
        <w:numPr>
          <w:ilvl w:val="4"/>
          <w:numId w:val="36"/>
        </w:numPr>
        <w:tabs>
          <w:tab w:val="left" w:pos="1756"/>
          <w:tab w:val="left" w:pos="1757"/>
        </w:tabs>
        <w:spacing w:before="100"/>
        <w:jc w:val="left"/>
      </w:pPr>
      <w:r>
        <w:t xml:space="preserve">Model síťových a datových spojů </w:t>
      </w:r>
      <w:r>
        <w:t>mezi komponenty systému a mimo</w:t>
      </w:r>
      <w:r>
        <w:rPr>
          <w:spacing w:val="-16"/>
        </w:rPr>
        <w:t xml:space="preserve"> </w:t>
      </w:r>
      <w:r>
        <w:t>něj.</w:t>
      </w:r>
    </w:p>
    <w:p w14:paraId="7A6F9994" w14:textId="77777777" w:rsidR="00ED46F8" w:rsidRDefault="004E4C38">
      <w:pPr>
        <w:pStyle w:val="Odstavecseseznamem"/>
        <w:numPr>
          <w:ilvl w:val="3"/>
          <w:numId w:val="36"/>
        </w:numPr>
        <w:tabs>
          <w:tab w:val="left" w:pos="1310"/>
          <w:tab w:val="left" w:pos="1311"/>
        </w:tabs>
        <w:spacing w:before="102"/>
        <w:jc w:val="left"/>
      </w:pPr>
      <w:r>
        <w:t>Identifikuje a popíše technologie a způsob jejich použití pro realizaci</w:t>
      </w:r>
      <w:r>
        <w:rPr>
          <w:spacing w:val="-13"/>
        </w:rPr>
        <w:t xml:space="preserve"> </w:t>
      </w:r>
      <w:r>
        <w:t>systému;</w:t>
      </w:r>
    </w:p>
    <w:p w14:paraId="2663B2B6" w14:textId="77777777" w:rsidR="00ED46F8" w:rsidRDefault="004E4C38">
      <w:pPr>
        <w:pStyle w:val="Odstavecseseznamem"/>
        <w:numPr>
          <w:ilvl w:val="3"/>
          <w:numId w:val="36"/>
        </w:numPr>
        <w:tabs>
          <w:tab w:val="left" w:pos="1310"/>
          <w:tab w:val="left" w:pos="1311"/>
        </w:tabs>
        <w:spacing w:before="117"/>
        <w:jc w:val="left"/>
      </w:pPr>
      <w:r>
        <w:t>Navrhne konkrétní předpisy konfigurací pro jednotlivé komponenty</w:t>
      </w:r>
      <w:r>
        <w:rPr>
          <w:spacing w:val="-6"/>
        </w:rPr>
        <w:t xml:space="preserve"> </w:t>
      </w:r>
      <w:r>
        <w:t>infrastruktury;</w:t>
      </w:r>
    </w:p>
    <w:p w14:paraId="59CBB1FA" w14:textId="77777777" w:rsidR="00ED46F8" w:rsidRDefault="004E4C38">
      <w:pPr>
        <w:pStyle w:val="Odstavecseseznamem"/>
        <w:numPr>
          <w:ilvl w:val="3"/>
          <w:numId w:val="36"/>
        </w:numPr>
        <w:tabs>
          <w:tab w:val="left" w:pos="1310"/>
          <w:tab w:val="left" w:pos="1311"/>
        </w:tabs>
        <w:jc w:val="left"/>
      </w:pPr>
      <w:r>
        <w:t xml:space="preserve">Navrhne systém / řešení pro monitoring a logování </w:t>
      </w:r>
      <w:r>
        <w:t>správné</w:t>
      </w:r>
      <w:r>
        <w:rPr>
          <w:spacing w:val="-10"/>
        </w:rPr>
        <w:t xml:space="preserve"> </w:t>
      </w:r>
      <w:r>
        <w:t>funkčnosti;</w:t>
      </w:r>
    </w:p>
    <w:p w14:paraId="7677B70F" w14:textId="77777777" w:rsidR="00ED46F8" w:rsidRDefault="004E4C38">
      <w:pPr>
        <w:pStyle w:val="Odstavecseseznamem"/>
        <w:numPr>
          <w:ilvl w:val="3"/>
          <w:numId w:val="36"/>
        </w:numPr>
        <w:tabs>
          <w:tab w:val="left" w:pos="1310"/>
          <w:tab w:val="left" w:pos="1311"/>
        </w:tabs>
        <w:jc w:val="left"/>
      </w:pPr>
      <w:r>
        <w:t>Navrhne systém / řešení pro měření</w:t>
      </w:r>
      <w:r>
        <w:rPr>
          <w:spacing w:val="-7"/>
        </w:rPr>
        <w:t xml:space="preserve"> </w:t>
      </w:r>
      <w:r>
        <w:t>výkonu;</w:t>
      </w:r>
    </w:p>
    <w:p w14:paraId="69B6A239" w14:textId="77777777" w:rsidR="00ED46F8" w:rsidRDefault="004E4C38">
      <w:pPr>
        <w:pStyle w:val="Odstavecseseznamem"/>
        <w:numPr>
          <w:ilvl w:val="3"/>
          <w:numId w:val="36"/>
        </w:numPr>
        <w:tabs>
          <w:tab w:val="left" w:pos="1310"/>
          <w:tab w:val="left" w:pos="1311"/>
        </w:tabs>
        <w:spacing w:before="120"/>
        <w:ind w:right="874"/>
        <w:jc w:val="left"/>
      </w:pPr>
      <w:r>
        <w:t>Identifikuje případnou potřebu licencí k dílům 3. stran, které jsou nezbytné pro budoucí správu a rozvoj infrastruktury</w:t>
      </w:r>
      <w:r>
        <w:rPr>
          <w:spacing w:val="-2"/>
        </w:rPr>
        <w:t xml:space="preserve"> </w:t>
      </w:r>
      <w:r>
        <w:t>DTM;</w:t>
      </w:r>
    </w:p>
    <w:p w14:paraId="1E7A5494" w14:textId="77777777" w:rsidR="00ED46F8" w:rsidRDefault="004E4C38">
      <w:pPr>
        <w:pStyle w:val="Odstavecseseznamem"/>
        <w:numPr>
          <w:ilvl w:val="3"/>
          <w:numId w:val="36"/>
        </w:numPr>
        <w:tabs>
          <w:tab w:val="left" w:pos="1310"/>
          <w:tab w:val="left" w:pos="1311"/>
        </w:tabs>
        <w:spacing w:before="120"/>
        <w:ind w:right="872"/>
        <w:jc w:val="left"/>
      </w:pPr>
      <w:r>
        <w:t>Identifikuje</w:t>
      </w:r>
      <w:r>
        <w:rPr>
          <w:spacing w:val="-9"/>
        </w:rPr>
        <w:t xml:space="preserve"> </w:t>
      </w:r>
      <w:r>
        <w:t>a</w:t>
      </w:r>
      <w:r>
        <w:rPr>
          <w:spacing w:val="-6"/>
        </w:rPr>
        <w:t xml:space="preserve"> </w:t>
      </w:r>
      <w:r>
        <w:t>popíše</w:t>
      </w:r>
      <w:r>
        <w:rPr>
          <w:spacing w:val="-8"/>
        </w:rPr>
        <w:t xml:space="preserve"> </w:t>
      </w:r>
      <w:r>
        <w:t>aktivity,</w:t>
      </w:r>
      <w:r>
        <w:rPr>
          <w:spacing w:val="-6"/>
        </w:rPr>
        <w:t xml:space="preserve"> </w:t>
      </w:r>
      <w:r>
        <w:t>které</w:t>
      </w:r>
      <w:r>
        <w:rPr>
          <w:spacing w:val="-8"/>
        </w:rPr>
        <w:t xml:space="preserve"> </w:t>
      </w:r>
      <w:r>
        <w:t>mají</w:t>
      </w:r>
      <w:r>
        <w:rPr>
          <w:spacing w:val="-5"/>
        </w:rPr>
        <w:t xml:space="preserve"> </w:t>
      </w:r>
      <w:r>
        <w:t>být</w:t>
      </w:r>
      <w:r>
        <w:rPr>
          <w:spacing w:val="-6"/>
        </w:rPr>
        <w:t xml:space="preserve"> </w:t>
      </w:r>
      <w:r>
        <w:t>provedeny</w:t>
      </w:r>
      <w:r>
        <w:rPr>
          <w:spacing w:val="-9"/>
        </w:rPr>
        <w:t xml:space="preserve"> </w:t>
      </w:r>
      <w:r>
        <w:t>v</w:t>
      </w:r>
      <w:r>
        <w:rPr>
          <w:spacing w:val="-1"/>
        </w:rPr>
        <w:t xml:space="preserve"> </w:t>
      </w:r>
      <w:r>
        <w:t>rámci</w:t>
      </w:r>
      <w:r>
        <w:rPr>
          <w:spacing w:val="-5"/>
        </w:rPr>
        <w:t xml:space="preserve"> </w:t>
      </w:r>
      <w:r>
        <w:t>imp</w:t>
      </w:r>
      <w:r>
        <w:t>lementace</w:t>
      </w:r>
      <w:r>
        <w:rPr>
          <w:spacing w:val="-8"/>
        </w:rPr>
        <w:t xml:space="preserve"> </w:t>
      </w:r>
      <w:r>
        <w:t>infrastruktury DTM, včetně jejich vzájemných závislostí a</w:t>
      </w:r>
      <w:r>
        <w:rPr>
          <w:spacing w:val="-2"/>
        </w:rPr>
        <w:t xml:space="preserve"> </w:t>
      </w:r>
      <w:r>
        <w:t>vztahů;</w:t>
      </w:r>
    </w:p>
    <w:p w14:paraId="560B6C82" w14:textId="77777777" w:rsidR="00ED46F8" w:rsidRDefault="004E4C38">
      <w:pPr>
        <w:pStyle w:val="Odstavecseseznamem"/>
        <w:numPr>
          <w:ilvl w:val="3"/>
          <w:numId w:val="36"/>
        </w:numPr>
        <w:tabs>
          <w:tab w:val="left" w:pos="1310"/>
          <w:tab w:val="left" w:pos="1311"/>
        </w:tabs>
        <w:jc w:val="left"/>
      </w:pPr>
      <w:r>
        <w:t>Identifikuje a popíše předpokládané vstupy a výstupy jednotlivých</w:t>
      </w:r>
      <w:r>
        <w:rPr>
          <w:spacing w:val="-18"/>
        </w:rPr>
        <w:t xml:space="preserve"> </w:t>
      </w:r>
      <w:r>
        <w:t>aktivit;</w:t>
      </w:r>
    </w:p>
    <w:p w14:paraId="0F4EA0A7" w14:textId="77777777" w:rsidR="00ED46F8" w:rsidRDefault="004E4C38">
      <w:pPr>
        <w:pStyle w:val="Odstavecseseznamem"/>
        <w:numPr>
          <w:ilvl w:val="3"/>
          <w:numId w:val="36"/>
        </w:numPr>
        <w:tabs>
          <w:tab w:val="left" w:pos="1310"/>
          <w:tab w:val="left" w:pos="1311"/>
        </w:tabs>
        <w:jc w:val="left"/>
      </w:pPr>
      <w:r>
        <w:t>Identifikuje zdroje potřebné k provedení těch aktivit na straně</w:t>
      </w:r>
      <w:r>
        <w:rPr>
          <w:spacing w:val="-22"/>
        </w:rPr>
        <w:t xml:space="preserve"> </w:t>
      </w:r>
      <w:r>
        <w:t>Zadavatele;</w:t>
      </w:r>
    </w:p>
    <w:p w14:paraId="5675EFF2" w14:textId="77777777" w:rsidR="00ED46F8" w:rsidRDefault="004E4C38">
      <w:pPr>
        <w:pStyle w:val="Odstavecseseznamem"/>
        <w:numPr>
          <w:ilvl w:val="3"/>
          <w:numId w:val="36"/>
        </w:numPr>
        <w:tabs>
          <w:tab w:val="left" w:pos="1310"/>
          <w:tab w:val="left" w:pos="1311"/>
        </w:tabs>
        <w:ind w:right="873"/>
        <w:jc w:val="left"/>
      </w:pPr>
      <w:r>
        <w:t>Popíše časový harmonogram pro</w:t>
      </w:r>
      <w:r>
        <w:t>vádění těch aktivit. Harmonogram musí respektovat zadavatelem požadovaný časový rámec</w:t>
      </w:r>
      <w:r>
        <w:rPr>
          <w:spacing w:val="-5"/>
        </w:rPr>
        <w:t xml:space="preserve"> </w:t>
      </w:r>
      <w:r>
        <w:t>realizace.</w:t>
      </w:r>
    </w:p>
    <w:p w14:paraId="0583097C" w14:textId="77777777" w:rsidR="00ED46F8" w:rsidRDefault="004E4C38">
      <w:pPr>
        <w:pStyle w:val="Zkladntext"/>
        <w:spacing w:before="120"/>
        <w:ind w:left="883" w:right="872"/>
        <w:jc w:val="both"/>
      </w:pPr>
      <w:r>
        <w:t xml:space="preserve">Technický návrh bude předán v open formátu (ArchiMate Model Exchange File Format). Technický návrh musí splňovat všechny požadavky Zadavatele na cílové řešení </w:t>
      </w:r>
      <w:r>
        <w:t>infrastruktury DTM a rovněž v této souvislosti Zadavatel pro vyloučení jakýchkoliv pochybností stran požadavků na návrh a  dokumentaci infrastruktury  konstatuje, že IS  DTM bude  provozován    v režimu Významného informačního</w:t>
      </w:r>
      <w:r>
        <w:rPr>
          <w:spacing w:val="-4"/>
        </w:rPr>
        <w:t xml:space="preserve"> </w:t>
      </w:r>
      <w:r>
        <w:t>systému.</w:t>
      </w:r>
    </w:p>
    <w:p w14:paraId="0F0F831C" w14:textId="77777777" w:rsidR="00ED46F8" w:rsidRDefault="004E4C38">
      <w:pPr>
        <w:pStyle w:val="Zkladntext"/>
        <w:spacing w:before="120"/>
        <w:ind w:left="883" w:right="870"/>
        <w:jc w:val="both"/>
      </w:pPr>
      <w:r>
        <w:t xml:space="preserve">Součástí této </w:t>
      </w:r>
      <w:r>
        <w:t>služby je zajištění role projektového manažera Dodavatelem. Zadavatel požaduje, aby v průběhu plnění této služby Dodavatel vedl dokumentaci o řízení projektu a pravidelně předkládal zprávy o průběhu a stavu projektu.</w:t>
      </w:r>
    </w:p>
    <w:p w14:paraId="61259153" w14:textId="77777777" w:rsidR="00ED46F8" w:rsidRDefault="004E4C38">
      <w:pPr>
        <w:pStyle w:val="Zkladntext"/>
        <w:spacing w:before="121"/>
        <w:ind w:left="883"/>
        <w:jc w:val="both"/>
      </w:pPr>
      <w:r>
        <w:t>Výstupy budou akceptovány Zadavatelem n</w:t>
      </w:r>
      <w:r>
        <w:t>a základě akceptačního protokolu.</w:t>
      </w:r>
    </w:p>
    <w:p w14:paraId="79451A48" w14:textId="77777777" w:rsidR="00ED46F8" w:rsidRDefault="00ED46F8">
      <w:pPr>
        <w:jc w:val="both"/>
        <w:sectPr w:rsidR="00ED46F8">
          <w:pgSz w:w="11910" w:h="16840"/>
          <w:pgMar w:top="2040" w:right="540" w:bottom="1200" w:left="1100" w:header="414" w:footer="1019" w:gutter="0"/>
          <w:cols w:space="708"/>
        </w:sectPr>
      </w:pPr>
    </w:p>
    <w:p w14:paraId="6B0E2308" w14:textId="77777777" w:rsidR="00ED46F8" w:rsidRDefault="00ED46F8">
      <w:pPr>
        <w:pStyle w:val="Zkladntext"/>
        <w:rPr>
          <w:sz w:val="20"/>
        </w:rPr>
      </w:pPr>
    </w:p>
    <w:p w14:paraId="1862D2E2" w14:textId="77777777" w:rsidR="00ED46F8" w:rsidRDefault="00ED46F8">
      <w:pPr>
        <w:pStyle w:val="Zkladntext"/>
        <w:spacing w:before="5"/>
        <w:rPr>
          <w:sz w:val="18"/>
        </w:rPr>
      </w:pPr>
    </w:p>
    <w:p w14:paraId="2240EE03" w14:textId="77777777" w:rsidR="00ED46F8" w:rsidRDefault="004E4C38">
      <w:pPr>
        <w:pStyle w:val="Nadpis1"/>
        <w:numPr>
          <w:ilvl w:val="2"/>
          <w:numId w:val="36"/>
        </w:numPr>
        <w:tabs>
          <w:tab w:val="left" w:pos="883"/>
        </w:tabs>
        <w:spacing w:before="92"/>
        <w:ind w:hanging="568"/>
        <w:jc w:val="both"/>
      </w:pPr>
      <w:r>
        <w:t>Dodávka HW komponent infrastruktury</w:t>
      </w:r>
      <w:r>
        <w:rPr>
          <w:spacing w:val="-3"/>
        </w:rPr>
        <w:t xml:space="preserve"> </w:t>
      </w:r>
      <w:r>
        <w:t>DTM</w:t>
      </w:r>
    </w:p>
    <w:p w14:paraId="2FF7AEA0" w14:textId="77777777" w:rsidR="00ED46F8" w:rsidRDefault="004E4C38">
      <w:pPr>
        <w:pStyle w:val="Zkladntext"/>
        <w:spacing w:before="116"/>
        <w:ind w:left="882" w:right="874"/>
        <w:jc w:val="both"/>
      </w:pPr>
      <w:r>
        <w:t>Dodavatel zajistí a dodá Zadavateli všechny potřebné HW a SW komponenty a potřebné licence pro jejich používání Zadavatelem včetně záruky za jejich funkčnost a po</w:t>
      </w:r>
      <w:r>
        <w:t>skytování podpory výrobcem po dobu nejméně 5 let.</w:t>
      </w:r>
    </w:p>
    <w:p w14:paraId="4BF2F92E" w14:textId="77777777" w:rsidR="00ED46F8" w:rsidRDefault="004E4C38">
      <w:pPr>
        <w:pStyle w:val="Zkladntext"/>
        <w:spacing w:before="122"/>
        <w:ind w:left="882"/>
        <w:jc w:val="both"/>
      </w:pPr>
      <w:r>
        <w:t>Předmětem dodávky budou HW a SW komponenty v následujících specifikacích.</w:t>
      </w:r>
    </w:p>
    <w:p w14:paraId="434E375F" w14:textId="77777777" w:rsidR="00ED46F8" w:rsidRDefault="00ED46F8">
      <w:pPr>
        <w:pStyle w:val="Zkladntext"/>
        <w:rPr>
          <w:sz w:val="21"/>
        </w:rPr>
      </w:pPr>
    </w:p>
    <w:p w14:paraId="2AAF134D" w14:textId="77777777" w:rsidR="00ED46F8" w:rsidRDefault="004E4C38">
      <w:pPr>
        <w:pStyle w:val="Nadpis1"/>
        <w:numPr>
          <w:ilvl w:val="3"/>
          <w:numId w:val="35"/>
        </w:numPr>
        <w:tabs>
          <w:tab w:val="left" w:pos="1169"/>
        </w:tabs>
        <w:jc w:val="both"/>
      </w:pPr>
      <w:r>
        <w:t>VMware HCI</w:t>
      </w:r>
      <w:r>
        <w:rPr>
          <w:spacing w:val="-3"/>
        </w:rPr>
        <w:t xml:space="preserve"> </w:t>
      </w:r>
      <w:r>
        <w:t>Servery</w:t>
      </w:r>
    </w:p>
    <w:p w14:paraId="19843802" w14:textId="77777777" w:rsidR="00ED46F8" w:rsidRDefault="004E4C38">
      <w:pPr>
        <w:pStyle w:val="Zkladntext"/>
        <w:spacing w:before="117"/>
        <w:ind w:left="1168" w:right="872" w:hanging="1"/>
        <w:jc w:val="both"/>
      </w:pPr>
      <w:r>
        <w:t xml:space="preserve">Požadavkem je dodávka </w:t>
      </w:r>
      <w:r>
        <w:rPr>
          <w:b/>
        </w:rPr>
        <w:t xml:space="preserve">4 kusů identických serverů </w:t>
      </w:r>
      <w:r>
        <w:t>dle specifikace níže pro provozováni VMware HCI (vSAN infrastruktury). Servery a jejich komponenty musí disponovat vSAN certifikací kompatibility.</w:t>
      </w:r>
    </w:p>
    <w:p w14:paraId="00655FB3" w14:textId="77777777" w:rsidR="00ED46F8" w:rsidRDefault="00ED46F8">
      <w:pPr>
        <w:pStyle w:val="Zkladntext"/>
        <w:spacing w:before="5"/>
        <w:rPr>
          <w:sz w:val="10"/>
        </w:rPr>
      </w:pPr>
    </w:p>
    <w:tbl>
      <w:tblPr>
        <w:tblStyle w:val="TableNormal"/>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806"/>
      </w:tblGrid>
      <w:tr w:rsidR="00ED46F8" w14:paraId="71BBF747" w14:textId="77777777">
        <w:trPr>
          <w:trHeight w:val="640"/>
        </w:trPr>
        <w:tc>
          <w:tcPr>
            <w:tcW w:w="2410" w:type="dxa"/>
          </w:tcPr>
          <w:p w14:paraId="4C1507A1" w14:textId="77777777" w:rsidR="00ED46F8" w:rsidRDefault="004E4C38">
            <w:pPr>
              <w:pStyle w:val="TableParagraph"/>
              <w:tabs>
                <w:tab w:val="left" w:pos="1463"/>
              </w:tabs>
              <w:spacing w:before="3" w:line="320" w:lineRule="exact"/>
              <w:ind w:left="69" w:right="56"/>
            </w:pPr>
            <w:r>
              <w:t>Konstrukční</w:t>
            </w:r>
            <w:r>
              <w:tab/>
            </w:r>
            <w:r>
              <w:rPr>
                <w:spacing w:val="-3"/>
              </w:rPr>
              <w:t xml:space="preserve">provedení </w:t>
            </w:r>
            <w:r>
              <w:t>jednotky:</w:t>
            </w:r>
          </w:p>
        </w:tc>
        <w:tc>
          <w:tcPr>
            <w:tcW w:w="5806" w:type="dxa"/>
          </w:tcPr>
          <w:p w14:paraId="5DD28EC5" w14:textId="77777777" w:rsidR="00ED46F8" w:rsidRDefault="004E4C38">
            <w:pPr>
              <w:pStyle w:val="TableParagraph"/>
              <w:spacing w:before="212"/>
              <w:ind w:left="71"/>
            </w:pPr>
            <w:r>
              <w:t>RackMount server 2U včetně lyžin</w:t>
            </w:r>
            <w:r>
              <w:t xml:space="preserve"> a ramene pro vedení kabelů</w:t>
            </w:r>
          </w:p>
        </w:tc>
      </w:tr>
      <w:tr w:rsidR="00ED46F8" w14:paraId="5DC0FB92" w14:textId="77777777">
        <w:trPr>
          <w:trHeight w:val="318"/>
        </w:trPr>
        <w:tc>
          <w:tcPr>
            <w:tcW w:w="2410" w:type="dxa"/>
          </w:tcPr>
          <w:p w14:paraId="530A4538" w14:textId="77777777" w:rsidR="00ED46F8" w:rsidRDefault="004E4C38">
            <w:pPr>
              <w:pStyle w:val="TableParagraph"/>
              <w:spacing w:before="48" w:line="250" w:lineRule="exact"/>
              <w:ind w:left="69"/>
            </w:pPr>
            <w:r>
              <w:t>Typ procesoru:</w:t>
            </w:r>
          </w:p>
        </w:tc>
        <w:tc>
          <w:tcPr>
            <w:tcW w:w="5806" w:type="dxa"/>
          </w:tcPr>
          <w:p w14:paraId="4C0E5ADF" w14:textId="77777777" w:rsidR="00ED46F8" w:rsidRDefault="004E4C38">
            <w:pPr>
              <w:pStyle w:val="TableParagraph"/>
              <w:spacing w:before="48" w:line="250" w:lineRule="exact"/>
              <w:ind w:left="71"/>
            </w:pPr>
            <w:r>
              <w:t>x86-64</w:t>
            </w:r>
          </w:p>
        </w:tc>
      </w:tr>
      <w:tr w:rsidR="00ED46F8" w14:paraId="4BDFF728" w14:textId="77777777">
        <w:trPr>
          <w:trHeight w:val="1600"/>
        </w:trPr>
        <w:tc>
          <w:tcPr>
            <w:tcW w:w="2410" w:type="dxa"/>
          </w:tcPr>
          <w:p w14:paraId="4F7FF2B8" w14:textId="77777777" w:rsidR="00ED46F8" w:rsidRDefault="004E4C38">
            <w:pPr>
              <w:pStyle w:val="TableParagraph"/>
              <w:spacing w:before="51" w:line="302" w:lineRule="auto"/>
              <w:ind w:left="69" w:right="55"/>
              <w:jc w:val="both"/>
            </w:pPr>
            <w:r>
              <w:t>Procesor – výkon dle Standard Performance Evaluation Corporation (SPEC) měřeno na 2</w:t>
            </w:r>
          </w:p>
          <w:p w14:paraId="7A8F5F25" w14:textId="77777777" w:rsidR="00ED46F8" w:rsidRDefault="004E4C38">
            <w:pPr>
              <w:pStyle w:val="TableParagraph"/>
              <w:spacing w:before="4" w:line="250" w:lineRule="exact"/>
              <w:ind w:left="69"/>
            </w:pPr>
            <w:r>
              <w:t>procesorech</w:t>
            </w:r>
          </w:p>
        </w:tc>
        <w:tc>
          <w:tcPr>
            <w:tcW w:w="5806" w:type="dxa"/>
          </w:tcPr>
          <w:p w14:paraId="69421AA1" w14:textId="77777777" w:rsidR="00ED46F8" w:rsidRDefault="00ED46F8">
            <w:pPr>
              <w:pStyle w:val="TableParagraph"/>
              <w:rPr>
                <w:sz w:val="24"/>
              </w:rPr>
            </w:pPr>
          </w:p>
          <w:p w14:paraId="28048CFF" w14:textId="77777777" w:rsidR="00ED46F8" w:rsidRDefault="00ED46F8">
            <w:pPr>
              <w:pStyle w:val="TableParagraph"/>
              <w:spacing w:before="2"/>
            </w:pPr>
          </w:p>
          <w:p w14:paraId="51A1EBCD" w14:textId="77777777" w:rsidR="00ED46F8" w:rsidRDefault="004E4C38">
            <w:pPr>
              <w:pStyle w:val="TableParagraph"/>
              <w:spacing w:line="302" w:lineRule="auto"/>
              <w:ind w:left="71" w:right="1005"/>
            </w:pPr>
            <w:r>
              <w:t>CPU2017 Integer Rates Base Result 420 bodů CPU2017 Floating Point Rates Base Result 390 bodů</w:t>
            </w:r>
          </w:p>
        </w:tc>
      </w:tr>
      <w:tr w:rsidR="00ED46F8" w14:paraId="6C43E1FA" w14:textId="77777777">
        <w:trPr>
          <w:trHeight w:val="364"/>
        </w:trPr>
        <w:tc>
          <w:tcPr>
            <w:tcW w:w="2410" w:type="dxa"/>
          </w:tcPr>
          <w:p w14:paraId="6A1991A5" w14:textId="77777777" w:rsidR="00ED46F8" w:rsidRDefault="004E4C38">
            <w:pPr>
              <w:pStyle w:val="TableParagraph"/>
              <w:spacing w:before="73"/>
              <w:ind w:left="69"/>
            </w:pPr>
            <w:r>
              <w:t xml:space="preserve">Počet </w:t>
            </w:r>
            <w:r>
              <w:t>jader procesoru:</w:t>
            </w:r>
          </w:p>
        </w:tc>
        <w:tc>
          <w:tcPr>
            <w:tcW w:w="5806" w:type="dxa"/>
          </w:tcPr>
          <w:p w14:paraId="71F55828" w14:textId="77777777" w:rsidR="00ED46F8" w:rsidRDefault="004E4C38">
            <w:pPr>
              <w:pStyle w:val="TableParagraph"/>
              <w:spacing w:before="73"/>
              <w:ind w:left="71"/>
            </w:pPr>
            <w:r>
              <w:t>28 (vyžadován je přesný počet jader z licenčních důvodů)</w:t>
            </w:r>
          </w:p>
        </w:tc>
      </w:tr>
      <w:tr w:rsidR="00ED46F8" w14:paraId="0434D8C4" w14:textId="77777777">
        <w:trPr>
          <w:trHeight w:val="640"/>
        </w:trPr>
        <w:tc>
          <w:tcPr>
            <w:tcW w:w="2410" w:type="dxa"/>
          </w:tcPr>
          <w:p w14:paraId="03411FF2" w14:textId="77777777" w:rsidR="00ED46F8" w:rsidRDefault="004E4C38">
            <w:pPr>
              <w:pStyle w:val="TableParagraph"/>
              <w:tabs>
                <w:tab w:val="left" w:pos="1298"/>
                <w:tab w:val="left" w:pos="1866"/>
              </w:tabs>
              <w:spacing w:line="320" w:lineRule="exact"/>
              <w:ind w:left="69" w:right="56"/>
            </w:pPr>
            <w:r>
              <w:t>Procesor</w:t>
            </w:r>
            <w:r>
              <w:tab/>
              <w:t>–</w:t>
            </w:r>
            <w:r>
              <w:tab/>
            </w:r>
            <w:r>
              <w:rPr>
                <w:spacing w:val="-5"/>
              </w:rPr>
              <w:t xml:space="preserve">počet </w:t>
            </w:r>
            <w:r>
              <w:t>procesorů:</w:t>
            </w:r>
          </w:p>
        </w:tc>
        <w:tc>
          <w:tcPr>
            <w:tcW w:w="5806" w:type="dxa"/>
          </w:tcPr>
          <w:p w14:paraId="74733E95" w14:textId="77777777" w:rsidR="00ED46F8" w:rsidRDefault="004E4C38">
            <w:pPr>
              <w:pStyle w:val="TableParagraph"/>
              <w:spacing w:before="212"/>
              <w:ind w:left="71"/>
            </w:pPr>
            <w:r>
              <w:t>2</w:t>
            </w:r>
          </w:p>
        </w:tc>
      </w:tr>
      <w:tr w:rsidR="00ED46F8" w14:paraId="0D4BB954" w14:textId="77777777">
        <w:trPr>
          <w:trHeight w:val="640"/>
        </w:trPr>
        <w:tc>
          <w:tcPr>
            <w:tcW w:w="2410" w:type="dxa"/>
          </w:tcPr>
          <w:p w14:paraId="7A6C7A57" w14:textId="77777777" w:rsidR="00ED46F8" w:rsidRDefault="004E4C38">
            <w:pPr>
              <w:pStyle w:val="TableParagraph"/>
              <w:spacing w:line="320" w:lineRule="exact"/>
              <w:ind w:left="69" w:right="56"/>
            </w:pPr>
            <w:r>
              <w:t>Procesor – počet patic v serveru:</w:t>
            </w:r>
          </w:p>
        </w:tc>
        <w:tc>
          <w:tcPr>
            <w:tcW w:w="5806" w:type="dxa"/>
          </w:tcPr>
          <w:p w14:paraId="2E9E6314" w14:textId="77777777" w:rsidR="00ED46F8" w:rsidRDefault="004E4C38">
            <w:pPr>
              <w:pStyle w:val="TableParagraph"/>
              <w:spacing w:before="212"/>
              <w:ind w:left="71"/>
            </w:pPr>
            <w:r>
              <w:t>2</w:t>
            </w:r>
          </w:p>
        </w:tc>
      </w:tr>
      <w:tr w:rsidR="00ED46F8" w14:paraId="2D49FE72" w14:textId="77777777">
        <w:trPr>
          <w:trHeight w:val="959"/>
        </w:trPr>
        <w:tc>
          <w:tcPr>
            <w:tcW w:w="2410" w:type="dxa"/>
          </w:tcPr>
          <w:p w14:paraId="2D1194CC" w14:textId="77777777" w:rsidR="00ED46F8" w:rsidRDefault="004E4C38">
            <w:pPr>
              <w:pStyle w:val="TableParagraph"/>
              <w:tabs>
                <w:tab w:val="left" w:pos="1065"/>
                <w:tab w:val="left" w:pos="2231"/>
              </w:tabs>
              <w:spacing w:before="209"/>
              <w:ind w:left="69"/>
            </w:pPr>
            <w:r>
              <w:t>Paměť</w:t>
            </w:r>
            <w:r>
              <w:tab/>
              <w:t>operační</w:t>
            </w:r>
            <w:r>
              <w:tab/>
              <w:t>–</w:t>
            </w:r>
          </w:p>
          <w:p w14:paraId="16862250" w14:textId="77777777" w:rsidR="00ED46F8" w:rsidRDefault="004E4C38">
            <w:pPr>
              <w:pStyle w:val="TableParagraph"/>
              <w:spacing w:before="69"/>
              <w:ind w:left="69"/>
            </w:pPr>
            <w:r>
              <w:t>velikost:</w:t>
            </w:r>
          </w:p>
        </w:tc>
        <w:tc>
          <w:tcPr>
            <w:tcW w:w="5806" w:type="dxa"/>
          </w:tcPr>
          <w:p w14:paraId="32DF267D" w14:textId="77777777" w:rsidR="00ED46F8" w:rsidRDefault="004E4C38">
            <w:pPr>
              <w:pStyle w:val="TableParagraph"/>
              <w:spacing w:before="51" w:line="302" w:lineRule="auto"/>
              <w:ind w:left="71"/>
            </w:pPr>
            <w:r>
              <w:t>1 TB RAM s možností dalšího rozšíření až na 2TB bez nutnosti výměnu modulů</w:t>
            </w:r>
          </w:p>
          <w:p w14:paraId="35D45191" w14:textId="77777777" w:rsidR="00ED46F8" w:rsidRDefault="004E4C38">
            <w:pPr>
              <w:pStyle w:val="TableParagraph"/>
              <w:spacing w:before="1" w:line="250" w:lineRule="exact"/>
              <w:ind w:left="71"/>
            </w:pPr>
            <w:r>
              <w:t>Rychlost DIMM modulů min. 3200MT/s</w:t>
            </w:r>
          </w:p>
        </w:tc>
      </w:tr>
      <w:tr w:rsidR="00ED46F8" w14:paraId="72618ADD" w14:textId="77777777">
        <w:trPr>
          <w:trHeight w:val="318"/>
        </w:trPr>
        <w:tc>
          <w:tcPr>
            <w:tcW w:w="2410" w:type="dxa"/>
          </w:tcPr>
          <w:p w14:paraId="0AB31BEE" w14:textId="77777777" w:rsidR="00ED46F8" w:rsidRDefault="004E4C38">
            <w:pPr>
              <w:pStyle w:val="TableParagraph"/>
              <w:spacing w:before="51" w:line="248" w:lineRule="exact"/>
              <w:ind w:left="69"/>
            </w:pPr>
            <w:r>
              <w:t>Disky pro boot</w:t>
            </w:r>
          </w:p>
        </w:tc>
        <w:tc>
          <w:tcPr>
            <w:tcW w:w="5806" w:type="dxa"/>
          </w:tcPr>
          <w:p w14:paraId="14433C00" w14:textId="77777777" w:rsidR="00ED46F8" w:rsidRDefault="004E4C38">
            <w:pPr>
              <w:pStyle w:val="TableParagraph"/>
              <w:spacing w:before="51" w:line="248" w:lineRule="exact"/>
              <w:ind w:left="71"/>
            </w:pPr>
            <w:r>
              <w:t>Min. 2 x 480 GB SSD včetně vyhrazeného HW řadiče (RAID1)</w:t>
            </w:r>
          </w:p>
        </w:tc>
      </w:tr>
      <w:tr w:rsidR="00ED46F8" w14:paraId="7C8F678B" w14:textId="77777777">
        <w:trPr>
          <w:trHeight w:val="321"/>
        </w:trPr>
        <w:tc>
          <w:tcPr>
            <w:tcW w:w="2410" w:type="dxa"/>
          </w:tcPr>
          <w:p w14:paraId="23192956" w14:textId="77777777" w:rsidR="00ED46F8" w:rsidRDefault="004E4C38">
            <w:pPr>
              <w:pStyle w:val="TableParagraph"/>
              <w:spacing w:before="51" w:line="250" w:lineRule="exact"/>
              <w:ind w:left="69"/>
            </w:pPr>
            <w:r>
              <w:t>Karta síťová LAN:</w:t>
            </w:r>
          </w:p>
        </w:tc>
        <w:tc>
          <w:tcPr>
            <w:tcW w:w="5806" w:type="dxa"/>
          </w:tcPr>
          <w:p w14:paraId="17539532" w14:textId="77777777" w:rsidR="00ED46F8" w:rsidRDefault="004E4C38">
            <w:pPr>
              <w:pStyle w:val="TableParagraph"/>
              <w:spacing w:before="51" w:line="250" w:lineRule="exact"/>
              <w:ind w:left="71"/>
            </w:pPr>
            <w:r>
              <w:t>2 x 2-portový Ethernet adapter 10/25Gb</w:t>
            </w:r>
          </w:p>
        </w:tc>
      </w:tr>
      <w:tr w:rsidR="00ED46F8" w14:paraId="22E4413F" w14:textId="77777777">
        <w:trPr>
          <w:trHeight w:val="318"/>
        </w:trPr>
        <w:tc>
          <w:tcPr>
            <w:tcW w:w="2410" w:type="dxa"/>
          </w:tcPr>
          <w:p w14:paraId="24842B2C" w14:textId="77777777" w:rsidR="00ED46F8" w:rsidRDefault="004E4C38">
            <w:pPr>
              <w:pStyle w:val="TableParagraph"/>
              <w:spacing w:before="51" w:line="248" w:lineRule="exact"/>
              <w:ind w:left="69"/>
            </w:pPr>
            <w:r>
              <w:t>Karta síťová SAN</w:t>
            </w:r>
          </w:p>
        </w:tc>
        <w:tc>
          <w:tcPr>
            <w:tcW w:w="5806" w:type="dxa"/>
          </w:tcPr>
          <w:p w14:paraId="7D78EB35" w14:textId="77777777" w:rsidR="00ED46F8" w:rsidRDefault="004E4C38">
            <w:pPr>
              <w:pStyle w:val="TableParagraph"/>
              <w:spacing w:before="51" w:line="248" w:lineRule="exact"/>
              <w:ind w:left="71"/>
            </w:pPr>
            <w:r>
              <w:t>2 x 2-portový FC 16Gb HBA</w:t>
            </w:r>
          </w:p>
        </w:tc>
      </w:tr>
      <w:tr w:rsidR="00ED46F8" w14:paraId="78AE494F" w14:textId="77777777">
        <w:trPr>
          <w:trHeight w:val="640"/>
        </w:trPr>
        <w:tc>
          <w:tcPr>
            <w:tcW w:w="2410" w:type="dxa"/>
          </w:tcPr>
          <w:p w14:paraId="29A7E46E" w14:textId="77777777" w:rsidR="00ED46F8" w:rsidRDefault="004E4C38">
            <w:pPr>
              <w:pStyle w:val="TableParagraph"/>
              <w:spacing w:before="212"/>
              <w:ind w:left="69"/>
            </w:pPr>
            <w:r>
              <w:t>Disky</w:t>
            </w:r>
          </w:p>
        </w:tc>
        <w:tc>
          <w:tcPr>
            <w:tcW w:w="5806" w:type="dxa"/>
          </w:tcPr>
          <w:p w14:paraId="28F321EF" w14:textId="77777777" w:rsidR="00ED46F8" w:rsidRDefault="004E4C38">
            <w:pPr>
              <w:pStyle w:val="TableParagraph"/>
              <w:spacing w:before="51"/>
              <w:ind w:left="71"/>
            </w:pPr>
            <w:r>
              <w:t>1 x 1,6TB NVMe</w:t>
            </w:r>
            <w:r>
              <w:t xml:space="preserve"> SSD (DWPD≥3)</w:t>
            </w:r>
          </w:p>
          <w:p w14:paraId="12699CBA" w14:textId="77777777" w:rsidR="00ED46F8" w:rsidRDefault="004E4C38">
            <w:pPr>
              <w:pStyle w:val="TableParagraph"/>
              <w:spacing w:before="69" w:line="248" w:lineRule="exact"/>
              <w:ind w:left="71"/>
            </w:pPr>
            <w:r>
              <w:t>4 x 3,84TB NVMe SSD (DWPD≥1)</w:t>
            </w:r>
          </w:p>
        </w:tc>
      </w:tr>
      <w:tr w:rsidR="00ED46F8" w14:paraId="43CD46F0" w14:textId="77777777">
        <w:trPr>
          <w:trHeight w:val="640"/>
        </w:trPr>
        <w:tc>
          <w:tcPr>
            <w:tcW w:w="2410" w:type="dxa"/>
          </w:tcPr>
          <w:p w14:paraId="513F4F50" w14:textId="77777777" w:rsidR="00ED46F8" w:rsidRDefault="004E4C38">
            <w:pPr>
              <w:pStyle w:val="TableParagraph"/>
              <w:spacing w:before="212"/>
              <w:ind w:left="69"/>
            </w:pPr>
            <w:r>
              <w:t>Řadič</w:t>
            </w:r>
          </w:p>
        </w:tc>
        <w:tc>
          <w:tcPr>
            <w:tcW w:w="5806" w:type="dxa"/>
          </w:tcPr>
          <w:p w14:paraId="04D29465" w14:textId="77777777" w:rsidR="00ED46F8" w:rsidRDefault="004E4C38">
            <w:pPr>
              <w:pStyle w:val="TableParagraph"/>
              <w:spacing w:before="51"/>
              <w:ind w:left="71"/>
            </w:pPr>
            <w:r>
              <w:t>Bez řadiče (vyjma řadiče pro boot disky) – všechny disky budou</w:t>
            </w:r>
          </w:p>
          <w:p w14:paraId="1D93A27D" w14:textId="77777777" w:rsidR="00ED46F8" w:rsidRDefault="004E4C38">
            <w:pPr>
              <w:pStyle w:val="TableParagraph"/>
              <w:spacing w:before="69" w:line="248" w:lineRule="exact"/>
              <w:ind w:left="71"/>
            </w:pPr>
            <w:r>
              <w:t>přímo připojeny na PCI sběrnice procesoru</w:t>
            </w:r>
          </w:p>
        </w:tc>
      </w:tr>
      <w:tr w:rsidR="00ED46F8" w14:paraId="6B79DAC2" w14:textId="77777777">
        <w:trPr>
          <w:trHeight w:val="318"/>
        </w:trPr>
        <w:tc>
          <w:tcPr>
            <w:tcW w:w="2410" w:type="dxa"/>
          </w:tcPr>
          <w:p w14:paraId="35274180" w14:textId="77777777" w:rsidR="00ED46F8" w:rsidRDefault="004E4C38">
            <w:pPr>
              <w:pStyle w:val="TableParagraph"/>
              <w:spacing w:before="51" w:line="248" w:lineRule="exact"/>
              <w:ind w:left="69"/>
            </w:pPr>
            <w:r>
              <w:t>Rozšiřující pozice</w:t>
            </w:r>
          </w:p>
        </w:tc>
        <w:tc>
          <w:tcPr>
            <w:tcW w:w="5806" w:type="dxa"/>
          </w:tcPr>
          <w:p w14:paraId="3E089CF3" w14:textId="77777777" w:rsidR="00ED46F8" w:rsidRDefault="004E4C38">
            <w:pPr>
              <w:pStyle w:val="TableParagraph"/>
              <w:spacing w:before="51" w:line="248" w:lineRule="exact"/>
              <w:ind w:left="71"/>
            </w:pPr>
            <w:r>
              <w:t>Min. 6x PCI 4.0 z toho alespoň 2x x16</w:t>
            </w:r>
          </w:p>
        </w:tc>
      </w:tr>
      <w:tr w:rsidR="00ED46F8" w14:paraId="57EDF244" w14:textId="77777777">
        <w:trPr>
          <w:trHeight w:val="321"/>
        </w:trPr>
        <w:tc>
          <w:tcPr>
            <w:tcW w:w="2410" w:type="dxa"/>
          </w:tcPr>
          <w:p w14:paraId="3CCA456E" w14:textId="77777777" w:rsidR="00ED46F8" w:rsidRDefault="004E4C38">
            <w:pPr>
              <w:pStyle w:val="TableParagraph"/>
              <w:spacing w:before="53" w:line="248" w:lineRule="exact"/>
              <w:ind w:left="69"/>
            </w:pPr>
            <w:r>
              <w:t>Napájení a ventilace</w:t>
            </w:r>
          </w:p>
        </w:tc>
        <w:tc>
          <w:tcPr>
            <w:tcW w:w="5806" w:type="dxa"/>
          </w:tcPr>
          <w:p w14:paraId="36D657AA" w14:textId="77777777" w:rsidR="00ED46F8" w:rsidRDefault="004E4C38">
            <w:pPr>
              <w:pStyle w:val="TableParagraph"/>
              <w:spacing w:before="53" w:line="248" w:lineRule="exact"/>
              <w:ind w:left="71"/>
            </w:pPr>
            <w:r>
              <w:t>Redundantní zdroje a ventilátory</w:t>
            </w:r>
          </w:p>
        </w:tc>
      </w:tr>
      <w:tr w:rsidR="00ED46F8" w14:paraId="60FCE1B0" w14:textId="77777777">
        <w:trPr>
          <w:trHeight w:val="640"/>
        </w:trPr>
        <w:tc>
          <w:tcPr>
            <w:tcW w:w="2410" w:type="dxa"/>
          </w:tcPr>
          <w:p w14:paraId="5E740EEA" w14:textId="77777777" w:rsidR="00ED46F8" w:rsidRDefault="004E4C38">
            <w:pPr>
              <w:pStyle w:val="TableParagraph"/>
              <w:spacing w:before="212"/>
              <w:ind w:left="69"/>
            </w:pPr>
            <w:r>
              <w:t>OS/Hypevisory</w:t>
            </w:r>
          </w:p>
        </w:tc>
        <w:tc>
          <w:tcPr>
            <w:tcW w:w="5806" w:type="dxa"/>
          </w:tcPr>
          <w:p w14:paraId="256D1CA6" w14:textId="77777777" w:rsidR="00ED46F8" w:rsidRDefault="004E4C38">
            <w:pPr>
              <w:pStyle w:val="TableParagraph"/>
              <w:spacing w:before="51"/>
              <w:ind w:left="71"/>
            </w:pPr>
            <w:r>
              <w:t>Podpora</w:t>
            </w:r>
            <w:r>
              <w:rPr>
                <w:spacing w:val="-9"/>
              </w:rPr>
              <w:t xml:space="preserve"> </w:t>
            </w:r>
            <w:r>
              <w:t>OS</w:t>
            </w:r>
            <w:r>
              <w:rPr>
                <w:spacing w:val="-8"/>
              </w:rPr>
              <w:t xml:space="preserve"> </w:t>
            </w:r>
            <w:r>
              <w:t>Windows</w:t>
            </w:r>
            <w:r>
              <w:rPr>
                <w:spacing w:val="-9"/>
              </w:rPr>
              <w:t xml:space="preserve"> </w:t>
            </w:r>
            <w:r>
              <w:t>2019</w:t>
            </w:r>
            <w:r>
              <w:rPr>
                <w:spacing w:val="-10"/>
              </w:rPr>
              <w:t xml:space="preserve"> </w:t>
            </w:r>
            <w:r>
              <w:t>a</w:t>
            </w:r>
            <w:r>
              <w:rPr>
                <w:spacing w:val="-7"/>
              </w:rPr>
              <w:t xml:space="preserve"> </w:t>
            </w:r>
            <w:r>
              <w:t>vyšší,RedHat</w:t>
            </w:r>
            <w:r>
              <w:rPr>
                <w:spacing w:val="-9"/>
              </w:rPr>
              <w:t xml:space="preserve"> </w:t>
            </w:r>
            <w:r>
              <w:t>8.x</w:t>
            </w:r>
            <w:r>
              <w:rPr>
                <w:spacing w:val="-7"/>
              </w:rPr>
              <w:t xml:space="preserve"> </w:t>
            </w:r>
            <w:r>
              <w:t>a</w:t>
            </w:r>
            <w:r>
              <w:rPr>
                <w:spacing w:val="-9"/>
              </w:rPr>
              <w:t xml:space="preserve"> </w:t>
            </w:r>
            <w:r>
              <w:t>vyšší,</w:t>
            </w:r>
            <w:r>
              <w:rPr>
                <w:spacing w:val="-10"/>
              </w:rPr>
              <w:t xml:space="preserve"> </w:t>
            </w:r>
            <w:r>
              <w:t>VMware</w:t>
            </w:r>
          </w:p>
          <w:p w14:paraId="65F0C686" w14:textId="77777777" w:rsidR="00ED46F8" w:rsidRDefault="004E4C38">
            <w:pPr>
              <w:pStyle w:val="TableParagraph"/>
              <w:spacing w:before="66" w:line="250" w:lineRule="exact"/>
              <w:ind w:left="71"/>
            </w:pPr>
            <w:r>
              <w:t>7.0 a vyšší (včetně VMware vSAN)</w:t>
            </w:r>
          </w:p>
        </w:tc>
      </w:tr>
      <w:tr w:rsidR="00ED46F8" w14:paraId="28961031" w14:textId="77777777">
        <w:trPr>
          <w:trHeight w:val="537"/>
        </w:trPr>
        <w:tc>
          <w:tcPr>
            <w:tcW w:w="2410" w:type="dxa"/>
          </w:tcPr>
          <w:p w14:paraId="606B0310" w14:textId="77777777" w:rsidR="00ED46F8" w:rsidRDefault="004E4C38">
            <w:pPr>
              <w:pStyle w:val="TableParagraph"/>
              <w:spacing w:before="159"/>
              <w:ind w:left="69"/>
            </w:pPr>
            <w:r>
              <w:t>Správa</w:t>
            </w:r>
          </w:p>
        </w:tc>
        <w:tc>
          <w:tcPr>
            <w:tcW w:w="5806" w:type="dxa"/>
          </w:tcPr>
          <w:p w14:paraId="04616CC2" w14:textId="77777777" w:rsidR="00ED46F8" w:rsidRDefault="004E4C38">
            <w:pPr>
              <w:pStyle w:val="TableParagraph"/>
              <w:spacing w:before="159"/>
              <w:ind w:left="71"/>
            </w:pPr>
            <w:r>
              <w:t>Vyhrazený síťový port pro správu</w:t>
            </w:r>
          </w:p>
        </w:tc>
      </w:tr>
    </w:tbl>
    <w:p w14:paraId="1FF7E6BE" w14:textId="77777777" w:rsidR="00ED46F8" w:rsidRDefault="00ED46F8">
      <w:pPr>
        <w:sectPr w:rsidR="00ED46F8">
          <w:pgSz w:w="11910" w:h="16840"/>
          <w:pgMar w:top="2040" w:right="540" w:bottom="1200" w:left="1100" w:header="414" w:footer="1019" w:gutter="0"/>
          <w:cols w:space="708"/>
        </w:sectPr>
      </w:pPr>
    </w:p>
    <w:p w14:paraId="045BD0AF" w14:textId="77777777" w:rsidR="00ED46F8" w:rsidRDefault="00ED46F8">
      <w:pPr>
        <w:pStyle w:val="Zkladntext"/>
        <w:rPr>
          <w:sz w:val="20"/>
        </w:rPr>
      </w:pPr>
    </w:p>
    <w:p w14:paraId="51616BE4" w14:textId="77777777" w:rsidR="00ED46F8" w:rsidRDefault="00ED46F8">
      <w:pPr>
        <w:pStyle w:val="Zkladntext"/>
        <w:spacing w:before="3" w:after="1"/>
        <w:rPr>
          <w:sz w:val="26"/>
        </w:rPr>
      </w:pPr>
    </w:p>
    <w:tbl>
      <w:tblPr>
        <w:tblStyle w:val="TableNormal"/>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806"/>
      </w:tblGrid>
      <w:tr w:rsidR="00ED46F8" w14:paraId="24531ACD" w14:textId="77777777">
        <w:trPr>
          <w:trHeight w:val="12798"/>
        </w:trPr>
        <w:tc>
          <w:tcPr>
            <w:tcW w:w="2410" w:type="dxa"/>
          </w:tcPr>
          <w:p w14:paraId="2174EB03" w14:textId="77777777" w:rsidR="00ED46F8" w:rsidRDefault="00ED46F8">
            <w:pPr>
              <w:pStyle w:val="TableParagraph"/>
            </w:pPr>
          </w:p>
        </w:tc>
        <w:tc>
          <w:tcPr>
            <w:tcW w:w="5806" w:type="dxa"/>
          </w:tcPr>
          <w:p w14:paraId="1D689C1F" w14:textId="77777777" w:rsidR="00ED46F8" w:rsidRDefault="004E4C38">
            <w:pPr>
              <w:pStyle w:val="TableParagraph"/>
              <w:spacing w:before="51" w:line="304" w:lineRule="auto"/>
              <w:ind w:left="71" w:right="56"/>
              <w:jc w:val="both"/>
            </w:pPr>
            <w:r>
              <w:t xml:space="preserve">Jednotné grafické rozhraní pro nasazení, správu a </w:t>
            </w:r>
            <w:r>
              <w:t>integraci provozovaného prostředí včetně možnosti přechodu do plně grafické konzole jednotlivých serverů</w:t>
            </w:r>
          </w:p>
          <w:p w14:paraId="513A166B" w14:textId="77777777" w:rsidR="00ED46F8" w:rsidRDefault="004E4C38">
            <w:pPr>
              <w:pStyle w:val="TableParagraph"/>
              <w:spacing w:line="304" w:lineRule="auto"/>
              <w:ind w:left="71" w:right="55"/>
              <w:jc w:val="both"/>
            </w:pPr>
            <w:r>
              <w:t>Možnost globálního pohledu na stav infrastruktury přes spravované</w:t>
            </w:r>
            <w:r>
              <w:rPr>
                <w:spacing w:val="-7"/>
              </w:rPr>
              <w:t xml:space="preserve"> </w:t>
            </w:r>
            <w:r>
              <w:t>zdroje</w:t>
            </w:r>
            <w:r>
              <w:rPr>
                <w:spacing w:val="-9"/>
              </w:rPr>
              <w:t xml:space="preserve"> </w:t>
            </w:r>
            <w:r>
              <w:t>s</w:t>
            </w:r>
            <w:r>
              <w:rPr>
                <w:spacing w:val="-7"/>
              </w:rPr>
              <w:t xml:space="preserve"> </w:t>
            </w:r>
            <w:r>
              <w:t>informacemi</w:t>
            </w:r>
            <w:r>
              <w:rPr>
                <w:spacing w:val="-6"/>
              </w:rPr>
              <w:t xml:space="preserve"> </w:t>
            </w:r>
            <w:r>
              <w:t>o</w:t>
            </w:r>
            <w:r>
              <w:rPr>
                <w:spacing w:val="-7"/>
              </w:rPr>
              <w:t xml:space="preserve"> </w:t>
            </w:r>
            <w:r>
              <w:t>serverových</w:t>
            </w:r>
            <w:r>
              <w:rPr>
                <w:spacing w:val="-7"/>
              </w:rPr>
              <w:t xml:space="preserve"> </w:t>
            </w:r>
            <w:r>
              <w:t>profilech,</w:t>
            </w:r>
            <w:r>
              <w:rPr>
                <w:spacing w:val="-6"/>
              </w:rPr>
              <w:t xml:space="preserve"> </w:t>
            </w:r>
            <w:r>
              <w:t>HW</w:t>
            </w:r>
            <w:r>
              <w:rPr>
                <w:spacing w:val="-7"/>
              </w:rPr>
              <w:t xml:space="preserve"> </w:t>
            </w:r>
            <w:r>
              <w:t>a alertech</w:t>
            </w:r>
          </w:p>
          <w:p w14:paraId="3C7AF9D0" w14:textId="77777777" w:rsidR="00ED46F8" w:rsidRDefault="004E4C38">
            <w:pPr>
              <w:pStyle w:val="TableParagraph"/>
              <w:spacing w:line="304" w:lineRule="auto"/>
              <w:ind w:left="71" w:right="56"/>
              <w:jc w:val="both"/>
            </w:pPr>
            <w:r>
              <w:t xml:space="preserve">Řízení přístupových práv </w:t>
            </w:r>
            <w:r>
              <w:t>k centrální části SW a management nástrojům pomocí účtů definovaných rolemi; integrace s LDAP/AD systémy</w:t>
            </w:r>
          </w:p>
          <w:p w14:paraId="54CE6C77" w14:textId="77777777" w:rsidR="00ED46F8" w:rsidRDefault="004E4C38">
            <w:pPr>
              <w:pStyle w:val="TableParagraph"/>
              <w:spacing w:line="304" w:lineRule="auto"/>
              <w:ind w:left="71"/>
            </w:pPr>
            <w:r>
              <w:t>Možnost konfigurace serveru (nastavení BIOS, RAID, BOOT) Možnost upozornění na zastaralý BIOS, ovladače nebo agenty a umožnění spuštění jejich aktualiz</w:t>
            </w:r>
            <w:r>
              <w:t>ace</w:t>
            </w:r>
          </w:p>
          <w:p w14:paraId="0E23EB26" w14:textId="77777777" w:rsidR="00ED46F8" w:rsidRDefault="004E4C38">
            <w:pPr>
              <w:pStyle w:val="TableParagraph"/>
              <w:spacing w:line="302" w:lineRule="auto"/>
              <w:ind w:left="71"/>
            </w:pPr>
            <w:r>
              <w:t>Možnost vytváření šablon (templates) pro nastavení a nasazení serverů</w:t>
            </w:r>
          </w:p>
          <w:p w14:paraId="1300C316" w14:textId="77777777" w:rsidR="00ED46F8" w:rsidRDefault="004E4C38">
            <w:pPr>
              <w:pStyle w:val="TableParagraph"/>
              <w:spacing w:line="302" w:lineRule="auto"/>
              <w:ind w:left="71" w:right="26"/>
            </w:pPr>
            <w:r>
              <w:t>Možnost jednoduché replikace nastavení jednoho serveru na další</w:t>
            </w:r>
          </w:p>
          <w:p w14:paraId="1F48D1E6" w14:textId="77777777" w:rsidR="00ED46F8" w:rsidRDefault="004E4C38">
            <w:pPr>
              <w:pStyle w:val="TableParagraph"/>
              <w:spacing w:line="302" w:lineRule="auto"/>
              <w:ind w:left="71"/>
            </w:pPr>
            <w:r>
              <w:t>Virtuální KVM (tj. převzetí textové i grafické konzole serveru a zajištění přenosu povelů z klávesnice a myši vzdálené</w:t>
            </w:r>
            <w:r>
              <w:t>ho počítače), včetně možnosti sdílení více uživateli současně Zapnutí, vypnutí a restart serveru na dálku</w:t>
            </w:r>
          </w:p>
          <w:p w14:paraId="47A93328" w14:textId="77777777" w:rsidR="00ED46F8" w:rsidRDefault="004E4C38">
            <w:pPr>
              <w:pStyle w:val="TableParagraph"/>
              <w:spacing w:line="302" w:lineRule="auto"/>
              <w:ind w:left="71"/>
            </w:pPr>
            <w:r>
              <w:t>Proaktivní upozornění na aktuální nebo blížící se selhání komponent (např. CPU, paměť nebo HDD)</w:t>
            </w:r>
          </w:p>
          <w:p w14:paraId="411C4DC3" w14:textId="77777777" w:rsidR="00ED46F8" w:rsidRDefault="004E4C38">
            <w:pPr>
              <w:pStyle w:val="TableParagraph"/>
              <w:spacing w:line="304" w:lineRule="auto"/>
              <w:ind w:left="71" w:right="26"/>
            </w:pPr>
            <w:r>
              <w:t>Namapování</w:t>
            </w:r>
            <w:r>
              <w:t xml:space="preserve"> vzdálených medií, CD, image souborů a adresářů Možnost využití běžných www prohlížečů integrovaných v desktopovém OS pro správu serverů (Edge, Firefox, Chrome) bez nutnosti instalace dodatečných pluginů [flash/java/atp.] – podpora HTML5 rozhraní</w:t>
            </w:r>
          </w:p>
          <w:p w14:paraId="75E00F92" w14:textId="77777777" w:rsidR="00ED46F8" w:rsidRDefault="004E4C38">
            <w:pPr>
              <w:pStyle w:val="TableParagraph"/>
              <w:spacing w:line="247" w:lineRule="exact"/>
              <w:ind w:left="71"/>
              <w:jc w:val="both"/>
            </w:pPr>
            <w:r>
              <w:t>RESTFUL A</w:t>
            </w:r>
            <w:r>
              <w:t>PI rozhraní pro skriptování</w:t>
            </w:r>
          </w:p>
          <w:p w14:paraId="2FC25D29" w14:textId="77777777" w:rsidR="00ED46F8" w:rsidRDefault="004E4C38">
            <w:pPr>
              <w:pStyle w:val="TableParagraph"/>
              <w:spacing w:before="63" w:line="304" w:lineRule="auto"/>
              <w:ind w:left="71"/>
            </w:pPr>
            <w:r>
              <w:t>Podpora správy zařízení dle specifikace Redfish, s dostupnými knihovnami pro Powershell a Python</w:t>
            </w:r>
          </w:p>
          <w:p w14:paraId="4E7CB0F4" w14:textId="77777777" w:rsidR="00ED46F8" w:rsidRDefault="004E4C38">
            <w:pPr>
              <w:pStyle w:val="TableParagraph"/>
              <w:spacing w:line="251" w:lineRule="exact"/>
              <w:ind w:left="71"/>
            </w:pPr>
            <w:r>
              <w:t>Podpora integrace s nástroji Ansible</w:t>
            </w:r>
          </w:p>
          <w:p w14:paraId="209D7049" w14:textId="77777777" w:rsidR="00ED46F8" w:rsidRDefault="004E4C38">
            <w:pPr>
              <w:pStyle w:val="TableParagraph"/>
              <w:spacing w:before="66" w:line="304" w:lineRule="auto"/>
              <w:ind w:left="71"/>
            </w:pPr>
            <w:r>
              <w:t>Zasílání proaktivních hlášení o chybách v systému pomocí SNMP a na uživatelsky definovanou ema</w:t>
            </w:r>
            <w:r>
              <w:t>il adresu</w:t>
            </w:r>
          </w:p>
          <w:p w14:paraId="52E96CB9" w14:textId="77777777" w:rsidR="00ED46F8" w:rsidRDefault="004E4C38">
            <w:pPr>
              <w:pStyle w:val="TableParagraph"/>
              <w:spacing w:line="302" w:lineRule="auto"/>
              <w:ind w:left="71"/>
            </w:pPr>
            <w:r>
              <w:t>Měření a řízení spotřeby instalovaných komponent s možností uzamknutí příkonu</w:t>
            </w:r>
          </w:p>
          <w:p w14:paraId="5FFCC4A1" w14:textId="77777777" w:rsidR="00ED46F8" w:rsidRDefault="004E4C38">
            <w:pPr>
              <w:pStyle w:val="TableParagraph"/>
              <w:spacing w:before="2" w:line="302" w:lineRule="auto"/>
              <w:ind w:left="71"/>
            </w:pPr>
            <w:r>
              <w:t>Automatické založení události technické podpoře výrobce či dodavatele při selhání HW</w:t>
            </w:r>
          </w:p>
          <w:p w14:paraId="7F104301" w14:textId="77777777" w:rsidR="00ED46F8" w:rsidRDefault="004E4C38">
            <w:pPr>
              <w:pStyle w:val="TableParagraph"/>
              <w:ind w:left="71"/>
            </w:pPr>
            <w:r>
              <w:t>Validace a ochrana BIOS a firmware všech komponent včetně</w:t>
            </w:r>
          </w:p>
          <w:p w14:paraId="2DE77A7F" w14:textId="77777777" w:rsidR="00ED46F8" w:rsidRDefault="004E4C38">
            <w:pPr>
              <w:pStyle w:val="TableParagraph"/>
              <w:spacing w:before="2" w:line="320" w:lineRule="atLeast"/>
              <w:ind w:left="71"/>
            </w:pPr>
            <w:r>
              <w:t>managementu s možnost rol</w:t>
            </w:r>
            <w:r>
              <w:t>lbacku na předchozí verzi v případě detekce napadeného či jinak poškozeného firmware.</w:t>
            </w:r>
          </w:p>
        </w:tc>
      </w:tr>
    </w:tbl>
    <w:p w14:paraId="2337FAF3" w14:textId="77777777" w:rsidR="00ED46F8" w:rsidRDefault="00ED46F8">
      <w:pPr>
        <w:spacing w:line="320" w:lineRule="atLeast"/>
        <w:sectPr w:rsidR="00ED46F8">
          <w:pgSz w:w="11910" w:h="16840"/>
          <w:pgMar w:top="2040" w:right="540" w:bottom="1200" w:left="1100" w:header="414" w:footer="1019" w:gutter="0"/>
          <w:cols w:space="708"/>
        </w:sectPr>
      </w:pPr>
    </w:p>
    <w:p w14:paraId="35A2F2E7" w14:textId="77777777" w:rsidR="00ED46F8" w:rsidRDefault="00ED46F8">
      <w:pPr>
        <w:pStyle w:val="Zkladntext"/>
        <w:rPr>
          <w:sz w:val="20"/>
        </w:rPr>
      </w:pPr>
    </w:p>
    <w:p w14:paraId="474D4B5A" w14:textId="77777777" w:rsidR="00ED46F8" w:rsidRDefault="00ED46F8">
      <w:pPr>
        <w:pStyle w:val="Zkladntext"/>
        <w:spacing w:before="3" w:after="1"/>
        <w:rPr>
          <w:sz w:val="26"/>
        </w:rPr>
      </w:pPr>
    </w:p>
    <w:tbl>
      <w:tblPr>
        <w:tblStyle w:val="TableNormal"/>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806"/>
      </w:tblGrid>
      <w:tr w:rsidR="00ED46F8" w14:paraId="34C29C83" w14:textId="77777777">
        <w:trPr>
          <w:trHeight w:val="2879"/>
        </w:trPr>
        <w:tc>
          <w:tcPr>
            <w:tcW w:w="2410" w:type="dxa"/>
          </w:tcPr>
          <w:p w14:paraId="7B50A7D0" w14:textId="77777777" w:rsidR="00ED46F8" w:rsidRDefault="00ED46F8">
            <w:pPr>
              <w:pStyle w:val="TableParagraph"/>
            </w:pPr>
          </w:p>
        </w:tc>
        <w:tc>
          <w:tcPr>
            <w:tcW w:w="5806" w:type="dxa"/>
          </w:tcPr>
          <w:p w14:paraId="6042DAE2" w14:textId="77777777" w:rsidR="00ED46F8" w:rsidRDefault="004E4C38">
            <w:pPr>
              <w:pStyle w:val="TableParagraph"/>
              <w:spacing w:before="51" w:line="302" w:lineRule="auto"/>
              <w:ind w:left="71" w:right="56"/>
              <w:jc w:val="both"/>
            </w:pPr>
            <w:r>
              <w:t>Přístup</w:t>
            </w:r>
            <w:r>
              <w:rPr>
                <w:spacing w:val="-7"/>
              </w:rPr>
              <w:t xml:space="preserve"> </w:t>
            </w:r>
            <w:r>
              <w:t>k</w:t>
            </w:r>
            <w:r>
              <w:rPr>
                <w:spacing w:val="-5"/>
              </w:rPr>
              <w:t xml:space="preserve"> </w:t>
            </w:r>
            <w:r>
              <w:t>portálu,</w:t>
            </w:r>
            <w:r>
              <w:rPr>
                <w:spacing w:val="-5"/>
              </w:rPr>
              <w:t xml:space="preserve"> </w:t>
            </w:r>
            <w:r>
              <w:t>který</w:t>
            </w:r>
            <w:r>
              <w:rPr>
                <w:spacing w:val="-5"/>
              </w:rPr>
              <w:t xml:space="preserve"> </w:t>
            </w:r>
            <w:r>
              <w:t>poskytuje</w:t>
            </w:r>
            <w:r>
              <w:rPr>
                <w:spacing w:val="-4"/>
              </w:rPr>
              <w:t xml:space="preserve"> </w:t>
            </w:r>
            <w:r>
              <w:t>on-line</w:t>
            </w:r>
            <w:r>
              <w:rPr>
                <w:spacing w:val="-3"/>
              </w:rPr>
              <w:t xml:space="preserve"> </w:t>
            </w:r>
            <w:r>
              <w:t>přístup</w:t>
            </w:r>
            <w:r>
              <w:rPr>
                <w:spacing w:val="-7"/>
              </w:rPr>
              <w:t xml:space="preserve"> </w:t>
            </w:r>
            <w:r>
              <w:t>k</w:t>
            </w:r>
            <w:r>
              <w:rPr>
                <w:spacing w:val="-7"/>
              </w:rPr>
              <w:t xml:space="preserve"> </w:t>
            </w:r>
            <w:r>
              <w:t>informacím</w:t>
            </w:r>
            <w:r>
              <w:rPr>
                <w:spacing w:val="-6"/>
              </w:rPr>
              <w:t xml:space="preserve"> </w:t>
            </w:r>
            <w:r>
              <w:t xml:space="preserve">o produktu, podpoře a nezbytné informace ke sledování záruk a stavu </w:t>
            </w:r>
            <w:r>
              <w:t>kontraktu - tedy přehled o stavu jednotlivých zařízení a skupin,</w:t>
            </w:r>
            <w:r>
              <w:rPr>
                <w:spacing w:val="-6"/>
              </w:rPr>
              <w:t xml:space="preserve"> </w:t>
            </w:r>
            <w:r>
              <w:t>který</w:t>
            </w:r>
            <w:r>
              <w:rPr>
                <w:spacing w:val="-6"/>
              </w:rPr>
              <w:t xml:space="preserve"> </w:t>
            </w:r>
            <w:r>
              <w:t>je</w:t>
            </w:r>
            <w:r>
              <w:rPr>
                <w:spacing w:val="-5"/>
              </w:rPr>
              <w:t xml:space="preserve"> </w:t>
            </w:r>
            <w:r>
              <w:t>přístupný</w:t>
            </w:r>
            <w:r>
              <w:rPr>
                <w:spacing w:val="-6"/>
              </w:rPr>
              <w:t xml:space="preserve"> </w:t>
            </w:r>
            <w:r>
              <w:t>jak</w:t>
            </w:r>
            <w:r>
              <w:rPr>
                <w:spacing w:val="-5"/>
              </w:rPr>
              <w:t xml:space="preserve"> </w:t>
            </w:r>
            <w:r>
              <w:t>v</w:t>
            </w:r>
            <w:r>
              <w:rPr>
                <w:spacing w:val="-6"/>
              </w:rPr>
              <w:t xml:space="preserve"> </w:t>
            </w:r>
            <w:r>
              <w:t>datovém</w:t>
            </w:r>
            <w:r>
              <w:rPr>
                <w:spacing w:val="-5"/>
              </w:rPr>
              <w:t xml:space="preserve"> </w:t>
            </w:r>
            <w:r>
              <w:t>centru</w:t>
            </w:r>
            <w:r>
              <w:rPr>
                <w:spacing w:val="-5"/>
              </w:rPr>
              <w:t xml:space="preserve"> </w:t>
            </w:r>
            <w:r>
              <w:t>(on</w:t>
            </w:r>
            <w:r>
              <w:rPr>
                <w:spacing w:val="-6"/>
              </w:rPr>
              <w:t xml:space="preserve"> </w:t>
            </w:r>
            <w:r>
              <w:t>premise),</w:t>
            </w:r>
            <w:r>
              <w:rPr>
                <w:spacing w:val="-8"/>
              </w:rPr>
              <w:t xml:space="preserve"> </w:t>
            </w:r>
            <w:r>
              <w:t>tak z internetu (in</w:t>
            </w:r>
            <w:r>
              <w:rPr>
                <w:spacing w:val="-1"/>
              </w:rPr>
              <w:t xml:space="preserve"> </w:t>
            </w:r>
            <w:r>
              <w:t>cloud)</w:t>
            </w:r>
          </w:p>
          <w:p w14:paraId="7FD407E9" w14:textId="77777777" w:rsidR="00ED46F8" w:rsidRDefault="004E4C38">
            <w:pPr>
              <w:pStyle w:val="TableParagraph"/>
              <w:spacing w:before="7" w:line="302" w:lineRule="auto"/>
              <w:ind w:left="71"/>
            </w:pPr>
            <w:r>
              <w:t>Přístup k analytickému nástroji, poskytujícímu doporučení upgrade SW komponent a předcházení výkonovým problém</w:t>
            </w:r>
            <w:r>
              <w:t>ům Systém</w:t>
            </w:r>
            <w:r>
              <w:rPr>
                <w:spacing w:val="-16"/>
              </w:rPr>
              <w:t xml:space="preserve"> </w:t>
            </w:r>
            <w:r>
              <w:t>nesmí</w:t>
            </w:r>
            <w:r>
              <w:rPr>
                <w:spacing w:val="-15"/>
              </w:rPr>
              <w:t xml:space="preserve"> </w:t>
            </w:r>
            <w:r>
              <w:t>vyžadovat</w:t>
            </w:r>
            <w:r>
              <w:rPr>
                <w:spacing w:val="-15"/>
              </w:rPr>
              <w:t xml:space="preserve"> </w:t>
            </w:r>
            <w:r>
              <w:t>použití</w:t>
            </w:r>
            <w:r>
              <w:rPr>
                <w:spacing w:val="-15"/>
              </w:rPr>
              <w:t xml:space="preserve"> </w:t>
            </w:r>
            <w:r>
              <w:t>externí</w:t>
            </w:r>
            <w:r>
              <w:rPr>
                <w:spacing w:val="-12"/>
              </w:rPr>
              <w:t xml:space="preserve"> </w:t>
            </w:r>
            <w:r>
              <w:t>DB</w:t>
            </w:r>
            <w:r>
              <w:rPr>
                <w:spacing w:val="-17"/>
              </w:rPr>
              <w:t xml:space="preserve"> </w:t>
            </w:r>
            <w:r>
              <w:t>(např.</w:t>
            </w:r>
            <w:r>
              <w:rPr>
                <w:spacing w:val="-16"/>
              </w:rPr>
              <w:t xml:space="preserve"> </w:t>
            </w:r>
            <w:r>
              <w:t>MS</w:t>
            </w:r>
            <w:r>
              <w:rPr>
                <w:spacing w:val="-16"/>
              </w:rPr>
              <w:t xml:space="preserve"> </w:t>
            </w:r>
            <w:r>
              <w:t>SQL</w:t>
            </w:r>
            <w:r>
              <w:rPr>
                <w:spacing w:val="-15"/>
              </w:rPr>
              <w:t xml:space="preserve"> </w:t>
            </w:r>
            <w:r>
              <w:t>nebo</w:t>
            </w:r>
          </w:p>
          <w:p w14:paraId="0440607F" w14:textId="77777777" w:rsidR="00ED46F8" w:rsidRDefault="004E4C38">
            <w:pPr>
              <w:pStyle w:val="TableParagraph"/>
              <w:spacing w:before="4" w:line="248" w:lineRule="exact"/>
              <w:ind w:left="71"/>
            </w:pPr>
            <w:r>
              <w:t>Oracle)</w:t>
            </w:r>
          </w:p>
        </w:tc>
      </w:tr>
      <w:tr w:rsidR="00ED46F8" w14:paraId="264E743B" w14:textId="77777777">
        <w:trPr>
          <w:trHeight w:val="959"/>
        </w:trPr>
        <w:tc>
          <w:tcPr>
            <w:tcW w:w="2410" w:type="dxa"/>
          </w:tcPr>
          <w:p w14:paraId="28FB2628" w14:textId="77777777" w:rsidR="00ED46F8" w:rsidRDefault="00ED46F8">
            <w:pPr>
              <w:pStyle w:val="TableParagraph"/>
              <w:spacing w:before="2"/>
              <w:rPr>
                <w:sz w:val="32"/>
              </w:rPr>
            </w:pPr>
          </w:p>
          <w:p w14:paraId="45F39AD5" w14:textId="77777777" w:rsidR="00ED46F8" w:rsidRDefault="004E4C38">
            <w:pPr>
              <w:pStyle w:val="TableParagraph"/>
              <w:ind w:left="69"/>
            </w:pPr>
            <w:r>
              <w:t>Další vlastnosti:</w:t>
            </w:r>
          </w:p>
        </w:tc>
        <w:tc>
          <w:tcPr>
            <w:tcW w:w="5806" w:type="dxa"/>
          </w:tcPr>
          <w:p w14:paraId="2D87B01A" w14:textId="77777777" w:rsidR="00ED46F8" w:rsidRDefault="004E4C38">
            <w:pPr>
              <w:pStyle w:val="TableParagraph"/>
              <w:spacing w:before="51"/>
              <w:ind w:left="71"/>
            </w:pPr>
            <w:r>
              <w:t>TPM chip min. v 2.0</w:t>
            </w:r>
          </w:p>
          <w:p w14:paraId="497B9D4D" w14:textId="77777777" w:rsidR="00ED46F8" w:rsidRDefault="004E4C38">
            <w:pPr>
              <w:pStyle w:val="TableParagraph"/>
              <w:spacing w:before="14" w:line="322" w:lineRule="exact"/>
              <w:ind w:left="71"/>
            </w:pPr>
            <w:r>
              <w:t>Nabízená konfigurace musí splňovat podmínky pro VMware vSAN Ready Node</w:t>
            </w:r>
          </w:p>
        </w:tc>
      </w:tr>
      <w:tr w:rsidR="00ED46F8" w14:paraId="710329DA" w14:textId="77777777">
        <w:trPr>
          <w:trHeight w:val="1279"/>
        </w:trPr>
        <w:tc>
          <w:tcPr>
            <w:tcW w:w="2410" w:type="dxa"/>
          </w:tcPr>
          <w:p w14:paraId="2ACDCC6F" w14:textId="77777777" w:rsidR="00ED46F8" w:rsidRDefault="00ED46F8">
            <w:pPr>
              <w:pStyle w:val="TableParagraph"/>
              <w:rPr>
                <w:sz w:val="24"/>
              </w:rPr>
            </w:pPr>
          </w:p>
          <w:p w14:paraId="34287F5D" w14:textId="77777777" w:rsidR="00ED46F8" w:rsidRDefault="00ED46F8">
            <w:pPr>
              <w:pStyle w:val="TableParagraph"/>
              <w:spacing w:before="11"/>
              <w:rPr>
                <w:sz w:val="21"/>
              </w:rPr>
            </w:pPr>
          </w:p>
          <w:p w14:paraId="10AADFBD" w14:textId="77777777" w:rsidR="00ED46F8" w:rsidRDefault="004E4C38">
            <w:pPr>
              <w:pStyle w:val="TableParagraph"/>
              <w:ind w:left="69"/>
            </w:pPr>
            <w:r>
              <w:t>Další požadavky:</w:t>
            </w:r>
          </w:p>
        </w:tc>
        <w:tc>
          <w:tcPr>
            <w:tcW w:w="5806" w:type="dxa"/>
          </w:tcPr>
          <w:p w14:paraId="06561E0B" w14:textId="77777777" w:rsidR="00ED46F8" w:rsidRDefault="004E4C38">
            <w:pPr>
              <w:pStyle w:val="TableParagraph"/>
              <w:spacing w:before="49" w:line="304" w:lineRule="auto"/>
              <w:ind w:left="71" w:right="26"/>
            </w:pPr>
            <w:r>
              <w:t xml:space="preserve">5 letá záruka v režimu 24x7 s odezvou do 4h, </w:t>
            </w:r>
            <w:r>
              <w:t>včetně příslušné sw podpory zaregistrované u výrobce HW na Zadavatele</w:t>
            </w:r>
          </w:p>
          <w:p w14:paraId="30CB514E" w14:textId="77777777" w:rsidR="00ED46F8" w:rsidRDefault="004E4C38">
            <w:pPr>
              <w:pStyle w:val="TableParagraph"/>
              <w:spacing w:line="251" w:lineRule="exact"/>
              <w:ind w:left="71"/>
            </w:pPr>
            <w:r>
              <w:t>Zboží je nové a určené pro český trh, včetně provozu v datových</w:t>
            </w:r>
          </w:p>
          <w:p w14:paraId="02FAF7DA" w14:textId="77777777" w:rsidR="00ED46F8" w:rsidRDefault="004E4C38">
            <w:pPr>
              <w:pStyle w:val="TableParagraph"/>
              <w:spacing w:before="66" w:line="250" w:lineRule="exact"/>
              <w:ind w:left="71"/>
            </w:pPr>
            <w:r>
              <w:t>centrech.</w:t>
            </w:r>
          </w:p>
        </w:tc>
      </w:tr>
    </w:tbl>
    <w:p w14:paraId="2169913A" w14:textId="77777777" w:rsidR="00ED46F8" w:rsidRDefault="00ED46F8">
      <w:pPr>
        <w:pStyle w:val="Zkladntext"/>
        <w:rPr>
          <w:sz w:val="13"/>
        </w:rPr>
      </w:pPr>
    </w:p>
    <w:p w14:paraId="69F52061" w14:textId="77777777" w:rsidR="00ED46F8" w:rsidRDefault="004E4C38">
      <w:pPr>
        <w:pStyle w:val="Nadpis1"/>
        <w:numPr>
          <w:ilvl w:val="3"/>
          <w:numId w:val="35"/>
        </w:numPr>
        <w:tabs>
          <w:tab w:val="left" w:pos="1169"/>
        </w:tabs>
        <w:spacing w:before="91"/>
        <w:ind w:hanging="854"/>
      </w:pPr>
      <w:r>
        <w:t>Oracle DB</w:t>
      </w:r>
      <w:r>
        <w:rPr>
          <w:spacing w:val="-2"/>
        </w:rPr>
        <w:t xml:space="preserve"> </w:t>
      </w:r>
      <w:r>
        <w:t>server</w:t>
      </w:r>
    </w:p>
    <w:p w14:paraId="7BE81FEC" w14:textId="77777777" w:rsidR="00ED46F8" w:rsidRDefault="004E4C38">
      <w:pPr>
        <w:pStyle w:val="Zkladntext"/>
        <w:spacing w:before="119"/>
        <w:ind w:left="1168"/>
      </w:pPr>
      <w:r>
        <w:t xml:space="preserve">Požadavkem je dodávka </w:t>
      </w:r>
      <w:r>
        <w:rPr>
          <w:b/>
        </w:rPr>
        <w:t xml:space="preserve">1 kusu serveru </w:t>
      </w:r>
      <w:r>
        <w:t>pro provozování Oracle DB dle specifikace níže.</w:t>
      </w:r>
    </w:p>
    <w:p w14:paraId="131D9626" w14:textId="77777777" w:rsidR="00ED46F8" w:rsidRDefault="00ED46F8">
      <w:pPr>
        <w:pStyle w:val="Zkladntext"/>
        <w:spacing w:before="5" w:after="1"/>
        <w:rPr>
          <w:sz w:val="10"/>
        </w:rPr>
      </w:pPr>
    </w:p>
    <w:tbl>
      <w:tblPr>
        <w:tblStyle w:val="TableNormal"/>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806"/>
      </w:tblGrid>
      <w:tr w:rsidR="00ED46F8" w14:paraId="54A62D21" w14:textId="77777777">
        <w:trPr>
          <w:trHeight w:val="637"/>
        </w:trPr>
        <w:tc>
          <w:tcPr>
            <w:tcW w:w="2410" w:type="dxa"/>
          </w:tcPr>
          <w:p w14:paraId="7115FB8E" w14:textId="77777777" w:rsidR="00ED46F8" w:rsidRDefault="004E4C38">
            <w:pPr>
              <w:pStyle w:val="TableParagraph"/>
              <w:tabs>
                <w:tab w:val="left" w:pos="1463"/>
              </w:tabs>
              <w:spacing w:line="320" w:lineRule="exact"/>
              <w:ind w:left="69" w:right="56"/>
            </w:pPr>
            <w:r>
              <w:t>Konstrukční</w:t>
            </w:r>
            <w:r>
              <w:tab/>
            </w:r>
            <w:r>
              <w:rPr>
                <w:spacing w:val="-3"/>
              </w:rPr>
              <w:t xml:space="preserve">provedení </w:t>
            </w:r>
            <w:r>
              <w:t>jednotky:</w:t>
            </w:r>
          </w:p>
        </w:tc>
        <w:tc>
          <w:tcPr>
            <w:tcW w:w="5806" w:type="dxa"/>
          </w:tcPr>
          <w:p w14:paraId="736068EC" w14:textId="77777777" w:rsidR="00ED46F8" w:rsidRDefault="004E4C38">
            <w:pPr>
              <w:pStyle w:val="TableParagraph"/>
              <w:spacing w:before="209"/>
              <w:ind w:left="71"/>
            </w:pPr>
            <w:r>
              <w:t>RackMount server 2U včetně lyžin a ramene pro vedení kabelů</w:t>
            </w:r>
          </w:p>
        </w:tc>
      </w:tr>
      <w:tr w:rsidR="00ED46F8" w14:paraId="7AC3F6A4" w14:textId="77777777">
        <w:trPr>
          <w:trHeight w:val="340"/>
        </w:trPr>
        <w:tc>
          <w:tcPr>
            <w:tcW w:w="2410" w:type="dxa"/>
          </w:tcPr>
          <w:p w14:paraId="061E2D86" w14:textId="77777777" w:rsidR="00ED46F8" w:rsidRDefault="004E4C38">
            <w:pPr>
              <w:pStyle w:val="TableParagraph"/>
              <w:spacing w:before="61"/>
              <w:ind w:left="69"/>
            </w:pPr>
            <w:r>
              <w:t>Typ procesoru:</w:t>
            </w:r>
          </w:p>
        </w:tc>
        <w:tc>
          <w:tcPr>
            <w:tcW w:w="5806" w:type="dxa"/>
          </w:tcPr>
          <w:p w14:paraId="4EC51BAF" w14:textId="77777777" w:rsidR="00ED46F8" w:rsidRDefault="004E4C38">
            <w:pPr>
              <w:pStyle w:val="TableParagraph"/>
              <w:spacing w:before="61"/>
              <w:ind w:left="71"/>
            </w:pPr>
            <w:r>
              <w:t>x86-64</w:t>
            </w:r>
          </w:p>
        </w:tc>
      </w:tr>
      <w:tr w:rsidR="00ED46F8" w14:paraId="39DEEE4D" w14:textId="77777777">
        <w:trPr>
          <w:trHeight w:val="1600"/>
        </w:trPr>
        <w:tc>
          <w:tcPr>
            <w:tcW w:w="2410" w:type="dxa"/>
          </w:tcPr>
          <w:p w14:paraId="4AD9EB43" w14:textId="77777777" w:rsidR="00ED46F8" w:rsidRDefault="004E4C38">
            <w:pPr>
              <w:pStyle w:val="TableParagraph"/>
              <w:spacing w:before="51" w:line="302" w:lineRule="auto"/>
              <w:ind w:left="69" w:right="55"/>
              <w:jc w:val="both"/>
            </w:pPr>
            <w:r>
              <w:t>Procesor – výkon dle Standard Performance Evaluation Corporation (SPEC) měřeno na 2</w:t>
            </w:r>
          </w:p>
          <w:p w14:paraId="25234295" w14:textId="77777777" w:rsidR="00ED46F8" w:rsidRDefault="004E4C38">
            <w:pPr>
              <w:pStyle w:val="TableParagraph"/>
              <w:spacing w:before="4" w:line="250" w:lineRule="exact"/>
              <w:ind w:left="69"/>
            </w:pPr>
            <w:r>
              <w:t>procesorech</w:t>
            </w:r>
          </w:p>
        </w:tc>
        <w:tc>
          <w:tcPr>
            <w:tcW w:w="5806" w:type="dxa"/>
          </w:tcPr>
          <w:p w14:paraId="54BE0E6B" w14:textId="77777777" w:rsidR="00ED46F8" w:rsidRDefault="00ED46F8">
            <w:pPr>
              <w:pStyle w:val="TableParagraph"/>
              <w:rPr>
                <w:sz w:val="24"/>
              </w:rPr>
            </w:pPr>
          </w:p>
          <w:p w14:paraId="1A3BF2DE" w14:textId="77777777" w:rsidR="00ED46F8" w:rsidRDefault="00ED46F8">
            <w:pPr>
              <w:pStyle w:val="TableParagraph"/>
              <w:spacing w:before="2"/>
            </w:pPr>
          </w:p>
          <w:p w14:paraId="08E0F9E1" w14:textId="77777777" w:rsidR="00ED46F8" w:rsidRDefault="004E4C38">
            <w:pPr>
              <w:pStyle w:val="TableParagraph"/>
              <w:spacing w:line="302" w:lineRule="auto"/>
              <w:ind w:left="71" w:right="1005"/>
            </w:pPr>
            <w:r>
              <w:t>CPU2017 Integer Rates Base Result</w:t>
            </w:r>
            <w:r>
              <w:t xml:space="preserve"> 140 bodů CPU2017 Floating Point Rates Base Result 175 bodů</w:t>
            </w:r>
          </w:p>
        </w:tc>
      </w:tr>
      <w:tr w:rsidR="00ED46F8" w14:paraId="64127ACB" w14:textId="77777777">
        <w:trPr>
          <w:trHeight w:val="371"/>
        </w:trPr>
        <w:tc>
          <w:tcPr>
            <w:tcW w:w="2410" w:type="dxa"/>
          </w:tcPr>
          <w:p w14:paraId="3868D757" w14:textId="77777777" w:rsidR="00ED46F8" w:rsidRDefault="004E4C38">
            <w:pPr>
              <w:pStyle w:val="TableParagraph"/>
              <w:spacing w:before="77"/>
              <w:ind w:left="69"/>
            </w:pPr>
            <w:r>
              <w:t>Počet jader procesoru:</w:t>
            </w:r>
          </w:p>
        </w:tc>
        <w:tc>
          <w:tcPr>
            <w:tcW w:w="5806" w:type="dxa"/>
          </w:tcPr>
          <w:p w14:paraId="2919F681" w14:textId="77777777" w:rsidR="00ED46F8" w:rsidRDefault="004E4C38">
            <w:pPr>
              <w:pStyle w:val="TableParagraph"/>
              <w:spacing w:before="77"/>
              <w:ind w:left="71"/>
            </w:pPr>
            <w:r>
              <w:t>8 (vyžadován je přesný počet jader z licenčních důvodů)</w:t>
            </w:r>
          </w:p>
        </w:tc>
      </w:tr>
      <w:tr w:rsidR="00ED46F8" w14:paraId="6A6C8875" w14:textId="77777777">
        <w:trPr>
          <w:trHeight w:val="640"/>
        </w:trPr>
        <w:tc>
          <w:tcPr>
            <w:tcW w:w="2410" w:type="dxa"/>
          </w:tcPr>
          <w:p w14:paraId="33FDA5F9" w14:textId="77777777" w:rsidR="00ED46F8" w:rsidRDefault="004E4C38">
            <w:pPr>
              <w:pStyle w:val="TableParagraph"/>
              <w:tabs>
                <w:tab w:val="left" w:pos="1298"/>
                <w:tab w:val="left" w:pos="1866"/>
              </w:tabs>
              <w:spacing w:before="51"/>
              <w:ind w:left="69"/>
            </w:pPr>
            <w:r>
              <w:t>Procesor</w:t>
            </w:r>
            <w:r>
              <w:tab/>
              <w:t>–</w:t>
            </w:r>
            <w:r>
              <w:tab/>
              <w:t>počet</w:t>
            </w:r>
          </w:p>
          <w:p w14:paraId="24D50E56" w14:textId="77777777" w:rsidR="00ED46F8" w:rsidRDefault="004E4C38">
            <w:pPr>
              <w:pStyle w:val="TableParagraph"/>
              <w:spacing w:before="69" w:line="248" w:lineRule="exact"/>
              <w:ind w:left="69"/>
            </w:pPr>
            <w:r>
              <w:t>procesorů:</w:t>
            </w:r>
          </w:p>
        </w:tc>
        <w:tc>
          <w:tcPr>
            <w:tcW w:w="5806" w:type="dxa"/>
          </w:tcPr>
          <w:p w14:paraId="1C93BAA8" w14:textId="77777777" w:rsidR="00ED46F8" w:rsidRDefault="004E4C38">
            <w:pPr>
              <w:pStyle w:val="TableParagraph"/>
              <w:spacing w:before="212"/>
              <w:ind w:left="71"/>
            </w:pPr>
            <w:r>
              <w:t>1</w:t>
            </w:r>
          </w:p>
        </w:tc>
      </w:tr>
      <w:tr w:rsidR="00ED46F8" w14:paraId="633ED38C" w14:textId="77777777">
        <w:trPr>
          <w:trHeight w:val="640"/>
        </w:trPr>
        <w:tc>
          <w:tcPr>
            <w:tcW w:w="2410" w:type="dxa"/>
          </w:tcPr>
          <w:p w14:paraId="60BBF101" w14:textId="77777777" w:rsidR="00ED46F8" w:rsidRDefault="004E4C38">
            <w:pPr>
              <w:pStyle w:val="TableParagraph"/>
              <w:spacing w:line="320" w:lineRule="exact"/>
              <w:ind w:left="69" w:right="56"/>
            </w:pPr>
            <w:r>
              <w:t>Procesor – počet patic v serveru:</w:t>
            </w:r>
          </w:p>
        </w:tc>
        <w:tc>
          <w:tcPr>
            <w:tcW w:w="5806" w:type="dxa"/>
          </w:tcPr>
          <w:p w14:paraId="2519A0E9" w14:textId="77777777" w:rsidR="00ED46F8" w:rsidRDefault="004E4C38">
            <w:pPr>
              <w:pStyle w:val="TableParagraph"/>
              <w:spacing w:before="212"/>
              <w:ind w:left="71"/>
            </w:pPr>
            <w:r>
              <w:t>2</w:t>
            </w:r>
          </w:p>
        </w:tc>
      </w:tr>
      <w:tr w:rsidR="00ED46F8" w14:paraId="3AA7E4D6" w14:textId="77777777">
        <w:trPr>
          <w:trHeight w:val="959"/>
        </w:trPr>
        <w:tc>
          <w:tcPr>
            <w:tcW w:w="2410" w:type="dxa"/>
          </w:tcPr>
          <w:p w14:paraId="7C4697F1" w14:textId="77777777" w:rsidR="00ED46F8" w:rsidRDefault="004E4C38">
            <w:pPr>
              <w:pStyle w:val="TableParagraph"/>
              <w:tabs>
                <w:tab w:val="left" w:pos="1065"/>
                <w:tab w:val="left" w:pos="2231"/>
              </w:tabs>
              <w:spacing w:before="212"/>
              <w:ind w:left="69"/>
            </w:pPr>
            <w:r>
              <w:t>Paměť</w:t>
            </w:r>
            <w:r>
              <w:tab/>
              <w:t>operační</w:t>
            </w:r>
            <w:r>
              <w:tab/>
              <w:t>–</w:t>
            </w:r>
          </w:p>
          <w:p w14:paraId="3B4002F2" w14:textId="77777777" w:rsidR="00ED46F8" w:rsidRDefault="004E4C38">
            <w:pPr>
              <w:pStyle w:val="TableParagraph"/>
              <w:spacing w:before="66"/>
              <w:ind w:left="69"/>
            </w:pPr>
            <w:r>
              <w:t>velikost:</w:t>
            </w:r>
          </w:p>
        </w:tc>
        <w:tc>
          <w:tcPr>
            <w:tcW w:w="5806" w:type="dxa"/>
          </w:tcPr>
          <w:p w14:paraId="21BDC446" w14:textId="77777777" w:rsidR="00ED46F8" w:rsidRDefault="004E4C38">
            <w:pPr>
              <w:pStyle w:val="TableParagraph"/>
              <w:spacing w:before="51" w:line="302" w:lineRule="auto"/>
              <w:ind w:left="71"/>
            </w:pPr>
            <w:r>
              <w:t xml:space="preserve">512 GB RAM s </w:t>
            </w:r>
            <w:r>
              <w:t>možností dalšího rozšíření až na 2TB bez nutnosti výměnu modulů</w:t>
            </w:r>
          </w:p>
          <w:p w14:paraId="081F7A6A" w14:textId="77777777" w:rsidR="00ED46F8" w:rsidRDefault="004E4C38">
            <w:pPr>
              <w:pStyle w:val="TableParagraph"/>
              <w:spacing w:before="3" w:line="248" w:lineRule="exact"/>
              <w:ind w:left="71"/>
            </w:pPr>
            <w:r>
              <w:t>Rychlost DIMM modulů min. 3200MT/s</w:t>
            </w:r>
          </w:p>
        </w:tc>
      </w:tr>
      <w:tr w:rsidR="00ED46F8" w14:paraId="22E07B02" w14:textId="77777777">
        <w:trPr>
          <w:trHeight w:val="318"/>
        </w:trPr>
        <w:tc>
          <w:tcPr>
            <w:tcW w:w="2410" w:type="dxa"/>
          </w:tcPr>
          <w:p w14:paraId="5602C5A6" w14:textId="77777777" w:rsidR="00ED46F8" w:rsidRDefault="004E4C38">
            <w:pPr>
              <w:pStyle w:val="TableParagraph"/>
              <w:spacing w:before="51" w:line="248" w:lineRule="exact"/>
              <w:ind w:left="69"/>
            </w:pPr>
            <w:r>
              <w:t>Karta síťová LAN:</w:t>
            </w:r>
          </w:p>
        </w:tc>
        <w:tc>
          <w:tcPr>
            <w:tcW w:w="5806" w:type="dxa"/>
          </w:tcPr>
          <w:p w14:paraId="43655E53" w14:textId="77777777" w:rsidR="00ED46F8" w:rsidRDefault="004E4C38">
            <w:pPr>
              <w:pStyle w:val="TableParagraph"/>
              <w:spacing w:before="51" w:line="248" w:lineRule="exact"/>
              <w:ind w:left="71"/>
            </w:pPr>
            <w:r>
              <w:t>1 x 2-portový Ethernet adapter 10/25Gb SFP28</w:t>
            </w:r>
          </w:p>
        </w:tc>
      </w:tr>
      <w:tr w:rsidR="00ED46F8" w14:paraId="7739E95D" w14:textId="77777777">
        <w:trPr>
          <w:trHeight w:val="640"/>
        </w:trPr>
        <w:tc>
          <w:tcPr>
            <w:tcW w:w="2410" w:type="dxa"/>
          </w:tcPr>
          <w:p w14:paraId="18DBC1F0" w14:textId="77777777" w:rsidR="00ED46F8" w:rsidRDefault="004E4C38">
            <w:pPr>
              <w:pStyle w:val="TableParagraph"/>
              <w:spacing w:before="212"/>
              <w:ind w:left="69"/>
            </w:pPr>
            <w:r>
              <w:t>Karta síťová SAN</w:t>
            </w:r>
          </w:p>
        </w:tc>
        <w:tc>
          <w:tcPr>
            <w:tcW w:w="5806" w:type="dxa"/>
          </w:tcPr>
          <w:p w14:paraId="41ABCF3B" w14:textId="77777777" w:rsidR="00ED46F8" w:rsidRDefault="004E4C38">
            <w:pPr>
              <w:pStyle w:val="TableParagraph"/>
              <w:spacing w:before="3" w:line="320" w:lineRule="exact"/>
              <w:ind w:left="71" w:right="3119"/>
            </w:pPr>
            <w:r>
              <w:t>2 x 2-portovy FC 16Gb HBA 1 x 2-portovy FC 32Gb HBA</w:t>
            </w:r>
          </w:p>
        </w:tc>
      </w:tr>
      <w:tr w:rsidR="00ED46F8" w14:paraId="32A26E7F" w14:textId="77777777">
        <w:trPr>
          <w:trHeight w:val="318"/>
        </w:trPr>
        <w:tc>
          <w:tcPr>
            <w:tcW w:w="2410" w:type="dxa"/>
          </w:tcPr>
          <w:p w14:paraId="03BA9A50" w14:textId="77777777" w:rsidR="00ED46F8" w:rsidRDefault="004E4C38">
            <w:pPr>
              <w:pStyle w:val="TableParagraph"/>
              <w:spacing w:before="48" w:line="250" w:lineRule="exact"/>
              <w:ind w:left="69"/>
            </w:pPr>
            <w:r>
              <w:t>Disky</w:t>
            </w:r>
          </w:p>
        </w:tc>
        <w:tc>
          <w:tcPr>
            <w:tcW w:w="5806" w:type="dxa"/>
          </w:tcPr>
          <w:p w14:paraId="28BE968D" w14:textId="77777777" w:rsidR="00ED46F8" w:rsidRDefault="004E4C38">
            <w:pPr>
              <w:pStyle w:val="TableParagraph"/>
              <w:spacing w:before="48" w:line="250" w:lineRule="exact"/>
              <w:ind w:left="71"/>
            </w:pPr>
            <w:r>
              <w:t xml:space="preserve">2 x 480GB SSD </w:t>
            </w:r>
            <w:r>
              <w:t>(DWPD≥1)</w:t>
            </w:r>
          </w:p>
        </w:tc>
      </w:tr>
    </w:tbl>
    <w:p w14:paraId="1C75DEB9" w14:textId="77777777" w:rsidR="00ED46F8" w:rsidRDefault="00ED46F8">
      <w:pPr>
        <w:spacing w:line="250" w:lineRule="exact"/>
        <w:sectPr w:rsidR="00ED46F8">
          <w:pgSz w:w="11910" w:h="16840"/>
          <w:pgMar w:top="2040" w:right="540" w:bottom="1200" w:left="1100" w:header="414" w:footer="1019" w:gutter="0"/>
          <w:cols w:space="708"/>
        </w:sectPr>
      </w:pPr>
    </w:p>
    <w:p w14:paraId="70EE17DA" w14:textId="77777777" w:rsidR="00ED46F8" w:rsidRDefault="00ED46F8">
      <w:pPr>
        <w:pStyle w:val="Zkladntext"/>
        <w:rPr>
          <w:sz w:val="20"/>
        </w:rPr>
      </w:pPr>
    </w:p>
    <w:p w14:paraId="7915EC52" w14:textId="77777777" w:rsidR="00ED46F8" w:rsidRDefault="00ED46F8">
      <w:pPr>
        <w:pStyle w:val="Zkladntext"/>
        <w:spacing w:before="3" w:after="1"/>
        <w:rPr>
          <w:sz w:val="26"/>
        </w:rPr>
      </w:pPr>
    </w:p>
    <w:tbl>
      <w:tblPr>
        <w:tblStyle w:val="TableNormal"/>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806"/>
      </w:tblGrid>
      <w:tr w:rsidR="00ED46F8" w14:paraId="69394ECA" w14:textId="77777777">
        <w:trPr>
          <w:trHeight w:val="318"/>
        </w:trPr>
        <w:tc>
          <w:tcPr>
            <w:tcW w:w="2410" w:type="dxa"/>
          </w:tcPr>
          <w:p w14:paraId="5917F5CE" w14:textId="77777777" w:rsidR="00ED46F8" w:rsidRDefault="004E4C38">
            <w:pPr>
              <w:pStyle w:val="TableParagraph"/>
              <w:spacing w:before="51" w:line="248" w:lineRule="exact"/>
              <w:ind w:left="69"/>
            </w:pPr>
            <w:r>
              <w:t>Řadič</w:t>
            </w:r>
          </w:p>
        </w:tc>
        <w:tc>
          <w:tcPr>
            <w:tcW w:w="5806" w:type="dxa"/>
          </w:tcPr>
          <w:p w14:paraId="073DCEF5" w14:textId="77777777" w:rsidR="00ED46F8" w:rsidRDefault="004E4C38">
            <w:pPr>
              <w:pStyle w:val="TableParagraph"/>
              <w:spacing w:before="51" w:line="248" w:lineRule="exact"/>
              <w:ind w:left="71"/>
            </w:pPr>
            <w:r>
              <w:t>Tri-mode diskový řadič pro min . 16 disků (RAID 0, 1, 10)</w:t>
            </w:r>
          </w:p>
        </w:tc>
      </w:tr>
      <w:tr w:rsidR="00ED46F8" w14:paraId="57E41F98" w14:textId="77777777">
        <w:trPr>
          <w:trHeight w:val="640"/>
        </w:trPr>
        <w:tc>
          <w:tcPr>
            <w:tcW w:w="2410" w:type="dxa"/>
          </w:tcPr>
          <w:p w14:paraId="569087A7" w14:textId="77777777" w:rsidR="00ED46F8" w:rsidRDefault="004E4C38">
            <w:pPr>
              <w:pStyle w:val="TableParagraph"/>
              <w:spacing w:before="212"/>
              <w:ind w:left="69"/>
            </w:pPr>
            <w:r>
              <w:t>Rozšiřující pozice</w:t>
            </w:r>
          </w:p>
        </w:tc>
        <w:tc>
          <w:tcPr>
            <w:tcW w:w="5806" w:type="dxa"/>
          </w:tcPr>
          <w:p w14:paraId="01B0FD92" w14:textId="77777777" w:rsidR="00ED46F8" w:rsidRDefault="004E4C38">
            <w:pPr>
              <w:pStyle w:val="TableParagraph"/>
              <w:spacing w:before="51"/>
              <w:ind w:left="71"/>
            </w:pPr>
            <w:r>
              <w:t>Min. 3x PCI 4.0 z toho alespoň 1x x16</w:t>
            </w:r>
          </w:p>
          <w:p w14:paraId="7DFC6CBA" w14:textId="77777777" w:rsidR="00ED46F8" w:rsidRDefault="004E4C38">
            <w:pPr>
              <w:pStyle w:val="TableParagraph"/>
              <w:spacing w:before="69" w:line="248" w:lineRule="exact"/>
              <w:ind w:left="71"/>
            </w:pPr>
            <w:r>
              <w:t>S možností rozšíření o další 3 pozice po přidání druhého CPU</w:t>
            </w:r>
          </w:p>
        </w:tc>
      </w:tr>
      <w:tr w:rsidR="00ED46F8" w14:paraId="4471D722" w14:textId="77777777">
        <w:trPr>
          <w:trHeight w:val="321"/>
        </w:trPr>
        <w:tc>
          <w:tcPr>
            <w:tcW w:w="2410" w:type="dxa"/>
          </w:tcPr>
          <w:p w14:paraId="659CFD15" w14:textId="77777777" w:rsidR="00ED46F8" w:rsidRDefault="004E4C38">
            <w:pPr>
              <w:pStyle w:val="TableParagraph"/>
              <w:spacing w:before="51" w:line="250" w:lineRule="exact"/>
              <w:ind w:left="69"/>
            </w:pPr>
            <w:r>
              <w:t>Napájení a ventilace</w:t>
            </w:r>
          </w:p>
        </w:tc>
        <w:tc>
          <w:tcPr>
            <w:tcW w:w="5806" w:type="dxa"/>
          </w:tcPr>
          <w:p w14:paraId="52A5F9ED" w14:textId="77777777" w:rsidR="00ED46F8" w:rsidRDefault="004E4C38">
            <w:pPr>
              <w:pStyle w:val="TableParagraph"/>
              <w:spacing w:before="51" w:line="250" w:lineRule="exact"/>
              <w:ind w:left="71"/>
            </w:pPr>
            <w:r>
              <w:t>Redundantní zdroje a ventilátory</w:t>
            </w:r>
          </w:p>
        </w:tc>
      </w:tr>
      <w:tr w:rsidR="00ED46F8" w14:paraId="164F314D" w14:textId="77777777">
        <w:trPr>
          <w:trHeight w:val="637"/>
        </w:trPr>
        <w:tc>
          <w:tcPr>
            <w:tcW w:w="2410" w:type="dxa"/>
          </w:tcPr>
          <w:p w14:paraId="5E570B9E" w14:textId="77777777" w:rsidR="00ED46F8" w:rsidRDefault="004E4C38">
            <w:pPr>
              <w:pStyle w:val="TableParagraph"/>
              <w:spacing w:before="209"/>
              <w:ind w:left="69"/>
            </w:pPr>
            <w:r>
              <w:t>OS/Hypevisory</w:t>
            </w:r>
          </w:p>
        </w:tc>
        <w:tc>
          <w:tcPr>
            <w:tcW w:w="5806" w:type="dxa"/>
          </w:tcPr>
          <w:p w14:paraId="4C658530" w14:textId="77777777" w:rsidR="00ED46F8" w:rsidRDefault="004E4C38">
            <w:pPr>
              <w:pStyle w:val="TableParagraph"/>
              <w:spacing w:before="51"/>
              <w:ind w:left="71"/>
            </w:pPr>
            <w:r>
              <w:t>Podpora</w:t>
            </w:r>
            <w:r>
              <w:rPr>
                <w:spacing w:val="-15"/>
              </w:rPr>
              <w:t xml:space="preserve"> </w:t>
            </w:r>
            <w:r>
              <w:t>OS</w:t>
            </w:r>
            <w:r>
              <w:rPr>
                <w:spacing w:val="-13"/>
              </w:rPr>
              <w:t xml:space="preserve"> </w:t>
            </w:r>
            <w:r>
              <w:t>Windows</w:t>
            </w:r>
            <w:r>
              <w:rPr>
                <w:spacing w:val="-12"/>
              </w:rPr>
              <w:t xml:space="preserve"> </w:t>
            </w:r>
            <w:r>
              <w:t>2019</w:t>
            </w:r>
            <w:r>
              <w:rPr>
                <w:spacing w:val="-16"/>
              </w:rPr>
              <w:t xml:space="preserve"> </w:t>
            </w:r>
            <w:r>
              <w:t>a</w:t>
            </w:r>
            <w:r>
              <w:rPr>
                <w:spacing w:val="-12"/>
              </w:rPr>
              <w:t xml:space="preserve"> </w:t>
            </w:r>
            <w:r>
              <w:t>vyšší,</w:t>
            </w:r>
            <w:r>
              <w:rPr>
                <w:spacing w:val="-13"/>
              </w:rPr>
              <w:t xml:space="preserve"> </w:t>
            </w:r>
            <w:r>
              <w:t>RedHat</w:t>
            </w:r>
            <w:r>
              <w:rPr>
                <w:spacing w:val="-14"/>
              </w:rPr>
              <w:t xml:space="preserve"> </w:t>
            </w:r>
            <w:r>
              <w:t>8.x</w:t>
            </w:r>
            <w:r>
              <w:rPr>
                <w:spacing w:val="-12"/>
              </w:rPr>
              <w:t xml:space="preserve"> </w:t>
            </w:r>
            <w:r>
              <w:t>a</w:t>
            </w:r>
            <w:r>
              <w:rPr>
                <w:spacing w:val="-15"/>
              </w:rPr>
              <w:t xml:space="preserve"> </w:t>
            </w:r>
            <w:r>
              <w:t>vyšší,</w:t>
            </w:r>
            <w:r>
              <w:rPr>
                <w:spacing w:val="-15"/>
              </w:rPr>
              <w:t xml:space="preserve"> </w:t>
            </w:r>
            <w:r>
              <w:t>VMware</w:t>
            </w:r>
          </w:p>
          <w:p w14:paraId="6DB365A4" w14:textId="77777777" w:rsidR="00ED46F8" w:rsidRDefault="004E4C38">
            <w:pPr>
              <w:pStyle w:val="TableParagraph"/>
              <w:spacing w:before="66" w:line="248" w:lineRule="exact"/>
              <w:ind w:left="71"/>
            </w:pPr>
            <w:r>
              <w:t>7.0 a vyšší</w:t>
            </w:r>
          </w:p>
        </w:tc>
      </w:tr>
      <w:tr w:rsidR="00ED46F8" w14:paraId="50670483" w14:textId="77777777">
        <w:trPr>
          <w:trHeight w:val="10240"/>
        </w:trPr>
        <w:tc>
          <w:tcPr>
            <w:tcW w:w="2410" w:type="dxa"/>
          </w:tcPr>
          <w:p w14:paraId="77232006" w14:textId="77777777" w:rsidR="00ED46F8" w:rsidRDefault="00ED46F8">
            <w:pPr>
              <w:pStyle w:val="TableParagraph"/>
              <w:rPr>
                <w:sz w:val="24"/>
              </w:rPr>
            </w:pPr>
          </w:p>
          <w:p w14:paraId="19908A35" w14:textId="77777777" w:rsidR="00ED46F8" w:rsidRDefault="00ED46F8">
            <w:pPr>
              <w:pStyle w:val="TableParagraph"/>
              <w:rPr>
                <w:sz w:val="24"/>
              </w:rPr>
            </w:pPr>
          </w:p>
          <w:p w14:paraId="5912C8D4" w14:textId="77777777" w:rsidR="00ED46F8" w:rsidRDefault="00ED46F8">
            <w:pPr>
              <w:pStyle w:val="TableParagraph"/>
              <w:rPr>
                <w:sz w:val="24"/>
              </w:rPr>
            </w:pPr>
          </w:p>
          <w:p w14:paraId="40AF41FC" w14:textId="77777777" w:rsidR="00ED46F8" w:rsidRDefault="00ED46F8">
            <w:pPr>
              <w:pStyle w:val="TableParagraph"/>
              <w:rPr>
                <w:sz w:val="24"/>
              </w:rPr>
            </w:pPr>
          </w:p>
          <w:p w14:paraId="1E8339A4" w14:textId="77777777" w:rsidR="00ED46F8" w:rsidRDefault="00ED46F8">
            <w:pPr>
              <w:pStyle w:val="TableParagraph"/>
              <w:rPr>
                <w:sz w:val="24"/>
              </w:rPr>
            </w:pPr>
          </w:p>
          <w:p w14:paraId="2B46FAEE" w14:textId="77777777" w:rsidR="00ED46F8" w:rsidRDefault="00ED46F8">
            <w:pPr>
              <w:pStyle w:val="TableParagraph"/>
              <w:rPr>
                <w:sz w:val="24"/>
              </w:rPr>
            </w:pPr>
          </w:p>
          <w:p w14:paraId="5D1558B2" w14:textId="77777777" w:rsidR="00ED46F8" w:rsidRDefault="00ED46F8">
            <w:pPr>
              <w:pStyle w:val="TableParagraph"/>
              <w:rPr>
                <w:sz w:val="24"/>
              </w:rPr>
            </w:pPr>
          </w:p>
          <w:p w14:paraId="16F89582" w14:textId="77777777" w:rsidR="00ED46F8" w:rsidRDefault="00ED46F8">
            <w:pPr>
              <w:pStyle w:val="TableParagraph"/>
              <w:rPr>
                <w:sz w:val="24"/>
              </w:rPr>
            </w:pPr>
          </w:p>
          <w:p w14:paraId="598C64D5" w14:textId="77777777" w:rsidR="00ED46F8" w:rsidRDefault="00ED46F8">
            <w:pPr>
              <w:pStyle w:val="TableParagraph"/>
              <w:rPr>
                <w:sz w:val="24"/>
              </w:rPr>
            </w:pPr>
          </w:p>
          <w:p w14:paraId="7A051997" w14:textId="77777777" w:rsidR="00ED46F8" w:rsidRDefault="00ED46F8">
            <w:pPr>
              <w:pStyle w:val="TableParagraph"/>
              <w:rPr>
                <w:sz w:val="24"/>
              </w:rPr>
            </w:pPr>
          </w:p>
          <w:p w14:paraId="30B3AA5F" w14:textId="77777777" w:rsidR="00ED46F8" w:rsidRDefault="00ED46F8">
            <w:pPr>
              <w:pStyle w:val="TableParagraph"/>
              <w:rPr>
                <w:sz w:val="24"/>
              </w:rPr>
            </w:pPr>
          </w:p>
          <w:p w14:paraId="779BC35E" w14:textId="77777777" w:rsidR="00ED46F8" w:rsidRDefault="00ED46F8">
            <w:pPr>
              <w:pStyle w:val="TableParagraph"/>
              <w:rPr>
                <w:sz w:val="24"/>
              </w:rPr>
            </w:pPr>
          </w:p>
          <w:p w14:paraId="2DA2EA94" w14:textId="77777777" w:rsidR="00ED46F8" w:rsidRDefault="00ED46F8">
            <w:pPr>
              <w:pStyle w:val="TableParagraph"/>
              <w:rPr>
                <w:sz w:val="24"/>
              </w:rPr>
            </w:pPr>
          </w:p>
          <w:p w14:paraId="5E0E0C4D" w14:textId="77777777" w:rsidR="00ED46F8" w:rsidRDefault="00ED46F8">
            <w:pPr>
              <w:pStyle w:val="TableParagraph"/>
              <w:rPr>
                <w:sz w:val="24"/>
              </w:rPr>
            </w:pPr>
          </w:p>
          <w:p w14:paraId="5BFACC53" w14:textId="77777777" w:rsidR="00ED46F8" w:rsidRDefault="00ED46F8">
            <w:pPr>
              <w:pStyle w:val="TableParagraph"/>
              <w:rPr>
                <w:sz w:val="24"/>
              </w:rPr>
            </w:pPr>
          </w:p>
          <w:p w14:paraId="3F7D6AA3" w14:textId="77777777" w:rsidR="00ED46F8" w:rsidRDefault="00ED46F8">
            <w:pPr>
              <w:pStyle w:val="TableParagraph"/>
              <w:rPr>
                <w:sz w:val="24"/>
              </w:rPr>
            </w:pPr>
          </w:p>
          <w:p w14:paraId="4970CAED" w14:textId="77777777" w:rsidR="00ED46F8" w:rsidRDefault="00ED46F8">
            <w:pPr>
              <w:pStyle w:val="TableParagraph"/>
              <w:rPr>
                <w:sz w:val="24"/>
              </w:rPr>
            </w:pPr>
          </w:p>
          <w:p w14:paraId="0725CC87" w14:textId="77777777" w:rsidR="00ED46F8" w:rsidRDefault="00ED46F8">
            <w:pPr>
              <w:pStyle w:val="TableParagraph"/>
              <w:spacing w:before="9"/>
              <w:rPr>
                <w:sz w:val="27"/>
              </w:rPr>
            </w:pPr>
          </w:p>
          <w:p w14:paraId="50241622" w14:textId="77777777" w:rsidR="00ED46F8" w:rsidRDefault="004E4C38">
            <w:pPr>
              <w:pStyle w:val="TableParagraph"/>
              <w:spacing w:before="1"/>
              <w:ind w:left="69"/>
            </w:pPr>
            <w:r>
              <w:t>Správa</w:t>
            </w:r>
          </w:p>
        </w:tc>
        <w:tc>
          <w:tcPr>
            <w:tcW w:w="5806" w:type="dxa"/>
          </w:tcPr>
          <w:p w14:paraId="1371EDF2" w14:textId="77777777" w:rsidR="00ED46F8" w:rsidRDefault="004E4C38">
            <w:pPr>
              <w:pStyle w:val="TableParagraph"/>
              <w:spacing w:before="53"/>
              <w:ind w:left="71"/>
              <w:jc w:val="both"/>
            </w:pPr>
            <w:r>
              <w:t>Vyhrazený síťový port pro správu</w:t>
            </w:r>
          </w:p>
          <w:p w14:paraId="14C21D5B" w14:textId="77777777" w:rsidR="00ED46F8" w:rsidRDefault="004E4C38">
            <w:pPr>
              <w:pStyle w:val="TableParagraph"/>
              <w:spacing w:before="67" w:line="304" w:lineRule="auto"/>
              <w:ind w:left="71" w:right="56"/>
              <w:jc w:val="both"/>
            </w:pPr>
            <w:r>
              <w:t xml:space="preserve">Jednotné grafické rozhraní pro nasazení, správu a integraci </w:t>
            </w:r>
            <w:r>
              <w:t>provozovaného prostředí včetně možnosti přechodu do plně grafické konzole jednotlivých serverů</w:t>
            </w:r>
          </w:p>
          <w:p w14:paraId="75ECE7A0" w14:textId="77777777" w:rsidR="00ED46F8" w:rsidRDefault="004E4C38">
            <w:pPr>
              <w:pStyle w:val="TableParagraph"/>
              <w:spacing w:line="304" w:lineRule="auto"/>
              <w:ind w:left="71" w:right="55"/>
              <w:jc w:val="both"/>
            </w:pPr>
            <w:r>
              <w:t>Možnost globálního pohledu na stav infrastruktury přes spravované</w:t>
            </w:r>
            <w:r>
              <w:rPr>
                <w:spacing w:val="-7"/>
              </w:rPr>
              <w:t xml:space="preserve"> </w:t>
            </w:r>
            <w:r>
              <w:t>zdroje</w:t>
            </w:r>
            <w:r>
              <w:rPr>
                <w:spacing w:val="-9"/>
              </w:rPr>
              <w:t xml:space="preserve"> </w:t>
            </w:r>
            <w:r>
              <w:t>s</w:t>
            </w:r>
            <w:r>
              <w:rPr>
                <w:spacing w:val="-7"/>
              </w:rPr>
              <w:t xml:space="preserve"> </w:t>
            </w:r>
            <w:r>
              <w:t>informacemi</w:t>
            </w:r>
            <w:r>
              <w:rPr>
                <w:spacing w:val="-6"/>
              </w:rPr>
              <w:t xml:space="preserve"> </w:t>
            </w:r>
            <w:r>
              <w:t>o</w:t>
            </w:r>
            <w:r>
              <w:rPr>
                <w:spacing w:val="-7"/>
              </w:rPr>
              <w:t xml:space="preserve"> </w:t>
            </w:r>
            <w:r>
              <w:t>serverových</w:t>
            </w:r>
            <w:r>
              <w:rPr>
                <w:spacing w:val="-7"/>
              </w:rPr>
              <w:t xml:space="preserve"> </w:t>
            </w:r>
            <w:r>
              <w:t>profilech,</w:t>
            </w:r>
            <w:r>
              <w:rPr>
                <w:spacing w:val="-6"/>
              </w:rPr>
              <w:t xml:space="preserve"> </w:t>
            </w:r>
            <w:r>
              <w:t>HW</w:t>
            </w:r>
            <w:r>
              <w:rPr>
                <w:spacing w:val="-7"/>
              </w:rPr>
              <w:t xml:space="preserve"> </w:t>
            </w:r>
            <w:r>
              <w:t>a alertech</w:t>
            </w:r>
          </w:p>
          <w:p w14:paraId="1C7ECE7A" w14:textId="77777777" w:rsidR="00ED46F8" w:rsidRDefault="004E4C38">
            <w:pPr>
              <w:pStyle w:val="TableParagraph"/>
              <w:spacing w:line="304" w:lineRule="auto"/>
              <w:ind w:left="71" w:right="56"/>
              <w:jc w:val="both"/>
            </w:pPr>
            <w:r>
              <w:t xml:space="preserve">Řízení přístupových práv k </w:t>
            </w:r>
            <w:r>
              <w:t>centrální části SW a management nástrojům pomocí účtů definovaných rolemi; integrace s LDAP/AD systémy</w:t>
            </w:r>
          </w:p>
          <w:p w14:paraId="47C3E0C8" w14:textId="77777777" w:rsidR="00ED46F8" w:rsidRDefault="004E4C38">
            <w:pPr>
              <w:pStyle w:val="TableParagraph"/>
              <w:spacing w:line="304" w:lineRule="auto"/>
              <w:ind w:left="71"/>
            </w:pPr>
            <w:r>
              <w:t>Možnost konfigurace serveru (nastavení BIOS, RAID, BOOT) Možnost upozornění na zastaralý BIOS, ovladače nebo agenty a umožnění spuštění jejich aktualizac</w:t>
            </w:r>
            <w:r>
              <w:t>e</w:t>
            </w:r>
          </w:p>
          <w:p w14:paraId="409336EB" w14:textId="77777777" w:rsidR="00ED46F8" w:rsidRDefault="004E4C38">
            <w:pPr>
              <w:pStyle w:val="TableParagraph"/>
              <w:spacing w:line="302" w:lineRule="auto"/>
              <w:ind w:left="71"/>
            </w:pPr>
            <w:r>
              <w:t>Možnost vytváření šablon (templates) pro nastavení a nasazení serverů</w:t>
            </w:r>
          </w:p>
          <w:p w14:paraId="6AAE9C2D" w14:textId="77777777" w:rsidR="00ED46F8" w:rsidRDefault="004E4C38">
            <w:pPr>
              <w:pStyle w:val="TableParagraph"/>
              <w:spacing w:line="302" w:lineRule="auto"/>
              <w:ind w:left="71" w:right="26"/>
            </w:pPr>
            <w:r>
              <w:t>Možnost jednoduché replikace nastavení jednoho serveru na další</w:t>
            </w:r>
          </w:p>
          <w:p w14:paraId="47AA5D23" w14:textId="77777777" w:rsidR="00ED46F8" w:rsidRDefault="004E4C38">
            <w:pPr>
              <w:pStyle w:val="TableParagraph"/>
              <w:spacing w:line="302" w:lineRule="auto"/>
              <w:ind w:left="71"/>
            </w:pPr>
            <w:r>
              <w:t>Virtuální KVM (tj. převzetí textové i grafické konzole serveru a zajištění přenosu povelů z klávesnice a myši vzdáleného</w:t>
            </w:r>
            <w:r>
              <w:t xml:space="preserve"> počítače), včetně možnosti sdílení více uživateli současně Zapnutí, vypnutí a restart serveru na dálku</w:t>
            </w:r>
          </w:p>
          <w:p w14:paraId="6DC3EC0B" w14:textId="77777777" w:rsidR="00ED46F8" w:rsidRDefault="004E4C38">
            <w:pPr>
              <w:pStyle w:val="TableParagraph"/>
              <w:spacing w:line="302" w:lineRule="auto"/>
              <w:ind w:left="71"/>
            </w:pPr>
            <w:r>
              <w:t>Proaktivní upozornění na aktuální nebo blížící se selhání komponent (např. CPU, paměť nebo HDD)</w:t>
            </w:r>
          </w:p>
          <w:p w14:paraId="10434428" w14:textId="77777777" w:rsidR="00ED46F8" w:rsidRDefault="004E4C38">
            <w:pPr>
              <w:pStyle w:val="TableParagraph"/>
              <w:spacing w:line="304" w:lineRule="auto"/>
              <w:ind w:left="71" w:right="26"/>
            </w:pPr>
            <w:r>
              <w:t>Namapování vzdálených medií, CD, image souborů a adresář</w:t>
            </w:r>
            <w:r>
              <w:t>ů Možnost využití běžných www prohlížečů integrovaných v desktopovém OS pro správu serverů (Edge, Firefox, Chrome) bez nutnosti instalace dodatečných pluginů [flash/java/atp.] – podpora HTML5 rozhraní</w:t>
            </w:r>
          </w:p>
          <w:p w14:paraId="7F9A6435" w14:textId="77777777" w:rsidR="00ED46F8" w:rsidRDefault="004E4C38">
            <w:pPr>
              <w:pStyle w:val="TableParagraph"/>
              <w:spacing w:line="247" w:lineRule="exact"/>
              <w:ind w:left="71"/>
              <w:jc w:val="both"/>
            </w:pPr>
            <w:r>
              <w:t>RESTFUL API rozhraní pro skriptování</w:t>
            </w:r>
          </w:p>
          <w:p w14:paraId="61032F80" w14:textId="77777777" w:rsidR="00ED46F8" w:rsidRDefault="004E4C38">
            <w:pPr>
              <w:pStyle w:val="TableParagraph"/>
              <w:spacing w:before="62" w:line="304" w:lineRule="auto"/>
              <w:ind w:left="71"/>
            </w:pPr>
            <w:r>
              <w:t>Podpora správy zařízení dle specifikace Redfish, s dostupnými knihovnami pro Powershell a Python</w:t>
            </w:r>
          </w:p>
          <w:p w14:paraId="52423138" w14:textId="77777777" w:rsidR="00ED46F8" w:rsidRDefault="004E4C38">
            <w:pPr>
              <w:pStyle w:val="TableParagraph"/>
              <w:spacing w:line="246" w:lineRule="exact"/>
              <w:ind w:left="71"/>
            </w:pPr>
            <w:r>
              <w:t>Podpora integrace s nástroji Ansible</w:t>
            </w:r>
          </w:p>
        </w:tc>
      </w:tr>
    </w:tbl>
    <w:p w14:paraId="1B250742" w14:textId="77777777" w:rsidR="00ED46F8" w:rsidRDefault="00ED46F8">
      <w:pPr>
        <w:spacing w:line="246" w:lineRule="exact"/>
        <w:sectPr w:rsidR="00ED46F8">
          <w:pgSz w:w="11910" w:h="16840"/>
          <w:pgMar w:top="2040" w:right="540" w:bottom="1200" w:left="1100" w:header="414" w:footer="1019" w:gutter="0"/>
          <w:cols w:space="708"/>
        </w:sectPr>
      </w:pPr>
    </w:p>
    <w:p w14:paraId="76943781" w14:textId="77777777" w:rsidR="00ED46F8" w:rsidRDefault="00ED46F8">
      <w:pPr>
        <w:pStyle w:val="Zkladntext"/>
        <w:rPr>
          <w:sz w:val="20"/>
        </w:rPr>
      </w:pPr>
    </w:p>
    <w:p w14:paraId="2F224979" w14:textId="77777777" w:rsidR="00ED46F8" w:rsidRDefault="00ED46F8">
      <w:pPr>
        <w:pStyle w:val="Zkladntext"/>
        <w:spacing w:before="3" w:after="1"/>
        <w:rPr>
          <w:sz w:val="26"/>
        </w:rPr>
      </w:pPr>
    </w:p>
    <w:tbl>
      <w:tblPr>
        <w:tblStyle w:val="TableNormal"/>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806"/>
      </w:tblGrid>
      <w:tr w:rsidR="00ED46F8" w14:paraId="1CB320F1" w14:textId="77777777">
        <w:trPr>
          <w:trHeight w:val="5759"/>
        </w:trPr>
        <w:tc>
          <w:tcPr>
            <w:tcW w:w="2410" w:type="dxa"/>
          </w:tcPr>
          <w:p w14:paraId="5169794D" w14:textId="77777777" w:rsidR="00ED46F8" w:rsidRDefault="00ED46F8">
            <w:pPr>
              <w:pStyle w:val="TableParagraph"/>
            </w:pPr>
          </w:p>
        </w:tc>
        <w:tc>
          <w:tcPr>
            <w:tcW w:w="5806" w:type="dxa"/>
          </w:tcPr>
          <w:p w14:paraId="565F70B6" w14:textId="77777777" w:rsidR="00ED46F8" w:rsidRDefault="004E4C38">
            <w:pPr>
              <w:pStyle w:val="TableParagraph"/>
              <w:spacing w:before="51" w:line="302" w:lineRule="auto"/>
              <w:ind w:left="71" w:right="57"/>
              <w:jc w:val="both"/>
            </w:pPr>
            <w:r>
              <w:t>Zasílání proaktivních hlášení o chybách v systému pomocí SNMP a na uživatelsky definovanou email adr</w:t>
            </w:r>
            <w:r>
              <w:t>esu</w:t>
            </w:r>
          </w:p>
          <w:p w14:paraId="2673EBFB" w14:textId="77777777" w:rsidR="00ED46F8" w:rsidRDefault="004E4C38">
            <w:pPr>
              <w:pStyle w:val="TableParagraph"/>
              <w:spacing w:before="3" w:line="302" w:lineRule="auto"/>
              <w:ind w:left="71" w:right="57"/>
              <w:jc w:val="both"/>
            </w:pPr>
            <w:r>
              <w:t>Měření a řízení spotřeby instalovaných komponent s možností uzamknutí příkonu</w:t>
            </w:r>
          </w:p>
          <w:p w14:paraId="4830CB4F" w14:textId="77777777" w:rsidR="00ED46F8" w:rsidRDefault="004E4C38">
            <w:pPr>
              <w:pStyle w:val="TableParagraph"/>
              <w:spacing w:before="1" w:line="304" w:lineRule="auto"/>
              <w:ind w:left="71" w:right="57"/>
              <w:jc w:val="both"/>
            </w:pPr>
            <w:r>
              <w:t>Automatické založení události technické podpoře výrobce či dodavatele při selhání HW</w:t>
            </w:r>
          </w:p>
          <w:p w14:paraId="12F46859" w14:textId="77777777" w:rsidR="00ED46F8" w:rsidRDefault="004E4C38">
            <w:pPr>
              <w:pStyle w:val="TableParagraph"/>
              <w:spacing w:line="304" w:lineRule="auto"/>
              <w:ind w:left="71" w:right="55"/>
              <w:jc w:val="both"/>
            </w:pPr>
            <w:r>
              <w:t>Validace a ochrana BIOS a firmware všech komponent včetně managementu s možnost rollbacku na předchozí verzi v případě detekce napadeného či jinak poškozeného firmware.</w:t>
            </w:r>
          </w:p>
          <w:p w14:paraId="4553DF38" w14:textId="77777777" w:rsidR="00ED46F8" w:rsidRDefault="004E4C38">
            <w:pPr>
              <w:pStyle w:val="TableParagraph"/>
              <w:spacing w:line="302" w:lineRule="auto"/>
              <w:ind w:left="71" w:right="56"/>
              <w:jc w:val="both"/>
            </w:pPr>
            <w:r>
              <w:t>Přístup</w:t>
            </w:r>
            <w:r>
              <w:rPr>
                <w:spacing w:val="-7"/>
              </w:rPr>
              <w:t xml:space="preserve"> </w:t>
            </w:r>
            <w:r>
              <w:t>k</w:t>
            </w:r>
            <w:r>
              <w:rPr>
                <w:spacing w:val="-5"/>
              </w:rPr>
              <w:t xml:space="preserve"> </w:t>
            </w:r>
            <w:r>
              <w:t>portálu,</w:t>
            </w:r>
            <w:r>
              <w:rPr>
                <w:spacing w:val="-5"/>
              </w:rPr>
              <w:t xml:space="preserve"> </w:t>
            </w:r>
            <w:r>
              <w:t>který</w:t>
            </w:r>
            <w:r>
              <w:rPr>
                <w:spacing w:val="-5"/>
              </w:rPr>
              <w:t xml:space="preserve"> </w:t>
            </w:r>
            <w:r>
              <w:t>poskytuje</w:t>
            </w:r>
            <w:r>
              <w:rPr>
                <w:spacing w:val="-4"/>
              </w:rPr>
              <w:t xml:space="preserve"> </w:t>
            </w:r>
            <w:r>
              <w:t>on-line</w:t>
            </w:r>
            <w:r>
              <w:rPr>
                <w:spacing w:val="-3"/>
              </w:rPr>
              <w:t xml:space="preserve"> </w:t>
            </w:r>
            <w:r>
              <w:t>přístup</w:t>
            </w:r>
            <w:r>
              <w:rPr>
                <w:spacing w:val="-7"/>
              </w:rPr>
              <w:t xml:space="preserve"> </w:t>
            </w:r>
            <w:r>
              <w:t>k</w:t>
            </w:r>
            <w:r>
              <w:rPr>
                <w:spacing w:val="-7"/>
              </w:rPr>
              <w:t xml:space="preserve"> </w:t>
            </w:r>
            <w:r>
              <w:t>informacím</w:t>
            </w:r>
            <w:r>
              <w:rPr>
                <w:spacing w:val="-6"/>
              </w:rPr>
              <w:t xml:space="preserve"> </w:t>
            </w:r>
            <w:r>
              <w:t xml:space="preserve">o produktu, </w:t>
            </w:r>
            <w:r>
              <w:t>podpoře a nezbytné informace ke sledování záruk a stavu kontraktu - tedy přehled o stavu jednotlivých zařízení a skupin,</w:t>
            </w:r>
            <w:r>
              <w:rPr>
                <w:spacing w:val="-6"/>
              </w:rPr>
              <w:t xml:space="preserve"> </w:t>
            </w:r>
            <w:r>
              <w:t>který</w:t>
            </w:r>
            <w:r>
              <w:rPr>
                <w:spacing w:val="-6"/>
              </w:rPr>
              <w:t xml:space="preserve"> </w:t>
            </w:r>
            <w:r>
              <w:t>je</w:t>
            </w:r>
            <w:r>
              <w:rPr>
                <w:spacing w:val="-5"/>
              </w:rPr>
              <w:t xml:space="preserve"> </w:t>
            </w:r>
            <w:r>
              <w:t>přístupný</w:t>
            </w:r>
            <w:r>
              <w:rPr>
                <w:spacing w:val="-6"/>
              </w:rPr>
              <w:t xml:space="preserve"> </w:t>
            </w:r>
            <w:r>
              <w:t>jak</w:t>
            </w:r>
            <w:r>
              <w:rPr>
                <w:spacing w:val="-5"/>
              </w:rPr>
              <w:t xml:space="preserve"> </w:t>
            </w:r>
            <w:r>
              <w:t>v</w:t>
            </w:r>
            <w:r>
              <w:rPr>
                <w:spacing w:val="-6"/>
              </w:rPr>
              <w:t xml:space="preserve"> </w:t>
            </w:r>
            <w:r>
              <w:t>datovém</w:t>
            </w:r>
            <w:r>
              <w:rPr>
                <w:spacing w:val="-5"/>
              </w:rPr>
              <w:t xml:space="preserve"> </w:t>
            </w:r>
            <w:r>
              <w:t>centru</w:t>
            </w:r>
            <w:r>
              <w:rPr>
                <w:spacing w:val="-5"/>
              </w:rPr>
              <w:t xml:space="preserve"> </w:t>
            </w:r>
            <w:r>
              <w:t>(on</w:t>
            </w:r>
            <w:r>
              <w:rPr>
                <w:spacing w:val="-6"/>
              </w:rPr>
              <w:t xml:space="preserve"> </w:t>
            </w:r>
            <w:r>
              <w:t>premise),</w:t>
            </w:r>
            <w:r>
              <w:rPr>
                <w:spacing w:val="-8"/>
              </w:rPr>
              <w:t xml:space="preserve"> </w:t>
            </w:r>
            <w:r>
              <w:t>tak z internetu (in</w:t>
            </w:r>
            <w:r>
              <w:rPr>
                <w:spacing w:val="-1"/>
              </w:rPr>
              <w:t xml:space="preserve"> </w:t>
            </w:r>
            <w:r>
              <w:t>cloud)</w:t>
            </w:r>
          </w:p>
          <w:p w14:paraId="3DA74CB9" w14:textId="77777777" w:rsidR="00ED46F8" w:rsidRDefault="004E4C38">
            <w:pPr>
              <w:pStyle w:val="TableParagraph"/>
              <w:spacing w:before="2" w:line="302" w:lineRule="auto"/>
              <w:ind w:left="71"/>
            </w:pPr>
            <w:r>
              <w:t>Přístup k analytickému nástroji, poskytujícímu doporuč</w:t>
            </w:r>
            <w:r>
              <w:t>ení upgrade SW komponent a předcházení výkonovým problémům Systém</w:t>
            </w:r>
            <w:r>
              <w:rPr>
                <w:spacing w:val="-16"/>
              </w:rPr>
              <w:t xml:space="preserve"> </w:t>
            </w:r>
            <w:r>
              <w:t>nesmí</w:t>
            </w:r>
            <w:r>
              <w:rPr>
                <w:spacing w:val="-15"/>
              </w:rPr>
              <w:t xml:space="preserve"> </w:t>
            </w:r>
            <w:r>
              <w:t>vyžadovat</w:t>
            </w:r>
            <w:r>
              <w:rPr>
                <w:spacing w:val="-15"/>
              </w:rPr>
              <w:t xml:space="preserve"> </w:t>
            </w:r>
            <w:r>
              <w:t>použití</w:t>
            </w:r>
            <w:r>
              <w:rPr>
                <w:spacing w:val="-15"/>
              </w:rPr>
              <w:t xml:space="preserve"> </w:t>
            </w:r>
            <w:r>
              <w:t>externí</w:t>
            </w:r>
            <w:r>
              <w:rPr>
                <w:spacing w:val="-12"/>
              </w:rPr>
              <w:t xml:space="preserve"> </w:t>
            </w:r>
            <w:r>
              <w:t>DB</w:t>
            </w:r>
            <w:r>
              <w:rPr>
                <w:spacing w:val="-17"/>
              </w:rPr>
              <w:t xml:space="preserve"> </w:t>
            </w:r>
            <w:r>
              <w:t>(např.</w:t>
            </w:r>
            <w:r>
              <w:rPr>
                <w:spacing w:val="-16"/>
              </w:rPr>
              <w:t xml:space="preserve"> </w:t>
            </w:r>
            <w:r>
              <w:t>MS</w:t>
            </w:r>
            <w:r>
              <w:rPr>
                <w:spacing w:val="-16"/>
              </w:rPr>
              <w:t xml:space="preserve"> </w:t>
            </w:r>
            <w:r>
              <w:t>SQL</w:t>
            </w:r>
            <w:r>
              <w:rPr>
                <w:spacing w:val="-15"/>
              </w:rPr>
              <w:t xml:space="preserve"> </w:t>
            </w:r>
            <w:r>
              <w:t>nebo</w:t>
            </w:r>
          </w:p>
          <w:p w14:paraId="563725D4" w14:textId="77777777" w:rsidR="00ED46F8" w:rsidRDefault="004E4C38">
            <w:pPr>
              <w:pStyle w:val="TableParagraph"/>
              <w:spacing w:before="3" w:line="248" w:lineRule="exact"/>
              <w:ind w:left="71"/>
            </w:pPr>
            <w:r>
              <w:t>Oracle)</w:t>
            </w:r>
          </w:p>
        </w:tc>
      </w:tr>
      <w:tr w:rsidR="00ED46F8" w14:paraId="4BB40D6B" w14:textId="77777777">
        <w:trPr>
          <w:trHeight w:val="959"/>
        </w:trPr>
        <w:tc>
          <w:tcPr>
            <w:tcW w:w="2410" w:type="dxa"/>
          </w:tcPr>
          <w:p w14:paraId="1F0378BF" w14:textId="77777777" w:rsidR="00ED46F8" w:rsidRDefault="00ED46F8">
            <w:pPr>
              <w:pStyle w:val="TableParagraph"/>
              <w:spacing w:before="2"/>
              <w:rPr>
                <w:sz w:val="32"/>
              </w:rPr>
            </w:pPr>
          </w:p>
          <w:p w14:paraId="633BFDE4" w14:textId="77777777" w:rsidR="00ED46F8" w:rsidRDefault="004E4C38">
            <w:pPr>
              <w:pStyle w:val="TableParagraph"/>
              <w:ind w:left="69"/>
            </w:pPr>
            <w:r>
              <w:t>Další vlastnosti:</w:t>
            </w:r>
          </w:p>
        </w:tc>
        <w:tc>
          <w:tcPr>
            <w:tcW w:w="5806" w:type="dxa"/>
          </w:tcPr>
          <w:p w14:paraId="0F88111D" w14:textId="77777777" w:rsidR="00ED46F8" w:rsidRDefault="004E4C38">
            <w:pPr>
              <w:pStyle w:val="TableParagraph"/>
              <w:spacing w:before="51"/>
              <w:ind w:left="71"/>
            </w:pPr>
            <w:r>
              <w:t>TPM chip min. v 2.0</w:t>
            </w:r>
          </w:p>
          <w:p w14:paraId="72052D9E" w14:textId="77777777" w:rsidR="00ED46F8" w:rsidRDefault="004E4C38">
            <w:pPr>
              <w:pStyle w:val="TableParagraph"/>
              <w:spacing w:before="14" w:line="322" w:lineRule="exact"/>
              <w:ind w:left="71"/>
            </w:pPr>
            <w:r>
              <w:t>Nabízená konfigurace musí splňovat podmínky pro VMware vSAN Ready Node</w:t>
            </w:r>
          </w:p>
        </w:tc>
      </w:tr>
      <w:tr w:rsidR="00ED46F8" w14:paraId="397A365A" w14:textId="77777777">
        <w:trPr>
          <w:trHeight w:val="1279"/>
        </w:trPr>
        <w:tc>
          <w:tcPr>
            <w:tcW w:w="2410" w:type="dxa"/>
          </w:tcPr>
          <w:p w14:paraId="5573A7FF" w14:textId="77777777" w:rsidR="00ED46F8" w:rsidRDefault="00ED46F8">
            <w:pPr>
              <w:pStyle w:val="TableParagraph"/>
              <w:rPr>
                <w:sz w:val="24"/>
              </w:rPr>
            </w:pPr>
          </w:p>
          <w:p w14:paraId="5100D194" w14:textId="77777777" w:rsidR="00ED46F8" w:rsidRDefault="00ED46F8">
            <w:pPr>
              <w:pStyle w:val="TableParagraph"/>
              <w:spacing w:before="11"/>
              <w:rPr>
                <w:sz w:val="21"/>
              </w:rPr>
            </w:pPr>
          </w:p>
          <w:p w14:paraId="277502D8" w14:textId="77777777" w:rsidR="00ED46F8" w:rsidRDefault="004E4C38">
            <w:pPr>
              <w:pStyle w:val="TableParagraph"/>
              <w:ind w:left="69"/>
            </w:pPr>
            <w:r>
              <w:t>Další požadavky:</w:t>
            </w:r>
          </w:p>
        </w:tc>
        <w:tc>
          <w:tcPr>
            <w:tcW w:w="5806" w:type="dxa"/>
          </w:tcPr>
          <w:p w14:paraId="4EFAD768" w14:textId="77777777" w:rsidR="00ED46F8" w:rsidRDefault="004E4C38">
            <w:pPr>
              <w:pStyle w:val="TableParagraph"/>
              <w:spacing w:before="49" w:line="304" w:lineRule="auto"/>
              <w:ind w:left="71" w:right="26"/>
            </w:pPr>
            <w:r>
              <w:t>5 letá záruka v režimu 24x7 s odezvou do 4h, včetně příslušné sw podpory zaregistrované u výrobce HW na Zadavatele</w:t>
            </w:r>
          </w:p>
          <w:p w14:paraId="0826A0CE" w14:textId="77777777" w:rsidR="00ED46F8" w:rsidRDefault="004E4C38">
            <w:pPr>
              <w:pStyle w:val="TableParagraph"/>
              <w:spacing w:line="251" w:lineRule="exact"/>
              <w:ind w:left="71"/>
            </w:pPr>
            <w:r>
              <w:t xml:space="preserve">Zboží je nové a určené pro český trh, včetně </w:t>
            </w:r>
            <w:r>
              <w:t>provozu v datových</w:t>
            </w:r>
          </w:p>
          <w:p w14:paraId="4CF3A127" w14:textId="77777777" w:rsidR="00ED46F8" w:rsidRDefault="004E4C38">
            <w:pPr>
              <w:pStyle w:val="TableParagraph"/>
              <w:spacing w:before="66" w:line="250" w:lineRule="exact"/>
              <w:ind w:left="71"/>
            </w:pPr>
            <w:r>
              <w:t>centrech.</w:t>
            </w:r>
          </w:p>
        </w:tc>
      </w:tr>
    </w:tbl>
    <w:p w14:paraId="2083E4BA" w14:textId="77777777" w:rsidR="00ED46F8" w:rsidRDefault="00ED46F8">
      <w:pPr>
        <w:pStyle w:val="Zkladntext"/>
        <w:rPr>
          <w:sz w:val="13"/>
        </w:rPr>
      </w:pPr>
    </w:p>
    <w:p w14:paraId="7EEA78BA" w14:textId="77777777" w:rsidR="00ED46F8" w:rsidRDefault="004E4C38">
      <w:pPr>
        <w:pStyle w:val="Nadpis1"/>
        <w:numPr>
          <w:ilvl w:val="3"/>
          <w:numId w:val="35"/>
        </w:numPr>
        <w:tabs>
          <w:tab w:val="left" w:pos="1169"/>
        </w:tabs>
        <w:spacing w:before="91"/>
        <w:ind w:hanging="854"/>
        <w:jc w:val="both"/>
      </w:pPr>
      <w:r>
        <w:t>Aplikační úložiště</w:t>
      </w:r>
    </w:p>
    <w:p w14:paraId="04266A84" w14:textId="77777777" w:rsidR="00ED46F8" w:rsidRDefault="004E4C38">
      <w:pPr>
        <w:pStyle w:val="Zkladntext"/>
        <w:spacing w:before="117"/>
        <w:ind w:left="1168" w:right="872" w:hanging="1"/>
        <w:jc w:val="both"/>
      </w:pPr>
      <w:r>
        <w:t xml:space="preserve">Požadavkem je dodávka </w:t>
      </w:r>
      <w:r>
        <w:rPr>
          <w:b/>
        </w:rPr>
        <w:t xml:space="preserve">1 kusu diskového pole </w:t>
      </w:r>
      <w:r>
        <w:t>dle specifikace níže, které bude primárně sloužit jako aplikační úložiště IS DTM. Zadavatel požaduje, aby aplikační úložiště IS DTM bylo plně kompatibilní se stávajícími management nástroji Zadavatele, které využívá pro správu stávající storage infrastrukt</w:t>
      </w:r>
      <w:r>
        <w:t>ury (IBM Storwize / IBM Storage FlashSystem).</w:t>
      </w:r>
    </w:p>
    <w:p w14:paraId="50D0EFA4" w14:textId="77777777" w:rsidR="00ED46F8" w:rsidRDefault="00ED46F8">
      <w:pPr>
        <w:pStyle w:val="Zkladntext"/>
        <w:spacing w:before="7"/>
        <w:rPr>
          <w:sz w:val="10"/>
        </w:rPr>
      </w:pPr>
    </w:p>
    <w:tbl>
      <w:tblPr>
        <w:tblStyle w:val="TableNormal"/>
        <w:tblW w:w="0" w:type="auto"/>
        <w:tblInd w:w="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5522"/>
      </w:tblGrid>
      <w:tr w:rsidR="00ED46F8" w14:paraId="3C7DAEF2" w14:textId="77777777">
        <w:trPr>
          <w:trHeight w:val="1012"/>
        </w:trPr>
        <w:tc>
          <w:tcPr>
            <w:tcW w:w="2688" w:type="dxa"/>
          </w:tcPr>
          <w:p w14:paraId="7A864E6D" w14:textId="77777777" w:rsidR="00ED46F8" w:rsidRDefault="00ED46F8">
            <w:pPr>
              <w:pStyle w:val="TableParagraph"/>
              <w:spacing w:before="9"/>
              <w:rPr>
                <w:sz w:val="32"/>
              </w:rPr>
            </w:pPr>
          </w:p>
          <w:p w14:paraId="0D7BA25D" w14:textId="77777777" w:rsidR="00ED46F8" w:rsidRDefault="004E4C38">
            <w:pPr>
              <w:pStyle w:val="TableParagraph"/>
              <w:ind w:left="108"/>
            </w:pPr>
            <w:r>
              <w:t>Architektura</w:t>
            </w:r>
          </w:p>
        </w:tc>
        <w:tc>
          <w:tcPr>
            <w:tcW w:w="5522" w:type="dxa"/>
          </w:tcPr>
          <w:p w14:paraId="5B107983" w14:textId="77777777" w:rsidR="00ED46F8" w:rsidRDefault="004E4C38">
            <w:pPr>
              <w:pStyle w:val="TableParagraph"/>
              <w:ind w:left="107" w:right="92"/>
              <w:jc w:val="both"/>
            </w:pPr>
            <w:r>
              <w:t>modulární, minimálně dvou řadičové all flash / hybridní diskové pole active-active designu založené na NVMe architektuře, řešení je koncipováno jako HW, SW a FW od</w:t>
            </w:r>
          </w:p>
          <w:p w14:paraId="22128B7B" w14:textId="77777777" w:rsidR="00ED46F8" w:rsidRDefault="004E4C38">
            <w:pPr>
              <w:pStyle w:val="TableParagraph"/>
              <w:spacing w:line="235" w:lineRule="exact"/>
              <w:ind w:left="107"/>
              <w:jc w:val="both"/>
            </w:pPr>
            <w:r>
              <w:t>jednoho výrobce</w:t>
            </w:r>
          </w:p>
        </w:tc>
      </w:tr>
      <w:tr w:rsidR="00ED46F8" w14:paraId="044031AC" w14:textId="77777777">
        <w:trPr>
          <w:trHeight w:val="1264"/>
        </w:trPr>
        <w:tc>
          <w:tcPr>
            <w:tcW w:w="2688" w:type="dxa"/>
          </w:tcPr>
          <w:p w14:paraId="3CAD5BC5" w14:textId="77777777" w:rsidR="00ED46F8" w:rsidRDefault="00ED46F8">
            <w:pPr>
              <w:pStyle w:val="TableParagraph"/>
              <w:rPr>
                <w:sz w:val="24"/>
              </w:rPr>
            </w:pPr>
          </w:p>
          <w:p w14:paraId="61A676F2" w14:textId="77777777" w:rsidR="00ED46F8" w:rsidRDefault="00ED46F8">
            <w:pPr>
              <w:pStyle w:val="TableParagraph"/>
              <w:spacing w:before="6"/>
              <w:rPr>
                <w:sz w:val="21"/>
              </w:rPr>
            </w:pPr>
          </w:p>
          <w:p w14:paraId="4A2E0EB6" w14:textId="77777777" w:rsidR="00ED46F8" w:rsidRDefault="004E4C38">
            <w:pPr>
              <w:pStyle w:val="TableParagraph"/>
              <w:ind w:left="107"/>
            </w:pPr>
            <w:r>
              <w:t>Výkonnost</w:t>
            </w:r>
          </w:p>
        </w:tc>
        <w:tc>
          <w:tcPr>
            <w:tcW w:w="5522" w:type="dxa"/>
          </w:tcPr>
          <w:p w14:paraId="63F72C10" w14:textId="77777777" w:rsidR="00ED46F8" w:rsidRDefault="004E4C38">
            <w:pPr>
              <w:pStyle w:val="TableParagraph"/>
              <w:ind w:left="107" w:right="93"/>
              <w:jc w:val="both"/>
            </w:pPr>
            <w:r>
              <w:t>škálování výkonnosti je možné nativním přidáváním dalších řadičů minimálně do osmi řadičové konfigurace a škálování kapacit pomocí expanzních jednotek. Škálování řadičů ani expanzních jednotek není povoleno řešit pomocí externí</w:t>
            </w:r>
          </w:p>
          <w:p w14:paraId="1C625AC0" w14:textId="77777777" w:rsidR="00ED46F8" w:rsidRDefault="004E4C38">
            <w:pPr>
              <w:pStyle w:val="TableParagraph"/>
              <w:spacing w:line="234" w:lineRule="exact"/>
              <w:ind w:left="107"/>
              <w:jc w:val="both"/>
            </w:pPr>
            <w:r>
              <w:t xml:space="preserve">virtualizace nebo </w:t>
            </w:r>
            <w:r>
              <w:t>podvěšením dalšího pole a řadičů</w:t>
            </w:r>
          </w:p>
        </w:tc>
      </w:tr>
    </w:tbl>
    <w:p w14:paraId="2DBE569F" w14:textId="77777777" w:rsidR="00ED46F8" w:rsidRDefault="00ED46F8">
      <w:pPr>
        <w:spacing w:line="234" w:lineRule="exact"/>
        <w:jc w:val="both"/>
        <w:sectPr w:rsidR="00ED46F8">
          <w:pgSz w:w="11910" w:h="16840"/>
          <w:pgMar w:top="2040" w:right="540" w:bottom="1200" w:left="1100" w:header="414" w:footer="1019" w:gutter="0"/>
          <w:cols w:space="708"/>
        </w:sectPr>
      </w:pPr>
    </w:p>
    <w:p w14:paraId="7A0DE202" w14:textId="77777777" w:rsidR="00ED46F8" w:rsidRDefault="00ED46F8">
      <w:pPr>
        <w:pStyle w:val="Zkladntext"/>
        <w:rPr>
          <w:sz w:val="20"/>
        </w:rPr>
      </w:pPr>
    </w:p>
    <w:p w14:paraId="01A4552D" w14:textId="77777777" w:rsidR="00ED46F8" w:rsidRDefault="00ED46F8">
      <w:pPr>
        <w:pStyle w:val="Zkladntext"/>
        <w:spacing w:before="3" w:after="1"/>
        <w:rPr>
          <w:sz w:val="26"/>
        </w:rPr>
      </w:pPr>
    </w:p>
    <w:tbl>
      <w:tblPr>
        <w:tblStyle w:val="TableNormal"/>
        <w:tblW w:w="0" w:type="auto"/>
        <w:tblInd w:w="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5522"/>
      </w:tblGrid>
      <w:tr w:rsidR="00ED46F8" w14:paraId="4CA84B2B" w14:textId="77777777">
        <w:trPr>
          <w:trHeight w:val="6635"/>
        </w:trPr>
        <w:tc>
          <w:tcPr>
            <w:tcW w:w="2688" w:type="dxa"/>
          </w:tcPr>
          <w:p w14:paraId="186448F0" w14:textId="77777777" w:rsidR="00ED46F8" w:rsidRDefault="00ED46F8">
            <w:pPr>
              <w:pStyle w:val="TableParagraph"/>
              <w:rPr>
                <w:sz w:val="24"/>
              </w:rPr>
            </w:pPr>
          </w:p>
          <w:p w14:paraId="5A4ECB65" w14:textId="77777777" w:rsidR="00ED46F8" w:rsidRDefault="00ED46F8">
            <w:pPr>
              <w:pStyle w:val="TableParagraph"/>
              <w:rPr>
                <w:sz w:val="24"/>
              </w:rPr>
            </w:pPr>
          </w:p>
          <w:p w14:paraId="1BDDCD7A" w14:textId="77777777" w:rsidR="00ED46F8" w:rsidRDefault="00ED46F8">
            <w:pPr>
              <w:pStyle w:val="TableParagraph"/>
              <w:rPr>
                <w:sz w:val="24"/>
              </w:rPr>
            </w:pPr>
          </w:p>
          <w:p w14:paraId="27209325" w14:textId="77777777" w:rsidR="00ED46F8" w:rsidRDefault="00ED46F8">
            <w:pPr>
              <w:pStyle w:val="TableParagraph"/>
              <w:rPr>
                <w:sz w:val="24"/>
              </w:rPr>
            </w:pPr>
          </w:p>
          <w:p w14:paraId="27B9B368" w14:textId="77777777" w:rsidR="00ED46F8" w:rsidRDefault="00ED46F8">
            <w:pPr>
              <w:pStyle w:val="TableParagraph"/>
              <w:rPr>
                <w:sz w:val="24"/>
              </w:rPr>
            </w:pPr>
          </w:p>
          <w:p w14:paraId="1A2462C4" w14:textId="77777777" w:rsidR="00ED46F8" w:rsidRDefault="00ED46F8">
            <w:pPr>
              <w:pStyle w:val="TableParagraph"/>
              <w:rPr>
                <w:sz w:val="24"/>
              </w:rPr>
            </w:pPr>
          </w:p>
          <w:p w14:paraId="00EDC5B6" w14:textId="77777777" w:rsidR="00ED46F8" w:rsidRDefault="00ED46F8">
            <w:pPr>
              <w:pStyle w:val="TableParagraph"/>
              <w:rPr>
                <w:sz w:val="24"/>
              </w:rPr>
            </w:pPr>
          </w:p>
          <w:p w14:paraId="3CC675B0" w14:textId="77777777" w:rsidR="00ED46F8" w:rsidRDefault="00ED46F8">
            <w:pPr>
              <w:pStyle w:val="TableParagraph"/>
              <w:rPr>
                <w:sz w:val="24"/>
              </w:rPr>
            </w:pPr>
          </w:p>
          <w:p w14:paraId="249DBEFA" w14:textId="77777777" w:rsidR="00ED46F8" w:rsidRDefault="00ED46F8">
            <w:pPr>
              <w:pStyle w:val="TableParagraph"/>
              <w:rPr>
                <w:sz w:val="24"/>
              </w:rPr>
            </w:pPr>
          </w:p>
          <w:p w14:paraId="52B43A30" w14:textId="77777777" w:rsidR="00ED46F8" w:rsidRDefault="00ED46F8">
            <w:pPr>
              <w:pStyle w:val="TableParagraph"/>
              <w:rPr>
                <w:sz w:val="24"/>
              </w:rPr>
            </w:pPr>
          </w:p>
          <w:p w14:paraId="67291435" w14:textId="77777777" w:rsidR="00ED46F8" w:rsidRDefault="00ED46F8">
            <w:pPr>
              <w:pStyle w:val="TableParagraph"/>
              <w:spacing w:before="10"/>
              <w:rPr>
                <w:sz w:val="24"/>
              </w:rPr>
            </w:pPr>
          </w:p>
          <w:p w14:paraId="2DF92E1D" w14:textId="77777777" w:rsidR="00ED46F8" w:rsidRDefault="004E4C38">
            <w:pPr>
              <w:pStyle w:val="TableParagraph"/>
              <w:spacing w:line="304" w:lineRule="auto"/>
              <w:ind w:left="107"/>
            </w:pPr>
            <w:r>
              <w:t>Rozšiřitelnost, podporované disky a moduly</w:t>
            </w:r>
          </w:p>
        </w:tc>
        <w:tc>
          <w:tcPr>
            <w:tcW w:w="5522" w:type="dxa"/>
          </w:tcPr>
          <w:p w14:paraId="4B6AE7D9" w14:textId="77777777" w:rsidR="00ED46F8" w:rsidRDefault="004E4C38">
            <w:pPr>
              <w:pStyle w:val="TableParagraph"/>
              <w:numPr>
                <w:ilvl w:val="0"/>
                <w:numId w:val="34"/>
              </w:numPr>
              <w:tabs>
                <w:tab w:val="left" w:pos="828"/>
              </w:tabs>
              <w:ind w:right="475"/>
            </w:pPr>
            <w:r>
              <w:t>celková velikost cache/RAM v jednom řadiči je minimálně 128GB</w:t>
            </w:r>
          </w:p>
          <w:p w14:paraId="5F4D5D73" w14:textId="77777777" w:rsidR="00ED46F8" w:rsidRDefault="004E4C38">
            <w:pPr>
              <w:pStyle w:val="TableParagraph"/>
              <w:numPr>
                <w:ilvl w:val="0"/>
                <w:numId w:val="34"/>
              </w:numPr>
              <w:tabs>
                <w:tab w:val="left" w:pos="828"/>
              </w:tabs>
              <w:ind w:right="172" w:hanging="361"/>
            </w:pPr>
            <w:r>
              <w:t>celková nativní rozšiřitelnost je minimálně 700 disků, v případě nasazení více řadičů až čtyřikrát tolik disků. Jak je popsáno výše na řádku výkonnost, nelze toto řešit pomocí externí virtualizace nebo podvěšením dalšího pole a</w:t>
            </w:r>
            <w:r>
              <w:rPr>
                <w:spacing w:val="-11"/>
              </w:rPr>
              <w:t xml:space="preserve"> </w:t>
            </w:r>
            <w:r>
              <w:t>řadičů</w:t>
            </w:r>
          </w:p>
          <w:p w14:paraId="3606FB04" w14:textId="77777777" w:rsidR="00ED46F8" w:rsidRDefault="004E4C38">
            <w:pPr>
              <w:pStyle w:val="TableParagraph"/>
              <w:numPr>
                <w:ilvl w:val="0"/>
                <w:numId w:val="34"/>
              </w:numPr>
              <w:tabs>
                <w:tab w:val="left" w:pos="829"/>
              </w:tabs>
              <w:ind w:left="828" w:right="462" w:hanging="361"/>
            </w:pPr>
            <w:r>
              <w:t>podpora 2,5” nebo 3,5</w:t>
            </w:r>
            <w:r>
              <w:t>” disků technologie SSD/flash včetně rotačních disků a to</w:t>
            </w:r>
            <w:r>
              <w:rPr>
                <w:spacing w:val="-16"/>
              </w:rPr>
              <w:t xml:space="preserve"> </w:t>
            </w:r>
            <w:r>
              <w:t>současně:</w:t>
            </w:r>
          </w:p>
          <w:p w14:paraId="44D8940E" w14:textId="77777777" w:rsidR="00ED46F8" w:rsidRDefault="004E4C38">
            <w:pPr>
              <w:pStyle w:val="TableParagraph"/>
              <w:tabs>
                <w:tab w:val="left" w:pos="1120"/>
              </w:tabs>
              <w:spacing w:before="171"/>
              <w:ind w:left="828"/>
            </w:pPr>
            <w:r>
              <w:t>-</w:t>
            </w:r>
            <w:r>
              <w:tab/>
              <w:t>podpora SCM (Storage Class</w:t>
            </w:r>
            <w:r>
              <w:rPr>
                <w:spacing w:val="-5"/>
              </w:rPr>
              <w:t xml:space="preserve"> </w:t>
            </w:r>
            <w:r>
              <w:t>Memory)</w:t>
            </w:r>
          </w:p>
          <w:p w14:paraId="43B4C17D" w14:textId="77777777" w:rsidR="00ED46F8" w:rsidRDefault="004E4C38">
            <w:pPr>
              <w:pStyle w:val="TableParagraph"/>
              <w:numPr>
                <w:ilvl w:val="0"/>
                <w:numId w:val="33"/>
              </w:numPr>
              <w:tabs>
                <w:tab w:val="left" w:pos="1107"/>
              </w:tabs>
              <w:spacing w:before="135"/>
              <w:ind w:right="483"/>
            </w:pPr>
            <w:r>
              <w:t>enterprise úrovně tzn. minimálně eMLC, 3D TLC, SLC nebo eSLC nebo enterprise flash modulů s hodnotou DWPD 2 a</w:t>
            </w:r>
            <w:r>
              <w:rPr>
                <w:spacing w:val="-6"/>
              </w:rPr>
              <w:t xml:space="preserve"> </w:t>
            </w:r>
            <w:r>
              <w:t>vyšší</w:t>
            </w:r>
          </w:p>
          <w:p w14:paraId="086FC18A" w14:textId="77777777" w:rsidR="00ED46F8" w:rsidRDefault="004E4C38">
            <w:pPr>
              <w:pStyle w:val="TableParagraph"/>
              <w:numPr>
                <w:ilvl w:val="0"/>
                <w:numId w:val="33"/>
              </w:numPr>
              <w:tabs>
                <w:tab w:val="left" w:pos="1107"/>
              </w:tabs>
              <w:ind w:right="184"/>
            </w:pPr>
            <w:r>
              <w:t>všechny požadované typy SSD musí být NVMe architektury</w:t>
            </w:r>
          </w:p>
          <w:p w14:paraId="4260788A" w14:textId="77777777" w:rsidR="00ED46F8" w:rsidRDefault="004E4C38">
            <w:pPr>
              <w:pStyle w:val="TableParagraph"/>
              <w:numPr>
                <w:ilvl w:val="0"/>
                <w:numId w:val="33"/>
              </w:numPr>
              <w:tabs>
                <w:tab w:val="left" w:pos="1107"/>
              </w:tabs>
              <w:spacing w:line="253" w:lineRule="exact"/>
            </w:pPr>
            <w:r>
              <w:t>rotační disky minimálně na SAS 3.0</w:t>
            </w:r>
            <w:r>
              <w:rPr>
                <w:spacing w:val="-15"/>
              </w:rPr>
              <w:t xml:space="preserve"> </w:t>
            </w:r>
            <w:r>
              <w:t>architektuře</w:t>
            </w:r>
          </w:p>
          <w:p w14:paraId="09FD22D3" w14:textId="77777777" w:rsidR="00ED46F8" w:rsidRDefault="004E4C38">
            <w:pPr>
              <w:pStyle w:val="TableParagraph"/>
              <w:numPr>
                <w:ilvl w:val="0"/>
                <w:numId w:val="33"/>
              </w:numPr>
              <w:tabs>
                <w:tab w:val="left" w:pos="1107"/>
              </w:tabs>
              <w:ind w:right="150"/>
            </w:pPr>
            <w:r>
              <w:t>řešení musí umožňovat nasazení redukce dat tak v reálném čase tak, aby nedošlo k žádnému ovlivnění výkonu jednotlivých řadičů, tzn. je požadována separát</w:t>
            </w:r>
            <w:r>
              <w:t>ní HW technologie, která je nezávislá na výpočetním výkonu jednotlivých řadičů a zajišťuje maximálně efektivní redukci dat nezávisle na typu ukládaných</w:t>
            </w:r>
            <w:r>
              <w:rPr>
                <w:spacing w:val="-1"/>
              </w:rPr>
              <w:t xml:space="preserve"> </w:t>
            </w:r>
            <w:r>
              <w:t>dat</w:t>
            </w:r>
          </w:p>
          <w:p w14:paraId="4F2DA037" w14:textId="77777777" w:rsidR="00ED46F8" w:rsidRDefault="004E4C38">
            <w:pPr>
              <w:pStyle w:val="TableParagraph"/>
              <w:spacing w:line="252" w:lineRule="exact"/>
              <w:ind w:left="107"/>
            </w:pPr>
            <w:r>
              <w:t>podpora minimálně následujících režimů RAID - 1, 5, 6, 10</w:t>
            </w:r>
          </w:p>
          <w:p w14:paraId="2468343A" w14:textId="77777777" w:rsidR="00ED46F8" w:rsidRDefault="004E4C38">
            <w:pPr>
              <w:pStyle w:val="TableParagraph"/>
              <w:spacing w:line="235" w:lineRule="exact"/>
              <w:ind w:left="107"/>
            </w:pPr>
            <w:r>
              <w:t>nebo minimálně DRAID 1 a 6</w:t>
            </w:r>
          </w:p>
        </w:tc>
      </w:tr>
      <w:tr w:rsidR="00ED46F8" w14:paraId="2B911457" w14:textId="77777777">
        <w:trPr>
          <w:trHeight w:val="1264"/>
        </w:trPr>
        <w:tc>
          <w:tcPr>
            <w:tcW w:w="2688" w:type="dxa"/>
          </w:tcPr>
          <w:p w14:paraId="6F589001" w14:textId="77777777" w:rsidR="00ED46F8" w:rsidRDefault="00ED46F8">
            <w:pPr>
              <w:pStyle w:val="TableParagraph"/>
              <w:spacing w:before="9"/>
              <w:rPr>
                <w:sz w:val="32"/>
              </w:rPr>
            </w:pPr>
          </w:p>
          <w:p w14:paraId="339958F8" w14:textId="77777777" w:rsidR="00ED46F8" w:rsidRDefault="004E4C38">
            <w:pPr>
              <w:pStyle w:val="TableParagraph"/>
              <w:tabs>
                <w:tab w:val="left" w:pos="1530"/>
              </w:tabs>
              <w:ind w:left="107" w:right="95"/>
            </w:pPr>
            <w:r>
              <w:t>Minimální</w:t>
            </w:r>
            <w:r>
              <w:tab/>
            </w:r>
            <w:r>
              <w:rPr>
                <w:spacing w:val="-3"/>
              </w:rPr>
              <w:t xml:space="preserve">požadovaná </w:t>
            </w:r>
            <w:r>
              <w:t>hrubá</w:t>
            </w:r>
            <w:r>
              <w:rPr>
                <w:spacing w:val="-13"/>
              </w:rPr>
              <w:t xml:space="preserve"> </w:t>
            </w:r>
            <w:r>
              <w:t>kapacita</w:t>
            </w:r>
            <w:r>
              <w:rPr>
                <w:spacing w:val="-13"/>
              </w:rPr>
              <w:t xml:space="preserve"> </w:t>
            </w:r>
            <w:r>
              <w:t>a</w:t>
            </w:r>
            <w:r>
              <w:rPr>
                <w:spacing w:val="-12"/>
              </w:rPr>
              <w:t xml:space="preserve"> </w:t>
            </w:r>
            <w:r>
              <w:t>ochrana</w:t>
            </w:r>
            <w:r>
              <w:rPr>
                <w:spacing w:val="-13"/>
              </w:rPr>
              <w:t xml:space="preserve"> </w:t>
            </w:r>
            <w:r>
              <w:t>dat</w:t>
            </w:r>
          </w:p>
        </w:tc>
        <w:tc>
          <w:tcPr>
            <w:tcW w:w="5522" w:type="dxa"/>
          </w:tcPr>
          <w:p w14:paraId="1CF6FD6F" w14:textId="77777777" w:rsidR="00ED46F8" w:rsidRDefault="004E4C38">
            <w:pPr>
              <w:pStyle w:val="TableParagraph"/>
              <w:numPr>
                <w:ilvl w:val="0"/>
                <w:numId w:val="32"/>
              </w:numPr>
              <w:tabs>
                <w:tab w:val="left" w:pos="828"/>
              </w:tabs>
              <w:ind w:right="223"/>
            </w:pPr>
            <w:r>
              <w:t>Tier 0: minimálně 75 TB na SSD / Flash ve variantě enterprise (DWPD 2 a vyšší, maximální velikost jednoho SSD nebo flash modulu je</w:t>
            </w:r>
            <w:r>
              <w:rPr>
                <w:spacing w:val="-8"/>
              </w:rPr>
              <w:t xml:space="preserve"> </w:t>
            </w:r>
            <w:r>
              <w:t>10TB)</w:t>
            </w:r>
          </w:p>
          <w:p w14:paraId="4A654EE9" w14:textId="77777777" w:rsidR="00ED46F8" w:rsidRDefault="004E4C38">
            <w:pPr>
              <w:pStyle w:val="TableParagraph"/>
              <w:spacing w:line="254" w:lineRule="exact"/>
              <w:ind w:left="107"/>
            </w:pPr>
            <w:r>
              <w:t>Tier</w:t>
            </w:r>
            <w:r>
              <w:t xml:space="preserve"> 1: minimálně 560 TB na SSD/10k nebo 7,2k discích, maximální velikost jednoho disku je 14TB</w:t>
            </w:r>
          </w:p>
        </w:tc>
      </w:tr>
      <w:tr w:rsidR="00ED46F8" w14:paraId="7BF1855C" w14:textId="77777777">
        <w:trPr>
          <w:trHeight w:val="1009"/>
        </w:trPr>
        <w:tc>
          <w:tcPr>
            <w:tcW w:w="2688" w:type="dxa"/>
          </w:tcPr>
          <w:p w14:paraId="77C62352" w14:textId="77777777" w:rsidR="00ED46F8" w:rsidRDefault="00ED46F8">
            <w:pPr>
              <w:pStyle w:val="TableParagraph"/>
              <w:spacing w:before="6"/>
              <w:rPr>
                <w:sz w:val="21"/>
              </w:rPr>
            </w:pPr>
          </w:p>
          <w:p w14:paraId="0745F934" w14:textId="77777777" w:rsidR="00ED46F8" w:rsidRDefault="004E4C38">
            <w:pPr>
              <w:pStyle w:val="TableParagraph"/>
              <w:tabs>
                <w:tab w:val="left" w:pos="1377"/>
                <w:tab w:val="left" w:pos="1886"/>
              </w:tabs>
              <w:ind w:left="107" w:right="94"/>
            </w:pPr>
            <w:r>
              <w:t>Požadavky</w:t>
            </w:r>
            <w:r>
              <w:tab/>
              <w:t>na</w:t>
            </w:r>
            <w:r>
              <w:tab/>
            </w:r>
            <w:r>
              <w:rPr>
                <w:spacing w:val="-3"/>
              </w:rPr>
              <w:t xml:space="preserve">velikost </w:t>
            </w:r>
            <w:r>
              <w:t>řešení</w:t>
            </w:r>
          </w:p>
        </w:tc>
        <w:tc>
          <w:tcPr>
            <w:tcW w:w="5522" w:type="dxa"/>
          </w:tcPr>
          <w:p w14:paraId="2275EF79" w14:textId="77777777" w:rsidR="00ED46F8" w:rsidRDefault="004E4C38">
            <w:pPr>
              <w:pStyle w:val="TableParagraph"/>
              <w:ind w:left="107" w:right="92"/>
              <w:jc w:val="both"/>
            </w:pPr>
            <w:r>
              <w:t xml:space="preserve">Nabízené řešení nesmí přesáhnout 7U, v rámci nabízeného řešení musí být k dispozici minimálně 50 volných pozic pro 2,5“ nebo 3,5“ </w:t>
            </w:r>
            <w:r>
              <w:t>disky pro osazení SSD, SAS 10k, NL-SAS</w:t>
            </w:r>
          </w:p>
          <w:p w14:paraId="2170B58C" w14:textId="77777777" w:rsidR="00ED46F8" w:rsidRDefault="004E4C38">
            <w:pPr>
              <w:pStyle w:val="TableParagraph"/>
              <w:spacing w:line="235" w:lineRule="exact"/>
              <w:ind w:left="107"/>
            </w:pPr>
            <w:r>
              <w:t>7,2k</w:t>
            </w:r>
          </w:p>
        </w:tc>
      </w:tr>
      <w:tr w:rsidR="00ED46F8" w14:paraId="7F6CE51F" w14:textId="77777777">
        <w:trPr>
          <w:trHeight w:val="2277"/>
        </w:trPr>
        <w:tc>
          <w:tcPr>
            <w:tcW w:w="2688" w:type="dxa"/>
          </w:tcPr>
          <w:p w14:paraId="7B9621E4" w14:textId="77777777" w:rsidR="00ED46F8" w:rsidRDefault="00ED46F8">
            <w:pPr>
              <w:pStyle w:val="TableParagraph"/>
              <w:rPr>
                <w:sz w:val="24"/>
              </w:rPr>
            </w:pPr>
          </w:p>
          <w:p w14:paraId="499F1141" w14:textId="77777777" w:rsidR="00ED46F8" w:rsidRDefault="00ED46F8">
            <w:pPr>
              <w:pStyle w:val="TableParagraph"/>
              <w:rPr>
                <w:sz w:val="24"/>
              </w:rPr>
            </w:pPr>
          </w:p>
          <w:p w14:paraId="7665B3F7" w14:textId="77777777" w:rsidR="00ED46F8" w:rsidRDefault="00ED46F8">
            <w:pPr>
              <w:pStyle w:val="TableParagraph"/>
              <w:spacing w:before="10"/>
              <w:rPr>
                <w:sz w:val="28"/>
              </w:rPr>
            </w:pPr>
          </w:p>
          <w:p w14:paraId="36B60444" w14:textId="77777777" w:rsidR="00ED46F8" w:rsidRDefault="004E4C38">
            <w:pPr>
              <w:pStyle w:val="TableParagraph"/>
              <w:ind w:left="107"/>
            </w:pPr>
            <w:r>
              <w:t>Konektivita k hostitelským serverům (front-end)</w:t>
            </w:r>
          </w:p>
        </w:tc>
        <w:tc>
          <w:tcPr>
            <w:tcW w:w="5522" w:type="dxa"/>
          </w:tcPr>
          <w:p w14:paraId="7FCE7027" w14:textId="77777777" w:rsidR="00ED46F8" w:rsidRDefault="004E4C38">
            <w:pPr>
              <w:pStyle w:val="TableParagraph"/>
              <w:numPr>
                <w:ilvl w:val="0"/>
                <w:numId w:val="31"/>
              </w:numPr>
              <w:tabs>
                <w:tab w:val="left" w:pos="828"/>
              </w:tabs>
              <w:ind w:right="329"/>
            </w:pPr>
            <w:r>
              <w:t>diskové pole obsahuje připojení diskového pole blokovým přístupem pomocí 32Gbit FC a 10Gbit iSCSI s možností rozšíření pomocí rozšiřujících karet do řadičů diskového pole o další přenosové protokoly (např. min. 25Gbit Ethernet RoCE v2 nebo</w:t>
            </w:r>
            <w:r>
              <w:rPr>
                <w:spacing w:val="-1"/>
              </w:rPr>
              <w:t xml:space="preserve"> </w:t>
            </w:r>
            <w:r>
              <w:t>iWARP)</w:t>
            </w:r>
          </w:p>
          <w:p w14:paraId="2DB18500" w14:textId="77777777" w:rsidR="00ED46F8" w:rsidRDefault="004E4C38">
            <w:pPr>
              <w:pStyle w:val="TableParagraph"/>
              <w:spacing w:line="252" w:lineRule="exact"/>
              <w:ind w:left="107"/>
            </w:pPr>
            <w:r>
              <w:t>je požado</w:t>
            </w:r>
            <w:r>
              <w:t>váno min. 8 portů 32Gb FC a 2 porty 10Gb</w:t>
            </w:r>
            <w:r>
              <w:rPr>
                <w:spacing w:val="51"/>
              </w:rPr>
              <w:t xml:space="preserve"> </w:t>
            </w:r>
            <w:r>
              <w:t>iSCSI</w:t>
            </w:r>
          </w:p>
          <w:p w14:paraId="0E481C28" w14:textId="77777777" w:rsidR="00ED46F8" w:rsidRDefault="004E4C38">
            <w:pPr>
              <w:pStyle w:val="TableParagraph"/>
              <w:spacing w:before="3" w:line="252" w:lineRule="exact"/>
              <w:ind w:left="107"/>
            </w:pPr>
            <w:r>
              <w:t>na řadič, tzn. minimálně 16x 32Gbit FC portů a 4x 10Gbit iSCSI portů na jedno dvouřadičové diskové pole</w:t>
            </w:r>
          </w:p>
        </w:tc>
      </w:tr>
      <w:tr w:rsidR="00ED46F8" w14:paraId="5F141AA1" w14:textId="77777777">
        <w:trPr>
          <w:trHeight w:val="1516"/>
        </w:trPr>
        <w:tc>
          <w:tcPr>
            <w:tcW w:w="2688" w:type="dxa"/>
          </w:tcPr>
          <w:p w14:paraId="0F9ED81E" w14:textId="77777777" w:rsidR="00ED46F8" w:rsidRDefault="00ED46F8">
            <w:pPr>
              <w:pStyle w:val="TableParagraph"/>
              <w:rPr>
                <w:sz w:val="24"/>
              </w:rPr>
            </w:pPr>
          </w:p>
          <w:p w14:paraId="5BD5A221" w14:textId="77777777" w:rsidR="00ED46F8" w:rsidRDefault="00ED46F8">
            <w:pPr>
              <w:pStyle w:val="TableParagraph"/>
              <w:spacing w:before="10"/>
              <w:rPr>
                <w:sz w:val="19"/>
              </w:rPr>
            </w:pPr>
          </w:p>
          <w:p w14:paraId="2DB9C4C6" w14:textId="77777777" w:rsidR="00ED46F8" w:rsidRDefault="004E4C38">
            <w:pPr>
              <w:pStyle w:val="TableParagraph"/>
              <w:ind w:left="107"/>
            </w:pPr>
            <w:r>
              <w:t>Funkcionality pro efektivní ukládání a správu dat</w:t>
            </w:r>
          </w:p>
        </w:tc>
        <w:tc>
          <w:tcPr>
            <w:tcW w:w="5522" w:type="dxa"/>
          </w:tcPr>
          <w:p w14:paraId="4ABEB247" w14:textId="77777777" w:rsidR="00ED46F8" w:rsidRDefault="004E4C38">
            <w:pPr>
              <w:pStyle w:val="TableParagraph"/>
              <w:numPr>
                <w:ilvl w:val="0"/>
                <w:numId w:val="30"/>
              </w:numPr>
              <w:tabs>
                <w:tab w:val="left" w:pos="828"/>
              </w:tabs>
              <w:spacing w:line="251" w:lineRule="exact"/>
              <w:ind w:hanging="361"/>
            </w:pPr>
            <w:r>
              <w:t>vytváření virtuálních logických</w:t>
            </w:r>
            <w:r>
              <w:rPr>
                <w:spacing w:val="-1"/>
              </w:rPr>
              <w:t xml:space="preserve"> </w:t>
            </w:r>
            <w:r>
              <w:t>disků</w:t>
            </w:r>
          </w:p>
          <w:p w14:paraId="10CA192D" w14:textId="77777777" w:rsidR="00ED46F8" w:rsidRDefault="004E4C38">
            <w:pPr>
              <w:pStyle w:val="TableParagraph"/>
              <w:numPr>
                <w:ilvl w:val="0"/>
                <w:numId w:val="30"/>
              </w:numPr>
              <w:tabs>
                <w:tab w:val="left" w:pos="828"/>
              </w:tabs>
              <w:ind w:right="631" w:hanging="361"/>
            </w:pPr>
            <w:r>
              <w:t xml:space="preserve">thin </w:t>
            </w:r>
            <w:r>
              <w:t>provisioning (včetně detekce a reklamace prázdného</w:t>
            </w:r>
            <w:r>
              <w:rPr>
                <w:spacing w:val="-1"/>
              </w:rPr>
              <w:t xml:space="preserve"> </w:t>
            </w:r>
            <w:r>
              <w:t>prostoru)</w:t>
            </w:r>
          </w:p>
          <w:p w14:paraId="34347C7C" w14:textId="77777777" w:rsidR="00ED46F8" w:rsidRDefault="004E4C38">
            <w:pPr>
              <w:pStyle w:val="TableParagraph"/>
              <w:numPr>
                <w:ilvl w:val="0"/>
                <w:numId w:val="30"/>
              </w:numPr>
              <w:tabs>
                <w:tab w:val="left" w:pos="828"/>
              </w:tabs>
              <w:ind w:right="441" w:hanging="361"/>
            </w:pPr>
            <w:r>
              <w:t>komprese dat v reálném čase bez nutnosti dedikování dodatečného diskového prostoru</w:t>
            </w:r>
            <w:r>
              <w:rPr>
                <w:spacing w:val="-9"/>
              </w:rPr>
              <w:t xml:space="preserve"> </w:t>
            </w:r>
            <w:r>
              <w:t>pro</w:t>
            </w:r>
          </w:p>
          <w:p w14:paraId="5C98702B" w14:textId="77777777" w:rsidR="00ED46F8" w:rsidRDefault="004E4C38">
            <w:pPr>
              <w:pStyle w:val="TableParagraph"/>
              <w:spacing w:line="233" w:lineRule="exact"/>
              <w:ind w:left="827"/>
            </w:pPr>
            <w:r>
              <w:t>post-processing pro celou nabízenou kapacitu</w:t>
            </w:r>
          </w:p>
        </w:tc>
      </w:tr>
    </w:tbl>
    <w:p w14:paraId="214E79BE" w14:textId="77777777" w:rsidR="00ED46F8" w:rsidRDefault="00ED46F8">
      <w:pPr>
        <w:spacing w:line="233" w:lineRule="exact"/>
        <w:sectPr w:rsidR="00ED46F8">
          <w:pgSz w:w="11910" w:h="16840"/>
          <w:pgMar w:top="2040" w:right="540" w:bottom="1200" w:left="1100" w:header="414" w:footer="1019" w:gutter="0"/>
          <w:cols w:space="708"/>
        </w:sectPr>
      </w:pPr>
    </w:p>
    <w:p w14:paraId="5AA12D09" w14:textId="77777777" w:rsidR="00ED46F8" w:rsidRDefault="00ED46F8">
      <w:pPr>
        <w:pStyle w:val="Zkladntext"/>
        <w:rPr>
          <w:sz w:val="20"/>
        </w:rPr>
      </w:pPr>
    </w:p>
    <w:p w14:paraId="7449A941" w14:textId="77777777" w:rsidR="00ED46F8" w:rsidRDefault="00ED46F8">
      <w:pPr>
        <w:pStyle w:val="Zkladntext"/>
        <w:spacing w:before="3" w:after="1"/>
        <w:rPr>
          <w:sz w:val="26"/>
        </w:rPr>
      </w:pPr>
    </w:p>
    <w:tbl>
      <w:tblPr>
        <w:tblStyle w:val="TableNormal"/>
        <w:tblW w:w="0" w:type="auto"/>
        <w:tblInd w:w="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5522"/>
      </w:tblGrid>
      <w:tr w:rsidR="00ED46F8" w14:paraId="195F2F2A" w14:textId="77777777">
        <w:trPr>
          <w:trHeight w:val="8094"/>
        </w:trPr>
        <w:tc>
          <w:tcPr>
            <w:tcW w:w="2688" w:type="dxa"/>
          </w:tcPr>
          <w:p w14:paraId="48EF0D89" w14:textId="77777777" w:rsidR="00ED46F8" w:rsidRDefault="00ED46F8">
            <w:pPr>
              <w:pStyle w:val="TableParagraph"/>
            </w:pPr>
          </w:p>
        </w:tc>
        <w:tc>
          <w:tcPr>
            <w:tcW w:w="5522" w:type="dxa"/>
          </w:tcPr>
          <w:p w14:paraId="15E72267" w14:textId="77777777" w:rsidR="00ED46F8" w:rsidRDefault="004E4C38">
            <w:pPr>
              <w:pStyle w:val="TableParagraph"/>
              <w:ind w:left="827" w:right="798"/>
            </w:pPr>
            <w:r>
              <w:t xml:space="preserve">včetně patřičného HW </w:t>
            </w:r>
            <w:r>
              <w:t>akcelerátoru nebo na jednotlivých modulech</w:t>
            </w:r>
          </w:p>
          <w:p w14:paraId="5F1F96E4" w14:textId="77777777" w:rsidR="00ED46F8" w:rsidRDefault="004E4C38">
            <w:pPr>
              <w:pStyle w:val="TableParagraph"/>
              <w:numPr>
                <w:ilvl w:val="0"/>
                <w:numId w:val="29"/>
              </w:numPr>
              <w:tabs>
                <w:tab w:val="left" w:pos="828"/>
              </w:tabs>
              <w:ind w:right="390"/>
            </w:pPr>
            <w:r>
              <w:t>deduplikace dat v reálném čase bez nutnosti dedikování dodatečného diskového prostoru pro post-processing pro celou požadovanou kapacitu včetně SW</w:t>
            </w:r>
            <w:r>
              <w:rPr>
                <w:spacing w:val="-3"/>
              </w:rPr>
              <w:t xml:space="preserve"> </w:t>
            </w:r>
            <w:r>
              <w:t>licence</w:t>
            </w:r>
          </w:p>
          <w:p w14:paraId="59ECA1FC" w14:textId="77777777" w:rsidR="00ED46F8" w:rsidRDefault="004E4C38">
            <w:pPr>
              <w:pStyle w:val="TableParagraph"/>
              <w:numPr>
                <w:ilvl w:val="0"/>
                <w:numId w:val="29"/>
              </w:numPr>
              <w:tabs>
                <w:tab w:val="left" w:pos="829"/>
              </w:tabs>
              <w:ind w:left="828" w:right="213"/>
            </w:pPr>
            <w:r>
              <w:t>šifrování dat minimálně pro flash kapacitu ve standardu mi</w:t>
            </w:r>
            <w:r>
              <w:t>nimálně FIPS 140-2 bez nutnosti přítomnosti speciálních pevných disků včetně příslušné licence. Pokud nabízené řešení neumožňuje šifrování dat nad úrovní disků, jsou požadovány SED disky pro celou nabízenou flash kapacitu, opět minimálně ve standardu FIPS</w:t>
            </w:r>
            <w:r>
              <w:rPr>
                <w:spacing w:val="-12"/>
              </w:rPr>
              <w:t xml:space="preserve"> </w:t>
            </w:r>
            <w:r>
              <w:t>140-2</w:t>
            </w:r>
          </w:p>
          <w:p w14:paraId="660F35BC" w14:textId="77777777" w:rsidR="00ED46F8" w:rsidRDefault="004E4C38">
            <w:pPr>
              <w:pStyle w:val="TableParagraph"/>
              <w:numPr>
                <w:ilvl w:val="0"/>
                <w:numId w:val="29"/>
              </w:numPr>
              <w:tabs>
                <w:tab w:val="left" w:pos="829"/>
              </w:tabs>
              <w:ind w:left="828" w:right="249"/>
            </w:pPr>
            <w:r>
              <w:t>inteligentní správa výkonnostních charakteristik (pro minimálně 3 tiery a to včetně SCM) virtualizovaných diskových prostorů (automatická migrace více utilizovaných dat na rychlejší disky nebo</w:t>
            </w:r>
            <w:r>
              <w:rPr>
                <w:spacing w:val="-1"/>
              </w:rPr>
              <w:t xml:space="preserve"> </w:t>
            </w:r>
            <w:r>
              <w:t>SSD/SCM)</w:t>
            </w:r>
          </w:p>
          <w:p w14:paraId="708D4A6E" w14:textId="77777777" w:rsidR="00ED46F8" w:rsidRDefault="004E4C38">
            <w:pPr>
              <w:pStyle w:val="TableParagraph"/>
              <w:numPr>
                <w:ilvl w:val="0"/>
                <w:numId w:val="29"/>
              </w:numPr>
              <w:tabs>
                <w:tab w:val="left" w:pos="829"/>
              </w:tabs>
              <w:ind w:left="828" w:right="194"/>
            </w:pPr>
            <w:r>
              <w:t>podpora externí storage</w:t>
            </w:r>
            <w:r>
              <w:t xml:space="preserve"> virtualizace pro stávající disková pole a možnost dalšího připojení externích diskových polí od různých výrobců min. pro účely migrace. Seznam podporovaných diskových systému je veřejně</w:t>
            </w:r>
            <w:r>
              <w:rPr>
                <w:spacing w:val="-3"/>
              </w:rPr>
              <w:t xml:space="preserve"> </w:t>
            </w:r>
            <w:r>
              <w:t>dostupný.</w:t>
            </w:r>
          </w:p>
          <w:p w14:paraId="776D55B1" w14:textId="77777777" w:rsidR="00ED46F8" w:rsidRDefault="004E4C38">
            <w:pPr>
              <w:pStyle w:val="TableParagraph"/>
              <w:numPr>
                <w:ilvl w:val="0"/>
                <w:numId w:val="29"/>
              </w:numPr>
              <w:tabs>
                <w:tab w:val="left" w:pos="829"/>
              </w:tabs>
              <w:ind w:left="828" w:right="232"/>
            </w:pPr>
            <w:r>
              <w:t xml:space="preserve">Podpora nástrojů pro sledování historických dat o vytížení </w:t>
            </w:r>
            <w:r>
              <w:t>datového úložiště (minimálně počet IOps, latence, propustnost, alokovaná kapacita, využití keší) s granularitou na hosta či LUN s historií minimálně 1 rok (možnost řešit externích SW nástrojem v rámci</w:t>
            </w:r>
            <w:r>
              <w:rPr>
                <w:spacing w:val="-2"/>
              </w:rPr>
              <w:t xml:space="preserve"> </w:t>
            </w:r>
            <w:r>
              <w:t>dodávky)</w:t>
            </w:r>
          </w:p>
          <w:p w14:paraId="387D71B2" w14:textId="77777777" w:rsidR="00ED46F8" w:rsidRDefault="004E4C38">
            <w:pPr>
              <w:pStyle w:val="TableParagraph"/>
              <w:numPr>
                <w:ilvl w:val="0"/>
                <w:numId w:val="29"/>
              </w:numPr>
              <w:tabs>
                <w:tab w:val="left" w:pos="829"/>
              </w:tabs>
              <w:ind w:left="828"/>
            </w:pPr>
            <w:r>
              <w:t>Microsoft VSS</w:t>
            </w:r>
            <w:r>
              <w:rPr>
                <w:spacing w:val="-4"/>
              </w:rPr>
              <w:t xml:space="preserve"> </w:t>
            </w:r>
            <w:r>
              <w:t>podpora</w:t>
            </w:r>
          </w:p>
          <w:p w14:paraId="3F7F8006" w14:textId="77777777" w:rsidR="00ED46F8" w:rsidRDefault="004E4C38">
            <w:pPr>
              <w:pStyle w:val="TableParagraph"/>
              <w:spacing w:line="254" w:lineRule="exact"/>
              <w:ind w:left="107"/>
            </w:pPr>
            <w:r>
              <w:t>VMware</w:t>
            </w:r>
            <w:r>
              <w:t xml:space="preserve"> VAAI, VVOL podpora, dále je požadován VASA provider přímo ve FW nabízeného diskového pole</w:t>
            </w:r>
          </w:p>
        </w:tc>
      </w:tr>
      <w:tr w:rsidR="00ED46F8" w14:paraId="2A3AFD1F" w14:textId="77777777">
        <w:trPr>
          <w:trHeight w:val="1261"/>
        </w:trPr>
        <w:tc>
          <w:tcPr>
            <w:tcW w:w="2688" w:type="dxa"/>
          </w:tcPr>
          <w:p w14:paraId="73A10E95" w14:textId="77777777" w:rsidR="00ED46F8" w:rsidRDefault="00ED46F8">
            <w:pPr>
              <w:pStyle w:val="TableParagraph"/>
              <w:spacing w:before="7"/>
              <w:rPr>
                <w:sz w:val="32"/>
              </w:rPr>
            </w:pPr>
          </w:p>
          <w:p w14:paraId="04B97068" w14:textId="77777777" w:rsidR="00ED46F8" w:rsidRDefault="004E4C38">
            <w:pPr>
              <w:pStyle w:val="TableParagraph"/>
              <w:tabs>
                <w:tab w:val="left" w:pos="1617"/>
              </w:tabs>
              <w:ind w:left="107" w:right="96"/>
            </w:pPr>
            <w:r>
              <w:t>Podpora</w:t>
            </w:r>
            <w:r>
              <w:tab/>
            </w:r>
            <w:r>
              <w:rPr>
                <w:spacing w:val="-3"/>
              </w:rPr>
              <w:t xml:space="preserve">operačních </w:t>
            </w:r>
            <w:r>
              <w:t>systémů a</w:t>
            </w:r>
            <w:r>
              <w:rPr>
                <w:spacing w:val="-1"/>
              </w:rPr>
              <w:t xml:space="preserve"> </w:t>
            </w:r>
            <w:r>
              <w:t>hypervizorů</w:t>
            </w:r>
          </w:p>
        </w:tc>
        <w:tc>
          <w:tcPr>
            <w:tcW w:w="5522" w:type="dxa"/>
          </w:tcPr>
          <w:p w14:paraId="5919E613" w14:textId="77777777" w:rsidR="00ED46F8" w:rsidRDefault="004E4C38">
            <w:pPr>
              <w:pStyle w:val="TableParagraph"/>
              <w:numPr>
                <w:ilvl w:val="0"/>
                <w:numId w:val="28"/>
              </w:numPr>
              <w:tabs>
                <w:tab w:val="left" w:pos="828"/>
              </w:tabs>
              <w:spacing w:line="249" w:lineRule="exact"/>
              <w:ind w:left="827" w:hanging="361"/>
            </w:pPr>
            <w:r>
              <w:t>Oracle Enterprise Linux 8.x a</w:t>
            </w:r>
            <w:r>
              <w:rPr>
                <w:spacing w:val="-5"/>
              </w:rPr>
              <w:t xml:space="preserve"> </w:t>
            </w:r>
            <w:r>
              <w:t>vyšší</w:t>
            </w:r>
          </w:p>
          <w:p w14:paraId="519C4BC1" w14:textId="77777777" w:rsidR="00ED46F8" w:rsidRDefault="004E4C38">
            <w:pPr>
              <w:pStyle w:val="TableParagraph"/>
              <w:numPr>
                <w:ilvl w:val="0"/>
                <w:numId w:val="28"/>
              </w:numPr>
              <w:tabs>
                <w:tab w:val="left" w:pos="828"/>
              </w:tabs>
              <w:spacing w:before="1" w:line="252" w:lineRule="exact"/>
              <w:ind w:left="827" w:hanging="361"/>
            </w:pPr>
            <w:r>
              <w:t>Oracle DB 11.x a 12.x a</w:t>
            </w:r>
            <w:r>
              <w:rPr>
                <w:spacing w:val="-8"/>
              </w:rPr>
              <w:t xml:space="preserve"> </w:t>
            </w:r>
            <w:r>
              <w:t>vyšší</w:t>
            </w:r>
          </w:p>
          <w:p w14:paraId="741317AE" w14:textId="77777777" w:rsidR="00ED46F8" w:rsidRDefault="004E4C38">
            <w:pPr>
              <w:pStyle w:val="TableParagraph"/>
              <w:numPr>
                <w:ilvl w:val="0"/>
                <w:numId w:val="28"/>
              </w:numPr>
              <w:tabs>
                <w:tab w:val="left" w:pos="829"/>
              </w:tabs>
              <w:spacing w:line="252" w:lineRule="exact"/>
              <w:ind w:left="828" w:hanging="361"/>
            </w:pPr>
            <w:r>
              <w:t>RHEL 6.x a</w:t>
            </w:r>
            <w:r>
              <w:rPr>
                <w:spacing w:val="-2"/>
              </w:rPr>
              <w:t xml:space="preserve"> </w:t>
            </w:r>
            <w:r>
              <w:t>vyšší</w:t>
            </w:r>
          </w:p>
          <w:p w14:paraId="1B8075FC" w14:textId="77777777" w:rsidR="00ED46F8" w:rsidRDefault="004E4C38">
            <w:pPr>
              <w:pStyle w:val="TableParagraph"/>
              <w:numPr>
                <w:ilvl w:val="0"/>
                <w:numId w:val="28"/>
              </w:numPr>
              <w:tabs>
                <w:tab w:val="left" w:pos="829"/>
              </w:tabs>
              <w:spacing w:before="2" w:line="254" w:lineRule="exact"/>
              <w:ind w:right="206" w:firstLine="360"/>
            </w:pPr>
            <w:r>
              <w:t>VMware</w:t>
            </w:r>
            <w:r>
              <w:t xml:space="preserve"> 7 a vyšší včetně VAAI a VASA integrací Windows server 2019 a</w:t>
            </w:r>
            <w:r>
              <w:rPr>
                <w:spacing w:val="-3"/>
              </w:rPr>
              <w:t xml:space="preserve"> </w:t>
            </w:r>
            <w:r>
              <w:t>vyšší</w:t>
            </w:r>
          </w:p>
        </w:tc>
      </w:tr>
      <w:tr w:rsidR="00ED46F8" w14:paraId="50501181" w14:textId="77777777">
        <w:trPr>
          <w:trHeight w:val="252"/>
        </w:trPr>
        <w:tc>
          <w:tcPr>
            <w:tcW w:w="2688" w:type="dxa"/>
          </w:tcPr>
          <w:p w14:paraId="340D470F" w14:textId="77777777" w:rsidR="00ED46F8" w:rsidRDefault="004E4C38">
            <w:pPr>
              <w:pStyle w:val="TableParagraph"/>
              <w:spacing w:line="232" w:lineRule="exact"/>
              <w:ind w:left="107"/>
            </w:pPr>
            <w:r>
              <w:t>Typ přístupu k datům</w:t>
            </w:r>
          </w:p>
        </w:tc>
        <w:tc>
          <w:tcPr>
            <w:tcW w:w="5522" w:type="dxa"/>
          </w:tcPr>
          <w:p w14:paraId="7C6BD826" w14:textId="77777777" w:rsidR="00ED46F8" w:rsidRDefault="004E4C38">
            <w:pPr>
              <w:pStyle w:val="TableParagraph"/>
              <w:spacing w:line="232" w:lineRule="exact"/>
              <w:ind w:left="107"/>
            </w:pPr>
            <w:r>
              <w:t>blokový, standard FCP a iSCSI</w:t>
            </w:r>
          </w:p>
        </w:tc>
      </w:tr>
      <w:tr w:rsidR="00ED46F8" w14:paraId="59515002" w14:textId="77777777">
        <w:trPr>
          <w:trHeight w:val="1516"/>
        </w:trPr>
        <w:tc>
          <w:tcPr>
            <w:tcW w:w="2688" w:type="dxa"/>
          </w:tcPr>
          <w:p w14:paraId="2ABC6AB1" w14:textId="77777777" w:rsidR="00ED46F8" w:rsidRDefault="00ED46F8">
            <w:pPr>
              <w:pStyle w:val="TableParagraph"/>
              <w:rPr>
                <w:sz w:val="24"/>
              </w:rPr>
            </w:pPr>
          </w:p>
          <w:p w14:paraId="1955C033" w14:textId="77777777" w:rsidR="00ED46F8" w:rsidRDefault="00ED46F8">
            <w:pPr>
              <w:pStyle w:val="TableParagraph"/>
              <w:spacing w:before="11"/>
              <w:rPr>
                <w:sz w:val="30"/>
              </w:rPr>
            </w:pPr>
          </w:p>
          <w:p w14:paraId="09BB2B57" w14:textId="77777777" w:rsidR="00ED46F8" w:rsidRDefault="004E4C38">
            <w:pPr>
              <w:pStyle w:val="TableParagraph"/>
              <w:ind w:left="107"/>
            </w:pPr>
            <w:r>
              <w:t>Bezpečnost</w:t>
            </w:r>
          </w:p>
        </w:tc>
        <w:tc>
          <w:tcPr>
            <w:tcW w:w="5522" w:type="dxa"/>
          </w:tcPr>
          <w:p w14:paraId="6C7A4EAB" w14:textId="77777777" w:rsidR="00ED46F8" w:rsidRDefault="004E4C38">
            <w:pPr>
              <w:pStyle w:val="TableParagraph"/>
              <w:ind w:left="107" w:right="93"/>
              <w:jc w:val="both"/>
            </w:pPr>
            <w:r>
              <w:t>ochrana proti ransomware útokům nativní funkcionalitou nabízeného  pole   v rámci   jeho   funkcionalit   –   řešení   z aplikační vrstvy pomocí aplikací třetích stran není přípustné. Řešení musí být pro tento účel jasně popsané a určené, např. ochrana LUN</w:t>
            </w:r>
            <w:r>
              <w:t>u pouze nastavením do</w:t>
            </w:r>
            <w:r>
              <w:rPr>
                <w:spacing w:val="-33"/>
              </w:rPr>
              <w:t xml:space="preserve"> </w:t>
            </w:r>
            <w:r>
              <w:t>read-only</w:t>
            </w:r>
          </w:p>
          <w:p w14:paraId="2B28DA74" w14:textId="77777777" w:rsidR="00ED46F8" w:rsidRDefault="004E4C38">
            <w:pPr>
              <w:pStyle w:val="TableParagraph"/>
              <w:spacing w:line="233" w:lineRule="exact"/>
              <w:ind w:left="107"/>
              <w:jc w:val="both"/>
            </w:pPr>
            <w:r>
              <w:t>modu není dostatečná pro splnění tohoto požadavku</w:t>
            </w:r>
          </w:p>
        </w:tc>
      </w:tr>
      <w:tr w:rsidR="00ED46F8" w14:paraId="36548FE0" w14:textId="77777777">
        <w:trPr>
          <w:trHeight w:val="1266"/>
        </w:trPr>
        <w:tc>
          <w:tcPr>
            <w:tcW w:w="2688" w:type="dxa"/>
          </w:tcPr>
          <w:p w14:paraId="1F773B97" w14:textId="77777777" w:rsidR="00ED46F8" w:rsidRDefault="004E4C38">
            <w:pPr>
              <w:pStyle w:val="TableParagraph"/>
              <w:spacing w:before="1"/>
              <w:ind w:left="107" w:right="96"/>
              <w:jc w:val="both"/>
            </w:pPr>
            <w:r>
              <w:t>Kopírovací funkce - licence musí být součástí nabídky a musí být na neomezenou kapacitu, počet disků,</w:t>
            </w:r>
          </w:p>
          <w:p w14:paraId="3C35C1AF" w14:textId="77777777" w:rsidR="00ED46F8" w:rsidRDefault="004E4C38">
            <w:pPr>
              <w:pStyle w:val="TableParagraph"/>
              <w:spacing w:line="234" w:lineRule="exact"/>
              <w:ind w:left="107"/>
              <w:jc w:val="both"/>
            </w:pPr>
            <w:r>
              <w:t>expanzích jednotek atd.</w:t>
            </w:r>
          </w:p>
        </w:tc>
        <w:tc>
          <w:tcPr>
            <w:tcW w:w="5522" w:type="dxa"/>
          </w:tcPr>
          <w:p w14:paraId="75542865" w14:textId="77777777" w:rsidR="00ED46F8" w:rsidRDefault="004E4C38">
            <w:pPr>
              <w:pStyle w:val="TableParagraph"/>
              <w:numPr>
                <w:ilvl w:val="0"/>
                <w:numId w:val="27"/>
              </w:numPr>
              <w:tabs>
                <w:tab w:val="left" w:pos="828"/>
              </w:tabs>
              <w:spacing w:before="1"/>
              <w:ind w:right="269"/>
            </w:pPr>
            <w:r>
              <w:t>zrcadlení virtuálního disku tzn. ochrana virtua</w:t>
            </w:r>
            <w:r>
              <w:t>lizovaných dat v režimu RAID1 (s možností zdvojení dat virtuálního disku i na dvě</w:t>
            </w:r>
            <w:r>
              <w:rPr>
                <w:spacing w:val="-7"/>
              </w:rPr>
              <w:t xml:space="preserve"> </w:t>
            </w:r>
            <w:r>
              <w:t>pole)</w:t>
            </w:r>
          </w:p>
          <w:p w14:paraId="389E9205" w14:textId="77777777" w:rsidR="00ED46F8" w:rsidRDefault="004E4C38">
            <w:pPr>
              <w:pStyle w:val="TableParagraph"/>
              <w:numPr>
                <w:ilvl w:val="0"/>
                <w:numId w:val="27"/>
              </w:numPr>
              <w:tabs>
                <w:tab w:val="left" w:pos="828"/>
              </w:tabs>
              <w:spacing w:before="3" w:line="252" w:lineRule="exact"/>
              <w:ind w:right="624"/>
            </w:pPr>
            <w:r>
              <w:t>možnost vytváření snapshotů (CoW a RoW) a klonů v následujících</w:t>
            </w:r>
            <w:r>
              <w:rPr>
                <w:spacing w:val="-4"/>
              </w:rPr>
              <w:t xml:space="preserve"> </w:t>
            </w:r>
            <w:r>
              <w:t>režimech:</w:t>
            </w:r>
          </w:p>
        </w:tc>
      </w:tr>
    </w:tbl>
    <w:p w14:paraId="652057D8" w14:textId="77777777" w:rsidR="00ED46F8" w:rsidRDefault="00ED46F8">
      <w:pPr>
        <w:spacing w:line="252" w:lineRule="exact"/>
        <w:sectPr w:rsidR="00ED46F8">
          <w:pgSz w:w="11910" w:h="16840"/>
          <w:pgMar w:top="2040" w:right="540" w:bottom="1200" w:left="1100" w:header="414" w:footer="1019" w:gutter="0"/>
          <w:cols w:space="708"/>
        </w:sectPr>
      </w:pPr>
    </w:p>
    <w:p w14:paraId="24D6E0A6" w14:textId="77777777" w:rsidR="00ED46F8" w:rsidRDefault="00ED46F8">
      <w:pPr>
        <w:pStyle w:val="Zkladntext"/>
        <w:rPr>
          <w:sz w:val="20"/>
        </w:rPr>
      </w:pPr>
    </w:p>
    <w:p w14:paraId="6274F859" w14:textId="77777777" w:rsidR="00ED46F8" w:rsidRDefault="00ED46F8">
      <w:pPr>
        <w:pStyle w:val="Zkladntext"/>
        <w:spacing w:before="3" w:after="1"/>
        <w:rPr>
          <w:sz w:val="26"/>
        </w:rPr>
      </w:pPr>
    </w:p>
    <w:tbl>
      <w:tblPr>
        <w:tblStyle w:val="TableNormal"/>
        <w:tblW w:w="0" w:type="auto"/>
        <w:tblInd w:w="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5522"/>
      </w:tblGrid>
      <w:tr w:rsidR="00ED46F8" w14:paraId="4DF396DF" w14:textId="77777777">
        <w:trPr>
          <w:trHeight w:val="3544"/>
        </w:trPr>
        <w:tc>
          <w:tcPr>
            <w:tcW w:w="2688" w:type="dxa"/>
          </w:tcPr>
          <w:p w14:paraId="3C686971" w14:textId="77777777" w:rsidR="00ED46F8" w:rsidRDefault="00ED46F8">
            <w:pPr>
              <w:pStyle w:val="TableParagraph"/>
            </w:pPr>
          </w:p>
        </w:tc>
        <w:tc>
          <w:tcPr>
            <w:tcW w:w="5522" w:type="dxa"/>
          </w:tcPr>
          <w:p w14:paraId="0CA1D83D" w14:textId="77777777" w:rsidR="00ED46F8" w:rsidRDefault="004E4C38">
            <w:pPr>
              <w:pStyle w:val="TableParagraph"/>
              <w:numPr>
                <w:ilvl w:val="0"/>
                <w:numId w:val="26"/>
              </w:numPr>
              <w:tabs>
                <w:tab w:val="left" w:pos="1175"/>
                <w:tab w:val="left" w:pos="1176"/>
              </w:tabs>
              <w:ind w:right="335"/>
            </w:pPr>
            <w:r>
              <w:t>snapshot</w:t>
            </w:r>
            <w:r>
              <w:t xml:space="preserve"> se po určité době může automaticky stát klonem</w:t>
            </w:r>
          </w:p>
          <w:p w14:paraId="37F15AE0" w14:textId="77777777" w:rsidR="00ED46F8" w:rsidRDefault="004E4C38">
            <w:pPr>
              <w:pStyle w:val="TableParagraph"/>
              <w:numPr>
                <w:ilvl w:val="0"/>
                <w:numId w:val="26"/>
              </w:numPr>
              <w:tabs>
                <w:tab w:val="left" w:pos="1175"/>
                <w:tab w:val="left" w:pos="1176"/>
              </w:tabs>
              <w:ind w:right="295"/>
            </w:pPr>
            <w:r>
              <w:t>inkrementální snapshoty, tzn. kopírují se jen rozdílová data mezi dvěma okamžiky iniciace klonu</w:t>
            </w:r>
          </w:p>
          <w:p w14:paraId="41381E7D" w14:textId="77777777" w:rsidR="00ED46F8" w:rsidRDefault="004E4C38">
            <w:pPr>
              <w:pStyle w:val="TableParagraph"/>
              <w:numPr>
                <w:ilvl w:val="0"/>
                <w:numId w:val="26"/>
              </w:numPr>
              <w:tabs>
                <w:tab w:val="left" w:pos="1175"/>
                <w:tab w:val="left" w:pos="1176"/>
              </w:tabs>
              <w:ind w:right="904"/>
            </w:pPr>
            <w:r>
              <w:t>reverzní snapshoty</w:t>
            </w:r>
            <w:r>
              <w:t xml:space="preserve"> - lze provést zpětné přesunutí dat z klonu do původního originálního</w:t>
            </w:r>
            <w:r>
              <w:rPr>
                <w:spacing w:val="-1"/>
              </w:rPr>
              <w:t xml:space="preserve"> </w:t>
            </w:r>
            <w:r>
              <w:t>Volume</w:t>
            </w:r>
          </w:p>
          <w:p w14:paraId="20F67675" w14:textId="77777777" w:rsidR="00ED46F8" w:rsidRDefault="004E4C38">
            <w:pPr>
              <w:pStyle w:val="TableParagraph"/>
              <w:numPr>
                <w:ilvl w:val="0"/>
                <w:numId w:val="26"/>
              </w:numPr>
              <w:tabs>
                <w:tab w:val="left" w:pos="1175"/>
                <w:tab w:val="left" w:pos="1176"/>
              </w:tabs>
              <w:ind w:right="490"/>
            </w:pPr>
            <w:r>
              <w:t>lze udržovat až 4 inkrementálně pořizované klony z jednoho originálu (s možností reverzních</w:t>
            </w:r>
            <w:r>
              <w:rPr>
                <w:spacing w:val="-4"/>
              </w:rPr>
              <w:t xml:space="preserve"> </w:t>
            </w:r>
            <w:r>
              <w:t>snapshotů)</w:t>
            </w:r>
          </w:p>
          <w:p w14:paraId="2A2B2033" w14:textId="77777777" w:rsidR="00ED46F8" w:rsidRDefault="004E4C38">
            <w:pPr>
              <w:pStyle w:val="TableParagraph"/>
              <w:ind w:left="107"/>
            </w:pPr>
            <w:r>
              <w:t xml:space="preserve">interní/externí zrcadlení logického (virtuálního) disku z jednoho zdroje do </w:t>
            </w:r>
            <w:r>
              <w:t>dvou cílů pro zvýšení dostupnosti v</w:t>
            </w:r>
          </w:p>
          <w:p w14:paraId="537F191F" w14:textId="77777777" w:rsidR="00ED46F8" w:rsidRDefault="004E4C38">
            <w:pPr>
              <w:pStyle w:val="TableParagraph"/>
              <w:spacing w:line="233" w:lineRule="exact"/>
              <w:ind w:left="107"/>
            </w:pPr>
            <w:r>
              <w:t>případě výpadku jednoho cíle</w:t>
            </w:r>
          </w:p>
        </w:tc>
      </w:tr>
      <w:tr w:rsidR="00ED46F8" w14:paraId="6FC9B862" w14:textId="77777777">
        <w:trPr>
          <w:trHeight w:val="4554"/>
        </w:trPr>
        <w:tc>
          <w:tcPr>
            <w:tcW w:w="2688" w:type="dxa"/>
          </w:tcPr>
          <w:p w14:paraId="14EFD656" w14:textId="77777777" w:rsidR="00ED46F8" w:rsidRDefault="00ED46F8">
            <w:pPr>
              <w:pStyle w:val="TableParagraph"/>
              <w:rPr>
                <w:sz w:val="24"/>
              </w:rPr>
            </w:pPr>
          </w:p>
          <w:p w14:paraId="4FFE553E" w14:textId="77777777" w:rsidR="00ED46F8" w:rsidRDefault="00ED46F8">
            <w:pPr>
              <w:pStyle w:val="TableParagraph"/>
              <w:rPr>
                <w:sz w:val="24"/>
              </w:rPr>
            </w:pPr>
          </w:p>
          <w:p w14:paraId="6B19079C" w14:textId="77777777" w:rsidR="00ED46F8" w:rsidRDefault="00ED46F8">
            <w:pPr>
              <w:pStyle w:val="TableParagraph"/>
              <w:rPr>
                <w:sz w:val="24"/>
              </w:rPr>
            </w:pPr>
          </w:p>
          <w:p w14:paraId="3A45CE94" w14:textId="77777777" w:rsidR="00ED46F8" w:rsidRDefault="00ED46F8">
            <w:pPr>
              <w:pStyle w:val="TableParagraph"/>
              <w:rPr>
                <w:sz w:val="24"/>
              </w:rPr>
            </w:pPr>
          </w:p>
          <w:p w14:paraId="2312D49E" w14:textId="77777777" w:rsidR="00ED46F8" w:rsidRDefault="00ED46F8">
            <w:pPr>
              <w:pStyle w:val="TableParagraph"/>
              <w:spacing w:before="10"/>
              <w:rPr>
                <w:sz w:val="24"/>
              </w:rPr>
            </w:pPr>
          </w:p>
          <w:p w14:paraId="24736480" w14:textId="77777777" w:rsidR="00ED46F8" w:rsidRDefault="004E4C38">
            <w:pPr>
              <w:pStyle w:val="TableParagraph"/>
              <w:tabs>
                <w:tab w:val="left" w:pos="1579"/>
              </w:tabs>
              <w:ind w:left="107" w:right="94"/>
              <w:jc w:val="both"/>
            </w:pPr>
            <w:r>
              <w:t>Zajištění</w:t>
            </w:r>
            <w:r>
              <w:tab/>
            </w:r>
            <w:r>
              <w:rPr>
                <w:spacing w:val="-3"/>
              </w:rPr>
              <w:t xml:space="preserve">kontinuální </w:t>
            </w:r>
            <w:r>
              <w:t xml:space="preserve">dostupnosti dat (DR a HA řešení) - licence musí být součástí nabídky a musí </w:t>
            </w:r>
            <w:r>
              <w:rPr>
                <w:spacing w:val="-5"/>
              </w:rPr>
              <w:t xml:space="preserve">být </w:t>
            </w:r>
            <w:r>
              <w:t>na neomezenou kapacitu, počet disků, expanzích jednotek</w:t>
            </w:r>
            <w:r>
              <w:rPr>
                <w:spacing w:val="-4"/>
              </w:rPr>
              <w:t xml:space="preserve"> </w:t>
            </w:r>
            <w:r>
              <w:t>atd.</w:t>
            </w:r>
          </w:p>
        </w:tc>
        <w:tc>
          <w:tcPr>
            <w:tcW w:w="5522" w:type="dxa"/>
          </w:tcPr>
          <w:p w14:paraId="79E357B1" w14:textId="77777777" w:rsidR="00ED46F8" w:rsidRDefault="004E4C38">
            <w:pPr>
              <w:pStyle w:val="TableParagraph"/>
              <w:numPr>
                <w:ilvl w:val="0"/>
                <w:numId w:val="25"/>
              </w:numPr>
              <w:tabs>
                <w:tab w:val="left" w:pos="828"/>
              </w:tabs>
              <w:ind w:right="892"/>
            </w:pPr>
            <w:r>
              <w:t xml:space="preserve">upgrade </w:t>
            </w:r>
            <w:r>
              <w:t>software a hardware u řadičů je proveditelné za chodu a bez ztráty přístupu hostitelských serverů k</w:t>
            </w:r>
            <w:r>
              <w:rPr>
                <w:spacing w:val="-4"/>
              </w:rPr>
              <w:t xml:space="preserve"> </w:t>
            </w:r>
            <w:r>
              <w:t>datum</w:t>
            </w:r>
          </w:p>
          <w:p w14:paraId="21A80F4C" w14:textId="77777777" w:rsidR="00ED46F8" w:rsidRDefault="004E4C38">
            <w:pPr>
              <w:pStyle w:val="TableParagraph"/>
              <w:numPr>
                <w:ilvl w:val="0"/>
                <w:numId w:val="25"/>
              </w:numPr>
              <w:tabs>
                <w:tab w:val="left" w:pos="828"/>
              </w:tabs>
              <w:ind w:right="402" w:hanging="361"/>
            </w:pPr>
            <w:r>
              <w:t>diskové musí být možné spojit do clusteru, který umožňuje vytvoření jednoho funkčního celku, zrcadlení dat mezi jednotlivými poli</w:t>
            </w:r>
            <w:r>
              <w:rPr>
                <w:spacing w:val="-6"/>
              </w:rPr>
              <w:t xml:space="preserve"> </w:t>
            </w:r>
            <w:r>
              <w:t>apod.</w:t>
            </w:r>
          </w:p>
          <w:p w14:paraId="475FA2F6" w14:textId="77777777" w:rsidR="00ED46F8" w:rsidRDefault="004E4C38">
            <w:pPr>
              <w:pStyle w:val="TableParagraph"/>
              <w:numPr>
                <w:ilvl w:val="0"/>
                <w:numId w:val="25"/>
              </w:numPr>
              <w:tabs>
                <w:tab w:val="left" w:pos="828"/>
              </w:tabs>
              <w:ind w:right="328" w:hanging="361"/>
            </w:pPr>
            <w:r>
              <w:t>vytvoření HA ř</w:t>
            </w:r>
            <w:r>
              <w:t>ešení s automatickým failover bez dalších vícenákladů, které je navíc nezávislé na běžných OS nebo virtualizační platformě včetně příslušných</w:t>
            </w:r>
            <w:r>
              <w:rPr>
                <w:spacing w:val="-4"/>
              </w:rPr>
              <w:t xml:space="preserve"> </w:t>
            </w:r>
            <w:r>
              <w:t>licencí</w:t>
            </w:r>
          </w:p>
          <w:p w14:paraId="3AFB94BA" w14:textId="77777777" w:rsidR="00ED46F8" w:rsidRDefault="004E4C38">
            <w:pPr>
              <w:pStyle w:val="TableParagraph"/>
              <w:numPr>
                <w:ilvl w:val="0"/>
                <w:numId w:val="25"/>
              </w:numPr>
              <w:tabs>
                <w:tab w:val="left" w:pos="829"/>
              </w:tabs>
              <w:spacing w:line="252" w:lineRule="exact"/>
              <w:ind w:left="828" w:hanging="361"/>
            </w:pPr>
            <w:r>
              <w:t>podpora replikace do třetí</w:t>
            </w:r>
            <w:r>
              <w:rPr>
                <w:spacing w:val="-3"/>
              </w:rPr>
              <w:t xml:space="preserve"> </w:t>
            </w:r>
            <w:r>
              <w:t>lokality</w:t>
            </w:r>
          </w:p>
          <w:p w14:paraId="608589D9" w14:textId="77777777" w:rsidR="00ED46F8" w:rsidRDefault="004E4C38">
            <w:pPr>
              <w:pStyle w:val="TableParagraph"/>
              <w:numPr>
                <w:ilvl w:val="0"/>
                <w:numId w:val="25"/>
              </w:numPr>
              <w:tabs>
                <w:tab w:val="left" w:pos="829"/>
              </w:tabs>
              <w:ind w:left="828" w:right="672" w:hanging="361"/>
            </w:pPr>
            <w:r>
              <w:t>je požadována nativní replikace dat na úrovni nabízeného diskového pol</w:t>
            </w:r>
            <w:r>
              <w:t>e se stávajícími diskovými poli</w:t>
            </w:r>
            <w:r>
              <w:rPr>
                <w:spacing w:val="-2"/>
              </w:rPr>
              <w:t xml:space="preserve"> </w:t>
            </w:r>
            <w:r>
              <w:t>zadavatele</w:t>
            </w:r>
          </w:p>
          <w:p w14:paraId="7E062158" w14:textId="77777777" w:rsidR="00ED46F8" w:rsidRDefault="004E4C38">
            <w:pPr>
              <w:pStyle w:val="TableParagraph"/>
              <w:numPr>
                <w:ilvl w:val="0"/>
                <w:numId w:val="25"/>
              </w:numPr>
              <w:tabs>
                <w:tab w:val="left" w:pos="829"/>
              </w:tabs>
              <w:ind w:left="107" w:right="93" w:firstLine="360"/>
            </w:pPr>
            <w:r>
              <w:t>SW pro redundantní datové cesty v ceně řešení Nabízené řešení musí být plně kompatibilní s VMware Metro</w:t>
            </w:r>
            <w:r>
              <w:rPr>
                <w:spacing w:val="16"/>
              </w:rPr>
              <w:t xml:space="preserve"> </w:t>
            </w:r>
            <w:r>
              <w:t>Storage</w:t>
            </w:r>
            <w:r>
              <w:rPr>
                <w:spacing w:val="16"/>
              </w:rPr>
              <w:t xml:space="preserve"> </w:t>
            </w:r>
            <w:r>
              <w:t>Cluster</w:t>
            </w:r>
            <w:r>
              <w:rPr>
                <w:spacing w:val="14"/>
              </w:rPr>
              <w:t xml:space="preserve"> </w:t>
            </w:r>
            <w:r>
              <w:t>funkcionalitou,</w:t>
            </w:r>
            <w:r>
              <w:rPr>
                <w:spacing w:val="14"/>
              </w:rPr>
              <w:t xml:space="preserve"> </w:t>
            </w:r>
            <w:r>
              <w:t>tzn.</w:t>
            </w:r>
            <w:r>
              <w:rPr>
                <w:spacing w:val="15"/>
              </w:rPr>
              <w:t xml:space="preserve"> </w:t>
            </w:r>
            <w:r>
              <w:t>musí</w:t>
            </w:r>
            <w:r>
              <w:rPr>
                <w:spacing w:val="15"/>
              </w:rPr>
              <w:t xml:space="preserve"> </w:t>
            </w:r>
            <w:r>
              <w:t>být</w:t>
            </w:r>
          </w:p>
          <w:p w14:paraId="4C3A332A" w14:textId="77777777" w:rsidR="00ED46F8" w:rsidRDefault="004E4C38">
            <w:pPr>
              <w:pStyle w:val="TableParagraph"/>
              <w:spacing w:line="236" w:lineRule="exact"/>
              <w:ind w:left="107"/>
            </w:pPr>
            <w:r>
              <w:t>dohledatelné v matici kompatibility na stránkách VMware</w:t>
            </w:r>
          </w:p>
        </w:tc>
      </w:tr>
      <w:tr w:rsidR="00ED46F8" w14:paraId="35154116" w14:textId="77777777">
        <w:trPr>
          <w:trHeight w:val="506"/>
        </w:trPr>
        <w:tc>
          <w:tcPr>
            <w:tcW w:w="2688" w:type="dxa"/>
          </w:tcPr>
          <w:p w14:paraId="28B3778C" w14:textId="77777777" w:rsidR="00ED46F8" w:rsidRDefault="004E4C38">
            <w:pPr>
              <w:pStyle w:val="TableParagraph"/>
              <w:spacing w:before="125"/>
              <w:ind w:left="107"/>
            </w:pPr>
            <w:r>
              <w:t>Management</w:t>
            </w:r>
          </w:p>
        </w:tc>
        <w:tc>
          <w:tcPr>
            <w:tcW w:w="5522" w:type="dxa"/>
          </w:tcPr>
          <w:p w14:paraId="07FDF7BA" w14:textId="77777777" w:rsidR="00ED46F8" w:rsidRDefault="004E4C38">
            <w:pPr>
              <w:pStyle w:val="TableParagraph"/>
              <w:spacing w:before="2" w:line="252" w:lineRule="exact"/>
              <w:ind w:left="107"/>
            </w:pPr>
            <w:r>
              <w:t>Je požadován shodný management jako u stávajících diskových polí zadavatele</w:t>
            </w:r>
          </w:p>
        </w:tc>
      </w:tr>
      <w:tr w:rsidR="00ED46F8" w14:paraId="5272CF4D" w14:textId="77777777">
        <w:trPr>
          <w:trHeight w:val="1012"/>
        </w:trPr>
        <w:tc>
          <w:tcPr>
            <w:tcW w:w="2688" w:type="dxa"/>
          </w:tcPr>
          <w:p w14:paraId="0B6EAA68" w14:textId="77777777" w:rsidR="00ED46F8" w:rsidRDefault="00ED46F8">
            <w:pPr>
              <w:pStyle w:val="TableParagraph"/>
              <w:spacing w:before="9"/>
              <w:rPr>
                <w:sz w:val="32"/>
              </w:rPr>
            </w:pPr>
          </w:p>
          <w:p w14:paraId="2F8C2136" w14:textId="77777777" w:rsidR="00ED46F8" w:rsidRDefault="004E4C38">
            <w:pPr>
              <w:pStyle w:val="TableParagraph"/>
              <w:ind w:left="107"/>
            </w:pPr>
            <w:r>
              <w:t>Migrace dat</w:t>
            </w:r>
          </w:p>
        </w:tc>
        <w:tc>
          <w:tcPr>
            <w:tcW w:w="5522" w:type="dxa"/>
          </w:tcPr>
          <w:p w14:paraId="2DE2EEC2" w14:textId="77777777" w:rsidR="00ED46F8" w:rsidRDefault="004E4C38">
            <w:pPr>
              <w:pStyle w:val="TableParagraph"/>
              <w:ind w:left="107" w:right="92"/>
              <w:jc w:val="both"/>
            </w:pPr>
            <w:r>
              <w:t>transparentní</w:t>
            </w:r>
            <w:r>
              <w:rPr>
                <w:spacing w:val="-15"/>
              </w:rPr>
              <w:t xml:space="preserve"> </w:t>
            </w:r>
            <w:r>
              <w:t>migrace</w:t>
            </w:r>
            <w:r>
              <w:rPr>
                <w:spacing w:val="-12"/>
              </w:rPr>
              <w:t xml:space="preserve"> </w:t>
            </w:r>
            <w:r>
              <w:t>(tzn.</w:t>
            </w:r>
            <w:r>
              <w:rPr>
                <w:spacing w:val="-13"/>
              </w:rPr>
              <w:t xml:space="preserve"> </w:t>
            </w:r>
            <w:r>
              <w:t>možnost</w:t>
            </w:r>
            <w:r>
              <w:rPr>
                <w:spacing w:val="-14"/>
              </w:rPr>
              <w:t xml:space="preserve"> </w:t>
            </w:r>
            <w:r>
              <w:t>zdarma</w:t>
            </w:r>
            <w:r>
              <w:rPr>
                <w:spacing w:val="-15"/>
              </w:rPr>
              <w:t xml:space="preserve"> </w:t>
            </w:r>
            <w:r>
              <w:t>migrovat</w:t>
            </w:r>
            <w:r>
              <w:rPr>
                <w:spacing w:val="-11"/>
              </w:rPr>
              <w:t xml:space="preserve"> </w:t>
            </w:r>
            <w:r>
              <w:t>data</w:t>
            </w:r>
            <w:r>
              <w:rPr>
                <w:spacing w:val="-13"/>
              </w:rPr>
              <w:t xml:space="preserve"> </w:t>
            </w:r>
            <w:r>
              <w:rPr>
                <w:spacing w:val="-3"/>
              </w:rPr>
              <w:t xml:space="preserve">ze </w:t>
            </w:r>
            <w:r>
              <w:t xml:space="preserve">stávajících  diskových   polí   na   </w:t>
            </w:r>
            <w:r>
              <w:t>nová   disková   úložiště) s</w:t>
            </w:r>
            <w:r>
              <w:rPr>
                <w:spacing w:val="-1"/>
              </w:rPr>
              <w:t xml:space="preserve"> </w:t>
            </w:r>
            <w:r>
              <w:t>možnosti</w:t>
            </w:r>
            <w:r>
              <w:rPr>
                <w:spacing w:val="30"/>
              </w:rPr>
              <w:t xml:space="preserve"> </w:t>
            </w:r>
            <w:r>
              <w:t>rozšíření</w:t>
            </w:r>
            <w:r>
              <w:rPr>
                <w:spacing w:val="30"/>
              </w:rPr>
              <w:t xml:space="preserve"> </w:t>
            </w:r>
            <w:r>
              <w:t>o</w:t>
            </w:r>
            <w:r>
              <w:rPr>
                <w:spacing w:val="30"/>
              </w:rPr>
              <w:t xml:space="preserve"> </w:t>
            </w:r>
            <w:r>
              <w:t>synchronní</w:t>
            </w:r>
            <w:r>
              <w:rPr>
                <w:spacing w:val="30"/>
              </w:rPr>
              <w:t xml:space="preserve"> </w:t>
            </w:r>
            <w:r>
              <w:t>a</w:t>
            </w:r>
            <w:r>
              <w:rPr>
                <w:spacing w:val="30"/>
              </w:rPr>
              <w:t xml:space="preserve"> </w:t>
            </w:r>
            <w:r>
              <w:t>asynchronní</w:t>
            </w:r>
            <w:r>
              <w:rPr>
                <w:spacing w:val="30"/>
              </w:rPr>
              <w:t xml:space="preserve"> </w:t>
            </w:r>
            <w:r>
              <w:t>zrcadlení</w:t>
            </w:r>
          </w:p>
          <w:p w14:paraId="75EE4FA8" w14:textId="77777777" w:rsidR="00ED46F8" w:rsidRDefault="004E4C38">
            <w:pPr>
              <w:pStyle w:val="TableParagraph"/>
              <w:spacing w:line="235" w:lineRule="exact"/>
              <w:ind w:left="107"/>
              <w:jc w:val="both"/>
            </w:pPr>
            <w:r>
              <w:t>logických (virtuálních) disků v případě více lokalit</w:t>
            </w:r>
          </w:p>
        </w:tc>
      </w:tr>
      <w:tr w:rsidR="00ED46F8" w14:paraId="1723B27F" w14:textId="77777777">
        <w:trPr>
          <w:trHeight w:val="757"/>
        </w:trPr>
        <w:tc>
          <w:tcPr>
            <w:tcW w:w="2688" w:type="dxa"/>
          </w:tcPr>
          <w:p w14:paraId="19878CC6" w14:textId="77777777" w:rsidR="00ED46F8" w:rsidRDefault="004E4C38">
            <w:pPr>
              <w:pStyle w:val="TableParagraph"/>
              <w:ind w:left="107" w:right="94"/>
            </w:pPr>
            <w:r>
              <w:t>Počet hostitelských serverů připojovaných k diskovému</w:t>
            </w:r>
          </w:p>
          <w:p w14:paraId="00304C91" w14:textId="77777777" w:rsidR="00ED46F8" w:rsidRDefault="004E4C38">
            <w:pPr>
              <w:pStyle w:val="TableParagraph"/>
              <w:spacing w:line="233" w:lineRule="exact"/>
              <w:ind w:left="107"/>
            </w:pPr>
            <w:r>
              <w:t>poli</w:t>
            </w:r>
          </w:p>
        </w:tc>
        <w:tc>
          <w:tcPr>
            <w:tcW w:w="5522" w:type="dxa"/>
          </w:tcPr>
          <w:p w14:paraId="57F618D6" w14:textId="77777777" w:rsidR="00ED46F8" w:rsidRDefault="004E4C38">
            <w:pPr>
              <w:pStyle w:val="TableParagraph"/>
              <w:spacing w:before="123"/>
              <w:ind w:left="107"/>
            </w:pPr>
            <w:r>
              <w:t xml:space="preserve">řešení obsahuje licence na neomezený počet </w:t>
            </w:r>
            <w:r>
              <w:t>připojení hostitelských serverů</w:t>
            </w:r>
          </w:p>
        </w:tc>
      </w:tr>
      <w:tr w:rsidR="00ED46F8" w14:paraId="2375AFC1" w14:textId="77777777">
        <w:trPr>
          <w:trHeight w:val="2277"/>
        </w:trPr>
        <w:tc>
          <w:tcPr>
            <w:tcW w:w="2688" w:type="dxa"/>
          </w:tcPr>
          <w:p w14:paraId="4F837173" w14:textId="77777777" w:rsidR="00ED46F8" w:rsidRDefault="00ED46F8">
            <w:pPr>
              <w:pStyle w:val="TableParagraph"/>
              <w:rPr>
                <w:sz w:val="24"/>
              </w:rPr>
            </w:pPr>
          </w:p>
          <w:p w14:paraId="00A43547" w14:textId="77777777" w:rsidR="00ED46F8" w:rsidRDefault="00ED46F8">
            <w:pPr>
              <w:pStyle w:val="TableParagraph"/>
              <w:rPr>
                <w:sz w:val="24"/>
              </w:rPr>
            </w:pPr>
          </w:p>
          <w:p w14:paraId="369C98DE" w14:textId="77777777" w:rsidR="00ED46F8" w:rsidRDefault="00ED46F8">
            <w:pPr>
              <w:pStyle w:val="TableParagraph"/>
              <w:spacing w:before="10"/>
              <w:rPr>
                <w:sz w:val="28"/>
              </w:rPr>
            </w:pPr>
          </w:p>
          <w:p w14:paraId="30A15FB5" w14:textId="77777777" w:rsidR="00ED46F8" w:rsidRDefault="004E4C38">
            <w:pPr>
              <w:pStyle w:val="TableParagraph"/>
              <w:ind w:left="107" w:right="18"/>
            </w:pPr>
            <w:r>
              <w:t>Správa diskového pole a další dostupné funkcionality</w:t>
            </w:r>
          </w:p>
        </w:tc>
        <w:tc>
          <w:tcPr>
            <w:tcW w:w="5522" w:type="dxa"/>
          </w:tcPr>
          <w:p w14:paraId="39E166A4" w14:textId="77777777" w:rsidR="00ED46F8" w:rsidRDefault="004E4C38">
            <w:pPr>
              <w:pStyle w:val="TableParagraph"/>
              <w:numPr>
                <w:ilvl w:val="0"/>
                <w:numId w:val="24"/>
              </w:numPr>
              <w:tabs>
                <w:tab w:val="left" w:pos="828"/>
              </w:tabs>
              <w:ind w:right="139"/>
            </w:pPr>
            <w:r>
              <w:t>SW pro plnohodnotnou správu diskového pole a diskových subsystémů, možnost ovládání přes CLI, GUI (ze std. web</w:t>
            </w:r>
            <w:r>
              <w:rPr>
                <w:spacing w:val="-6"/>
              </w:rPr>
              <w:t xml:space="preserve"> </w:t>
            </w:r>
            <w:r>
              <w:t>browseru)</w:t>
            </w:r>
          </w:p>
          <w:p w14:paraId="172B6AC9" w14:textId="77777777" w:rsidR="00ED46F8" w:rsidRDefault="004E4C38">
            <w:pPr>
              <w:pStyle w:val="TableParagraph"/>
              <w:numPr>
                <w:ilvl w:val="0"/>
                <w:numId w:val="24"/>
              </w:numPr>
              <w:tabs>
                <w:tab w:val="left" w:pos="828"/>
              </w:tabs>
              <w:spacing w:line="252" w:lineRule="exact"/>
              <w:ind w:hanging="361"/>
            </w:pPr>
            <w:r>
              <w:t>Remote Service (call home) v ceně</w:t>
            </w:r>
            <w:r>
              <w:rPr>
                <w:spacing w:val="-5"/>
              </w:rPr>
              <w:t xml:space="preserve"> </w:t>
            </w:r>
            <w:r>
              <w:t>řešení</w:t>
            </w:r>
          </w:p>
          <w:p w14:paraId="77AC6640" w14:textId="77777777" w:rsidR="00ED46F8" w:rsidRDefault="004E4C38">
            <w:pPr>
              <w:pStyle w:val="TableParagraph"/>
              <w:numPr>
                <w:ilvl w:val="0"/>
                <w:numId w:val="24"/>
              </w:numPr>
              <w:tabs>
                <w:tab w:val="left" w:pos="828"/>
              </w:tabs>
              <w:ind w:right="226" w:hanging="361"/>
            </w:pPr>
            <w:r>
              <w:t xml:space="preserve">Příkazy prováděné v GUI jsou uchovávány v tzv. "AuditLogu" v podobě standardních CLI příkazů, </w:t>
            </w:r>
            <w:r>
              <w:t>které lze později snadno zkopírovat a aplikovat při programování uživatelských skriptů např.</w:t>
            </w:r>
            <w:r>
              <w:rPr>
                <w:spacing w:val="-3"/>
              </w:rPr>
              <w:t xml:space="preserve"> </w:t>
            </w:r>
            <w:r>
              <w:t>pro</w:t>
            </w:r>
          </w:p>
          <w:p w14:paraId="2BDB9F29" w14:textId="77777777" w:rsidR="00ED46F8" w:rsidRDefault="004E4C38">
            <w:pPr>
              <w:pStyle w:val="TableParagraph"/>
              <w:spacing w:line="234" w:lineRule="exact"/>
              <w:ind w:left="827"/>
            </w:pPr>
            <w:r>
              <w:t>podporu automatizace zálohování atd.</w:t>
            </w:r>
          </w:p>
        </w:tc>
      </w:tr>
    </w:tbl>
    <w:p w14:paraId="74E43A01" w14:textId="77777777" w:rsidR="00ED46F8" w:rsidRDefault="00ED46F8">
      <w:pPr>
        <w:spacing w:line="234" w:lineRule="exact"/>
        <w:sectPr w:rsidR="00ED46F8">
          <w:pgSz w:w="11910" w:h="16840"/>
          <w:pgMar w:top="2040" w:right="540" w:bottom="1200" w:left="1100" w:header="414" w:footer="1019" w:gutter="0"/>
          <w:cols w:space="708"/>
        </w:sectPr>
      </w:pPr>
    </w:p>
    <w:p w14:paraId="72922FB9" w14:textId="77777777" w:rsidR="00ED46F8" w:rsidRDefault="00ED46F8">
      <w:pPr>
        <w:pStyle w:val="Zkladntext"/>
        <w:rPr>
          <w:sz w:val="20"/>
        </w:rPr>
      </w:pPr>
    </w:p>
    <w:p w14:paraId="6D3DB3AE" w14:textId="77777777" w:rsidR="00ED46F8" w:rsidRDefault="00ED46F8">
      <w:pPr>
        <w:pStyle w:val="Zkladntext"/>
        <w:spacing w:before="3" w:after="1"/>
        <w:rPr>
          <w:sz w:val="26"/>
        </w:rPr>
      </w:pPr>
    </w:p>
    <w:tbl>
      <w:tblPr>
        <w:tblStyle w:val="TableNormal"/>
        <w:tblW w:w="0" w:type="auto"/>
        <w:tblInd w:w="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5522"/>
      </w:tblGrid>
      <w:tr w:rsidR="00ED46F8" w14:paraId="2CE6699E" w14:textId="77777777">
        <w:trPr>
          <w:trHeight w:val="1012"/>
        </w:trPr>
        <w:tc>
          <w:tcPr>
            <w:tcW w:w="2688" w:type="dxa"/>
          </w:tcPr>
          <w:p w14:paraId="73231491" w14:textId="77777777" w:rsidR="00ED46F8" w:rsidRDefault="00ED46F8">
            <w:pPr>
              <w:pStyle w:val="TableParagraph"/>
            </w:pPr>
          </w:p>
        </w:tc>
        <w:tc>
          <w:tcPr>
            <w:tcW w:w="5522" w:type="dxa"/>
          </w:tcPr>
          <w:p w14:paraId="23D8F058" w14:textId="77777777" w:rsidR="00ED46F8" w:rsidRDefault="004E4C38">
            <w:pPr>
              <w:pStyle w:val="TableParagraph"/>
              <w:ind w:left="107" w:right="93"/>
              <w:jc w:val="both"/>
            </w:pPr>
            <w:r>
              <w:t xml:space="preserve">Je požadováno potvrzení od lokálního zastoupení výrobce, že nabízené řešení je určeno pro český </w:t>
            </w:r>
            <w:r>
              <w:t>(EU) trh a bude servisním střediskem výrobce plně podporováno. Servisní</w:t>
            </w:r>
          </w:p>
          <w:p w14:paraId="54892893" w14:textId="77777777" w:rsidR="00ED46F8" w:rsidRDefault="004E4C38">
            <w:pPr>
              <w:pStyle w:val="TableParagraph"/>
              <w:spacing w:line="235" w:lineRule="exact"/>
              <w:ind w:left="107"/>
              <w:jc w:val="both"/>
            </w:pPr>
            <w:r>
              <w:t>podpora výrobce bude v českém jazyce</w:t>
            </w:r>
          </w:p>
        </w:tc>
      </w:tr>
      <w:tr w:rsidR="00ED46F8" w14:paraId="541839EF" w14:textId="77777777">
        <w:trPr>
          <w:trHeight w:val="1010"/>
        </w:trPr>
        <w:tc>
          <w:tcPr>
            <w:tcW w:w="2688" w:type="dxa"/>
          </w:tcPr>
          <w:p w14:paraId="1E6EA08D" w14:textId="77777777" w:rsidR="00ED46F8" w:rsidRDefault="00ED46F8">
            <w:pPr>
              <w:pStyle w:val="TableParagraph"/>
              <w:spacing w:before="9"/>
              <w:rPr>
                <w:sz w:val="32"/>
              </w:rPr>
            </w:pPr>
          </w:p>
          <w:p w14:paraId="15120603" w14:textId="77777777" w:rsidR="00ED46F8" w:rsidRDefault="004E4C38">
            <w:pPr>
              <w:pStyle w:val="TableParagraph"/>
              <w:ind w:left="107"/>
            </w:pPr>
            <w:r>
              <w:t>Příslušenství</w:t>
            </w:r>
          </w:p>
        </w:tc>
        <w:tc>
          <w:tcPr>
            <w:tcW w:w="5522" w:type="dxa"/>
          </w:tcPr>
          <w:p w14:paraId="6F7D4AD3" w14:textId="77777777" w:rsidR="00ED46F8" w:rsidRDefault="004E4C38">
            <w:pPr>
              <w:pStyle w:val="TableParagraph"/>
              <w:numPr>
                <w:ilvl w:val="0"/>
                <w:numId w:val="23"/>
              </w:numPr>
              <w:tabs>
                <w:tab w:val="left" w:pos="828"/>
              </w:tabs>
              <w:ind w:right="229"/>
            </w:pPr>
            <w:r>
              <w:t>Součástí dodávky je veškerá potřebná kabeláž pro plné zapojení všech portů do instalovaného prostředí a potřebná napájecí kabeláž</w:t>
            </w:r>
            <w:r>
              <w:rPr>
                <w:spacing w:val="-16"/>
              </w:rPr>
              <w:t xml:space="preserve"> </w:t>
            </w:r>
            <w:r>
              <w:t>k</w:t>
            </w:r>
            <w:r>
              <w:t>ompatibilní</w:t>
            </w:r>
          </w:p>
          <w:p w14:paraId="34AC6129" w14:textId="77777777" w:rsidR="00ED46F8" w:rsidRDefault="004E4C38">
            <w:pPr>
              <w:pStyle w:val="TableParagraph"/>
              <w:spacing w:line="233" w:lineRule="exact"/>
              <w:ind w:left="827"/>
            </w:pPr>
            <w:r>
              <w:t>s napájecími lištami v RACK skříních.</w:t>
            </w:r>
          </w:p>
        </w:tc>
      </w:tr>
      <w:tr w:rsidR="00ED46F8" w14:paraId="03556A84" w14:textId="77777777">
        <w:trPr>
          <w:trHeight w:val="1518"/>
        </w:trPr>
        <w:tc>
          <w:tcPr>
            <w:tcW w:w="2688" w:type="dxa"/>
          </w:tcPr>
          <w:p w14:paraId="40737013" w14:textId="77777777" w:rsidR="00ED46F8" w:rsidRDefault="00ED46F8">
            <w:pPr>
              <w:pStyle w:val="TableParagraph"/>
              <w:rPr>
                <w:sz w:val="24"/>
              </w:rPr>
            </w:pPr>
          </w:p>
          <w:p w14:paraId="279F521C" w14:textId="77777777" w:rsidR="00ED46F8" w:rsidRDefault="00ED46F8">
            <w:pPr>
              <w:pStyle w:val="TableParagraph"/>
              <w:spacing w:before="11"/>
              <w:rPr>
                <w:sz w:val="30"/>
              </w:rPr>
            </w:pPr>
          </w:p>
          <w:p w14:paraId="261DC168" w14:textId="77777777" w:rsidR="00ED46F8" w:rsidRDefault="004E4C38">
            <w:pPr>
              <w:pStyle w:val="TableParagraph"/>
              <w:ind w:left="107"/>
            </w:pPr>
            <w:r>
              <w:t>Servisní podpora</w:t>
            </w:r>
          </w:p>
        </w:tc>
        <w:tc>
          <w:tcPr>
            <w:tcW w:w="5522" w:type="dxa"/>
          </w:tcPr>
          <w:p w14:paraId="5E918653" w14:textId="77777777" w:rsidR="00ED46F8" w:rsidRDefault="004E4C38">
            <w:pPr>
              <w:pStyle w:val="TableParagraph"/>
              <w:numPr>
                <w:ilvl w:val="0"/>
                <w:numId w:val="22"/>
              </w:numPr>
              <w:tabs>
                <w:tab w:val="left" w:pos="828"/>
              </w:tabs>
              <w:spacing w:before="1" w:line="252" w:lineRule="exact"/>
              <w:ind w:hanging="361"/>
            </w:pPr>
            <w:r>
              <w:t>Minimálně 5 let; v online režimu</w:t>
            </w:r>
            <w:r>
              <w:rPr>
                <w:spacing w:val="-5"/>
              </w:rPr>
              <w:t xml:space="preserve"> </w:t>
            </w:r>
            <w:r>
              <w:t>24x7</w:t>
            </w:r>
          </w:p>
          <w:p w14:paraId="0FDB0C4D" w14:textId="77777777" w:rsidR="00ED46F8" w:rsidRDefault="004E4C38">
            <w:pPr>
              <w:pStyle w:val="TableParagraph"/>
              <w:ind w:left="827" w:right="320"/>
            </w:pPr>
            <w:r>
              <w:t>s garantovanou dobou opravy do 24 hodin včetně SW podpory, která umožňuje např. přístup</w:t>
            </w:r>
          </w:p>
          <w:p w14:paraId="617399E5" w14:textId="77777777" w:rsidR="00ED46F8" w:rsidRDefault="004E4C38">
            <w:pPr>
              <w:pStyle w:val="TableParagraph"/>
              <w:ind w:left="827" w:right="193"/>
            </w:pPr>
            <w:r>
              <w:t xml:space="preserve">k novým verzím FW, opravným patchům atd. Zadavatel </w:t>
            </w:r>
            <w:r>
              <w:t>požaduje stejné servisní středisko jako u</w:t>
            </w:r>
          </w:p>
          <w:p w14:paraId="2AE3E1AD" w14:textId="77777777" w:rsidR="00ED46F8" w:rsidRDefault="004E4C38">
            <w:pPr>
              <w:pStyle w:val="TableParagraph"/>
              <w:spacing w:line="233" w:lineRule="exact"/>
              <w:ind w:left="827"/>
            </w:pPr>
            <w:r>
              <w:t>stávajících diskových polí.</w:t>
            </w:r>
          </w:p>
        </w:tc>
      </w:tr>
    </w:tbl>
    <w:p w14:paraId="7EE3F40F" w14:textId="77777777" w:rsidR="00ED46F8" w:rsidRDefault="00ED46F8">
      <w:pPr>
        <w:pStyle w:val="Zkladntext"/>
        <w:rPr>
          <w:sz w:val="13"/>
        </w:rPr>
      </w:pPr>
    </w:p>
    <w:p w14:paraId="0A16E6CE" w14:textId="77777777" w:rsidR="00ED46F8" w:rsidRDefault="004E4C38">
      <w:pPr>
        <w:pStyle w:val="Nadpis1"/>
        <w:numPr>
          <w:ilvl w:val="3"/>
          <w:numId w:val="35"/>
        </w:numPr>
        <w:tabs>
          <w:tab w:val="left" w:pos="1169"/>
        </w:tabs>
        <w:spacing w:before="91"/>
        <w:ind w:hanging="854"/>
        <w:jc w:val="both"/>
      </w:pPr>
      <w:r>
        <w:t>DB</w:t>
      </w:r>
      <w:r>
        <w:rPr>
          <w:spacing w:val="-1"/>
        </w:rPr>
        <w:t xml:space="preserve"> </w:t>
      </w:r>
      <w:r>
        <w:t>úložiště</w:t>
      </w:r>
    </w:p>
    <w:p w14:paraId="2BA120EA" w14:textId="77777777" w:rsidR="00ED46F8" w:rsidRDefault="004E4C38">
      <w:pPr>
        <w:pStyle w:val="Zkladntext"/>
        <w:spacing w:before="119"/>
        <w:ind w:left="1168" w:right="872" w:hanging="1"/>
        <w:jc w:val="both"/>
      </w:pPr>
      <w:r>
        <w:t xml:space="preserve">Požadavkem je dodávka </w:t>
      </w:r>
      <w:r>
        <w:rPr>
          <w:b/>
        </w:rPr>
        <w:t xml:space="preserve">1 kusu diskového pole </w:t>
      </w:r>
      <w:r>
        <w:t>dle specifikace níže, které bude primárně sloužit jako Oracle DB úložiště pro IS DTM. Zadavatel požaduje, aby DB úložiště IS DTM</w:t>
      </w:r>
      <w:r>
        <w:t xml:space="preserve"> bylo plně kompatibilní se stávajícími management nástroji Zadavatele, které využívá pro správu stávající storage infrastruktury (IBM Storwize / IBM Storage FlashSystem).</w:t>
      </w:r>
    </w:p>
    <w:p w14:paraId="5F786DB3" w14:textId="77777777" w:rsidR="00ED46F8" w:rsidRDefault="00ED46F8">
      <w:pPr>
        <w:pStyle w:val="Zkladntext"/>
        <w:spacing w:before="5"/>
        <w:rPr>
          <w:sz w:val="10"/>
        </w:rPr>
      </w:pPr>
    </w:p>
    <w:tbl>
      <w:tblPr>
        <w:tblStyle w:val="TableNormal"/>
        <w:tblW w:w="0" w:type="auto"/>
        <w:tblInd w:w="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5522"/>
      </w:tblGrid>
      <w:tr w:rsidR="00ED46F8" w14:paraId="3B063172" w14:textId="77777777">
        <w:trPr>
          <w:trHeight w:val="1012"/>
        </w:trPr>
        <w:tc>
          <w:tcPr>
            <w:tcW w:w="2688" w:type="dxa"/>
          </w:tcPr>
          <w:p w14:paraId="2A154AD0" w14:textId="77777777" w:rsidR="00ED46F8" w:rsidRDefault="00ED46F8">
            <w:pPr>
              <w:pStyle w:val="TableParagraph"/>
              <w:rPr>
                <w:sz w:val="33"/>
              </w:rPr>
            </w:pPr>
          </w:p>
          <w:p w14:paraId="0DE3DECA" w14:textId="77777777" w:rsidR="00ED46F8" w:rsidRDefault="004E4C38">
            <w:pPr>
              <w:pStyle w:val="TableParagraph"/>
              <w:ind w:left="108"/>
            </w:pPr>
            <w:r>
              <w:t>Architektura</w:t>
            </w:r>
          </w:p>
        </w:tc>
        <w:tc>
          <w:tcPr>
            <w:tcW w:w="5522" w:type="dxa"/>
          </w:tcPr>
          <w:p w14:paraId="79E69AF6" w14:textId="77777777" w:rsidR="00ED46F8" w:rsidRDefault="004E4C38">
            <w:pPr>
              <w:pStyle w:val="TableParagraph"/>
              <w:ind w:left="107" w:right="92"/>
              <w:jc w:val="both"/>
            </w:pPr>
            <w:r>
              <w:t>modulární, minimálně dvou řadičové all flash</w:t>
            </w:r>
            <w:r>
              <w:t xml:space="preserve"> / hybridní diskové pole active-active designu založené na NVMe architektuře, řešení je koncipováno jako HW, SW a FW od</w:t>
            </w:r>
          </w:p>
          <w:p w14:paraId="1ED3B652" w14:textId="77777777" w:rsidR="00ED46F8" w:rsidRDefault="004E4C38">
            <w:pPr>
              <w:pStyle w:val="TableParagraph"/>
              <w:spacing w:line="233" w:lineRule="exact"/>
              <w:ind w:left="107"/>
              <w:jc w:val="both"/>
            </w:pPr>
            <w:r>
              <w:t>jednoho výrobce</w:t>
            </w:r>
          </w:p>
        </w:tc>
      </w:tr>
      <w:tr w:rsidR="00ED46F8" w14:paraId="13316FD0" w14:textId="77777777">
        <w:trPr>
          <w:trHeight w:val="1264"/>
        </w:trPr>
        <w:tc>
          <w:tcPr>
            <w:tcW w:w="2688" w:type="dxa"/>
          </w:tcPr>
          <w:p w14:paraId="77A3AB17" w14:textId="77777777" w:rsidR="00ED46F8" w:rsidRDefault="00ED46F8">
            <w:pPr>
              <w:pStyle w:val="TableParagraph"/>
              <w:rPr>
                <w:sz w:val="24"/>
              </w:rPr>
            </w:pPr>
          </w:p>
          <w:p w14:paraId="5CE798E6" w14:textId="77777777" w:rsidR="00ED46F8" w:rsidRDefault="00ED46F8">
            <w:pPr>
              <w:pStyle w:val="TableParagraph"/>
              <w:spacing w:before="6"/>
              <w:rPr>
                <w:sz w:val="21"/>
              </w:rPr>
            </w:pPr>
          </w:p>
          <w:p w14:paraId="3BE1A006" w14:textId="77777777" w:rsidR="00ED46F8" w:rsidRDefault="004E4C38">
            <w:pPr>
              <w:pStyle w:val="TableParagraph"/>
              <w:ind w:left="107"/>
            </w:pPr>
            <w:r>
              <w:t>Výkonnost</w:t>
            </w:r>
          </w:p>
        </w:tc>
        <w:tc>
          <w:tcPr>
            <w:tcW w:w="5522" w:type="dxa"/>
          </w:tcPr>
          <w:p w14:paraId="59C4D24E" w14:textId="77777777" w:rsidR="00ED46F8" w:rsidRDefault="004E4C38">
            <w:pPr>
              <w:pStyle w:val="TableParagraph"/>
              <w:ind w:left="107" w:right="93"/>
              <w:jc w:val="both"/>
            </w:pPr>
            <w:r>
              <w:t>škálování výkonnosti je možné nativním přidáváním dalších řadičů minimálně do osmi řadičové konfigurace a š</w:t>
            </w:r>
            <w:r>
              <w:t>kálování kapacit pomocí expanzních jednotek. Škálování řadičů ani expanzních jednotek není povoleno řešit pomocí externí</w:t>
            </w:r>
          </w:p>
          <w:p w14:paraId="6EC4E927" w14:textId="77777777" w:rsidR="00ED46F8" w:rsidRDefault="004E4C38">
            <w:pPr>
              <w:pStyle w:val="TableParagraph"/>
              <w:spacing w:line="233" w:lineRule="exact"/>
              <w:ind w:left="107"/>
              <w:jc w:val="both"/>
            </w:pPr>
            <w:r>
              <w:t>virtualizace nebo podvěšením dalšího pole a řadičů</w:t>
            </w:r>
          </w:p>
        </w:tc>
      </w:tr>
      <w:tr w:rsidR="00ED46F8" w14:paraId="09D4B8F5" w14:textId="77777777">
        <w:trPr>
          <w:trHeight w:val="5118"/>
        </w:trPr>
        <w:tc>
          <w:tcPr>
            <w:tcW w:w="2688" w:type="dxa"/>
          </w:tcPr>
          <w:p w14:paraId="6A9B2EBD" w14:textId="77777777" w:rsidR="00ED46F8" w:rsidRDefault="00ED46F8">
            <w:pPr>
              <w:pStyle w:val="TableParagraph"/>
              <w:rPr>
                <w:sz w:val="24"/>
              </w:rPr>
            </w:pPr>
          </w:p>
          <w:p w14:paraId="5E5D00FE" w14:textId="77777777" w:rsidR="00ED46F8" w:rsidRDefault="00ED46F8">
            <w:pPr>
              <w:pStyle w:val="TableParagraph"/>
              <w:rPr>
                <w:sz w:val="24"/>
              </w:rPr>
            </w:pPr>
          </w:p>
          <w:p w14:paraId="30FC058A" w14:textId="77777777" w:rsidR="00ED46F8" w:rsidRDefault="00ED46F8">
            <w:pPr>
              <w:pStyle w:val="TableParagraph"/>
              <w:rPr>
                <w:sz w:val="24"/>
              </w:rPr>
            </w:pPr>
          </w:p>
          <w:p w14:paraId="4F6D3CE0" w14:textId="77777777" w:rsidR="00ED46F8" w:rsidRDefault="00ED46F8">
            <w:pPr>
              <w:pStyle w:val="TableParagraph"/>
              <w:rPr>
                <w:sz w:val="24"/>
              </w:rPr>
            </w:pPr>
          </w:p>
          <w:p w14:paraId="2CC52AA1" w14:textId="77777777" w:rsidR="00ED46F8" w:rsidRDefault="00ED46F8">
            <w:pPr>
              <w:pStyle w:val="TableParagraph"/>
              <w:rPr>
                <w:sz w:val="24"/>
              </w:rPr>
            </w:pPr>
          </w:p>
          <w:p w14:paraId="23012062" w14:textId="77777777" w:rsidR="00ED46F8" w:rsidRDefault="00ED46F8">
            <w:pPr>
              <w:pStyle w:val="TableParagraph"/>
              <w:rPr>
                <w:sz w:val="24"/>
              </w:rPr>
            </w:pPr>
          </w:p>
          <w:p w14:paraId="7D44046C" w14:textId="77777777" w:rsidR="00ED46F8" w:rsidRDefault="00ED46F8">
            <w:pPr>
              <w:pStyle w:val="TableParagraph"/>
              <w:rPr>
                <w:sz w:val="24"/>
              </w:rPr>
            </w:pPr>
          </w:p>
          <w:p w14:paraId="356AA59C" w14:textId="77777777" w:rsidR="00ED46F8" w:rsidRDefault="00ED46F8">
            <w:pPr>
              <w:pStyle w:val="TableParagraph"/>
              <w:spacing w:before="11"/>
              <w:rPr>
                <w:sz w:val="30"/>
              </w:rPr>
            </w:pPr>
          </w:p>
          <w:p w14:paraId="57602D9C" w14:textId="77777777" w:rsidR="00ED46F8" w:rsidRDefault="004E4C38">
            <w:pPr>
              <w:pStyle w:val="TableParagraph"/>
              <w:spacing w:line="307" w:lineRule="auto"/>
              <w:ind w:left="107"/>
            </w:pPr>
            <w:r>
              <w:t>Rozšiřitelnost, podporované disky a moduly</w:t>
            </w:r>
          </w:p>
        </w:tc>
        <w:tc>
          <w:tcPr>
            <w:tcW w:w="5522" w:type="dxa"/>
          </w:tcPr>
          <w:p w14:paraId="1FC28EA5" w14:textId="77777777" w:rsidR="00ED46F8" w:rsidRDefault="004E4C38">
            <w:pPr>
              <w:pStyle w:val="TableParagraph"/>
              <w:numPr>
                <w:ilvl w:val="0"/>
                <w:numId w:val="21"/>
              </w:numPr>
              <w:tabs>
                <w:tab w:val="left" w:pos="828"/>
              </w:tabs>
              <w:ind w:right="475"/>
            </w:pPr>
            <w:r>
              <w:t>celková velikost cache/RAM v jednom řadiči je minimálně 128GB</w:t>
            </w:r>
          </w:p>
          <w:p w14:paraId="05E702AC" w14:textId="77777777" w:rsidR="00ED46F8" w:rsidRDefault="004E4C38">
            <w:pPr>
              <w:pStyle w:val="TableParagraph"/>
              <w:numPr>
                <w:ilvl w:val="0"/>
                <w:numId w:val="21"/>
              </w:numPr>
              <w:tabs>
                <w:tab w:val="left" w:pos="828"/>
              </w:tabs>
              <w:ind w:right="172" w:hanging="361"/>
            </w:pPr>
            <w:r>
              <w:t>celková nativní rozšiřitelnost je minimálně 700 disků, v případě nasazení více řadičů až čtyřikrát tolik disků. Jak je popsáno výše na řádku výkonnost, nelze toto řešit pomocí externí virtualizace nebo podvěšením dalšího pole a</w:t>
            </w:r>
            <w:r>
              <w:rPr>
                <w:spacing w:val="-11"/>
              </w:rPr>
              <w:t xml:space="preserve"> </w:t>
            </w:r>
            <w:r>
              <w:t>řadičů</w:t>
            </w:r>
          </w:p>
          <w:p w14:paraId="0A5E32D7" w14:textId="77777777" w:rsidR="00ED46F8" w:rsidRDefault="004E4C38">
            <w:pPr>
              <w:pStyle w:val="TableParagraph"/>
              <w:numPr>
                <w:ilvl w:val="0"/>
                <w:numId w:val="21"/>
              </w:numPr>
              <w:tabs>
                <w:tab w:val="left" w:pos="829"/>
              </w:tabs>
              <w:ind w:left="828" w:right="462" w:hanging="361"/>
            </w:pPr>
            <w:r>
              <w:t>podpora 2,5” nebo 3,5</w:t>
            </w:r>
            <w:r>
              <w:t>” disků technologie SSD/flash včetně rotačních disků a to</w:t>
            </w:r>
            <w:r>
              <w:rPr>
                <w:spacing w:val="-16"/>
              </w:rPr>
              <w:t xml:space="preserve"> </w:t>
            </w:r>
            <w:r>
              <w:t>současně:</w:t>
            </w:r>
          </w:p>
          <w:p w14:paraId="5AD117FA" w14:textId="77777777" w:rsidR="00ED46F8" w:rsidRDefault="004E4C38">
            <w:pPr>
              <w:pStyle w:val="TableParagraph"/>
              <w:tabs>
                <w:tab w:val="left" w:pos="1120"/>
              </w:tabs>
              <w:spacing w:before="171"/>
              <w:ind w:left="828"/>
            </w:pPr>
            <w:r>
              <w:t>-</w:t>
            </w:r>
            <w:r>
              <w:tab/>
              <w:t>podpora SCM (Storage Class</w:t>
            </w:r>
            <w:r>
              <w:rPr>
                <w:spacing w:val="-5"/>
              </w:rPr>
              <w:t xml:space="preserve"> </w:t>
            </w:r>
            <w:r>
              <w:t>Memory)</w:t>
            </w:r>
          </w:p>
          <w:p w14:paraId="2291C2AA" w14:textId="77777777" w:rsidR="00ED46F8" w:rsidRDefault="004E4C38">
            <w:pPr>
              <w:pStyle w:val="TableParagraph"/>
              <w:numPr>
                <w:ilvl w:val="0"/>
                <w:numId w:val="20"/>
              </w:numPr>
              <w:tabs>
                <w:tab w:val="left" w:pos="1107"/>
              </w:tabs>
              <w:spacing w:before="135"/>
              <w:ind w:right="483"/>
            </w:pPr>
            <w:r>
              <w:t>enterprise úrovně tzn. minimálně eMLC, 3D TLC, SLC nebo eSLC nebo enterprise flash modulů s hodnotou DWPD 2 a</w:t>
            </w:r>
            <w:r>
              <w:rPr>
                <w:spacing w:val="-6"/>
              </w:rPr>
              <w:t xml:space="preserve"> </w:t>
            </w:r>
            <w:r>
              <w:t>vyšší</w:t>
            </w:r>
          </w:p>
          <w:p w14:paraId="4CE5BC5D" w14:textId="77777777" w:rsidR="00ED46F8" w:rsidRDefault="004E4C38">
            <w:pPr>
              <w:pStyle w:val="TableParagraph"/>
              <w:numPr>
                <w:ilvl w:val="0"/>
                <w:numId w:val="20"/>
              </w:numPr>
              <w:tabs>
                <w:tab w:val="left" w:pos="1107"/>
              </w:tabs>
              <w:spacing w:before="1"/>
              <w:ind w:right="129"/>
            </w:pPr>
            <w:r>
              <w:t>všechny požadované typy SSD musí bý</w:t>
            </w:r>
            <w:r>
              <w:t>t NVMe architektury</w:t>
            </w:r>
          </w:p>
          <w:p w14:paraId="24781600" w14:textId="77777777" w:rsidR="00ED46F8" w:rsidRDefault="004E4C38">
            <w:pPr>
              <w:pStyle w:val="TableParagraph"/>
              <w:numPr>
                <w:ilvl w:val="0"/>
                <w:numId w:val="20"/>
              </w:numPr>
              <w:tabs>
                <w:tab w:val="left" w:pos="1107"/>
              </w:tabs>
              <w:spacing w:line="253" w:lineRule="exact"/>
            </w:pPr>
            <w:r>
              <w:t>rotační disky minimálně na SAS 3.0</w:t>
            </w:r>
            <w:r>
              <w:rPr>
                <w:spacing w:val="-15"/>
              </w:rPr>
              <w:t xml:space="preserve"> </w:t>
            </w:r>
            <w:r>
              <w:t>architektuře</w:t>
            </w:r>
          </w:p>
          <w:p w14:paraId="2DF0CC27" w14:textId="77777777" w:rsidR="00ED46F8" w:rsidRDefault="004E4C38">
            <w:pPr>
              <w:pStyle w:val="TableParagraph"/>
              <w:numPr>
                <w:ilvl w:val="0"/>
                <w:numId w:val="20"/>
              </w:numPr>
              <w:tabs>
                <w:tab w:val="left" w:pos="1107"/>
              </w:tabs>
              <w:spacing w:before="6" w:line="252" w:lineRule="exact"/>
              <w:ind w:right="151"/>
            </w:pPr>
            <w:r>
              <w:t>řešení musí umožňovat nasazení redukce dat tak v reálném čase tak, aby nedošlo k žádnému ovlivnění výkonu jednotlivých řadičů, tzn.</w:t>
            </w:r>
            <w:r>
              <w:rPr>
                <w:spacing w:val="-6"/>
              </w:rPr>
              <w:t xml:space="preserve"> </w:t>
            </w:r>
            <w:r>
              <w:t>je</w:t>
            </w:r>
          </w:p>
        </w:tc>
      </w:tr>
    </w:tbl>
    <w:p w14:paraId="40C838BD" w14:textId="77777777" w:rsidR="00ED46F8" w:rsidRDefault="00ED46F8">
      <w:pPr>
        <w:spacing w:line="252" w:lineRule="exact"/>
        <w:sectPr w:rsidR="00ED46F8">
          <w:pgSz w:w="11910" w:h="16840"/>
          <w:pgMar w:top="2040" w:right="540" w:bottom="1200" w:left="1100" w:header="414" w:footer="1019" w:gutter="0"/>
          <w:cols w:space="708"/>
        </w:sectPr>
      </w:pPr>
    </w:p>
    <w:p w14:paraId="5C358B2B" w14:textId="77777777" w:rsidR="00ED46F8" w:rsidRDefault="00ED46F8">
      <w:pPr>
        <w:pStyle w:val="Zkladntext"/>
        <w:rPr>
          <w:sz w:val="20"/>
        </w:rPr>
      </w:pPr>
    </w:p>
    <w:p w14:paraId="0D28C8AA" w14:textId="77777777" w:rsidR="00ED46F8" w:rsidRDefault="00ED46F8">
      <w:pPr>
        <w:pStyle w:val="Zkladntext"/>
        <w:spacing w:before="3" w:after="1"/>
        <w:rPr>
          <w:sz w:val="26"/>
        </w:rPr>
      </w:pPr>
    </w:p>
    <w:tbl>
      <w:tblPr>
        <w:tblStyle w:val="TableNormal"/>
        <w:tblW w:w="0" w:type="auto"/>
        <w:tblInd w:w="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5522"/>
      </w:tblGrid>
      <w:tr w:rsidR="00ED46F8" w14:paraId="37B23062" w14:textId="77777777">
        <w:trPr>
          <w:trHeight w:val="1516"/>
        </w:trPr>
        <w:tc>
          <w:tcPr>
            <w:tcW w:w="2688" w:type="dxa"/>
          </w:tcPr>
          <w:p w14:paraId="70A6E5A4" w14:textId="77777777" w:rsidR="00ED46F8" w:rsidRDefault="00ED46F8">
            <w:pPr>
              <w:pStyle w:val="TableParagraph"/>
            </w:pPr>
          </w:p>
        </w:tc>
        <w:tc>
          <w:tcPr>
            <w:tcW w:w="5522" w:type="dxa"/>
          </w:tcPr>
          <w:p w14:paraId="4DC4B425" w14:textId="77777777" w:rsidR="00ED46F8" w:rsidRDefault="004E4C38">
            <w:pPr>
              <w:pStyle w:val="TableParagraph"/>
              <w:ind w:left="1106" w:right="220"/>
            </w:pPr>
            <w:r>
              <w:t xml:space="preserve">požadována separátní HW </w:t>
            </w:r>
            <w:r>
              <w:t>technologie, která je nezávislá na výpočetním výkonu jednotlivých řadičů a zajišťuje maximálně efektivní redukci dat nezávisle na typu ukládaných dat</w:t>
            </w:r>
          </w:p>
          <w:p w14:paraId="0E3FDB1E" w14:textId="77777777" w:rsidR="00ED46F8" w:rsidRDefault="004E4C38">
            <w:pPr>
              <w:pStyle w:val="TableParagraph"/>
              <w:spacing w:line="252" w:lineRule="exact"/>
              <w:ind w:left="107"/>
            </w:pPr>
            <w:r>
              <w:t>podpora minimálně následujících režimů RAID - 1, 5, 6, 10</w:t>
            </w:r>
          </w:p>
          <w:p w14:paraId="42C5C20C" w14:textId="77777777" w:rsidR="00ED46F8" w:rsidRDefault="004E4C38">
            <w:pPr>
              <w:pStyle w:val="TableParagraph"/>
              <w:spacing w:line="233" w:lineRule="exact"/>
              <w:ind w:left="107"/>
            </w:pPr>
            <w:r>
              <w:t>nebo minimálně DRAID 1 a 6</w:t>
            </w:r>
          </w:p>
        </w:tc>
      </w:tr>
      <w:tr w:rsidR="00ED46F8" w14:paraId="4C3C6065" w14:textId="77777777">
        <w:trPr>
          <w:trHeight w:val="760"/>
        </w:trPr>
        <w:tc>
          <w:tcPr>
            <w:tcW w:w="2688" w:type="dxa"/>
          </w:tcPr>
          <w:p w14:paraId="49F6FA44" w14:textId="77777777" w:rsidR="00ED46F8" w:rsidRDefault="004E4C38">
            <w:pPr>
              <w:pStyle w:val="TableParagraph"/>
              <w:tabs>
                <w:tab w:val="left" w:pos="1530"/>
              </w:tabs>
              <w:spacing w:before="125"/>
              <w:ind w:left="107" w:right="95"/>
            </w:pPr>
            <w:r>
              <w:t>Minimální</w:t>
            </w:r>
            <w:r>
              <w:tab/>
            </w:r>
            <w:r>
              <w:rPr>
                <w:spacing w:val="-3"/>
              </w:rPr>
              <w:t xml:space="preserve">požadovaná </w:t>
            </w:r>
            <w:r>
              <w:t>hrubá</w:t>
            </w:r>
            <w:r>
              <w:rPr>
                <w:spacing w:val="-13"/>
              </w:rPr>
              <w:t xml:space="preserve"> </w:t>
            </w:r>
            <w:r>
              <w:t>kapacita</w:t>
            </w:r>
            <w:r>
              <w:rPr>
                <w:spacing w:val="-13"/>
              </w:rPr>
              <w:t xml:space="preserve"> </w:t>
            </w:r>
            <w:r>
              <w:t>a</w:t>
            </w:r>
            <w:r>
              <w:rPr>
                <w:spacing w:val="-12"/>
              </w:rPr>
              <w:t xml:space="preserve"> </w:t>
            </w:r>
            <w:r>
              <w:t>ochrana</w:t>
            </w:r>
            <w:r>
              <w:rPr>
                <w:spacing w:val="-13"/>
              </w:rPr>
              <w:t xml:space="preserve"> </w:t>
            </w:r>
            <w:r>
              <w:t>dat</w:t>
            </w:r>
          </w:p>
        </w:tc>
        <w:tc>
          <w:tcPr>
            <w:tcW w:w="5522" w:type="dxa"/>
          </w:tcPr>
          <w:p w14:paraId="22EBD44D" w14:textId="77777777" w:rsidR="00ED46F8" w:rsidRDefault="004E4C38">
            <w:pPr>
              <w:pStyle w:val="TableParagraph"/>
              <w:spacing w:before="4" w:line="252" w:lineRule="exact"/>
              <w:ind w:left="107" w:right="92"/>
              <w:jc w:val="both"/>
            </w:pPr>
            <w:r>
              <w:t>Tier 0: minimálně 28 TB na SSD / Flash ve variantě enterprise (DWPD 2 a vyšší, maximální velikost jednoho SSD nebo flash modulu je 5TB)</w:t>
            </w:r>
          </w:p>
        </w:tc>
      </w:tr>
      <w:tr w:rsidR="00ED46F8" w14:paraId="7D3675FA" w14:textId="77777777">
        <w:trPr>
          <w:trHeight w:val="758"/>
        </w:trPr>
        <w:tc>
          <w:tcPr>
            <w:tcW w:w="2688" w:type="dxa"/>
          </w:tcPr>
          <w:p w14:paraId="434AD50A" w14:textId="77777777" w:rsidR="00ED46F8" w:rsidRDefault="004E4C38">
            <w:pPr>
              <w:pStyle w:val="TableParagraph"/>
              <w:tabs>
                <w:tab w:val="left" w:pos="1377"/>
                <w:tab w:val="left" w:pos="1886"/>
              </w:tabs>
              <w:spacing w:before="125"/>
              <w:ind w:left="107" w:right="94"/>
            </w:pPr>
            <w:r>
              <w:t>Požadavky</w:t>
            </w:r>
            <w:r>
              <w:tab/>
              <w:t>na</w:t>
            </w:r>
            <w:r>
              <w:tab/>
            </w:r>
            <w:r>
              <w:rPr>
                <w:spacing w:val="-3"/>
              </w:rPr>
              <w:t xml:space="preserve">velikost </w:t>
            </w:r>
            <w:r>
              <w:t>řešení</w:t>
            </w:r>
          </w:p>
        </w:tc>
        <w:tc>
          <w:tcPr>
            <w:tcW w:w="5522" w:type="dxa"/>
          </w:tcPr>
          <w:p w14:paraId="28DBAC03" w14:textId="77777777" w:rsidR="00ED46F8" w:rsidRDefault="004E4C38">
            <w:pPr>
              <w:pStyle w:val="TableParagraph"/>
              <w:ind w:left="107"/>
            </w:pPr>
            <w:r>
              <w:t xml:space="preserve">Nabízené řešení nesmí přesáhnout 1U, v rámci </w:t>
            </w:r>
            <w:r>
              <w:t>nabízeného řešení musí být k dispozici ještě minimálně 6 volných pozic</w:t>
            </w:r>
          </w:p>
          <w:p w14:paraId="0E62BE98" w14:textId="77777777" w:rsidR="00ED46F8" w:rsidRDefault="004E4C38">
            <w:pPr>
              <w:pStyle w:val="TableParagraph"/>
              <w:spacing w:line="233" w:lineRule="exact"/>
              <w:ind w:left="107"/>
            </w:pPr>
            <w:r>
              <w:t>pro osazení SSD / flash modulů</w:t>
            </w:r>
          </w:p>
        </w:tc>
      </w:tr>
      <w:tr w:rsidR="00ED46F8" w14:paraId="584697A3" w14:textId="77777777">
        <w:trPr>
          <w:trHeight w:val="2277"/>
        </w:trPr>
        <w:tc>
          <w:tcPr>
            <w:tcW w:w="2688" w:type="dxa"/>
          </w:tcPr>
          <w:p w14:paraId="2D58F0D5" w14:textId="77777777" w:rsidR="00ED46F8" w:rsidRDefault="00ED46F8">
            <w:pPr>
              <w:pStyle w:val="TableParagraph"/>
              <w:rPr>
                <w:sz w:val="24"/>
              </w:rPr>
            </w:pPr>
          </w:p>
          <w:p w14:paraId="481BDC57" w14:textId="77777777" w:rsidR="00ED46F8" w:rsidRDefault="00ED46F8">
            <w:pPr>
              <w:pStyle w:val="TableParagraph"/>
              <w:rPr>
                <w:sz w:val="24"/>
              </w:rPr>
            </w:pPr>
          </w:p>
          <w:p w14:paraId="6FE0E1F3" w14:textId="77777777" w:rsidR="00ED46F8" w:rsidRDefault="00ED46F8">
            <w:pPr>
              <w:pStyle w:val="TableParagraph"/>
              <w:spacing w:before="10"/>
              <w:rPr>
                <w:sz w:val="28"/>
              </w:rPr>
            </w:pPr>
          </w:p>
          <w:p w14:paraId="21491A25" w14:textId="77777777" w:rsidR="00ED46F8" w:rsidRDefault="004E4C38">
            <w:pPr>
              <w:pStyle w:val="TableParagraph"/>
              <w:ind w:left="107"/>
            </w:pPr>
            <w:r>
              <w:t>Konektivita k hostitelským serverům (front-end)</w:t>
            </w:r>
          </w:p>
        </w:tc>
        <w:tc>
          <w:tcPr>
            <w:tcW w:w="5522" w:type="dxa"/>
          </w:tcPr>
          <w:p w14:paraId="0C7CC274" w14:textId="77777777" w:rsidR="00ED46F8" w:rsidRDefault="004E4C38">
            <w:pPr>
              <w:pStyle w:val="TableParagraph"/>
              <w:numPr>
                <w:ilvl w:val="0"/>
                <w:numId w:val="19"/>
              </w:numPr>
              <w:tabs>
                <w:tab w:val="left" w:pos="828"/>
              </w:tabs>
              <w:ind w:right="329"/>
            </w:pPr>
            <w:r>
              <w:t>diskové pole obsahuje připojení diskového pole blokovým přístupem pomocí 32Gbit FC a 10Gbit iSCSI s mo</w:t>
            </w:r>
            <w:r>
              <w:t>žností rozšíření pomocí rozšiřujících karet do řadičů diskového pole o další přenosové protokoly (např. min. 25Gbit Ethernet RoCE v2 nebo</w:t>
            </w:r>
            <w:r>
              <w:rPr>
                <w:spacing w:val="-1"/>
              </w:rPr>
              <w:t xml:space="preserve"> </w:t>
            </w:r>
            <w:r>
              <w:t>iWARP)</w:t>
            </w:r>
          </w:p>
          <w:p w14:paraId="293C9AC8" w14:textId="77777777" w:rsidR="00ED46F8" w:rsidRDefault="004E4C38">
            <w:pPr>
              <w:pStyle w:val="TableParagraph"/>
              <w:ind w:left="107"/>
            </w:pPr>
            <w:r>
              <w:t>jsou požadovány min. 4 porty minimálně 16Gb FC a 2 porty 10Gb iSCSI na řadič, tzn. minimálně 8x 16Gbit FC portů</w:t>
            </w:r>
            <w:r>
              <w:t xml:space="preserve"> a</w:t>
            </w:r>
          </w:p>
          <w:p w14:paraId="150ABECE" w14:textId="77777777" w:rsidR="00ED46F8" w:rsidRDefault="004E4C38">
            <w:pPr>
              <w:pStyle w:val="TableParagraph"/>
              <w:spacing w:line="233" w:lineRule="exact"/>
              <w:ind w:left="107"/>
            </w:pPr>
            <w:r>
              <w:t>4x 10Gbit iSCSI portů na jedno dvouřadičové diskové pole</w:t>
            </w:r>
          </w:p>
        </w:tc>
      </w:tr>
      <w:tr w:rsidR="00ED46F8" w14:paraId="7B23B984" w14:textId="77777777">
        <w:trPr>
          <w:trHeight w:val="7336"/>
        </w:trPr>
        <w:tc>
          <w:tcPr>
            <w:tcW w:w="2688" w:type="dxa"/>
          </w:tcPr>
          <w:p w14:paraId="273427E6" w14:textId="77777777" w:rsidR="00ED46F8" w:rsidRDefault="00ED46F8">
            <w:pPr>
              <w:pStyle w:val="TableParagraph"/>
              <w:rPr>
                <w:sz w:val="24"/>
              </w:rPr>
            </w:pPr>
          </w:p>
          <w:p w14:paraId="16EB7AAC" w14:textId="77777777" w:rsidR="00ED46F8" w:rsidRDefault="00ED46F8">
            <w:pPr>
              <w:pStyle w:val="TableParagraph"/>
              <w:rPr>
                <w:sz w:val="24"/>
              </w:rPr>
            </w:pPr>
          </w:p>
          <w:p w14:paraId="62CDE356" w14:textId="77777777" w:rsidR="00ED46F8" w:rsidRDefault="00ED46F8">
            <w:pPr>
              <w:pStyle w:val="TableParagraph"/>
              <w:rPr>
                <w:sz w:val="24"/>
              </w:rPr>
            </w:pPr>
          </w:p>
          <w:p w14:paraId="0F9745B1" w14:textId="77777777" w:rsidR="00ED46F8" w:rsidRDefault="00ED46F8">
            <w:pPr>
              <w:pStyle w:val="TableParagraph"/>
              <w:rPr>
                <w:sz w:val="24"/>
              </w:rPr>
            </w:pPr>
          </w:p>
          <w:p w14:paraId="39595CE9" w14:textId="77777777" w:rsidR="00ED46F8" w:rsidRDefault="00ED46F8">
            <w:pPr>
              <w:pStyle w:val="TableParagraph"/>
              <w:rPr>
                <w:sz w:val="24"/>
              </w:rPr>
            </w:pPr>
          </w:p>
          <w:p w14:paraId="344E26AB" w14:textId="77777777" w:rsidR="00ED46F8" w:rsidRDefault="00ED46F8">
            <w:pPr>
              <w:pStyle w:val="TableParagraph"/>
              <w:rPr>
                <w:sz w:val="24"/>
              </w:rPr>
            </w:pPr>
          </w:p>
          <w:p w14:paraId="352E47A9" w14:textId="77777777" w:rsidR="00ED46F8" w:rsidRDefault="00ED46F8">
            <w:pPr>
              <w:pStyle w:val="TableParagraph"/>
              <w:rPr>
                <w:sz w:val="24"/>
              </w:rPr>
            </w:pPr>
          </w:p>
          <w:p w14:paraId="4B7FFA8E" w14:textId="77777777" w:rsidR="00ED46F8" w:rsidRDefault="00ED46F8">
            <w:pPr>
              <w:pStyle w:val="TableParagraph"/>
              <w:rPr>
                <w:sz w:val="24"/>
              </w:rPr>
            </w:pPr>
          </w:p>
          <w:p w14:paraId="07BC0377" w14:textId="77777777" w:rsidR="00ED46F8" w:rsidRDefault="00ED46F8">
            <w:pPr>
              <w:pStyle w:val="TableParagraph"/>
              <w:rPr>
                <w:sz w:val="24"/>
              </w:rPr>
            </w:pPr>
          </w:p>
          <w:p w14:paraId="52DD9298" w14:textId="77777777" w:rsidR="00ED46F8" w:rsidRDefault="00ED46F8">
            <w:pPr>
              <w:pStyle w:val="TableParagraph"/>
              <w:rPr>
                <w:sz w:val="24"/>
              </w:rPr>
            </w:pPr>
          </w:p>
          <w:p w14:paraId="194DAB0F" w14:textId="77777777" w:rsidR="00ED46F8" w:rsidRDefault="00ED46F8">
            <w:pPr>
              <w:pStyle w:val="TableParagraph"/>
              <w:rPr>
                <w:sz w:val="24"/>
              </w:rPr>
            </w:pPr>
          </w:p>
          <w:p w14:paraId="53A8301F" w14:textId="77777777" w:rsidR="00ED46F8" w:rsidRDefault="00ED46F8">
            <w:pPr>
              <w:pStyle w:val="TableParagraph"/>
              <w:spacing w:before="9"/>
              <w:rPr>
                <w:sz w:val="32"/>
              </w:rPr>
            </w:pPr>
          </w:p>
          <w:p w14:paraId="764AEEA6" w14:textId="77777777" w:rsidR="00ED46F8" w:rsidRDefault="004E4C38">
            <w:pPr>
              <w:pStyle w:val="TableParagraph"/>
              <w:spacing w:before="1"/>
              <w:ind w:left="107"/>
            </w:pPr>
            <w:r>
              <w:t>Funkcionality pro efektivní ukládání a správu dat</w:t>
            </w:r>
          </w:p>
        </w:tc>
        <w:tc>
          <w:tcPr>
            <w:tcW w:w="5522" w:type="dxa"/>
          </w:tcPr>
          <w:p w14:paraId="33B24AE5" w14:textId="77777777" w:rsidR="00ED46F8" w:rsidRDefault="004E4C38">
            <w:pPr>
              <w:pStyle w:val="TableParagraph"/>
              <w:numPr>
                <w:ilvl w:val="0"/>
                <w:numId w:val="18"/>
              </w:numPr>
              <w:tabs>
                <w:tab w:val="left" w:pos="828"/>
              </w:tabs>
              <w:spacing w:line="251" w:lineRule="exact"/>
              <w:ind w:hanging="361"/>
            </w:pPr>
            <w:r>
              <w:t>vytváření virtuálních logických</w:t>
            </w:r>
            <w:r>
              <w:rPr>
                <w:spacing w:val="-1"/>
              </w:rPr>
              <w:t xml:space="preserve"> </w:t>
            </w:r>
            <w:r>
              <w:t>disků</w:t>
            </w:r>
          </w:p>
          <w:p w14:paraId="59EFFEF1" w14:textId="77777777" w:rsidR="00ED46F8" w:rsidRDefault="004E4C38">
            <w:pPr>
              <w:pStyle w:val="TableParagraph"/>
              <w:numPr>
                <w:ilvl w:val="0"/>
                <w:numId w:val="18"/>
              </w:numPr>
              <w:tabs>
                <w:tab w:val="left" w:pos="828"/>
              </w:tabs>
              <w:spacing w:before="1"/>
              <w:ind w:right="631" w:hanging="361"/>
            </w:pPr>
            <w:r>
              <w:t>thin provisioning (včetně detekce a reklamace prázdného</w:t>
            </w:r>
            <w:r>
              <w:rPr>
                <w:spacing w:val="-1"/>
              </w:rPr>
              <w:t xml:space="preserve"> </w:t>
            </w:r>
            <w:r>
              <w:t>prostoru)</w:t>
            </w:r>
          </w:p>
          <w:p w14:paraId="671455E4" w14:textId="77777777" w:rsidR="00ED46F8" w:rsidRDefault="004E4C38">
            <w:pPr>
              <w:pStyle w:val="TableParagraph"/>
              <w:numPr>
                <w:ilvl w:val="0"/>
                <w:numId w:val="18"/>
              </w:numPr>
              <w:tabs>
                <w:tab w:val="left" w:pos="828"/>
              </w:tabs>
              <w:ind w:right="441" w:hanging="361"/>
            </w:pPr>
            <w:r>
              <w:t xml:space="preserve">komprese dat v reálném </w:t>
            </w:r>
            <w:r>
              <w:t>čase bez nutnosti dedikování dodatečného diskového prostoru pro post-processing pro celou nabízenou kapacitu včetně patřičného HW akcelerátoru nebo na jednotlivých</w:t>
            </w:r>
            <w:r>
              <w:rPr>
                <w:spacing w:val="-1"/>
              </w:rPr>
              <w:t xml:space="preserve"> </w:t>
            </w:r>
            <w:r>
              <w:t>modulech</w:t>
            </w:r>
          </w:p>
          <w:p w14:paraId="122FECB7" w14:textId="77777777" w:rsidR="00ED46F8" w:rsidRDefault="004E4C38">
            <w:pPr>
              <w:pStyle w:val="TableParagraph"/>
              <w:numPr>
                <w:ilvl w:val="0"/>
                <w:numId w:val="18"/>
              </w:numPr>
              <w:tabs>
                <w:tab w:val="left" w:pos="829"/>
              </w:tabs>
              <w:ind w:left="828" w:right="390" w:hanging="361"/>
            </w:pPr>
            <w:r>
              <w:t>deduplikace dat v reálném čase bez nutnosti dedikování dodatečného diskového prosto</w:t>
            </w:r>
            <w:r>
              <w:t>ru pro post-processing pro celou požadovanou kapacitu včetně SW</w:t>
            </w:r>
            <w:r>
              <w:rPr>
                <w:spacing w:val="-3"/>
              </w:rPr>
              <w:t xml:space="preserve"> </w:t>
            </w:r>
            <w:r>
              <w:t>licence</w:t>
            </w:r>
          </w:p>
          <w:p w14:paraId="5398D6A3" w14:textId="77777777" w:rsidR="00ED46F8" w:rsidRDefault="004E4C38">
            <w:pPr>
              <w:pStyle w:val="TableParagraph"/>
              <w:numPr>
                <w:ilvl w:val="0"/>
                <w:numId w:val="18"/>
              </w:numPr>
              <w:tabs>
                <w:tab w:val="left" w:pos="829"/>
              </w:tabs>
              <w:ind w:left="828" w:right="212" w:hanging="361"/>
            </w:pPr>
            <w:r>
              <w:t>šifrování dat minimálně pro flash kapacitu ve standardu minimálně FIPS 140-2 bez nutnosti přítomnosti speciálních pevných disků včetně příslušné licence. Pokud nabízené řešení neumožňu</w:t>
            </w:r>
            <w:r>
              <w:t>je šifrování dat nad úrovní disků, jsou požadovány SED disky pro celou nabízenou flash kapacitu, opět minimálně ve standardu FIPS</w:t>
            </w:r>
            <w:r>
              <w:rPr>
                <w:spacing w:val="-12"/>
              </w:rPr>
              <w:t xml:space="preserve"> </w:t>
            </w:r>
            <w:r>
              <w:t>140-2</w:t>
            </w:r>
          </w:p>
          <w:p w14:paraId="296F00DC" w14:textId="77777777" w:rsidR="00ED46F8" w:rsidRDefault="004E4C38">
            <w:pPr>
              <w:pStyle w:val="TableParagraph"/>
              <w:numPr>
                <w:ilvl w:val="0"/>
                <w:numId w:val="18"/>
              </w:numPr>
              <w:tabs>
                <w:tab w:val="left" w:pos="829"/>
              </w:tabs>
              <w:ind w:left="828" w:right="249" w:hanging="361"/>
            </w:pPr>
            <w:r>
              <w:t>inteligentní správa výkonnostních charakteristik (pro minimálně 3 tiery a to včetně SCM) virtualizovaných diskových pros</w:t>
            </w:r>
            <w:r>
              <w:t>torů (automatická migrace více utilizovaných dat na rychlejší disky nebo</w:t>
            </w:r>
            <w:r>
              <w:rPr>
                <w:spacing w:val="-1"/>
              </w:rPr>
              <w:t xml:space="preserve"> </w:t>
            </w:r>
            <w:r>
              <w:t>SSD/SCM)</w:t>
            </w:r>
          </w:p>
          <w:p w14:paraId="2280C301" w14:textId="77777777" w:rsidR="00ED46F8" w:rsidRDefault="004E4C38">
            <w:pPr>
              <w:pStyle w:val="TableParagraph"/>
              <w:numPr>
                <w:ilvl w:val="0"/>
                <w:numId w:val="18"/>
              </w:numPr>
              <w:tabs>
                <w:tab w:val="left" w:pos="828"/>
              </w:tabs>
              <w:ind w:right="194" w:hanging="361"/>
            </w:pPr>
            <w:r>
              <w:t>podpora externí storage</w:t>
            </w:r>
            <w:r>
              <w:t xml:space="preserve"> virtualizace pro stávající disková pole a možnost dalšího připojení externích diskových polí od různých výrobců min. pro účely migrace. Seznam podporovaných</w:t>
            </w:r>
            <w:r>
              <w:rPr>
                <w:spacing w:val="-1"/>
              </w:rPr>
              <w:t xml:space="preserve"> </w:t>
            </w:r>
            <w:r>
              <w:t>diskových</w:t>
            </w:r>
          </w:p>
          <w:p w14:paraId="40C5B0FD" w14:textId="77777777" w:rsidR="00ED46F8" w:rsidRDefault="004E4C38">
            <w:pPr>
              <w:pStyle w:val="TableParagraph"/>
              <w:spacing w:line="233" w:lineRule="exact"/>
              <w:ind w:left="827"/>
            </w:pPr>
            <w:r>
              <w:t>systému je veřejně dostupný.</w:t>
            </w:r>
          </w:p>
        </w:tc>
      </w:tr>
    </w:tbl>
    <w:p w14:paraId="2490F477" w14:textId="77777777" w:rsidR="00ED46F8" w:rsidRDefault="00ED46F8">
      <w:pPr>
        <w:spacing w:line="233" w:lineRule="exact"/>
        <w:sectPr w:rsidR="00ED46F8">
          <w:pgSz w:w="11910" w:h="16840"/>
          <w:pgMar w:top="2040" w:right="540" w:bottom="1200" w:left="1100" w:header="414" w:footer="1019" w:gutter="0"/>
          <w:cols w:space="708"/>
        </w:sectPr>
      </w:pPr>
    </w:p>
    <w:p w14:paraId="67FF4847" w14:textId="77777777" w:rsidR="00ED46F8" w:rsidRDefault="00ED46F8">
      <w:pPr>
        <w:pStyle w:val="Zkladntext"/>
        <w:rPr>
          <w:sz w:val="20"/>
        </w:rPr>
      </w:pPr>
    </w:p>
    <w:p w14:paraId="4784BDD5" w14:textId="77777777" w:rsidR="00ED46F8" w:rsidRDefault="00ED46F8">
      <w:pPr>
        <w:pStyle w:val="Zkladntext"/>
        <w:spacing w:before="3" w:after="1"/>
        <w:rPr>
          <w:sz w:val="26"/>
        </w:rPr>
      </w:pPr>
    </w:p>
    <w:tbl>
      <w:tblPr>
        <w:tblStyle w:val="TableNormal"/>
        <w:tblW w:w="0" w:type="auto"/>
        <w:tblInd w:w="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5522"/>
      </w:tblGrid>
      <w:tr w:rsidR="00ED46F8" w14:paraId="0BEEAEC4" w14:textId="77777777">
        <w:trPr>
          <w:trHeight w:val="2277"/>
        </w:trPr>
        <w:tc>
          <w:tcPr>
            <w:tcW w:w="2688" w:type="dxa"/>
          </w:tcPr>
          <w:p w14:paraId="4A737FC0" w14:textId="77777777" w:rsidR="00ED46F8" w:rsidRDefault="00ED46F8">
            <w:pPr>
              <w:pStyle w:val="TableParagraph"/>
            </w:pPr>
          </w:p>
        </w:tc>
        <w:tc>
          <w:tcPr>
            <w:tcW w:w="5522" w:type="dxa"/>
          </w:tcPr>
          <w:p w14:paraId="4BF8CDC1" w14:textId="77777777" w:rsidR="00ED46F8" w:rsidRDefault="004E4C38">
            <w:pPr>
              <w:pStyle w:val="TableParagraph"/>
              <w:numPr>
                <w:ilvl w:val="0"/>
                <w:numId w:val="17"/>
              </w:numPr>
              <w:tabs>
                <w:tab w:val="left" w:pos="828"/>
              </w:tabs>
              <w:ind w:right="232"/>
            </w:pPr>
            <w:r>
              <w:t>Podpora nástrojů pro sledování histor</w:t>
            </w:r>
            <w:r>
              <w:t>ických dat o vytížení datového úložiště (minimálně počet IOps, latence, propustnost, alokovaná kapacita, využití keší) s granularitou na hosta či LUN s historií minimálně 1 rok (možnost řešit externích SW nástrojem v rámci</w:t>
            </w:r>
            <w:r>
              <w:rPr>
                <w:spacing w:val="-2"/>
              </w:rPr>
              <w:t xml:space="preserve"> </w:t>
            </w:r>
            <w:r>
              <w:t>dodávky)</w:t>
            </w:r>
          </w:p>
          <w:p w14:paraId="22FA3943" w14:textId="77777777" w:rsidR="00ED46F8" w:rsidRDefault="004E4C38">
            <w:pPr>
              <w:pStyle w:val="TableParagraph"/>
              <w:numPr>
                <w:ilvl w:val="0"/>
                <w:numId w:val="17"/>
              </w:numPr>
              <w:tabs>
                <w:tab w:val="left" w:pos="828"/>
              </w:tabs>
              <w:spacing w:line="252" w:lineRule="exact"/>
              <w:ind w:hanging="361"/>
            </w:pPr>
            <w:r>
              <w:t>Microsoft VSS</w:t>
            </w:r>
            <w:r>
              <w:rPr>
                <w:spacing w:val="-4"/>
              </w:rPr>
              <w:t xml:space="preserve"> </w:t>
            </w:r>
            <w:r>
              <w:t>podpora</w:t>
            </w:r>
          </w:p>
          <w:p w14:paraId="74737223" w14:textId="77777777" w:rsidR="00ED46F8" w:rsidRDefault="004E4C38">
            <w:pPr>
              <w:pStyle w:val="TableParagraph"/>
              <w:spacing w:before="3" w:line="252" w:lineRule="exact"/>
              <w:ind w:left="107"/>
            </w:pPr>
            <w:r>
              <w:t>VMware VAAI, VVOL podpora, dále je požadován VASA provider přímo ve FW nabízeného diskového pole</w:t>
            </w:r>
          </w:p>
        </w:tc>
      </w:tr>
      <w:tr w:rsidR="00ED46F8" w14:paraId="6CFFFDD6" w14:textId="77777777">
        <w:trPr>
          <w:trHeight w:val="1264"/>
        </w:trPr>
        <w:tc>
          <w:tcPr>
            <w:tcW w:w="2688" w:type="dxa"/>
          </w:tcPr>
          <w:p w14:paraId="5EB34707" w14:textId="77777777" w:rsidR="00ED46F8" w:rsidRDefault="00ED46F8">
            <w:pPr>
              <w:pStyle w:val="TableParagraph"/>
              <w:spacing w:before="9"/>
              <w:rPr>
                <w:sz w:val="32"/>
              </w:rPr>
            </w:pPr>
          </w:p>
          <w:p w14:paraId="1EB8CFBB" w14:textId="77777777" w:rsidR="00ED46F8" w:rsidRDefault="004E4C38">
            <w:pPr>
              <w:pStyle w:val="TableParagraph"/>
              <w:tabs>
                <w:tab w:val="left" w:pos="1617"/>
              </w:tabs>
              <w:ind w:left="107" w:right="96"/>
            </w:pPr>
            <w:r>
              <w:t>Podpora</w:t>
            </w:r>
            <w:r>
              <w:tab/>
            </w:r>
            <w:r>
              <w:rPr>
                <w:spacing w:val="-3"/>
              </w:rPr>
              <w:t xml:space="preserve">operačních </w:t>
            </w:r>
            <w:r>
              <w:t>systémů a</w:t>
            </w:r>
            <w:r>
              <w:rPr>
                <w:spacing w:val="-1"/>
              </w:rPr>
              <w:t xml:space="preserve"> </w:t>
            </w:r>
            <w:r>
              <w:t>hypervizorů</w:t>
            </w:r>
          </w:p>
        </w:tc>
        <w:tc>
          <w:tcPr>
            <w:tcW w:w="5522" w:type="dxa"/>
          </w:tcPr>
          <w:p w14:paraId="3305F9E6" w14:textId="77777777" w:rsidR="00ED46F8" w:rsidRDefault="004E4C38">
            <w:pPr>
              <w:pStyle w:val="TableParagraph"/>
              <w:numPr>
                <w:ilvl w:val="0"/>
                <w:numId w:val="16"/>
              </w:numPr>
              <w:tabs>
                <w:tab w:val="left" w:pos="828"/>
              </w:tabs>
              <w:spacing w:line="251" w:lineRule="exact"/>
              <w:ind w:left="827" w:hanging="361"/>
            </w:pPr>
            <w:r>
              <w:t>Oracle Enterprise Linux 8.x a</w:t>
            </w:r>
            <w:r>
              <w:rPr>
                <w:spacing w:val="-5"/>
              </w:rPr>
              <w:t xml:space="preserve"> </w:t>
            </w:r>
            <w:r>
              <w:t>vyšší</w:t>
            </w:r>
          </w:p>
          <w:p w14:paraId="0750B28B" w14:textId="77777777" w:rsidR="00ED46F8" w:rsidRDefault="004E4C38">
            <w:pPr>
              <w:pStyle w:val="TableParagraph"/>
              <w:numPr>
                <w:ilvl w:val="0"/>
                <w:numId w:val="16"/>
              </w:numPr>
              <w:tabs>
                <w:tab w:val="left" w:pos="828"/>
              </w:tabs>
              <w:spacing w:line="252" w:lineRule="exact"/>
              <w:ind w:left="827" w:hanging="361"/>
            </w:pPr>
            <w:r>
              <w:t>Oracle DB 11.x a 12.x a</w:t>
            </w:r>
            <w:r>
              <w:rPr>
                <w:spacing w:val="-8"/>
              </w:rPr>
              <w:t xml:space="preserve"> </w:t>
            </w:r>
            <w:r>
              <w:t>vyšší</w:t>
            </w:r>
          </w:p>
          <w:p w14:paraId="3DDE24A3" w14:textId="77777777" w:rsidR="00ED46F8" w:rsidRDefault="004E4C38">
            <w:pPr>
              <w:pStyle w:val="TableParagraph"/>
              <w:numPr>
                <w:ilvl w:val="0"/>
                <w:numId w:val="16"/>
              </w:numPr>
              <w:tabs>
                <w:tab w:val="left" w:pos="829"/>
              </w:tabs>
              <w:spacing w:before="1" w:line="252" w:lineRule="exact"/>
              <w:ind w:left="828" w:hanging="361"/>
            </w:pPr>
            <w:r>
              <w:t>RHEL 6.x a</w:t>
            </w:r>
            <w:r>
              <w:rPr>
                <w:spacing w:val="-2"/>
              </w:rPr>
              <w:t xml:space="preserve"> </w:t>
            </w:r>
            <w:r>
              <w:t>vyšší</w:t>
            </w:r>
          </w:p>
          <w:p w14:paraId="0E304627" w14:textId="77777777" w:rsidR="00ED46F8" w:rsidRDefault="004E4C38">
            <w:pPr>
              <w:pStyle w:val="TableParagraph"/>
              <w:numPr>
                <w:ilvl w:val="0"/>
                <w:numId w:val="16"/>
              </w:numPr>
              <w:tabs>
                <w:tab w:val="left" w:pos="829"/>
              </w:tabs>
              <w:spacing w:before="3" w:line="252" w:lineRule="exact"/>
              <w:ind w:right="206" w:firstLine="360"/>
            </w:pPr>
            <w:r>
              <w:t>VMware</w:t>
            </w:r>
            <w:r>
              <w:t xml:space="preserve"> 7 a vyšší včetně VAAI a VASA integrací Windows server 2019 a</w:t>
            </w:r>
            <w:r>
              <w:rPr>
                <w:spacing w:val="-3"/>
              </w:rPr>
              <w:t xml:space="preserve"> </w:t>
            </w:r>
            <w:r>
              <w:t>vyšší</w:t>
            </w:r>
          </w:p>
        </w:tc>
      </w:tr>
      <w:tr w:rsidR="00ED46F8" w14:paraId="29EC4EEC" w14:textId="77777777">
        <w:trPr>
          <w:trHeight w:val="251"/>
        </w:trPr>
        <w:tc>
          <w:tcPr>
            <w:tcW w:w="2688" w:type="dxa"/>
          </w:tcPr>
          <w:p w14:paraId="33B9F95F" w14:textId="77777777" w:rsidR="00ED46F8" w:rsidRDefault="004E4C38">
            <w:pPr>
              <w:pStyle w:val="TableParagraph"/>
              <w:spacing w:line="232" w:lineRule="exact"/>
              <w:ind w:left="107"/>
            </w:pPr>
            <w:r>
              <w:t>Typ přístupu k datům</w:t>
            </w:r>
          </w:p>
        </w:tc>
        <w:tc>
          <w:tcPr>
            <w:tcW w:w="5522" w:type="dxa"/>
          </w:tcPr>
          <w:p w14:paraId="00A08A75" w14:textId="77777777" w:rsidR="00ED46F8" w:rsidRDefault="004E4C38">
            <w:pPr>
              <w:pStyle w:val="TableParagraph"/>
              <w:spacing w:line="232" w:lineRule="exact"/>
              <w:ind w:left="107"/>
            </w:pPr>
            <w:r>
              <w:t>blokový, standard FCP a iSCSI</w:t>
            </w:r>
          </w:p>
        </w:tc>
      </w:tr>
      <w:tr w:rsidR="00ED46F8" w14:paraId="3C2E219F" w14:textId="77777777">
        <w:trPr>
          <w:trHeight w:val="1518"/>
        </w:trPr>
        <w:tc>
          <w:tcPr>
            <w:tcW w:w="2688" w:type="dxa"/>
          </w:tcPr>
          <w:p w14:paraId="699C71D9" w14:textId="77777777" w:rsidR="00ED46F8" w:rsidRDefault="00ED46F8">
            <w:pPr>
              <w:pStyle w:val="TableParagraph"/>
              <w:rPr>
                <w:sz w:val="24"/>
              </w:rPr>
            </w:pPr>
          </w:p>
          <w:p w14:paraId="31C88D6D" w14:textId="77777777" w:rsidR="00ED46F8" w:rsidRDefault="00ED46F8">
            <w:pPr>
              <w:pStyle w:val="TableParagraph"/>
              <w:spacing w:before="11"/>
              <w:rPr>
                <w:sz w:val="30"/>
              </w:rPr>
            </w:pPr>
          </w:p>
          <w:p w14:paraId="75E66CDB" w14:textId="77777777" w:rsidR="00ED46F8" w:rsidRDefault="004E4C38">
            <w:pPr>
              <w:pStyle w:val="TableParagraph"/>
              <w:ind w:left="107"/>
            </w:pPr>
            <w:r>
              <w:t>Bezpečnost</w:t>
            </w:r>
          </w:p>
        </w:tc>
        <w:tc>
          <w:tcPr>
            <w:tcW w:w="5522" w:type="dxa"/>
          </w:tcPr>
          <w:p w14:paraId="23EAFABB" w14:textId="77777777" w:rsidR="00ED46F8" w:rsidRDefault="004E4C38">
            <w:pPr>
              <w:pStyle w:val="TableParagraph"/>
              <w:spacing w:before="1"/>
              <w:ind w:left="107" w:right="93"/>
              <w:jc w:val="both"/>
            </w:pPr>
            <w:r>
              <w:t>ochrana proti ransomware útokům nativní funkcionalitou nabízeného  pole   v rámci   jeho   funkcionalit   –   řešení   z aplikační vrstvy pomocí aplikací třetích stran není přípustné. Řešení musí být pro tento účel jasně popsané a určené, např. ochrana LUN</w:t>
            </w:r>
            <w:r>
              <w:t>u pouze nastavením do</w:t>
            </w:r>
            <w:r>
              <w:rPr>
                <w:spacing w:val="-33"/>
              </w:rPr>
              <w:t xml:space="preserve"> </w:t>
            </w:r>
            <w:r>
              <w:t>read-only</w:t>
            </w:r>
          </w:p>
          <w:p w14:paraId="08A1A470" w14:textId="77777777" w:rsidR="00ED46F8" w:rsidRDefault="004E4C38">
            <w:pPr>
              <w:pStyle w:val="TableParagraph"/>
              <w:spacing w:line="233" w:lineRule="exact"/>
              <w:ind w:left="107"/>
              <w:jc w:val="both"/>
            </w:pPr>
            <w:r>
              <w:t>modu není dostatečná pro splnění tohoto požadavku</w:t>
            </w:r>
          </w:p>
        </w:tc>
      </w:tr>
      <w:tr w:rsidR="00ED46F8" w14:paraId="5B7F16AC" w14:textId="77777777">
        <w:trPr>
          <w:trHeight w:val="4811"/>
        </w:trPr>
        <w:tc>
          <w:tcPr>
            <w:tcW w:w="2688" w:type="dxa"/>
          </w:tcPr>
          <w:p w14:paraId="50CCAECC" w14:textId="77777777" w:rsidR="00ED46F8" w:rsidRDefault="00ED46F8">
            <w:pPr>
              <w:pStyle w:val="TableParagraph"/>
              <w:rPr>
                <w:sz w:val="24"/>
              </w:rPr>
            </w:pPr>
          </w:p>
          <w:p w14:paraId="575AA060" w14:textId="77777777" w:rsidR="00ED46F8" w:rsidRDefault="00ED46F8">
            <w:pPr>
              <w:pStyle w:val="TableParagraph"/>
              <w:rPr>
                <w:sz w:val="24"/>
              </w:rPr>
            </w:pPr>
          </w:p>
          <w:p w14:paraId="4AC75BAA" w14:textId="77777777" w:rsidR="00ED46F8" w:rsidRDefault="00ED46F8">
            <w:pPr>
              <w:pStyle w:val="TableParagraph"/>
              <w:rPr>
                <w:sz w:val="24"/>
              </w:rPr>
            </w:pPr>
          </w:p>
          <w:p w14:paraId="5D146BF6" w14:textId="77777777" w:rsidR="00ED46F8" w:rsidRDefault="00ED46F8">
            <w:pPr>
              <w:pStyle w:val="TableParagraph"/>
              <w:rPr>
                <w:sz w:val="24"/>
              </w:rPr>
            </w:pPr>
          </w:p>
          <w:p w14:paraId="737EA916" w14:textId="77777777" w:rsidR="00ED46F8" w:rsidRDefault="00ED46F8">
            <w:pPr>
              <w:pStyle w:val="TableParagraph"/>
              <w:rPr>
                <w:sz w:val="24"/>
              </w:rPr>
            </w:pPr>
          </w:p>
          <w:p w14:paraId="5D29A056" w14:textId="77777777" w:rsidR="00ED46F8" w:rsidRDefault="00ED46F8">
            <w:pPr>
              <w:pStyle w:val="TableParagraph"/>
              <w:spacing w:before="1"/>
              <w:rPr>
                <w:sz w:val="34"/>
              </w:rPr>
            </w:pPr>
          </w:p>
          <w:p w14:paraId="20F8DA16" w14:textId="77777777" w:rsidR="00ED46F8" w:rsidRDefault="004E4C38">
            <w:pPr>
              <w:pStyle w:val="TableParagraph"/>
              <w:ind w:left="108" w:right="95" w:hanging="1"/>
              <w:jc w:val="both"/>
            </w:pPr>
            <w:r>
              <w:t>Kopírovací funkce - licence musí být součástí nabídky a musí být na neomezenou kapacitu, počet disků, expanzích jednotek atd.</w:t>
            </w:r>
          </w:p>
        </w:tc>
        <w:tc>
          <w:tcPr>
            <w:tcW w:w="5522" w:type="dxa"/>
          </w:tcPr>
          <w:p w14:paraId="05D3457A" w14:textId="77777777" w:rsidR="00ED46F8" w:rsidRDefault="004E4C38">
            <w:pPr>
              <w:pStyle w:val="TableParagraph"/>
              <w:numPr>
                <w:ilvl w:val="0"/>
                <w:numId w:val="15"/>
              </w:numPr>
              <w:tabs>
                <w:tab w:val="left" w:pos="828"/>
              </w:tabs>
              <w:ind w:right="269"/>
            </w:pPr>
            <w:r>
              <w:t xml:space="preserve">zrcadlení virtuálního disku tzn. </w:t>
            </w:r>
            <w:r>
              <w:t>ochrana virtualizovaných dat v režimu RAID1 (s možností zdvojení dat virtuálního disku i na dvě</w:t>
            </w:r>
            <w:r>
              <w:rPr>
                <w:spacing w:val="-7"/>
              </w:rPr>
              <w:t xml:space="preserve"> </w:t>
            </w:r>
            <w:r>
              <w:t>pole)</w:t>
            </w:r>
          </w:p>
          <w:p w14:paraId="151D17BD" w14:textId="77777777" w:rsidR="00ED46F8" w:rsidRDefault="004E4C38">
            <w:pPr>
              <w:pStyle w:val="TableParagraph"/>
              <w:numPr>
                <w:ilvl w:val="0"/>
                <w:numId w:val="15"/>
              </w:numPr>
              <w:tabs>
                <w:tab w:val="left" w:pos="828"/>
              </w:tabs>
              <w:ind w:right="624" w:hanging="361"/>
            </w:pPr>
            <w:r>
              <w:t>možnost vytváření snapshotů (CoW a RoW) a klonů v následujících</w:t>
            </w:r>
            <w:r>
              <w:rPr>
                <w:spacing w:val="-4"/>
              </w:rPr>
              <w:t xml:space="preserve"> </w:t>
            </w:r>
            <w:r>
              <w:t>režimech:</w:t>
            </w:r>
          </w:p>
          <w:p w14:paraId="18246CE7" w14:textId="77777777" w:rsidR="00ED46F8" w:rsidRDefault="004E4C38">
            <w:pPr>
              <w:pStyle w:val="TableParagraph"/>
              <w:numPr>
                <w:ilvl w:val="1"/>
                <w:numId w:val="15"/>
              </w:numPr>
              <w:tabs>
                <w:tab w:val="left" w:pos="1175"/>
                <w:tab w:val="left" w:pos="1176"/>
              </w:tabs>
              <w:ind w:right="335"/>
            </w:pPr>
            <w:r>
              <w:t>snapshot</w:t>
            </w:r>
            <w:r>
              <w:t xml:space="preserve"> se po určité době může automaticky stát klonem</w:t>
            </w:r>
          </w:p>
          <w:p w14:paraId="48729915" w14:textId="77777777" w:rsidR="00ED46F8" w:rsidRDefault="004E4C38">
            <w:pPr>
              <w:pStyle w:val="TableParagraph"/>
              <w:numPr>
                <w:ilvl w:val="1"/>
                <w:numId w:val="15"/>
              </w:numPr>
              <w:tabs>
                <w:tab w:val="left" w:pos="1175"/>
                <w:tab w:val="left" w:pos="1176"/>
              </w:tabs>
              <w:ind w:right="295"/>
            </w:pPr>
            <w:r>
              <w:t>inkrementální snapshoty, tzn. kopírují se jen rozdílová data mezi dvěma okamžiky iniciace klonu</w:t>
            </w:r>
          </w:p>
          <w:p w14:paraId="6F679930" w14:textId="77777777" w:rsidR="00ED46F8" w:rsidRDefault="004E4C38">
            <w:pPr>
              <w:pStyle w:val="TableParagraph"/>
              <w:numPr>
                <w:ilvl w:val="1"/>
                <w:numId w:val="15"/>
              </w:numPr>
              <w:tabs>
                <w:tab w:val="left" w:pos="1175"/>
                <w:tab w:val="left" w:pos="1176"/>
              </w:tabs>
              <w:ind w:right="904"/>
            </w:pPr>
            <w:r>
              <w:t>reverzní snapshoty - lze provést zpětné přesunutí dat z klonu do původního originálního</w:t>
            </w:r>
            <w:r>
              <w:rPr>
                <w:spacing w:val="-1"/>
              </w:rPr>
              <w:t xml:space="preserve"> </w:t>
            </w:r>
            <w:r>
              <w:t>Volume</w:t>
            </w:r>
          </w:p>
          <w:p w14:paraId="746CA91D" w14:textId="77777777" w:rsidR="00ED46F8" w:rsidRDefault="004E4C38">
            <w:pPr>
              <w:pStyle w:val="TableParagraph"/>
              <w:numPr>
                <w:ilvl w:val="1"/>
                <w:numId w:val="15"/>
              </w:numPr>
              <w:tabs>
                <w:tab w:val="left" w:pos="1175"/>
                <w:tab w:val="left" w:pos="1176"/>
              </w:tabs>
              <w:ind w:right="489"/>
            </w:pPr>
            <w:r>
              <w:t>lze udržovat až 4</w:t>
            </w:r>
            <w:r>
              <w:t xml:space="preserve"> inkrementálně pořizované klony z jednoho originálu (s možností reverzních</w:t>
            </w:r>
            <w:r>
              <w:rPr>
                <w:spacing w:val="-4"/>
              </w:rPr>
              <w:t xml:space="preserve"> </w:t>
            </w:r>
            <w:r>
              <w:t>snapshotů)</w:t>
            </w:r>
          </w:p>
          <w:p w14:paraId="07A0C648" w14:textId="77777777" w:rsidR="00ED46F8" w:rsidRDefault="004E4C38">
            <w:pPr>
              <w:pStyle w:val="TableParagraph"/>
              <w:spacing w:line="251" w:lineRule="exact"/>
              <w:ind w:left="107"/>
            </w:pPr>
            <w:r>
              <w:t>interní/externí zrcadlení logického (virtuálního) disku z</w:t>
            </w:r>
          </w:p>
          <w:p w14:paraId="3DE37EAA" w14:textId="77777777" w:rsidR="00ED46F8" w:rsidRDefault="004E4C38">
            <w:pPr>
              <w:pStyle w:val="TableParagraph"/>
              <w:spacing w:before="5" w:line="252" w:lineRule="exact"/>
              <w:ind w:left="107"/>
            </w:pPr>
            <w:r>
              <w:t>jednoho zdroje do dvou cílů pro zvýšení dostupnosti v případě výpadku jednoho cíle</w:t>
            </w:r>
          </w:p>
        </w:tc>
      </w:tr>
      <w:tr w:rsidR="00ED46F8" w14:paraId="585C9229" w14:textId="77777777">
        <w:trPr>
          <w:trHeight w:val="2529"/>
        </w:trPr>
        <w:tc>
          <w:tcPr>
            <w:tcW w:w="2688" w:type="dxa"/>
          </w:tcPr>
          <w:p w14:paraId="3595B94C" w14:textId="77777777" w:rsidR="00ED46F8" w:rsidRDefault="004E4C38">
            <w:pPr>
              <w:pStyle w:val="TableParagraph"/>
              <w:tabs>
                <w:tab w:val="left" w:pos="1579"/>
              </w:tabs>
              <w:spacing w:before="193" w:line="304" w:lineRule="auto"/>
              <w:ind w:left="107" w:right="94"/>
              <w:jc w:val="both"/>
            </w:pPr>
            <w:r>
              <w:t>Zajištění</w:t>
            </w:r>
            <w:r>
              <w:tab/>
            </w:r>
            <w:r>
              <w:rPr>
                <w:spacing w:val="-3"/>
              </w:rPr>
              <w:t xml:space="preserve">kontinuální </w:t>
            </w:r>
            <w:r>
              <w:t xml:space="preserve">dostupnosti dat (DR a HA řešení) - licence musí být součástí nabídky a musí </w:t>
            </w:r>
            <w:r>
              <w:rPr>
                <w:spacing w:val="-5"/>
              </w:rPr>
              <w:t xml:space="preserve">být </w:t>
            </w:r>
            <w:r>
              <w:t>na neomezenou kapacitu, počet disků, expanzích jednotek</w:t>
            </w:r>
            <w:r>
              <w:rPr>
                <w:spacing w:val="-4"/>
              </w:rPr>
              <w:t xml:space="preserve"> </w:t>
            </w:r>
            <w:r>
              <w:t>atd.</w:t>
            </w:r>
          </w:p>
        </w:tc>
        <w:tc>
          <w:tcPr>
            <w:tcW w:w="5522" w:type="dxa"/>
          </w:tcPr>
          <w:p w14:paraId="4BF27944" w14:textId="77777777" w:rsidR="00ED46F8" w:rsidRDefault="004E4C38">
            <w:pPr>
              <w:pStyle w:val="TableParagraph"/>
              <w:numPr>
                <w:ilvl w:val="0"/>
                <w:numId w:val="14"/>
              </w:numPr>
              <w:tabs>
                <w:tab w:val="left" w:pos="828"/>
              </w:tabs>
              <w:ind w:right="892"/>
            </w:pPr>
            <w:r>
              <w:t>upgrade software a hardware u řadičů je proveditelné za chodu a bez ztráty přístupu hostitelských serve</w:t>
            </w:r>
            <w:r>
              <w:t>rů k</w:t>
            </w:r>
            <w:r>
              <w:rPr>
                <w:spacing w:val="-4"/>
              </w:rPr>
              <w:t xml:space="preserve"> </w:t>
            </w:r>
            <w:r>
              <w:t>datum</w:t>
            </w:r>
          </w:p>
          <w:p w14:paraId="30230BAF" w14:textId="77777777" w:rsidR="00ED46F8" w:rsidRDefault="004E4C38">
            <w:pPr>
              <w:pStyle w:val="TableParagraph"/>
              <w:numPr>
                <w:ilvl w:val="0"/>
                <w:numId w:val="14"/>
              </w:numPr>
              <w:tabs>
                <w:tab w:val="left" w:pos="828"/>
              </w:tabs>
              <w:ind w:right="402" w:hanging="361"/>
            </w:pPr>
            <w:r>
              <w:t>diskové musí být možné spojit do clusteru, který umožňuje vytvoření jednoho funkčního celku, zrcadlení dat mezi jednotlivými poli</w:t>
            </w:r>
            <w:r>
              <w:rPr>
                <w:spacing w:val="-6"/>
              </w:rPr>
              <w:t xml:space="preserve"> </w:t>
            </w:r>
            <w:r>
              <w:t>apod.</w:t>
            </w:r>
          </w:p>
          <w:p w14:paraId="4B83F437" w14:textId="77777777" w:rsidR="00ED46F8" w:rsidRDefault="004E4C38">
            <w:pPr>
              <w:pStyle w:val="TableParagraph"/>
              <w:numPr>
                <w:ilvl w:val="0"/>
                <w:numId w:val="14"/>
              </w:numPr>
              <w:tabs>
                <w:tab w:val="left" w:pos="828"/>
              </w:tabs>
              <w:ind w:right="328" w:hanging="361"/>
            </w:pPr>
            <w:r>
              <w:t>vytvoření HA řešení s automatickým failover bez dalších vícenákladů, které je navíc nezávislé</w:t>
            </w:r>
            <w:r>
              <w:rPr>
                <w:spacing w:val="-8"/>
              </w:rPr>
              <w:t xml:space="preserve"> </w:t>
            </w:r>
            <w:r>
              <w:t>na</w:t>
            </w:r>
          </w:p>
          <w:p w14:paraId="203CD24D" w14:textId="77777777" w:rsidR="00ED46F8" w:rsidRDefault="004E4C38">
            <w:pPr>
              <w:pStyle w:val="TableParagraph"/>
              <w:spacing w:before="1" w:line="252" w:lineRule="exact"/>
              <w:ind w:left="827" w:right="419"/>
            </w:pPr>
            <w:r>
              <w:t>běžných OS n</w:t>
            </w:r>
            <w:r>
              <w:t>ebo virtualizační platformě včetně příslušných licencí</w:t>
            </w:r>
          </w:p>
        </w:tc>
      </w:tr>
    </w:tbl>
    <w:p w14:paraId="726025F4" w14:textId="77777777" w:rsidR="00ED46F8" w:rsidRDefault="00ED46F8">
      <w:pPr>
        <w:spacing w:line="252" w:lineRule="exact"/>
        <w:sectPr w:rsidR="00ED46F8">
          <w:pgSz w:w="11910" w:h="16840"/>
          <w:pgMar w:top="2040" w:right="540" w:bottom="1200" w:left="1100" w:header="414" w:footer="1019" w:gutter="0"/>
          <w:cols w:space="708"/>
        </w:sectPr>
      </w:pPr>
    </w:p>
    <w:p w14:paraId="6D9CF387" w14:textId="77777777" w:rsidR="00ED46F8" w:rsidRDefault="00ED46F8">
      <w:pPr>
        <w:pStyle w:val="Zkladntext"/>
        <w:rPr>
          <w:sz w:val="20"/>
        </w:rPr>
      </w:pPr>
    </w:p>
    <w:p w14:paraId="393785D8" w14:textId="77777777" w:rsidR="00ED46F8" w:rsidRDefault="00ED46F8">
      <w:pPr>
        <w:pStyle w:val="Zkladntext"/>
        <w:spacing w:before="3" w:after="1"/>
        <w:rPr>
          <w:sz w:val="26"/>
        </w:rPr>
      </w:pPr>
    </w:p>
    <w:tbl>
      <w:tblPr>
        <w:tblStyle w:val="TableNormal"/>
        <w:tblW w:w="0" w:type="auto"/>
        <w:tblInd w:w="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5522"/>
      </w:tblGrid>
      <w:tr w:rsidR="00ED46F8" w14:paraId="17173AB9" w14:textId="77777777">
        <w:trPr>
          <w:trHeight w:val="2022"/>
        </w:trPr>
        <w:tc>
          <w:tcPr>
            <w:tcW w:w="2688" w:type="dxa"/>
          </w:tcPr>
          <w:p w14:paraId="2216766E" w14:textId="77777777" w:rsidR="00ED46F8" w:rsidRDefault="00ED46F8">
            <w:pPr>
              <w:pStyle w:val="TableParagraph"/>
            </w:pPr>
          </w:p>
        </w:tc>
        <w:tc>
          <w:tcPr>
            <w:tcW w:w="5522" w:type="dxa"/>
          </w:tcPr>
          <w:p w14:paraId="52CA0DF6" w14:textId="77777777" w:rsidR="00ED46F8" w:rsidRDefault="004E4C38">
            <w:pPr>
              <w:pStyle w:val="TableParagraph"/>
              <w:numPr>
                <w:ilvl w:val="0"/>
                <w:numId w:val="13"/>
              </w:numPr>
              <w:tabs>
                <w:tab w:val="left" w:pos="828"/>
              </w:tabs>
              <w:spacing w:line="251" w:lineRule="exact"/>
              <w:ind w:hanging="361"/>
            </w:pPr>
            <w:r>
              <w:t>podpora replikace do třetí</w:t>
            </w:r>
            <w:r>
              <w:rPr>
                <w:spacing w:val="-3"/>
              </w:rPr>
              <w:t xml:space="preserve"> </w:t>
            </w:r>
            <w:r>
              <w:t>lokality</w:t>
            </w:r>
          </w:p>
          <w:p w14:paraId="2C867275" w14:textId="77777777" w:rsidR="00ED46F8" w:rsidRDefault="004E4C38">
            <w:pPr>
              <w:pStyle w:val="TableParagraph"/>
              <w:numPr>
                <w:ilvl w:val="0"/>
                <w:numId w:val="13"/>
              </w:numPr>
              <w:tabs>
                <w:tab w:val="left" w:pos="828"/>
              </w:tabs>
              <w:ind w:right="672" w:hanging="361"/>
            </w:pPr>
            <w:r>
              <w:t>je požadována nativní replikace dat na úrovni nabízeného diskového pole se stávajícími diskovými poli</w:t>
            </w:r>
            <w:r>
              <w:rPr>
                <w:spacing w:val="-2"/>
              </w:rPr>
              <w:t xml:space="preserve"> </w:t>
            </w:r>
            <w:r>
              <w:t>zadavatele</w:t>
            </w:r>
          </w:p>
          <w:p w14:paraId="3CE1AF0C" w14:textId="77777777" w:rsidR="00ED46F8" w:rsidRDefault="004E4C38">
            <w:pPr>
              <w:pStyle w:val="TableParagraph"/>
              <w:numPr>
                <w:ilvl w:val="0"/>
                <w:numId w:val="13"/>
              </w:numPr>
              <w:tabs>
                <w:tab w:val="left" w:pos="829"/>
              </w:tabs>
              <w:spacing w:before="1"/>
              <w:ind w:left="107" w:right="93" w:firstLine="360"/>
            </w:pPr>
            <w:r>
              <w:t>SW pro redundantní datové cesty v ceně řešení Nabízené řešení musí být plně kompatibilní s VMware Metro</w:t>
            </w:r>
            <w:r>
              <w:rPr>
                <w:spacing w:val="16"/>
              </w:rPr>
              <w:t xml:space="preserve"> </w:t>
            </w:r>
            <w:r>
              <w:t>Storage</w:t>
            </w:r>
            <w:r>
              <w:rPr>
                <w:spacing w:val="16"/>
              </w:rPr>
              <w:t xml:space="preserve"> </w:t>
            </w:r>
            <w:r>
              <w:t>Cluster</w:t>
            </w:r>
            <w:r>
              <w:rPr>
                <w:spacing w:val="14"/>
              </w:rPr>
              <w:t xml:space="preserve"> </w:t>
            </w:r>
            <w:r>
              <w:t>funkcionalitou,</w:t>
            </w:r>
            <w:r>
              <w:rPr>
                <w:spacing w:val="14"/>
              </w:rPr>
              <w:t xml:space="preserve"> </w:t>
            </w:r>
            <w:r>
              <w:t>tzn.</w:t>
            </w:r>
            <w:r>
              <w:rPr>
                <w:spacing w:val="15"/>
              </w:rPr>
              <w:t xml:space="preserve"> </w:t>
            </w:r>
            <w:r>
              <w:t>musí</w:t>
            </w:r>
            <w:r>
              <w:rPr>
                <w:spacing w:val="15"/>
              </w:rPr>
              <w:t xml:space="preserve"> </w:t>
            </w:r>
            <w:r>
              <w:t>být</w:t>
            </w:r>
          </w:p>
          <w:p w14:paraId="39053035" w14:textId="77777777" w:rsidR="00ED46F8" w:rsidRDefault="004E4C38">
            <w:pPr>
              <w:pStyle w:val="TableParagraph"/>
              <w:spacing w:line="233" w:lineRule="exact"/>
              <w:ind w:left="107"/>
            </w:pPr>
            <w:r>
              <w:t>dohledatelné v matici kompatibility na stránkách VMware</w:t>
            </w:r>
          </w:p>
        </w:tc>
      </w:tr>
      <w:tr w:rsidR="00ED46F8" w14:paraId="3416920E" w14:textId="77777777">
        <w:trPr>
          <w:trHeight w:val="505"/>
        </w:trPr>
        <w:tc>
          <w:tcPr>
            <w:tcW w:w="2688" w:type="dxa"/>
          </w:tcPr>
          <w:p w14:paraId="71347A09" w14:textId="77777777" w:rsidR="00ED46F8" w:rsidRDefault="004E4C38">
            <w:pPr>
              <w:pStyle w:val="TableParagraph"/>
              <w:spacing w:before="125"/>
              <w:ind w:left="107"/>
            </w:pPr>
            <w:r>
              <w:t>Management</w:t>
            </w:r>
          </w:p>
        </w:tc>
        <w:tc>
          <w:tcPr>
            <w:tcW w:w="5522" w:type="dxa"/>
          </w:tcPr>
          <w:p w14:paraId="053A9945" w14:textId="77777777" w:rsidR="00ED46F8" w:rsidRDefault="004E4C38">
            <w:pPr>
              <w:pStyle w:val="TableParagraph"/>
              <w:spacing w:line="254" w:lineRule="exact"/>
              <w:ind w:left="107"/>
            </w:pPr>
            <w:r>
              <w:t xml:space="preserve">Je požadován shodný </w:t>
            </w:r>
            <w:r>
              <w:t>management jako u stávajících diskových polí zadavatele</w:t>
            </w:r>
          </w:p>
        </w:tc>
      </w:tr>
      <w:tr w:rsidR="00ED46F8" w14:paraId="070AB188" w14:textId="77777777">
        <w:trPr>
          <w:trHeight w:val="1010"/>
        </w:trPr>
        <w:tc>
          <w:tcPr>
            <w:tcW w:w="2688" w:type="dxa"/>
          </w:tcPr>
          <w:p w14:paraId="60EE0072" w14:textId="77777777" w:rsidR="00ED46F8" w:rsidRDefault="00ED46F8">
            <w:pPr>
              <w:pStyle w:val="TableParagraph"/>
              <w:spacing w:before="10"/>
              <w:rPr>
                <w:sz w:val="32"/>
              </w:rPr>
            </w:pPr>
          </w:p>
          <w:p w14:paraId="2593FBB1" w14:textId="77777777" w:rsidR="00ED46F8" w:rsidRDefault="004E4C38">
            <w:pPr>
              <w:pStyle w:val="TableParagraph"/>
              <w:ind w:left="107"/>
            </w:pPr>
            <w:r>
              <w:t>Migrace dat</w:t>
            </w:r>
          </w:p>
        </w:tc>
        <w:tc>
          <w:tcPr>
            <w:tcW w:w="5522" w:type="dxa"/>
          </w:tcPr>
          <w:p w14:paraId="392B8CD1" w14:textId="77777777" w:rsidR="00ED46F8" w:rsidRDefault="004E4C38">
            <w:pPr>
              <w:pStyle w:val="TableParagraph"/>
              <w:ind w:left="107" w:right="92"/>
              <w:jc w:val="both"/>
            </w:pPr>
            <w:r>
              <w:t>transparentní</w:t>
            </w:r>
            <w:r>
              <w:rPr>
                <w:spacing w:val="-15"/>
              </w:rPr>
              <w:t xml:space="preserve"> </w:t>
            </w:r>
            <w:r>
              <w:t>migrace</w:t>
            </w:r>
            <w:r>
              <w:rPr>
                <w:spacing w:val="-12"/>
              </w:rPr>
              <w:t xml:space="preserve"> </w:t>
            </w:r>
            <w:r>
              <w:t>(tzn.</w:t>
            </w:r>
            <w:r>
              <w:rPr>
                <w:spacing w:val="-13"/>
              </w:rPr>
              <w:t xml:space="preserve"> </w:t>
            </w:r>
            <w:r>
              <w:t>možnost</w:t>
            </w:r>
            <w:r>
              <w:rPr>
                <w:spacing w:val="-14"/>
              </w:rPr>
              <w:t xml:space="preserve"> </w:t>
            </w:r>
            <w:r>
              <w:t>zdarma</w:t>
            </w:r>
            <w:r>
              <w:rPr>
                <w:spacing w:val="-15"/>
              </w:rPr>
              <w:t xml:space="preserve"> </w:t>
            </w:r>
            <w:r>
              <w:t>migrovat</w:t>
            </w:r>
            <w:r>
              <w:rPr>
                <w:spacing w:val="-11"/>
              </w:rPr>
              <w:t xml:space="preserve"> </w:t>
            </w:r>
            <w:r>
              <w:t>data</w:t>
            </w:r>
            <w:r>
              <w:rPr>
                <w:spacing w:val="-13"/>
              </w:rPr>
              <w:t xml:space="preserve"> </w:t>
            </w:r>
            <w:r>
              <w:rPr>
                <w:spacing w:val="-3"/>
              </w:rPr>
              <w:t xml:space="preserve">ze </w:t>
            </w:r>
            <w:r>
              <w:t>stávajících  diskových   polí   na   nová   disková   úložiště) s</w:t>
            </w:r>
            <w:r>
              <w:rPr>
                <w:spacing w:val="-1"/>
              </w:rPr>
              <w:t xml:space="preserve"> </w:t>
            </w:r>
            <w:r>
              <w:t>možnosti</w:t>
            </w:r>
            <w:r>
              <w:rPr>
                <w:spacing w:val="30"/>
              </w:rPr>
              <w:t xml:space="preserve"> </w:t>
            </w:r>
            <w:r>
              <w:t>rozšíření</w:t>
            </w:r>
            <w:r>
              <w:rPr>
                <w:spacing w:val="30"/>
              </w:rPr>
              <w:t xml:space="preserve"> </w:t>
            </w:r>
            <w:r>
              <w:t>o</w:t>
            </w:r>
            <w:r>
              <w:rPr>
                <w:spacing w:val="30"/>
              </w:rPr>
              <w:t xml:space="preserve"> </w:t>
            </w:r>
            <w:r>
              <w:t>synchronní</w:t>
            </w:r>
            <w:r>
              <w:rPr>
                <w:spacing w:val="30"/>
              </w:rPr>
              <w:t xml:space="preserve"> </w:t>
            </w:r>
            <w:r>
              <w:t>a</w:t>
            </w:r>
            <w:r>
              <w:rPr>
                <w:spacing w:val="30"/>
              </w:rPr>
              <w:t xml:space="preserve"> </w:t>
            </w:r>
            <w:r>
              <w:t>asynchronní</w:t>
            </w:r>
            <w:r>
              <w:rPr>
                <w:spacing w:val="30"/>
              </w:rPr>
              <w:t xml:space="preserve"> </w:t>
            </w:r>
            <w:r>
              <w:t>zrcadlení</w:t>
            </w:r>
          </w:p>
          <w:p w14:paraId="56C60DC2" w14:textId="77777777" w:rsidR="00ED46F8" w:rsidRDefault="004E4C38">
            <w:pPr>
              <w:pStyle w:val="TableParagraph"/>
              <w:spacing w:line="233" w:lineRule="exact"/>
              <w:ind w:left="107"/>
              <w:jc w:val="both"/>
            </w:pPr>
            <w:r>
              <w:t>logických (virtuálních) disků v případě více lokalit</w:t>
            </w:r>
          </w:p>
        </w:tc>
      </w:tr>
      <w:tr w:rsidR="00ED46F8" w14:paraId="4B91FDF9" w14:textId="77777777">
        <w:trPr>
          <w:trHeight w:val="758"/>
        </w:trPr>
        <w:tc>
          <w:tcPr>
            <w:tcW w:w="2688" w:type="dxa"/>
          </w:tcPr>
          <w:p w14:paraId="40497105" w14:textId="77777777" w:rsidR="00ED46F8" w:rsidRDefault="004E4C38">
            <w:pPr>
              <w:pStyle w:val="TableParagraph"/>
              <w:spacing w:line="251" w:lineRule="exact"/>
              <w:ind w:left="107"/>
            </w:pPr>
            <w:r>
              <w:t>Počet hostitelských serverů</w:t>
            </w:r>
          </w:p>
          <w:p w14:paraId="5C8192A6" w14:textId="77777777" w:rsidR="00ED46F8" w:rsidRDefault="004E4C38">
            <w:pPr>
              <w:pStyle w:val="TableParagraph"/>
              <w:spacing w:before="5" w:line="252" w:lineRule="exact"/>
              <w:ind w:left="107" w:right="94"/>
            </w:pPr>
            <w:r>
              <w:t>připojovaných k diskovému poli</w:t>
            </w:r>
          </w:p>
        </w:tc>
        <w:tc>
          <w:tcPr>
            <w:tcW w:w="5522" w:type="dxa"/>
          </w:tcPr>
          <w:p w14:paraId="71E3CF3B" w14:textId="77777777" w:rsidR="00ED46F8" w:rsidRDefault="004E4C38">
            <w:pPr>
              <w:pStyle w:val="TableParagraph"/>
              <w:spacing w:before="125"/>
              <w:ind w:left="107"/>
            </w:pPr>
            <w:r>
              <w:t>řešení obsahuje licence na neomezený počet připojení hostitelských serverů</w:t>
            </w:r>
          </w:p>
        </w:tc>
      </w:tr>
      <w:tr w:rsidR="00ED46F8" w14:paraId="10E16DF4" w14:textId="77777777">
        <w:trPr>
          <w:trHeight w:val="3287"/>
        </w:trPr>
        <w:tc>
          <w:tcPr>
            <w:tcW w:w="2688" w:type="dxa"/>
          </w:tcPr>
          <w:p w14:paraId="3AC916E5" w14:textId="77777777" w:rsidR="00ED46F8" w:rsidRDefault="00ED46F8">
            <w:pPr>
              <w:pStyle w:val="TableParagraph"/>
              <w:rPr>
                <w:sz w:val="24"/>
              </w:rPr>
            </w:pPr>
          </w:p>
          <w:p w14:paraId="4F801613" w14:textId="77777777" w:rsidR="00ED46F8" w:rsidRDefault="00ED46F8">
            <w:pPr>
              <w:pStyle w:val="TableParagraph"/>
              <w:rPr>
                <w:sz w:val="24"/>
              </w:rPr>
            </w:pPr>
          </w:p>
          <w:p w14:paraId="7FDBAA4B" w14:textId="77777777" w:rsidR="00ED46F8" w:rsidRDefault="00ED46F8">
            <w:pPr>
              <w:pStyle w:val="TableParagraph"/>
              <w:rPr>
                <w:sz w:val="24"/>
              </w:rPr>
            </w:pPr>
          </w:p>
          <w:p w14:paraId="292105D2" w14:textId="77777777" w:rsidR="00ED46F8" w:rsidRDefault="00ED46F8">
            <w:pPr>
              <w:pStyle w:val="TableParagraph"/>
              <w:rPr>
                <w:sz w:val="24"/>
              </w:rPr>
            </w:pPr>
          </w:p>
          <w:p w14:paraId="72E90574" w14:textId="77777777" w:rsidR="00ED46F8" w:rsidRDefault="00ED46F8">
            <w:pPr>
              <w:pStyle w:val="TableParagraph"/>
              <w:spacing w:before="8"/>
              <w:rPr>
                <w:sz w:val="24"/>
              </w:rPr>
            </w:pPr>
          </w:p>
          <w:p w14:paraId="70832DDF" w14:textId="77777777" w:rsidR="00ED46F8" w:rsidRDefault="004E4C38">
            <w:pPr>
              <w:pStyle w:val="TableParagraph"/>
              <w:ind w:left="107" w:right="18"/>
            </w:pPr>
            <w:r>
              <w:t xml:space="preserve">Správa diskového pole a další dostupné </w:t>
            </w:r>
            <w:r>
              <w:t>funkcionality</w:t>
            </w:r>
          </w:p>
        </w:tc>
        <w:tc>
          <w:tcPr>
            <w:tcW w:w="5522" w:type="dxa"/>
          </w:tcPr>
          <w:p w14:paraId="7383B23A" w14:textId="77777777" w:rsidR="00ED46F8" w:rsidRDefault="004E4C38">
            <w:pPr>
              <w:pStyle w:val="TableParagraph"/>
              <w:numPr>
                <w:ilvl w:val="0"/>
                <w:numId w:val="12"/>
              </w:numPr>
              <w:tabs>
                <w:tab w:val="left" w:pos="828"/>
              </w:tabs>
              <w:ind w:right="139"/>
            </w:pPr>
            <w:r>
              <w:t>SW pro plnohodnotnou správu diskového pole a diskových subsystémů, možnost ovládání přes CLI, GUI (ze std. web</w:t>
            </w:r>
            <w:r>
              <w:rPr>
                <w:spacing w:val="-6"/>
              </w:rPr>
              <w:t xml:space="preserve"> </w:t>
            </w:r>
            <w:r>
              <w:t>browseru)</w:t>
            </w:r>
          </w:p>
          <w:p w14:paraId="1E5962C5" w14:textId="77777777" w:rsidR="00ED46F8" w:rsidRDefault="004E4C38">
            <w:pPr>
              <w:pStyle w:val="TableParagraph"/>
              <w:numPr>
                <w:ilvl w:val="0"/>
                <w:numId w:val="12"/>
              </w:numPr>
              <w:tabs>
                <w:tab w:val="left" w:pos="828"/>
              </w:tabs>
              <w:spacing w:line="252" w:lineRule="exact"/>
              <w:ind w:hanging="361"/>
            </w:pPr>
            <w:r>
              <w:t>Remote Service (call home) v ceně</w:t>
            </w:r>
            <w:r>
              <w:rPr>
                <w:spacing w:val="-5"/>
              </w:rPr>
              <w:t xml:space="preserve"> </w:t>
            </w:r>
            <w:r>
              <w:t>řešení</w:t>
            </w:r>
          </w:p>
          <w:p w14:paraId="662ED13E" w14:textId="77777777" w:rsidR="00ED46F8" w:rsidRDefault="004E4C38">
            <w:pPr>
              <w:pStyle w:val="TableParagraph"/>
              <w:numPr>
                <w:ilvl w:val="0"/>
                <w:numId w:val="12"/>
              </w:numPr>
              <w:tabs>
                <w:tab w:val="left" w:pos="829"/>
              </w:tabs>
              <w:ind w:left="828" w:right="226" w:hanging="361"/>
            </w:pPr>
            <w:r>
              <w:t xml:space="preserve">Příkazy prováděné v GUI jsou uchovávány v tzv. "AuditLogu" v podobě </w:t>
            </w:r>
            <w:r>
              <w:t>standardních CLI příkazů, které lze později snadno zkopírovat a aplikovat při programování uživatelských skriptů např. pro podporu automatizace zálohování</w:t>
            </w:r>
            <w:r>
              <w:rPr>
                <w:spacing w:val="-6"/>
              </w:rPr>
              <w:t xml:space="preserve"> </w:t>
            </w:r>
            <w:r>
              <w:t>atd.</w:t>
            </w:r>
          </w:p>
          <w:p w14:paraId="2D1E21C6" w14:textId="77777777" w:rsidR="00ED46F8" w:rsidRDefault="004E4C38">
            <w:pPr>
              <w:pStyle w:val="TableParagraph"/>
              <w:ind w:left="107" w:right="193"/>
            </w:pPr>
            <w:r>
              <w:t xml:space="preserve">Je požadováno potvrzení od lokálního zastoupení výrobce, že nabízené řešení je určeno pro český </w:t>
            </w:r>
            <w:r>
              <w:t>(EU) trh a bude</w:t>
            </w:r>
          </w:p>
          <w:p w14:paraId="78027222" w14:textId="77777777" w:rsidR="00ED46F8" w:rsidRDefault="004E4C38">
            <w:pPr>
              <w:pStyle w:val="TableParagraph"/>
              <w:spacing w:before="2" w:line="252" w:lineRule="exact"/>
              <w:ind w:left="107"/>
            </w:pPr>
            <w:r>
              <w:t>servisním střediskem výrobce plně podporováno. Servisní podpora výrobce bude v českém jazyce</w:t>
            </w:r>
          </w:p>
        </w:tc>
      </w:tr>
      <w:tr w:rsidR="00ED46F8" w14:paraId="1EAC3B32" w14:textId="77777777">
        <w:trPr>
          <w:trHeight w:val="1012"/>
        </w:trPr>
        <w:tc>
          <w:tcPr>
            <w:tcW w:w="2688" w:type="dxa"/>
          </w:tcPr>
          <w:p w14:paraId="3343D6D3" w14:textId="77777777" w:rsidR="00ED46F8" w:rsidRDefault="00ED46F8">
            <w:pPr>
              <w:pStyle w:val="TableParagraph"/>
              <w:spacing w:before="9"/>
              <w:rPr>
                <w:sz w:val="32"/>
              </w:rPr>
            </w:pPr>
          </w:p>
          <w:p w14:paraId="4C95246F" w14:textId="77777777" w:rsidR="00ED46F8" w:rsidRDefault="004E4C38">
            <w:pPr>
              <w:pStyle w:val="TableParagraph"/>
              <w:ind w:left="107"/>
            </w:pPr>
            <w:r>
              <w:t>Příslušenství</w:t>
            </w:r>
          </w:p>
        </w:tc>
        <w:tc>
          <w:tcPr>
            <w:tcW w:w="5522" w:type="dxa"/>
          </w:tcPr>
          <w:p w14:paraId="10A3909E" w14:textId="77777777" w:rsidR="00ED46F8" w:rsidRDefault="004E4C38">
            <w:pPr>
              <w:pStyle w:val="TableParagraph"/>
              <w:ind w:left="107" w:right="91"/>
              <w:jc w:val="both"/>
            </w:pPr>
            <w:r>
              <w:t>Součástí dodávky je veškerá potřebná kabeláž pro plné zapojení všech portů do instalovaného prostředí a potřebná napájecí kabeláž k</w:t>
            </w:r>
            <w:r>
              <w:t>ompatibilní s napájecími lištami v RACK</w:t>
            </w:r>
          </w:p>
          <w:p w14:paraId="6DEFAC27" w14:textId="77777777" w:rsidR="00ED46F8" w:rsidRDefault="004E4C38">
            <w:pPr>
              <w:pStyle w:val="TableParagraph"/>
              <w:spacing w:line="235" w:lineRule="exact"/>
              <w:ind w:left="107"/>
            </w:pPr>
            <w:r>
              <w:t>skříních.</w:t>
            </w:r>
          </w:p>
        </w:tc>
      </w:tr>
      <w:tr w:rsidR="00ED46F8" w14:paraId="75B9849B" w14:textId="77777777">
        <w:trPr>
          <w:trHeight w:val="1264"/>
        </w:trPr>
        <w:tc>
          <w:tcPr>
            <w:tcW w:w="2688" w:type="dxa"/>
          </w:tcPr>
          <w:p w14:paraId="5067BDB6" w14:textId="77777777" w:rsidR="00ED46F8" w:rsidRDefault="00ED46F8">
            <w:pPr>
              <w:pStyle w:val="TableParagraph"/>
              <w:rPr>
                <w:sz w:val="24"/>
              </w:rPr>
            </w:pPr>
          </w:p>
          <w:p w14:paraId="36E5D313" w14:textId="77777777" w:rsidR="00ED46F8" w:rsidRDefault="00ED46F8">
            <w:pPr>
              <w:pStyle w:val="TableParagraph"/>
              <w:spacing w:before="10"/>
              <w:rPr>
                <w:sz w:val="19"/>
              </w:rPr>
            </w:pPr>
          </w:p>
          <w:p w14:paraId="29DF3F38" w14:textId="77777777" w:rsidR="00ED46F8" w:rsidRDefault="004E4C38">
            <w:pPr>
              <w:pStyle w:val="TableParagraph"/>
              <w:ind w:left="107"/>
            </w:pPr>
            <w:r>
              <w:t>Servisní podpora</w:t>
            </w:r>
          </w:p>
        </w:tc>
        <w:tc>
          <w:tcPr>
            <w:tcW w:w="5522" w:type="dxa"/>
          </w:tcPr>
          <w:p w14:paraId="74890D79" w14:textId="77777777" w:rsidR="00ED46F8" w:rsidRDefault="004E4C38">
            <w:pPr>
              <w:pStyle w:val="TableParagraph"/>
              <w:ind w:left="107" w:right="91"/>
              <w:jc w:val="both"/>
            </w:pPr>
            <w:r>
              <w:t>Minimálně</w:t>
            </w:r>
            <w:r>
              <w:rPr>
                <w:spacing w:val="-12"/>
              </w:rPr>
              <w:t xml:space="preserve"> </w:t>
            </w:r>
            <w:r>
              <w:t>5</w:t>
            </w:r>
            <w:r>
              <w:rPr>
                <w:spacing w:val="-12"/>
              </w:rPr>
              <w:t xml:space="preserve"> </w:t>
            </w:r>
            <w:r>
              <w:t>let;</w:t>
            </w:r>
            <w:r>
              <w:rPr>
                <w:spacing w:val="-11"/>
              </w:rPr>
              <w:t xml:space="preserve"> </w:t>
            </w:r>
            <w:r>
              <w:t>v</w:t>
            </w:r>
            <w:r>
              <w:rPr>
                <w:spacing w:val="-12"/>
              </w:rPr>
              <w:t xml:space="preserve"> </w:t>
            </w:r>
            <w:r>
              <w:t>online</w:t>
            </w:r>
            <w:r>
              <w:rPr>
                <w:spacing w:val="-14"/>
              </w:rPr>
              <w:t xml:space="preserve"> </w:t>
            </w:r>
            <w:r>
              <w:t>režimu</w:t>
            </w:r>
            <w:r>
              <w:rPr>
                <w:spacing w:val="-12"/>
              </w:rPr>
              <w:t xml:space="preserve"> </w:t>
            </w:r>
            <w:r>
              <w:t>24x7</w:t>
            </w:r>
            <w:r>
              <w:rPr>
                <w:spacing w:val="-12"/>
              </w:rPr>
              <w:t xml:space="preserve"> </w:t>
            </w:r>
            <w:r>
              <w:t>s garantovanou</w:t>
            </w:r>
            <w:r>
              <w:rPr>
                <w:spacing w:val="-15"/>
              </w:rPr>
              <w:t xml:space="preserve"> </w:t>
            </w:r>
            <w:r>
              <w:t>dobou opravy do 24 hodin včetně SW podpory, která umožňuje např. přístup k novým verzím FW, opravným patchům atd. Zadavatel</w:t>
            </w:r>
            <w:r>
              <w:rPr>
                <w:spacing w:val="28"/>
              </w:rPr>
              <w:t xml:space="preserve"> </w:t>
            </w:r>
            <w:r>
              <w:t>požaduje</w:t>
            </w:r>
            <w:r>
              <w:rPr>
                <w:spacing w:val="27"/>
              </w:rPr>
              <w:t xml:space="preserve"> </w:t>
            </w:r>
            <w:r>
              <w:t>stejné</w:t>
            </w:r>
            <w:r>
              <w:rPr>
                <w:spacing w:val="28"/>
              </w:rPr>
              <w:t xml:space="preserve"> </w:t>
            </w:r>
            <w:r>
              <w:t>servisní</w:t>
            </w:r>
            <w:r>
              <w:rPr>
                <w:spacing w:val="26"/>
              </w:rPr>
              <w:t xml:space="preserve"> </w:t>
            </w:r>
            <w:r>
              <w:t>středisko</w:t>
            </w:r>
            <w:r>
              <w:rPr>
                <w:spacing w:val="24"/>
              </w:rPr>
              <w:t xml:space="preserve"> </w:t>
            </w:r>
            <w:r>
              <w:t>jako</w:t>
            </w:r>
            <w:r>
              <w:rPr>
                <w:spacing w:val="28"/>
              </w:rPr>
              <w:t xml:space="preserve"> </w:t>
            </w:r>
            <w:r>
              <w:t>u</w:t>
            </w:r>
          </w:p>
          <w:p w14:paraId="48D6DBC2" w14:textId="77777777" w:rsidR="00ED46F8" w:rsidRDefault="004E4C38">
            <w:pPr>
              <w:pStyle w:val="TableParagraph"/>
              <w:spacing w:line="234" w:lineRule="exact"/>
              <w:ind w:left="107"/>
              <w:jc w:val="both"/>
            </w:pPr>
            <w:r>
              <w:t>stávajících diskových polí.</w:t>
            </w:r>
          </w:p>
        </w:tc>
      </w:tr>
    </w:tbl>
    <w:p w14:paraId="6921140F" w14:textId="77777777" w:rsidR="00ED46F8" w:rsidRDefault="00ED46F8">
      <w:pPr>
        <w:pStyle w:val="Zkladntext"/>
        <w:rPr>
          <w:sz w:val="13"/>
        </w:rPr>
      </w:pPr>
    </w:p>
    <w:p w14:paraId="350B7711" w14:textId="77777777" w:rsidR="00ED46F8" w:rsidRDefault="004E4C38">
      <w:pPr>
        <w:pStyle w:val="Nadpis1"/>
        <w:numPr>
          <w:ilvl w:val="2"/>
          <w:numId w:val="36"/>
        </w:numPr>
        <w:tabs>
          <w:tab w:val="left" w:pos="883"/>
        </w:tabs>
        <w:spacing w:before="91"/>
        <w:ind w:hanging="568"/>
      </w:pPr>
      <w:r>
        <w:t>Dodávka SW komponent infrastruktury</w:t>
      </w:r>
      <w:r>
        <w:rPr>
          <w:spacing w:val="-3"/>
        </w:rPr>
        <w:t xml:space="preserve"> </w:t>
      </w:r>
      <w:r>
        <w:t>DTM</w:t>
      </w:r>
    </w:p>
    <w:p w14:paraId="13E38512" w14:textId="77777777" w:rsidR="00ED46F8" w:rsidRDefault="004E4C38">
      <w:pPr>
        <w:pStyle w:val="Zkladntext"/>
        <w:spacing w:before="117" w:line="244" w:lineRule="auto"/>
        <w:ind w:left="882" w:right="790"/>
      </w:pPr>
      <w:r>
        <w:t>Požadavkem je dodávka licencí VMware dle specifikace níže, a to včetně supportních subskripcí na dobu 5 let.</w:t>
      </w:r>
    </w:p>
    <w:p w14:paraId="1A74B85E" w14:textId="77777777" w:rsidR="00ED46F8" w:rsidRDefault="00ED46F8">
      <w:pPr>
        <w:pStyle w:val="Zkladntext"/>
        <w:spacing w:before="8"/>
        <w:rPr>
          <w:sz w:val="9"/>
        </w:rPr>
      </w:pPr>
    </w:p>
    <w:tbl>
      <w:tblPr>
        <w:tblStyle w:val="TableNormal"/>
        <w:tblW w:w="0" w:type="auto"/>
        <w:tblInd w:w="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4536"/>
        <w:gridCol w:w="1135"/>
        <w:gridCol w:w="991"/>
      </w:tblGrid>
      <w:tr w:rsidR="00ED46F8" w14:paraId="5EC9664D" w14:textId="77777777">
        <w:trPr>
          <w:trHeight w:val="759"/>
        </w:trPr>
        <w:tc>
          <w:tcPr>
            <w:tcW w:w="1843" w:type="dxa"/>
            <w:tcBorders>
              <w:right w:val="single" w:sz="4" w:space="0" w:color="000000"/>
            </w:tcBorders>
          </w:tcPr>
          <w:p w14:paraId="0AD1A3CD" w14:textId="77777777" w:rsidR="00ED46F8" w:rsidRDefault="00ED46F8">
            <w:pPr>
              <w:pStyle w:val="TableParagraph"/>
              <w:rPr>
                <w:sz w:val="24"/>
              </w:rPr>
            </w:pPr>
          </w:p>
          <w:p w14:paraId="2785A50C" w14:textId="77777777" w:rsidR="00ED46F8" w:rsidRDefault="004E4C38">
            <w:pPr>
              <w:pStyle w:val="TableParagraph"/>
              <w:spacing w:before="214" w:line="250" w:lineRule="exact"/>
              <w:ind w:left="71"/>
              <w:rPr>
                <w:b/>
              </w:rPr>
            </w:pPr>
            <w:r>
              <w:rPr>
                <w:b/>
              </w:rPr>
              <w:t>Položka</w:t>
            </w:r>
          </w:p>
        </w:tc>
        <w:tc>
          <w:tcPr>
            <w:tcW w:w="4536" w:type="dxa"/>
            <w:tcBorders>
              <w:left w:val="single" w:sz="4" w:space="0" w:color="000000"/>
              <w:right w:val="single" w:sz="4" w:space="0" w:color="000000"/>
            </w:tcBorders>
          </w:tcPr>
          <w:p w14:paraId="4D199254" w14:textId="77777777" w:rsidR="00ED46F8" w:rsidRDefault="00ED46F8">
            <w:pPr>
              <w:pStyle w:val="TableParagraph"/>
              <w:rPr>
                <w:sz w:val="24"/>
              </w:rPr>
            </w:pPr>
          </w:p>
          <w:p w14:paraId="690F799A" w14:textId="77777777" w:rsidR="00ED46F8" w:rsidRDefault="004E4C38">
            <w:pPr>
              <w:pStyle w:val="TableParagraph"/>
              <w:spacing w:before="214" w:line="250" w:lineRule="exact"/>
              <w:ind w:left="76"/>
              <w:rPr>
                <w:b/>
              </w:rPr>
            </w:pPr>
            <w:r>
              <w:rPr>
                <w:b/>
              </w:rPr>
              <w:t>Popis</w:t>
            </w:r>
          </w:p>
        </w:tc>
        <w:tc>
          <w:tcPr>
            <w:tcW w:w="1135" w:type="dxa"/>
            <w:tcBorders>
              <w:left w:val="single" w:sz="4" w:space="0" w:color="000000"/>
              <w:right w:val="single" w:sz="4" w:space="0" w:color="000000"/>
            </w:tcBorders>
          </w:tcPr>
          <w:p w14:paraId="11B90807" w14:textId="77777777" w:rsidR="00ED46F8" w:rsidRDefault="004E4C38">
            <w:pPr>
              <w:pStyle w:val="TableParagraph"/>
              <w:spacing w:before="104" w:line="320" w:lineRule="atLeast"/>
              <w:ind w:left="347" w:right="279" w:hanging="34"/>
              <w:rPr>
                <w:b/>
              </w:rPr>
            </w:pPr>
            <w:r>
              <w:rPr>
                <w:b/>
              </w:rPr>
              <w:t>Počet CPU</w:t>
            </w:r>
          </w:p>
        </w:tc>
        <w:tc>
          <w:tcPr>
            <w:tcW w:w="991" w:type="dxa"/>
            <w:tcBorders>
              <w:left w:val="single" w:sz="4" w:space="0" w:color="000000"/>
            </w:tcBorders>
          </w:tcPr>
          <w:p w14:paraId="0275AA6C" w14:textId="77777777" w:rsidR="00ED46F8" w:rsidRDefault="00ED46F8">
            <w:pPr>
              <w:pStyle w:val="TableParagraph"/>
              <w:rPr>
                <w:sz w:val="24"/>
              </w:rPr>
            </w:pPr>
          </w:p>
          <w:p w14:paraId="77179559" w14:textId="77777777" w:rsidR="00ED46F8" w:rsidRDefault="004E4C38">
            <w:pPr>
              <w:pStyle w:val="TableParagraph"/>
              <w:spacing w:before="214" w:line="250" w:lineRule="exact"/>
              <w:ind w:left="100"/>
              <w:rPr>
                <w:b/>
              </w:rPr>
            </w:pPr>
            <w:r>
              <w:rPr>
                <w:b/>
              </w:rPr>
              <w:t>Počet let</w:t>
            </w:r>
          </w:p>
        </w:tc>
      </w:tr>
      <w:tr w:rsidR="00ED46F8" w14:paraId="38E9047D" w14:textId="77777777">
        <w:trPr>
          <w:trHeight w:val="760"/>
        </w:trPr>
        <w:tc>
          <w:tcPr>
            <w:tcW w:w="1843" w:type="dxa"/>
            <w:tcBorders>
              <w:bottom w:val="single" w:sz="4" w:space="0" w:color="000000"/>
              <w:right w:val="single" w:sz="4" w:space="0" w:color="000000"/>
            </w:tcBorders>
          </w:tcPr>
          <w:p w14:paraId="6F668930" w14:textId="77777777" w:rsidR="00ED46F8" w:rsidRDefault="00ED46F8">
            <w:pPr>
              <w:pStyle w:val="TableParagraph"/>
              <w:spacing w:before="7"/>
              <w:rPr>
                <w:sz w:val="28"/>
              </w:rPr>
            </w:pPr>
          </w:p>
          <w:p w14:paraId="4BA9E1E2" w14:textId="77777777" w:rsidR="00ED46F8" w:rsidRDefault="004E4C38">
            <w:pPr>
              <w:pStyle w:val="TableParagraph"/>
              <w:ind w:left="71"/>
            </w:pPr>
            <w:r>
              <w:t>VR8-OSTC-C</w:t>
            </w:r>
          </w:p>
        </w:tc>
        <w:tc>
          <w:tcPr>
            <w:tcW w:w="4536" w:type="dxa"/>
            <w:tcBorders>
              <w:left w:val="single" w:sz="4" w:space="0" w:color="000000"/>
              <w:bottom w:val="single" w:sz="4" w:space="0" w:color="000000"/>
              <w:right w:val="single" w:sz="4" w:space="0" w:color="000000"/>
            </w:tcBorders>
          </w:tcPr>
          <w:p w14:paraId="4F4B8739" w14:textId="77777777" w:rsidR="00ED46F8" w:rsidRDefault="004E4C38">
            <w:pPr>
              <w:pStyle w:val="TableParagraph"/>
              <w:spacing w:before="104" w:line="320" w:lineRule="atLeast"/>
              <w:ind w:left="76"/>
            </w:pPr>
            <w:r>
              <w:t>VMware vRealize Operations 8 Standard (Per CPU)</w:t>
            </w:r>
          </w:p>
        </w:tc>
        <w:tc>
          <w:tcPr>
            <w:tcW w:w="1135" w:type="dxa"/>
            <w:tcBorders>
              <w:left w:val="single" w:sz="4" w:space="0" w:color="000000"/>
              <w:bottom w:val="single" w:sz="4" w:space="0" w:color="000000"/>
              <w:right w:val="single" w:sz="4" w:space="0" w:color="000000"/>
            </w:tcBorders>
          </w:tcPr>
          <w:p w14:paraId="1F8F73AB" w14:textId="77777777" w:rsidR="00ED46F8" w:rsidRDefault="00ED46F8">
            <w:pPr>
              <w:pStyle w:val="TableParagraph"/>
              <w:spacing w:before="7"/>
              <w:rPr>
                <w:sz w:val="28"/>
              </w:rPr>
            </w:pPr>
          </w:p>
          <w:p w14:paraId="5D55386B" w14:textId="77777777" w:rsidR="00ED46F8" w:rsidRDefault="004E4C38">
            <w:pPr>
              <w:pStyle w:val="TableParagraph"/>
              <w:ind w:left="22"/>
              <w:jc w:val="center"/>
            </w:pPr>
            <w:r>
              <w:t>8</w:t>
            </w:r>
          </w:p>
        </w:tc>
        <w:tc>
          <w:tcPr>
            <w:tcW w:w="991" w:type="dxa"/>
            <w:tcBorders>
              <w:left w:val="single" w:sz="4" w:space="0" w:color="000000"/>
              <w:bottom w:val="single" w:sz="4" w:space="0" w:color="000000"/>
              <w:right w:val="single" w:sz="4" w:space="0" w:color="000000"/>
            </w:tcBorders>
          </w:tcPr>
          <w:p w14:paraId="29623DC9" w14:textId="77777777" w:rsidR="00ED46F8" w:rsidRDefault="00ED46F8">
            <w:pPr>
              <w:pStyle w:val="TableParagraph"/>
            </w:pPr>
          </w:p>
        </w:tc>
      </w:tr>
    </w:tbl>
    <w:p w14:paraId="5E5DF94A" w14:textId="77777777" w:rsidR="00ED46F8" w:rsidRDefault="00ED46F8">
      <w:pPr>
        <w:sectPr w:rsidR="00ED46F8">
          <w:pgSz w:w="11910" w:h="16840"/>
          <w:pgMar w:top="2040" w:right="540" w:bottom="1200" w:left="1100" w:header="414" w:footer="1019" w:gutter="0"/>
          <w:cols w:space="708"/>
        </w:sectPr>
      </w:pPr>
    </w:p>
    <w:p w14:paraId="56316978" w14:textId="77777777" w:rsidR="00ED46F8" w:rsidRDefault="00ED46F8">
      <w:pPr>
        <w:pStyle w:val="Zkladntext"/>
        <w:rPr>
          <w:sz w:val="20"/>
        </w:rPr>
      </w:pPr>
    </w:p>
    <w:p w14:paraId="40A7F56A" w14:textId="77777777" w:rsidR="00ED46F8" w:rsidRDefault="00ED46F8">
      <w:pPr>
        <w:pStyle w:val="Zkladntext"/>
        <w:spacing w:before="5"/>
        <w:rPr>
          <w:sz w:val="25"/>
        </w:rPr>
      </w:pPr>
    </w:p>
    <w:tbl>
      <w:tblPr>
        <w:tblStyle w:val="TableNormal"/>
        <w:tblW w:w="0" w:type="auto"/>
        <w:tblInd w:w="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4536"/>
        <w:gridCol w:w="1135"/>
        <w:gridCol w:w="991"/>
      </w:tblGrid>
      <w:tr w:rsidR="00ED46F8" w14:paraId="67540105" w14:textId="77777777">
        <w:trPr>
          <w:trHeight w:val="1079"/>
        </w:trPr>
        <w:tc>
          <w:tcPr>
            <w:tcW w:w="1843" w:type="dxa"/>
            <w:tcBorders>
              <w:top w:val="nil"/>
              <w:bottom w:val="single" w:sz="4" w:space="0" w:color="000000"/>
              <w:right w:val="single" w:sz="4" w:space="0" w:color="000000"/>
            </w:tcBorders>
          </w:tcPr>
          <w:p w14:paraId="067EAEAA" w14:textId="77777777" w:rsidR="00ED46F8" w:rsidRDefault="00ED46F8">
            <w:pPr>
              <w:pStyle w:val="TableParagraph"/>
              <w:spacing w:before="5"/>
              <w:rPr>
                <w:sz w:val="28"/>
              </w:rPr>
            </w:pPr>
          </w:p>
          <w:p w14:paraId="44FF6A5A" w14:textId="77777777" w:rsidR="00ED46F8" w:rsidRDefault="004E4C38">
            <w:pPr>
              <w:pStyle w:val="TableParagraph"/>
              <w:spacing w:line="307" w:lineRule="auto"/>
              <w:ind w:left="71" w:right="435"/>
            </w:pPr>
            <w:r>
              <w:t>VR8-OSTC-P- SSS-C</w:t>
            </w:r>
          </w:p>
        </w:tc>
        <w:tc>
          <w:tcPr>
            <w:tcW w:w="4536" w:type="dxa"/>
            <w:tcBorders>
              <w:top w:val="nil"/>
              <w:left w:val="single" w:sz="4" w:space="0" w:color="000000"/>
              <w:bottom w:val="single" w:sz="4" w:space="0" w:color="000000"/>
              <w:right w:val="single" w:sz="4" w:space="0" w:color="000000"/>
            </w:tcBorders>
          </w:tcPr>
          <w:p w14:paraId="159FDA30" w14:textId="77777777" w:rsidR="00ED46F8" w:rsidRDefault="004E4C38">
            <w:pPr>
              <w:pStyle w:val="TableParagraph"/>
              <w:spacing w:before="169"/>
              <w:ind w:left="76"/>
            </w:pPr>
            <w:r>
              <w:t>Production Support/Subscription for VMware</w:t>
            </w:r>
          </w:p>
          <w:p w14:paraId="30820E99" w14:textId="77777777" w:rsidR="00ED46F8" w:rsidRDefault="004E4C38">
            <w:pPr>
              <w:pStyle w:val="TableParagraph"/>
              <w:spacing w:before="1" w:line="320" w:lineRule="atLeast"/>
              <w:ind w:left="76"/>
            </w:pPr>
            <w:r>
              <w:t>vRealize Operations 8 Standard (Per CPU) for 1 year</w:t>
            </w:r>
          </w:p>
        </w:tc>
        <w:tc>
          <w:tcPr>
            <w:tcW w:w="1135" w:type="dxa"/>
            <w:tcBorders>
              <w:top w:val="nil"/>
              <w:left w:val="single" w:sz="4" w:space="0" w:color="000000"/>
              <w:bottom w:val="single" w:sz="4" w:space="0" w:color="000000"/>
              <w:right w:val="single" w:sz="4" w:space="0" w:color="000000"/>
            </w:tcBorders>
          </w:tcPr>
          <w:p w14:paraId="0876CF0A" w14:textId="77777777" w:rsidR="00ED46F8" w:rsidRDefault="00ED46F8">
            <w:pPr>
              <w:pStyle w:val="TableParagraph"/>
              <w:rPr>
                <w:sz w:val="24"/>
              </w:rPr>
            </w:pPr>
          </w:p>
          <w:p w14:paraId="50F162BC" w14:textId="77777777" w:rsidR="00ED46F8" w:rsidRDefault="004E4C38">
            <w:pPr>
              <w:pStyle w:val="TableParagraph"/>
              <w:spacing w:before="212"/>
              <w:ind w:left="22"/>
              <w:jc w:val="center"/>
            </w:pPr>
            <w:r>
              <w:t>8</w:t>
            </w:r>
          </w:p>
        </w:tc>
        <w:tc>
          <w:tcPr>
            <w:tcW w:w="991" w:type="dxa"/>
            <w:tcBorders>
              <w:top w:val="nil"/>
              <w:left w:val="single" w:sz="4" w:space="0" w:color="000000"/>
              <w:bottom w:val="single" w:sz="4" w:space="0" w:color="000000"/>
              <w:right w:val="single" w:sz="4" w:space="0" w:color="000000"/>
            </w:tcBorders>
          </w:tcPr>
          <w:p w14:paraId="5765B7AA" w14:textId="77777777" w:rsidR="00ED46F8" w:rsidRDefault="00ED46F8">
            <w:pPr>
              <w:pStyle w:val="TableParagraph"/>
              <w:rPr>
                <w:sz w:val="24"/>
              </w:rPr>
            </w:pPr>
          </w:p>
          <w:p w14:paraId="7443C7C7" w14:textId="77777777" w:rsidR="00ED46F8" w:rsidRDefault="004E4C38">
            <w:pPr>
              <w:pStyle w:val="TableParagraph"/>
              <w:spacing w:before="212"/>
              <w:ind w:left="17"/>
              <w:jc w:val="center"/>
            </w:pPr>
            <w:r>
              <w:t>5</w:t>
            </w:r>
          </w:p>
        </w:tc>
      </w:tr>
      <w:tr w:rsidR="00ED46F8" w14:paraId="260C0E81" w14:textId="77777777">
        <w:trPr>
          <w:trHeight w:val="438"/>
        </w:trPr>
        <w:tc>
          <w:tcPr>
            <w:tcW w:w="1843" w:type="dxa"/>
            <w:tcBorders>
              <w:top w:val="single" w:sz="4" w:space="0" w:color="000000"/>
              <w:bottom w:val="single" w:sz="4" w:space="0" w:color="000000"/>
              <w:right w:val="single" w:sz="4" w:space="0" w:color="000000"/>
            </w:tcBorders>
          </w:tcPr>
          <w:p w14:paraId="1CB81408" w14:textId="77777777" w:rsidR="00ED46F8" w:rsidRDefault="004E4C38">
            <w:pPr>
              <w:pStyle w:val="TableParagraph"/>
              <w:spacing w:before="169" w:line="250" w:lineRule="exact"/>
              <w:ind w:left="71"/>
            </w:pPr>
            <w:r>
              <w:t>VS8-EPL-C</w:t>
            </w:r>
          </w:p>
        </w:tc>
        <w:tc>
          <w:tcPr>
            <w:tcW w:w="4536" w:type="dxa"/>
            <w:tcBorders>
              <w:top w:val="single" w:sz="4" w:space="0" w:color="000000"/>
              <w:left w:val="single" w:sz="4" w:space="0" w:color="000000"/>
              <w:bottom w:val="single" w:sz="4" w:space="0" w:color="000000"/>
              <w:right w:val="single" w:sz="4" w:space="0" w:color="000000"/>
            </w:tcBorders>
          </w:tcPr>
          <w:p w14:paraId="5CE52A02" w14:textId="77777777" w:rsidR="00ED46F8" w:rsidRDefault="004E4C38">
            <w:pPr>
              <w:pStyle w:val="TableParagraph"/>
              <w:spacing w:before="169" w:line="250" w:lineRule="exact"/>
              <w:ind w:left="76"/>
            </w:pPr>
            <w:r>
              <w:t>VMware</w:t>
            </w:r>
            <w:r>
              <w:rPr>
                <w:spacing w:val="-16"/>
              </w:rPr>
              <w:t xml:space="preserve"> </w:t>
            </w:r>
            <w:r>
              <w:t>vSphere</w:t>
            </w:r>
            <w:r>
              <w:rPr>
                <w:spacing w:val="-15"/>
              </w:rPr>
              <w:t xml:space="preserve"> </w:t>
            </w:r>
            <w:r>
              <w:t>8</w:t>
            </w:r>
            <w:r>
              <w:rPr>
                <w:spacing w:val="-16"/>
              </w:rPr>
              <w:t xml:space="preserve"> </w:t>
            </w:r>
            <w:r>
              <w:t>Enterprise</w:t>
            </w:r>
            <w:r>
              <w:rPr>
                <w:spacing w:val="-15"/>
              </w:rPr>
              <w:t xml:space="preserve"> </w:t>
            </w:r>
            <w:r>
              <w:t>Plus</w:t>
            </w:r>
            <w:r>
              <w:rPr>
                <w:spacing w:val="-15"/>
              </w:rPr>
              <w:t xml:space="preserve"> </w:t>
            </w:r>
            <w:r>
              <w:t>for</w:t>
            </w:r>
            <w:r>
              <w:rPr>
                <w:spacing w:val="-15"/>
              </w:rPr>
              <w:t xml:space="preserve"> </w:t>
            </w:r>
            <w:r>
              <w:t>1</w:t>
            </w:r>
            <w:r>
              <w:rPr>
                <w:spacing w:val="-16"/>
              </w:rPr>
              <w:t xml:space="preserve"> </w:t>
            </w:r>
            <w:r>
              <w:t>processor</w:t>
            </w:r>
          </w:p>
        </w:tc>
        <w:tc>
          <w:tcPr>
            <w:tcW w:w="1135" w:type="dxa"/>
            <w:tcBorders>
              <w:top w:val="single" w:sz="4" w:space="0" w:color="000000"/>
              <w:left w:val="single" w:sz="4" w:space="0" w:color="000000"/>
              <w:bottom w:val="single" w:sz="4" w:space="0" w:color="000000"/>
              <w:right w:val="single" w:sz="4" w:space="0" w:color="000000"/>
            </w:tcBorders>
          </w:tcPr>
          <w:p w14:paraId="5E8963EB" w14:textId="77777777" w:rsidR="00ED46F8" w:rsidRDefault="004E4C38">
            <w:pPr>
              <w:pStyle w:val="TableParagraph"/>
              <w:spacing w:before="169" w:line="250" w:lineRule="exact"/>
              <w:ind w:left="22"/>
              <w:jc w:val="center"/>
            </w:pPr>
            <w:r>
              <w:t>8</w:t>
            </w:r>
          </w:p>
        </w:tc>
        <w:tc>
          <w:tcPr>
            <w:tcW w:w="991" w:type="dxa"/>
            <w:tcBorders>
              <w:top w:val="single" w:sz="4" w:space="0" w:color="000000"/>
              <w:left w:val="single" w:sz="4" w:space="0" w:color="000000"/>
              <w:bottom w:val="single" w:sz="4" w:space="0" w:color="000000"/>
              <w:right w:val="single" w:sz="4" w:space="0" w:color="000000"/>
            </w:tcBorders>
          </w:tcPr>
          <w:p w14:paraId="57CB1C5D" w14:textId="77777777" w:rsidR="00ED46F8" w:rsidRDefault="00ED46F8">
            <w:pPr>
              <w:pStyle w:val="TableParagraph"/>
            </w:pPr>
          </w:p>
        </w:tc>
      </w:tr>
      <w:tr w:rsidR="00ED46F8" w14:paraId="42B971B6" w14:textId="77777777">
        <w:trPr>
          <w:trHeight w:val="1079"/>
        </w:trPr>
        <w:tc>
          <w:tcPr>
            <w:tcW w:w="1843" w:type="dxa"/>
            <w:tcBorders>
              <w:top w:val="single" w:sz="4" w:space="0" w:color="000000"/>
              <w:bottom w:val="single" w:sz="4" w:space="0" w:color="000000"/>
              <w:right w:val="single" w:sz="4" w:space="0" w:color="000000"/>
            </w:tcBorders>
          </w:tcPr>
          <w:p w14:paraId="379521DD" w14:textId="77777777" w:rsidR="00ED46F8" w:rsidRDefault="00ED46F8">
            <w:pPr>
              <w:pStyle w:val="TableParagraph"/>
              <w:spacing w:before="7"/>
              <w:rPr>
                <w:sz w:val="28"/>
              </w:rPr>
            </w:pPr>
          </w:p>
          <w:p w14:paraId="6F40DB32" w14:textId="77777777" w:rsidR="00ED46F8" w:rsidRDefault="004E4C38">
            <w:pPr>
              <w:pStyle w:val="TableParagraph"/>
              <w:spacing w:line="304" w:lineRule="auto"/>
              <w:ind w:left="71" w:right="172"/>
            </w:pPr>
            <w:r>
              <w:t>VS8-EPL-P-SSS- C</w:t>
            </w:r>
          </w:p>
        </w:tc>
        <w:tc>
          <w:tcPr>
            <w:tcW w:w="4536" w:type="dxa"/>
            <w:tcBorders>
              <w:top w:val="single" w:sz="4" w:space="0" w:color="000000"/>
              <w:left w:val="single" w:sz="4" w:space="0" w:color="000000"/>
              <w:bottom w:val="single" w:sz="4" w:space="0" w:color="000000"/>
              <w:right w:val="single" w:sz="4" w:space="0" w:color="000000"/>
            </w:tcBorders>
          </w:tcPr>
          <w:p w14:paraId="26260B0C" w14:textId="77777777" w:rsidR="00ED46F8" w:rsidRDefault="004E4C38">
            <w:pPr>
              <w:pStyle w:val="TableParagraph"/>
              <w:spacing w:before="169"/>
              <w:ind w:left="76"/>
            </w:pPr>
            <w:r>
              <w:t>Production Support/Subscription for VMware</w:t>
            </w:r>
          </w:p>
          <w:p w14:paraId="1C8284D5" w14:textId="77777777" w:rsidR="00ED46F8" w:rsidRDefault="004E4C38">
            <w:pPr>
              <w:pStyle w:val="TableParagraph"/>
              <w:spacing w:before="3" w:line="320" w:lineRule="atLeast"/>
              <w:ind w:left="76"/>
            </w:pPr>
            <w:r>
              <w:t>vSphere 8 Enterprise Plus for 1 processor for 1 year</w:t>
            </w:r>
          </w:p>
        </w:tc>
        <w:tc>
          <w:tcPr>
            <w:tcW w:w="1135" w:type="dxa"/>
            <w:tcBorders>
              <w:top w:val="single" w:sz="4" w:space="0" w:color="000000"/>
              <w:left w:val="single" w:sz="4" w:space="0" w:color="000000"/>
              <w:bottom w:val="single" w:sz="4" w:space="0" w:color="000000"/>
              <w:right w:val="single" w:sz="4" w:space="0" w:color="000000"/>
            </w:tcBorders>
          </w:tcPr>
          <w:p w14:paraId="562E9F11" w14:textId="77777777" w:rsidR="00ED46F8" w:rsidRDefault="00ED46F8">
            <w:pPr>
              <w:pStyle w:val="TableParagraph"/>
              <w:rPr>
                <w:sz w:val="24"/>
              </w:rPr>
            </w:pPr>
          </w:p>
          <w:p w14:paraId="55993826" w14:textId="77777777" w:rsidR="00ED46F8" w:rsidRDefault="004E4C38">
            <w:pPr>
              <w:pStyle w:val="TableParagraph"/>
              <w:spacing w:before="214"/>
              <w:ind w:left="22"/>
              <w:jc w:val="center"/>
            </w:pPr>
            <w:r>
              <w:t>8</w:t>
            </w:r>
          </w:p>
        </w:tc>
        <w:tc>
          <w:tcPr>
            <w:tcW w:w="991" w:type="dxa"/>
            <w:tcBorders>
              <w:top w:val="single" w:sz="4" w:space="0" w:color="000000"/>
              <w:left w:val="single" w:sz="4" w:space="0" w:color="000000"/>
              <w:bottom w:val="single" w:sz="4" w:space="0" w:color="000000"/>
              <w:right w:val="single" w:sz="4" w:space="0" w:color="000000"/>
            </w:tcBorders>
          </w:tcPr>
          <w:p w14:paraId="720BF600" w14:textId="77777777" w:rsidR="00ED46F8" w:rsidRDefault="00ED46F8">
            <w:pPr>
              <w:pStyle w:val="TableParagraph"/>
              <w:rPr>
                <w:sz w:val="24"/>
              </w:rPr>
            </w:pPr>
          </w:p>
          <w:p w14:paraId="4FE942EE" w14:textId="77777777" w:rsidR="00ED46F8" w:rsidRDefault="004E4C38">
            <w:pPr>
              <w:pStyle w:val="TableParagraph"/>
              <w:spacing w:before="214"/>
              <w:ind w:left="17"/>
              <w:jc w:val="center"/>
            </w:pPr>
            <w:r>
              <w:t>5</w:t>
            </w:r>
          </w:p>
        </w:tc>
      </w:tr>
      <w:tr w:rsidR="00ED46F8" w14:paraId="3E108602" w14:textId="77777777">
        <w:trPr>
          <w:trHeight w:val="441"/>
        </w:trPr>
        <w:tc>
          <w:tcPr>
            <w:tcW w:w="1843" w:type="dxa"/>
            <w:tcBorders>
              <w:top w:val="single" w:sz="4" w:space="0" w:color="000000"/>
              <w:bottom w:val="single" w:sz="4" w:space="0" w:color="000000"/>
              <w:right w:val="single" w:sz="4" w:space="0" w:color="000000"/>
            </w:tcBorders>
          </w:tcPr>
          <w:p w14:paraId="5F4C375F" w14:textId="77777777" w:rsidR="00ED46F8" w:rsidRDefault="004E4C38">
            <w:pPr>
              <w:pStyle w:val="TableParagraph"/>
              <w:spacing w:before="171" w:line="250" w:lineRule="exact"/>
              <w:ind w:left="71"/>
            </w:pPr>
            <w:r>
              <w:t>ST8-ENT-C</w:t>
            </w:r>
          </w:p>
        </w:tc>
        <w:tc>
          <w:tcPr>
            <w:tcW w:w="4536" w:type="dxa"/>
            <w:tcBorders>
              <w:top w:val="single" w:sz="4" w:space="0" w:color="000000"/>
              <w:left w:val="single" w:sz="4" w:space="0" w:color="000000"/>
              <w:bottom w:val="single" w:sz="4" w:space="0" w:color="000000"/>
              <w:right w:val="single" w:sz="4" w:space="0" w:color="000000"/>
            </w:tcBorders>
          </w:tcPr>
          <w:p w14:paraId="09F512B4" w14:textId="77777777" w:rsidR="00ED46F8" w:rsidRDefault="004E4C38">
            <w:pPr>
              <w:pStyle w:val="TableParagraph"/>
              <w:spacing w:before="171" w:line="250" w:lineRule="exact"/>
              <w:ind w:left="76"/>
            </w:pPr>
            <w:r>
              <w:t>VMware vSAN 8 Enterprise for 1 processor</w:t>
            </w:r>
          </w:p>
        </w:tc>
        <w:tc>
          <w:tcPr>
            <w:tcW w:w="1135" w:type="dxa"/>
            <w:tcBorders>
              <w:top w:val="single" w:sz="4" w:space="0" w:color="000000"/>
              <w:left w:val="single" w:sz="4" w:space="0" w:color="000000"/>
              <w:bottom w:val="single" w:sz="4" w:space="0" w:color="000000"/>
              <w:right w:val="single" w:sz="4" w:space="0" w:color="000000"/>
            </w:tcBorders>
          </w:tcPr>
          <w:p w14:paraId="19DB390B" w14:textId="77777777" w:rsidR="00ED46F8" w:rsidRDefault="004E4C38">
            <w:pPr>
              <w:pStyle w:val="TableParagraph"/>
              <w:spacing w:before="171" w:line="250" w:lineRule="exact"/>
              <w:ind w:left="22"/>
              <w:jc w:val="center"/>
            </w:pPr>
            <w:r>
              <w:t>8</w:t>
            </w:r>
          </w:p>
        </w:tc>
        <w:tc>
          <w:tcPr>
            <w:tcW w:w="991" w:type="dxa"/>
            <w:tcBorders>
              <w:top w:val="single" w:sz="4" w:space="0" w:color="000000"/>
              <w:left w:val="single" w:sz="4" w:space="0" w:color="000000"/>
              <w:bottom w:val="single" w:sz="4" w:space="0" w:color="000000"/>
              <w:right w:val="single" w:sz="4" w:space="0" w:color="000000"/>
            </w:tcBorders>
          </w:tcPr>
          <w:p w14:paraId="0A281093" w14:textId="77777777" w:rsidR="00ED46F8" w:rsidRDefault="00ED46F8">
            <w:pPr>
              <w:pStyle w:val="TableParagraph"/>
            </w:pPr>
          </w:p>
        </w:tc>
      </w:tr>
      <w:tr w:rsidR="00ED46F8" w14:paraId="76AC18DC" w14:textId="77777777">
        <w:trPr>
          <w:trHeight w:val="760"/>
        </w:trPr>
        <w:tc>
          <w:tcPr>
            <w:tcW w:w="1843" w:type="dxa"/>
            <w:tcBorders>
              <w:top w:val="single" w:sz="4" w:space="0" w:color="000000"/>
              <w:bottom w:val="single" w:sz="4" w:space="0" w:color="000000"/>
              <w:right w:val="single" w:sz="4" w:space="0" w:color="000000"/>
            </w:tcBorders>
          </w:tcPr>
          <w:p w14:paraId="1AF1D3D2" w14:textId="77777777" w:rsidR="00ED46F8" w:rsidRDefault="004E4C38">
            <w:pPr>
              <w:pStyle w:val="TableParagraph"/>
              <w:spacing w:before="101" w:line="320" w:lineRule="atLeast"/>
              <w:ind w:left="71" w:right="160"/>
            </w:pPr>
            <w:r>
              <w:t>ST8-ENT-P-SSS- C</w:t>
            </w:r>
          </w:p>
        </w:tc>
        <w:tc>
          <w:tcPr>
            <w:tcW w:w="4536" w:type="dxa"/>
            <w:tcBorders>
              <w:top w:val="single" w:sz="4" w:space="0" w:color="000000"/>
              <w:left w:val="single" w:sz="4" w:space="0" w:color="000000"/>
              <w:bottom w:val="single" w:sz="4" w:space="0" w:color="000000"/>
              <w:right w:val="single" w:sz="4" w:space="0" w:color="000000"/>
            </w:tcBorders>
          </w:tcPr>
          <w:p w14:paraId="4A57D1A4" w14:textId="77777777" w:rsidR="00ED46F8" w:rsidRDefault="004E4C38">
            <w:pPr>
              <w:pStyle w:val="TableParagraph"/>
              <w:spacing w:before="101" w:line="320" w:lineRule="atLeast"/>
              <w:ind w:left="76"/>
            </w:pPr>
            <w:r>
              <w:t>Production</w:t>
            </w:r>
            <w:r>
              <w:t xml:space="preserve"> Support/Subscription for VMware vSAN 8 Enterprise for 1 processor for 1 year</w:t>
            </w:r>
          </w:p>
        </w:tc>
        <w:tc>
          <w:tcPr>
            <w:tcW w:w="1135" w:type="dxa"/>
            <w:tcBorders>
              <w:top w:val="single" w:sz="4" w:space="0" w:color="000000"/>
              <w:left w:val="single" w:sz="4" w:space="0" w:color="000000"/>
              <w:bottom w:val="single" w:sz="4" w:space="0" w:color="000000"/>
              <w:right w:val="single" w:sz="4" w:space="0" w:color="000000"/>
            </w:tcBorders>
          </w:tcPr>
          <w:p w14:paraId="26125CD1" w14:textId="77777777" w:rsidR="00ED46F8" w:rsidRDefault="00ED46F8">
            <w:pPr>
              <w:pStyle w:val="TableParagraph"/>
              <w:spacing w:before="7"/>
              <w:rPr>
                <w:sz w:val="28"/>
              </w:rPr>
            </w:pPr>
          </w:p>
          <w:p w14:paraId="297F8868" w14:textId="77777777" w:rsidR="00ED46F8" w:rsidRDefault="004E4C38">
            <w:pPr>
              <w:pStyle w:val="TableParagraph"/>
              <w:ind w:left="22"/>
              <w:jc w:val="center"/>
            </w:pPr>
            <w:r>
              <w:t>8</w:t>
            </w:r>
          </w:p>
        </w:tc>
        <w:tc>
          <w:tcPr>
            <w:tcW w:w="991" w:type="dxa"/>
            <w:tcBorders>
              <w:top w:val="single" w:sz="4" w:space="0" w:color="000000"/>
              <w:left w:val="single" w:sz="4" w:space="0" w:color="000000"/>
              <w:bottom w:val="single" w:sz="4" w:space="0" w:color="000000"/>
              <w:right w:val="single" w:sz="4" w:space="0" w:color="000000"/>
            </w:tcBorders>
          </w:tcPr>
          <w:p w14:paraId="1CA0C664" w14:textId="77777777" w:rsidR="00ED46F8" w:rsidRDefault="00ED46F8">
            <w:pPr>
              <w:pStyle w:val="TableParagraph"/>
              <w:spacing w:before="7"/>
              <w:rPr>
                <w:sz w:val="28"/>
              </w:rPr>
            </w:pPr>
          </w:p>
          <w:p w14:paraId="5EE79E2D" w14:textId="77777777" w:rsidR="00ED46F8" w:rsidRDefault="004E4C38">
            <w:pPr>
              <w:pStyle w:val="TableParagraph"/>
              <w:ind w:left="17"/>
              <w:jc w:val="center"/>
            </w:pPr>
            <w:r>
              <w:t>5</w:t>
            </w:r>
          </w:p>
        </w:tc>
      </w:tr>
      <w:tr w:rsidR="00ED46F8" w14:paraId="6AAE762F" w14:textId="77777777">
        <w:trPr>
          <w:trHeight w:val="760"/>
        </w:trPr>
        <w:tc>
          <w:tcPr>
            <w:tcW w:w="1843" w:type="dxa"/>
            <w:tcBorders>
              <w:top w:val="single" w:sz="4" w:space="0" w:color="000000"/>
              <w:bottom w:val="single" w:sz="4" w:space="0" w:color="000000"/>
              <w:right w:val="single" w:sz="4" w:space="0" w:color="000000"/>
            </w:tcBorders>
          </w:tcPr>
          <w:p w14:paraId="43429B12" w14:textId="77777777" w:rsidR="00ED46F8" w:rsidRDefault="00ED46F8">
            <w:pPr>
              <w:pStyle w:val="TableParagraph"/>
              <w:spacing w:before="7"/>
              <w:rPr>
                <w:sz w:val="28"/>
              </w:rPr>
            </w:pPr>
          </w:p>
          <w:p w14:paraId="6D43D1C9" w14:textId="77777777" w:rsidR="00ED46F8" w:rsidRDefault="004E4C38">
            <w:pPr>
              <w:pStyle w:val="TableParagraph"/>
              <w:ind w:left="71"/>
            </w:pPr>
            <w:r>
              <w:t>VCS8-STD-C</w:t>
            </w:r>
          </w:p>
        </w:tc>
        <w:tc>
          <w:tcPr>
            <w:tcW w:w="4536" w:type="dxa"/>
            <w:tcBorders>
              <w:top w:val="single" w:sz="4" w:space="0" w:color="000000"/>
              <w:left w:val="single" w:sz="4" w:space="0" w:color="000000"/>
              <w:bottom w:val="single" w:sz="4" w:space="0" w:color="000000"/>
              <w:right w:val="single" w:sz="4" w:space="0" w:color="000000"/>
            </w:tcBorders>
          </w:tcPr>
          <w:p w14:paraId="5DD3FA76" w14:textId="77777777" w:rsidR="00ED46F8" w:rsidRDefault="004E4C38">
            <w:pPr>
              <w:pStyle w:val="TableParagraph"/>
              <w:spacing w:before="101" w:line="320" w:lineRule="atLeast"/>
              <w:ind w:left="76" w:right="13"/>
            </w:pPr>
            <w:r>
              <w:t>VMware vCenter Server 8 Standard for vSphere 8 (Per Instance)</w:t>
            </w:r>
          </w:p>
        </w:tc>
        <w:tc>
          <w:tcPr>
            <w:tcW w:w="1135" w:type="dxa"/>
            <w:tcBorders>
              <w:top w:val="single" w:sz="4" w:space="0" w:color="000000"/>
              <w:left w:val="single" w:sz="4" w:space="0" w:color="000000"/>
              <w:bottom w:val="single" w:sz="4" w:space="0" w:color="000000"/>
              <w:right w:val="single" w:sz="4" w:space="0" w:color="000000"/>
            </w:tcBorders>
          </w:tcPr>
          <w:p w14:paraId="283C772E" w14:textId="77777777" w:rsidR="00ED46F8" w:rsidRDefault="00ED46F8">
            <w:pPr>
              <w:pStyle w:val="TableParagraph"/>
              <w:spacing w:before="7"/>
              <w:rPr>
                <w:sz w:val="28"/>
              </w:rPr>
            </w:pPr>
          </w:p>
          <w:p w14:paraId="32B4F248" w14:textId="77777777" w:rsidR="00ED46F8" w:rsidRDefault="004E4C38">
            <w:pPr>
              <w:pStyle w:val="TableParagraph"/>
              <w:ind w:left="110" w:right="89"/>
              <w:jc w:val="center"/>
            </w:pPr>
            <w:r>
              <w:t>1 instance</w:t>
            </w:r>
          </w:p>
        </w:tc>
        <w:tc>
          <w:tcPr>
            <w:tcW w:w="991" w:type="dxa"/>
            <w:tcBorders>
              <w:top w:val="single" w:sz="4" w:space="0" w:color="000000"/>
              <w:left w:val="single" w:sz="4" w:space="0" w:color="000000"/>
              <w:bottom w:val="single" w:sz="4" w:space="0" w:color="000000"/>
              <w:right w:val="single" w:sz="4" w:space="0" w:color="000000"/>
            </w:tcBorders>
          </w:tcPr>
          <w:p w14:paraId="62BF9470" w14:textId="77777777" w:rsidR="00ED46F8" w:rsidRDefault="00ED46F8">
            <w:pPr>
              <w:pStyle w:val="TableParagraph"/>
            </w:pPr>
          </w:p>
        </w:tc>
      </w:tr>
      <w:tr w:rsidR="00ED46F8" w14:paraId="0E01C314" w14:textId="77777777">
        <w:trPr>
          <w:trHeight w:val="1079"/>
        </w:trPr>
        <w:tc>
          <w:tcPr>
            <w:tcW w:w="1843" w:type="dxa"/>
            <w:tcBorders>
              <w:top w:val="single" w:sz="4" w:space="0" w:color="000000"/>
              <w:bottom w:val="single" w:sz="4" w:space="0" w:color="000000"/>
              <w:right w:val="single" w:sz="4" w:space="0" w:color="000000"/>
            </w:tcBorders>
          </w:tcPr>
          <w:p w14:paraId="41F8DFB0" w14:textId="77777777" w:rsidR="00ED46F8" w:rsidRDefault="00ED46F8">
            <w:pPr>
              <w:pStyle w:val="TableParagraph"/>
              <w:spacing w:before="5"/>
              <w:rPr>
                <w:sz w:val="28"/>
              </w:rPr>
            </w:pPr>
          </w:p>
          <w:p w14:paraId="03AA2B06" w14:textId="77777777" w:rsidR="00ED46F8" w:rsidRDefault="004E4C38">
            <w:pPr>
              <w:pStyle w:val="TableParagraph"/>
              <w:spacing w:line="307" w:lineRule="auto"/>
              <w:ind w:left="71" w:right="459"/>
            </w:pPr>
            <w:r>
              <w:t>VCS8-STD-P- SSS-C</w:t>
            </w:r>
          </w:p>
        </w:tc>
        <w:tc>
          <w:tcPr>
            <w:tcW w:w="4536" w:type="dxa"/>
            <w:tcBorders>
              <w:top w:val="single" w:sz="4" w:space="0" w:color="000000"/>
              <w:left w:val="single" w:sz="4" w:space="0" w:color="000000"/>
              <w:bottom w:val="single" w:sz="4" w:space="0" w:color="000000"/>
              <w:right w:val="single" w:sz="4" w:space="0" w:color="000000"/>
            </w:tcBorders>
          </w:tcPr>
          <w:p w14:paraId="32412E9E" w14:textId="77777777" w:rsidR="00ED46F8" w:rsidRDefault="004E4C38">
            <w:pPr>
              <w:pStyle w:val="TableParagraph"/>
              <w:tabs>
                <w:tab w:val="left" w:pos="1432"/>
                <w:tab w:val="left" w:pos="3693"/>
              </w:tabs>
              <w:spacing w:before="169"/>
              <w:ind w:left="76"/>
            </w:pPr>
            <w:r>
              <w:t>Production</w:t>
            </w:r>
            <w:r>
              <w:tab/>
              <w:t>Support/Subscription</w:t>
            </w:r>
            <w:r>
              <w:tab/>
              <w:t>VMware</w:t>
            </w:r>
          </w:p>
          <w:p w14:paraId="09A62809" w14:textId="77777777" w:rsidR="00ED46F8" w:rsidRDefault="004E4C38">
            <w:pPr>
              <w:pStyle w:val="TableParagraph"/>
              <w:spacing w:before="1" w:line="320" w:lineRule="atLeast"/>
              <w:ind w:left="76"/>
            </w:pPr>
            <w:r>
              <w:t>vCenter</w:t>
            </w:r>
            <w:r>
              <w:t xml:space="preserve"> Server 8 Standard for vSphere 8 (Per Instance) for 1 year</w:t>
            </w:r>
          </w:p>
        </w:tc>
        <w:tc>
          <w:tcPr>
            <w:tcW w:w="1135" w:type="dxa"/>
            <w:tcBorders>
              <w:top w:val="single" w:sz="4" w:space="0" w:color="000000"/>
              <w:left w:val="single" w:sz="4" w:space="0" w:color="000000"/>
              <w:bottom w:val="single" w:sz="4" w:space="0" w:color="000000"/>
              <w:right w:val="single" w:sz="4" w:space="0" w:color="000000"/>
            </w:tcBorders>
          </w:tcPr>
          <w:p w14:paraId="465AA36E" w14:textId="77777777" w:rsidR="00ED46F8" w:rsidRDefault="00ED46F8">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14:paraId="1E3C9BB7" w14:textId="77777777" w:rsidR="00ED46F8" w:rsidRDefault="00ED46F8">
            <w:pPr>
              <w:pStyle w:val="TableParagraph"/>
              <w:rPr>
                <w:sz w:val="24"/>
              </w:rPr>
            </w:pPr>
          </w:p>
          <w:p w14:paraId="162E6C69" w14:textId="77777777" w:rsidR="00ED46F8" w:rsidRDefault="004E4C38">
            <w:pPr>
              <w:pStyle w:val="TableParagraph"/>
              <w:spacing w:before="212"/>
              <w:ind w:left="17"/>
              <w:jc w:val="center"/>
            </w:pPr>
            <w:r>
              <w:t>5</w:t>
            </w:r>
          </w:p>
        </w:tc>
      </w:tr>
      <w:tr w:rsidR="00ED46F8" w14:paraId="6F03B01E" w14:textId="77777777">
        <w:trPr>
          <w:trHeight w:val="1079"/>
        </w:trPr>
        <w:tc>
          <w:tcPr>
            <w:tcW w:w="1843" w:type="dxa"/>
            <w:tcBorders>
              <w:top w:val="single" w:sz="4" w:space="0" w:color="000000"/>
              <w:bottom w:val="single" w:sz="4" w:space="0" w:color="000000"/>
              <w:right w:val="single" w:sz="4" w:space="0" w:color="000000"/>
            </w:tcBorders>
          </w:tcPr>
          <w:p w14:paraId="74A57BF4" w14:textId="77777777" w:rsidR="00ED46F8" w:rsidRDefault="00ED46F8">
            <w:pPr>
              <w:pStyle w:val="TableParagraph"/>
              <w:spacing w:before="7"/>
              <w:rPr>
                <w:sz w:val="28"/>
              </w:rPr>
            </w:pPr>
          </w:p>
          <w:p w14:paraId="0B91277F" w14:textId="77777777" w:rsidR="00ED46F8" w:rsidRDefault="004E4C38">
            <w:pPr>
              <w:pStyle w:val="TableParagraph"/>
              <w:spacing w:line="304" w:lineRule="auto"/>
              <w:ind w:left="71" w:right="264"/>
            </w:pPr>
            <w:r>
              <w:t>TNZ-STD-CPU- 8X-TLSS-1Y-C</w:t>
            </w:r>
          </w:p>
        </w:tc>
        <w:tc>
          <w:tcPr>
            <w:tcW w:w="4536" w:type="dxa"/>
            <w:tcBorders>
              <w:top w:val="single" w:sz="4" w:space="0" w:color="000000"/>
              <w:left w:val="single" w:sz="4" w:space="0" w:color="000000"/>
              <w:bottom w:val="single" w:sz="4" w:space="0" w:color="000000"/>
              <w:right w:val="single" w:sz="4" w:space="0" w:color="000000"/>
            </w:tcBorders>
          </w:tcPr>
          <w:p w14:paraId="5AA4DD52" w14:textId="77777777" w:rsidR="00ED46F8" w:rsidRDefault="004E4C38">
            <w:pPr>
              <w:pStyle w:val="TableParagraph"/>
              <w:spacing w:before="101" w:line="320" w:lineRule="atLeast"/>
              <w:ind w:left="76" w:right="47"/>
              <w:jc w:val="both"/>
            </w:pPr>
            <w:r>
              <w:t>VMware Tanzu Standard Term Subscription + Production Support for 1 year (per CPU). Order Requirement: ELA/SPF and SPP Credit</w:t>
            </w:r>
          </w:p>
        </w:tc>
        <w:tc>
          <w:tcPr>
            <w:tcW w:w="1135" w:type="dxa"/>
            <w:tcBorders>
              <w:top w:val="single" w:sz="4" w:space="0" w:color="000000"/>
              <w:left w:val="single" w:sz="4" w:space="0" w:color="000000"/>
              <w:bottom w:val="single" w:sz="4" w:space="0" w:color="000000"/>
              <w:right w:val="single" w:sz="4" w:space="0" w:color="000000"/>
            </w:tcBorders>
          </w:tcPr>
          <w:p w14:paraId="01CB76BF" w14:textId="77777777" w:rsidR="00ED46F8" w:rsidRDefault="00ED46F8">
            <w:pPr>
              <w:pStyle w:val="TableParagraph"/>
              <w:rPr>
                <w:sz w:val="24"/>
              </w:rPr>
            </w:pPr>
          </w:p>
          <w:p w14:paraId="75973CB3" w14:textId="77777777" w:rsidR="00ED46F8" w:rsidRDefault="004E4C38">
            <w:pPr>
              <w:pStyle w:val="TableParagraph"/>
              <w:spacing w:before="212"/>
              <w:ind w:left="22"/>
              <w:jc w:val="center"/>
            </w:pPr>
            <w:r>
              <w:t>8</w:t>
            </w:r>
          </w:p>
        </w:tc>
        <w:tc>
          <w:tcPr>
            <w:tcW w:w="991" w:type="dxa"/>
            <w:tcBorders>
              <w:top w:val="single" w:sz="4" w:space="0" w:color="000000"/>
              <w:left w:val="single" w:sz="4" w:space="0" w:color="000000"/>
              <w:bottom w:val="single" w:sz="4" w:space="0" w:color="000000"/>
              <w:right w:val="single" w:sz="4" w:space="0" w:color="000000"/>
            </w:tcBorders>
          </w:tcPr>
          <w:p w14:paraId="46008B87" w14:textId="77777777" w:rsidR="00ED46F8" w:rsidRDefault="00ED46F8">
            <w:pPr>
              <w:pStyle w:val="TableParagraph"/>
              <w:rPr>
                <w:sz w:val="24"/>
              </w:rPr>
            </w:pPr>
          </w:p>
          <w:p w14:paraId="1DF58533" w14:textId="77777777" w:rsidR="00ED46F8" w:rsidRDefault="004E4C38">
            <w:pPr>
              <w:pStyle w:val="TableParagraph"/>
              <w:spacing w:before="212"/>
              <w:ind w:left="17"/>
              <w:jc w:val="center"/>
            </w:pPr>
            <w:r>
              <w:t>5</w:t>
            </w:r>
          </w:p>
        </w:tc>
      </w:tr>
      <w:tr w:rsidR="00ED46F8" w14:paraId="69BC9F75" w14:textId="77777777">
        <w:trPr>
          <w:trHeight w:val="760"/>
        </w:trPr>
        <w:tc>
          <w:tcPr>
            <w:tcW w:w="1843" w:type="dxa"/>
            <w:tcBorders>
              <w:top w:val="single" w:sz="4" w:space="0" w:color="000000"/>
              <w:right w:val="single" w:sz="4" w:space="0" w:color="000000"/>
            </w:tcBorders>
          </w:tcPr>
          <w:p w14:paraId="7B8870BF" w14:textId="77777777" w:rsidR="00ED46F8" w:rsidRDefault="00ED46F8">
            <w:pPr>
              <w:pStyle w:val="TableParagraph"/>
              <w:spacing w:before="7"/>
              <w:rPr>
                <w:sz w:val="28"/>
              </w:rPr>
            </w:pPr>
          </w:p>
          <w:p w14:paraId="3C5A4759" w14:textId="77777777" w:rsidR="00ED46F8" w:rsidRDefault="004E4C38">
            <w:pPr>
              <w:pStyle w:val="TableParagraph"/>
              <w:ind w:left="71"/>
            </w:pPr>
            <w:r>
              <w:t>SPP-CREDIT-C</w:t>
            </w:r>
          </w:p>
        </w:tc>
        <w:tc>
          <w:tcPr>
            <w:tcW w:w="4536" w:type="dxa"/>
            <w:tcBorders>
              <w:top w:val="single" w:sz="4" w:space="0" w:color="000000"/>
              <w:left w:val="single" w:sz="4" w:space="0" w:color="000000"/>
              <w:right w:val="single" w:sz="4" w:space="0" w:color="000000"/>
            </w:tcBorders>
          </w:tcPr>
          <w:p w14:paraId="6E6FF3D3" w14:textId="77777777" w:rsidR="00ED46F8" w:rsidRDefault="004E4C38">
            <w:pPr>
              <w:pStyle w:val="TableParagraph"/>
              <w:tabs>
                <w:tab w:val="left" w:pos="1115"/>
                <w:tab w:val="left" w:pos="2481"/>
                <w:tab w:val="left" w:pos="3717"/>
              </w:tabs>
              <w:spacing w:before="101" w:line="320" w:lineRule="atLeast"/>
              <w:ind w:left="76" w:right="49"/>
            </w:pPr>
            <w:r>
              <w:t>VMware</w:t>
            </w:r>
            <w:r>
              <w:tab/>
            </w:r>
            <w:r>
              <w:t>Subscription</w:t>
            </w:r>
            <w:r>
              <w:tab/>
              <w:t>Purchasing</w:t>
            </w:r>
            <w:r>
              <w:tab/>
            </w:r>
            <w:r>
              <w:rPr>
                <w:spacing w:val="-4"/>
              </w:rPr>
              <w:t xml:space="preserve">Program </w:t>
            </w:r>
            <w:r>
              <w:t>Credits</w:t>
            </w:r>
          </w:p>
        </w:tc>
        <w:tc>
          <w:tcPr>
            <w:tcW w:w="1135" w:type="dxa"/>
            <w:tcBorders>
              <w:top w:val="single" w:sz="4" w:space="0" w:color="000000"/>
              <w:left w:val="single" w:sz="4" w:space="0" w:color="000000"/>
              <w:right w:val="single" w:sz="4" w:space="0" w:color="000000"/>
            </w:tcBorders>
          </w:tcPr>
          <w:p w14:paraId="57E9E554" w14:textId="77777777" w:rsidR="00ED46F8" w:rsidRDefault="00ED46F8">
            <w:pPr>
              <w:pStyle w:val="TableParagraph"/>
              <w:spacing w:before="7"/>
              <w:rPr>
                <w:sz w:val="28"/>
              </w:rPr>
            </w:pPr>
          </w:p>
          <w:p w14:paraId="430FB523" w14:textId="77777777" w:rsidR="00ED46F8" w:rsidRDefault="004E4C38">
            <w:pPr>
              <w:pStyle w:val="TableParagraph"/>
              <w:ind w:left="22"/>
              <w:jc w:val="center"/>
            </w:pPr>
            <w:r>
              <w:t>1</w:t>
            </w:r>
          </w:p>
        </w:tc>
        <w:tc>
          <w:tcPr>
            <w:tcW w:w="991" w:type="dxa"/>
            <w:tcBorders>
              <w:top w:val="single" w:sz="4" w:space="0" w:color="000000"/>
              <w:left w:val="single" w:sz="4" w:space="0" w:color="000000"/>
              <w:right w:val="single" w:sz="4" w:space="0" w:color="000000"/>
            </w:tcBorders>
          </w:tcPr>
          <w:p w14:paraId="4CA4CF97" w14:textId="77777777" w:rsidR="00ED46F8" w:rsidRDefault="00ED46F8">
            <w:pPr>
              <w:pStyle w:val="TableParagraph"/>
            </w:pPr>
          </w:p>
        </w:tc>
      </w:tr>
    </w:tbl>
    <w:p w14:paraId="043E2FE9" w14:textId="77777777" w:rsidR="00ED46F8" w:rsidRDefault="00ED46F8">
      <w:pPr>
        <w:pStyle w:val="Zkladntext"/>
        <w:rPr>
          <w:sz w:val="13"/>
        </w:rPr>
      </w:pPr>
    </w:p>
    <w:p w14:paraId="60C0C067" w14:textId="77777777" w:rsidR="00ED46F8" w:rsidRDefault="004E4C38">
      <w:pPr>
        <w:pStyle w:val="Nadpis1"/>
        <w:numPr>
          <w:ilvl w:val="2"/>
          <w:numId w:val="36"/>
        </w:numPr>
        <w:tabs>
          <w:tab w:val="left" w:pos="883"/>
        </w:tabs>
        <w:spacing w:before="91"/>
        <w:ind w:hanging="568"/>
        <w:jc w:val="both"/>
      </w:pPr>
      <w:r>
        <w:t>Vybudování infrastruktury DTM včetně projektového</w:t>
      </w:r>
      <w:r>
        <w:rPr>
          <w:spacing w:val="-4"/>
        </w:rPr>
        <w:t xml:space="preserve"> </w:t>
      </w:r>
      <w:r>
        <w:t>řízení</w:t>
      </w:r>
    </w:p>
    <w:p w14:paraId="5DA2298D" w14:textId="77777777" w:rsidR="00ED46F8" w:rsidRDefault="004E4C38">
      <w:pPr>
        <w:pStyle w:val="Zkladntext"/>
        <w:spacing w:before="119"/>
        <w:ind w:left="882" w:right="873"/>
        <w:jc w:val="both"/>
      </w:pPr>
      <w:r>
        <w:t>Dodavatel</w:t>
      </w:r>
      <w:r>
        <w:rPr>
          <w:spacing w:val="-8"/>
        </w:rPr>
        <w:t xml:space="preserve"> </w:t>
      </w:r>
      <w:r>
        <w:t>provede</w:t>
      </w:r>
      <w:r>
        <w:rPr>
          <w:spacing w:val="-8"/>
        </w:rPr>
        <w:t xml:space="preserve"> </w:t>
      </w:r>
      <w:r>
        <w:t>montáž,</w:t>
      </w:r>
      <w:r>
        <w:rPr>
          <w:spacing w:val="-8"/>
        </w:rPr>
        <w:t xml:space="preserve"> </w:t>
      </w:r>
      <w:r>
        <w:t>zapojení,</w:t>
      </w:r>
      <w:r>
        <w:rPr>
          <w:spacing w:val="-8"/>
        </w:rPr>
        <w:t xml:space="preserve"> </w:t>
      </w:r>
      <w:r>
        <w:t>úvodní</w:t>
      </w:r>
      <w:r>
        <w:rPr>
          <w:spacing w:val="-7"/>
        </w:rPr>
        <w:t xml:space="preserve"> </w:t>
      </w:r>
      <w:r>
        <w:t>nastavení,</w:t>
      </w:r>
      <w:r>
        <w:rPr>
          <w:spacing w:val="-8"/>
        </w:rPr>
        <w:t xml:space="preserve"> </w:t>
      </w:r>
      <w:r>
        <w:t>instalaci,</w:t>
      </w:r>
      <w:r>
        <w:rPr>
          <w:spacing w:val="-8"/>
        </w:rPr>
        <w:t xml:space="preserve"> </w:t>
      </w:r>
      <w:r>
        <w:t>konfiguraci</w:t>
      </w:r>
      <w:r>
        <w:rPr>
          <w:spacing w:val="-7"/>
        </w:rPr>
        <w:t xml:space="preserve"> </w:t>
      </w:r>
      <w:r>
        <w:t>a</w:t>
      </w:r>
      <w:r>
        <w:rPr>
          <w:spacing w:val="-9"/>
        </w:rPr>
        <w:t xml:space="preserve"> </w:t>
      </w:r>
      <w:r>
        <w:t>odzkoušení</w:t>
      </w:r>
      <w:r>
        <w:rPr>
          <w:spacing w:val="-7"/>
        </w:rPr>
        <w:t xml:space="preserve"> </w:t>
      </w:r>
      <w:r>
        <w:t xml:space="preserve">všech potřebných   HW   a   SW   komponent   (tedy   </w:t>
      </w:r>
      <w:r>
        <w:t>včetně   komponent    dodaných   Zadavatelem) v technologických centrech Zadavatele podle schváleného Technického návrhu infrastruktury DTM</w:t>
      </w:r>
      <w:r>
        <w:rPr>
          <w:spacing w:val="-11"/>
        </w:rPr>
        <w:t xml:space="preserve"> </w:t>
      </w:r>
      <w:r>
        <w:t>Praha</w:t>
      </w:r>
      <w:r>
        <w:rPr>
          <w:spacing w:val="-11"/>
        </w:rPr>
        <w:t xml:space="preserve"> </w:t>
      </w:r>
      <w:r>
        <w:t>SčK</w:t>
      </w:r>
      <w:r>
        <w:rPr>
          <w:spacing w:val="-12"/>
        </w:rPr>
        <w:t xml:space="preserve"> </w:t>
      </w:r>
      <w:r>
        <w:t>a</w:t>
      </w:r>
      <w:r>
        <w:rPr>
          <w:spacing w:val="-10"/>
        </w:rPr>
        <w:t xml:space="preserve"> </w:t>
      </w:r>
      <w:r>
        <w:t>spolu</w:t>
      </w:r>
      <w:r>
        <w:rPr>
          <w:spacing w:val="-11"/>
        </w:rPr>
        <w:t xml:space="preserve"> </w:t>
      </w:r>
      <w:r>
        <w:t>se</w:t>
      </w:r>
      <w:r>
        <w:rPr>
          <w:spacing w:val="-13"/>
        </w:rPr>
        <w:t xml:space="preserve"> </w:t>
      </w:r>
      <w:r>
        <w:t>Zadavatelem</w:t>
      </w:r>
      <w:r>
        <w:rPr>
          <w:spacing w:val="-10"/>
        </w:rPr>
        <w:t xml:space="preserve"> </w:t>
      </w:r>
      <w:r>
        <w:t>ověří</w:t>
      </w:r>
      <w:r>
        <w:rPr>
          <w:spacing w:val="-12"/>
        </w:rPr>
        <w:t xml:space="preserve"> </w:t>
      </w:r>
      <w:r>
        <w:t>funkce</w:t>
      </w:r>
      <w:r>
        <w:rPr>
          <w:spacing w:val="-11"/>
        </w:rPr>
        <w:t xml:space="preserve"> </w:t>
      </w:r>
      <w:r>
        <w:t>infrastruktury</w:t>
      </w:r>
      <w:r>
        <w:rPr>
          <w:spacing w:val="-11"/>
        </w:rPr>
        <w:t xml:space="preserve"> </w:t>
      </w:r>
      <w:r>
        <w:t>v</w:t>
      </w:r>
      <w:r>
        <w:rPr>
          <w:spacing w:val="-4"/>
        </w:rPr>
        <w:t xml:space="preserve"> </w:t>
      </w:r>
      <w:r>
        <w:t>pilotním</w:t>
      </w:r>
      <w:r>
        <w:rPr>
          <w:spacing w:val="-10"/>
        </w:rPr>
        <w:t xml:space="preserve"> </w:t>
      </w:r>
      <w:r>
        <w:t>provozu.</w:t>
      </w:r>
      <w:r>
        <w:rPr>
          <w:spacing w:val="-11"/>
        </w:rPr>
        <w:t xml:space="preserve"> </w:t>
      </w:r>
      <w:r>
        <w:t xml:space="preserve">Součástí služby je také </w:t>
      </w:r>
      <w:r>
        <w:t>provedení odpovídajících integračních, zátěžových a bezpečnostních</w:t>
      </w:r>
      <w:r>
        <w:rPr>
          <w:spacing w:val="-13"/>
        </w:rPr>
        <w:t xml:space="preserve"> </w:t>
      </w:r>
      <w:r>
        <w:t>testů.</w:t>
      </w:r>
    </w:p>
    <w:p w14:paraId="3120E2E9" w14:textId="77777777" w:rsidR="00ED46F8" w:rsidRDefault="004E4C38">
      <w:pPr>
        <w:pStyle w:val="Zkladntext"/>
        <w:spacing w:before="122"/>
        <w:ind w:left="882"/>
        <w:jc w:val="both"/>
      </w:pPr>
      <w:r>
        <w:t>Výstupem služby budou:</w:t>
      </w:r>
    </w:p>
    <w:p w14:paraId="55ADD292" w14:textId="77777777" w:rsidR="00ED46F8" w:rsidRDefault="004E4C38">
      <w:pPr>
        <w:pStyle w:val="Odstavecseseznamem"/>
        <w:numPr>
          <w:ilvl w:val="3"/>
          <w:numId w:val="36"/>
        </w:numPr>
        <w:tabs>
          <w:tab w:val="left" w:pos="1309"/>
          <w:tab w:val="left" w:pos="1310"/>
        </w:tabs>
        <w:spacing w:before="118"/>
        <w:ind w:left="1309" w:hanging="361"/>
        <w:jc w:val="left"/>
      </w:pPr>
      <w:r>
        <w:t>Nasazené funkční řešení infrastruktury DTM Praha SčK splňující požadavky</w:t>
      </w:r>
      <w:r>
        <w:rPr>
          <w:spacing w:val="-10"/>
        </w:rPr>
        <w:t xml:space="preserve"> </w:t>
      </w:r>
      <w:r>
        <w:t>Zadavatele.</w:t>
      </w:r>
    </w:p>
    <w:p w14:paraId="08740149" w14:textId="77777777" w:rsidR="00ED46F8" w:rsidRDefault="004E4C38">
      <w:pPr>
        <w:pStyle w:val="Odstavecseseznamem"/>
        <w:numPr>
          <w:ilvl w:val="3"/>
          <w:numId w:val="36"/>
        </w:numPr>
        <w:tabs>
          <w:tab w:val="left" w:pos="1309"/>
          <w:tab w:val="left" w:pos="1310"/>
        </w:tabs>
        <w:ind w:left="1309" w:right="875" w:hanging="361"/>
        <w:jc w:val="left"/>
      </w:pPr>
      <w:r>
        <w:t xml:space="preserve">Provedené školení odpovědných pracovníků Zadavatele ke správě a </w:t>
      </w:r>
      <w:r>
        <w:t>údržbě řešení infrastruktury.</w:t>
      </w:r>
    </w:p>
    <w:p w14:paraId="6562039E" w14:textId="77777777" w:rsidR="00ED46F8" w:rsidRDefault="004E4C38">
      <w:pPr>
        <w:pStyle w:val="Odstavecseseznamem"/>
        <w:numPr>
          <w:ilvl w:val="3"/>
          <w:numId w:val="36"/>
        </w:numPr>
        <w:tabs>
          <w:tab w:val="left" w:pos="1309"/>
          <w:tab w:val="left" w:pos="1310"/>
        </w:tabs>
        <w:ind w:left="1309" w:hanging="361"/>
        <w:jc w:val="left"/>
      </w:pPr>
      <w:r>
        <w:t>Dokumentace skutečného provedení řešení popisující</w:t>
      </w:r>
      <w:r>
        <w:rPr>
          <w:spacing w:val="-7"/>
        </w:rPr>
        <w:t xml:space="preserve"> </w:t>
      </w:r>
      <w:r>
        <w:t>minimálně:</w:t>
      </w:r>
    </w:p>
    <w:p w14:paraId="7C31A3C7" w14:textId="77777777" w:rsidR="00ED46F8" w:rsidRDefault="004E4C38">
      <w:pPr>
        <w:pStyle w:val="Odstavecseseznamem"/>
        <w:numPr>
          <w:ilvl w:val="4"/>
          <w:numId w:val="36"/>
        </w:numPr>
        <w:tabs>
          <w:tab w:val="left" w:pos="1756"/>
          <w:tab w:val="left" w:pos="1757"/>
        </w:tabs>
        <w:spacing w:before="120"/>
        <w:jc w:val="left"/>
      </w:pPr>
      <w:r>
        <w:t>Konkrétní použité HW a SW komponenty řešení, propojovací a spotřební</w:t>
      </w:r>
      <w:r>
        <w:rPr>
          <w:spacing w:val="-15"/>
        </w:rPr>
        <w:t xml:space="preserve"> </w:t>
      </w:r>
      <w:r>
        <w:t>materiál;</w:t>
      </w:r>
    </w:p>
    <w:p w14:paraId="17651244" w14:textId="77777777" w:rsidR="00ED46F8" w:rsidRDefault="004E4C38">
      <w:pPr>
        <w:pStyle w:val="Odstavecseseznamem"/>
        <w:numPr>
          <w:ilvl w:val="4"/>
          <w:numId w:val="36"/>
        </w:numPr>
        <w:tabs>
          <w:tab w:val="left" w:pos="1756"/>
          <w:tab w:val="left" w:pos="1757"/>
        </w:tabs>
        <w:spacing w:before="112" w:line="225" w:lineRule="auto"/>
        <w:ind w:right="874"/>
        <w:jc w:val="left"/>
      </w:pPr>
      <w:r>
        <w:t>Seznam</w:t>
      </w:r>
      <w:r>
        <w:rPr>
          <w:spacing w:val="-3"/>
        </w:rPr>
        <w:t xml:space="preserve"> </w:t>
      </w:r>
      <w:r>
        <w:t>všech</w:t>
      </w:r>
      <w:r>
        <w:rPr>
          <w:spacing w:val="-6"/>
        </w:rPr>
        <w:t xml:space="preserve"> </w:t>
      </w:r>
      <w:r>
        <w:t>použitých</w:t>
      </w:r>
      <w:r>
        <w:rPr>
          <w:spacing w:val="-6"/>
        </w:rPr>
        <w:t xml:space="preserve"> </w:t>
      </w:r>
      <w:r>
        <w:t>licencí</w:t>
      </w:r>
      <w:r>
        <w:rPr>
          <w:spacing w:val="-5"/>
        </w:rPr>
        <w:t xml:space="preserve"> </w:t>
      </w:r>
      <w:r>
        <w:t>a</w:t>
      </w:r>
      <w:r>
        <w:rPr>
          <w:spacing w:val="-6"/>
        </w:rPr>
        <w:t xml:space="preserve"> </w:t>
      </w:r>
      <w:r>
        <w:t>jejich</w:t>
      </w:r>
      <w:r>
        <w:rPr>
          <w:spacing w:val="-4"/>
        </w:rPr>
        <w:t xml:space="preserve"> </w:t>
      </w:r>
      <w:r>
        <w:t>poskytovatelů</w:t>
      </w:r>
      <w:r>
        <w:rPr>
          <w:spacing w:val="-5"/>
        </w:rPr>
        <w:t xml:space="preserve"> </w:t>
      </w:r>
      <w:r>
        <w:t>(včetně</w:t>
      </w:r>
      <w:r>
        <w:rPr>
          <w:spacing w:val="-6"/>
        </w:rPr>
        <w:t xml:space="preserve"> </w:t>
      </w:r>
      <w:r>
        <w:t>licencí</w:t>
      </w:r>
      <w:r>
        <w:rPr>
          <w:spacing w:val="-5"/>
        </w:rPr>
        <w:t xml:space="preserve"> </w:t>
      </w:r>
      <w:r>
        <w:t>3.</w:t>
      </w:r>
      <w:r>
        <w:rPr>
          <w:spacing w:val="-6"/>
        </w:rPr>
        <w:t xml:space="preserve"> </w:t>
      </w:r>
      <w:r>
        <w:t>stran),</w:t>
      </w:r>
      <w:r>
        <w:rPr>
          <w:spacing w:val="-4"/>
        </w:rPr>
        <w:t xml:space="preserve"> </w:t>
      </w:r>
      <w:r>
        <w:t>a</w:t>
      </w:r>
      <w:r>
        <w:rPr>
          <w:spacing w:val="-6"/>
        </w:rPr>
        <w:t xml:space="preserve"> </w:t>
      </w:r>
      <w:r>
        <w:t>to</w:t>
      </w:r>
      <w:r>
        <w:rPr>
          <w:spacing w:val="-4"/>
        </w:rPr>
        <w:t xml:space="preserve"> </w:t>
      </w:r>
      <w:r>
        <w:t>vč. podpory na 5</w:t>
      </w:r>
      <w:r>
        <w:rPr>
          <w:spacing w:val="-6"/>
        </w:rPr>
        <w:t xml:space="preserve"> </w:t>
      </w:r>
      <w:r>
        <w:t>let;</w:t>
      </w:r>
    </w:p>
    <w:p w14:paraId="1B7A6FAE" w14:textId="77777777" w:rsidR="00ED46F8" w:rsidRDefault="004E4C38">
      <w:pPr>
        <w:pStyle w:val="Odstavecseseznamem"/>
        <w:numPr>
          <w:ilvl w:val="4"/>
          <w:numId w:val="36"/>
        </w:numPr>
        <w:tabs>
          <w:tab w:val="left" w:pos="1756"/>
          <w:tab w:val="left" w:pos="1757"/>
        </w:tabs>
        <w:spacing w:before="124"/>
        <w:jc w:val="left"/>
      </w:pPr>
      <w:r>
        <w:t>Schéma umístění komponent v prostředí ICT Zadavatele;</w:t>
      </w:r>
    </w:p>
    <w:p w14:paraId="431B29CC" w14:textId="77777777" w:rsidR="00ED46F8" w:rsidRDefault="00ED46F8">
      <w:pPr>
        <w:sectPr w:rsidR="00ED46F8">
          <w:pgSz w:w="11910" w:h="16840"/>
          <w:pgMar w:top="2040" w:right="540" w:bottom="1200" w:left="1100" w:header="414" w:footer="1019" w:gutter="0"/>
          <w:cols w:space="708"/>
        </w:sectPr>
      </w:pPr>
    </w:p>
    <w:p w14:paraId="041F4ACF" w14:textId="77777777" w:rsidR="00ED46F8" w:rsidRDefault="00ED46F8">
      <w:pPr>
        <w:pStyle w:val="Zkladntext"/>
        <w:rPr>
          <w:sz w:val="20"/>
        </w:rPr>
      </w:pPr>
    </w:p>
    <w:p w14:paraId="3F85968E" w14:textId="77777777" w:rsidR="00ED46F8" w:rsidRDefault="00ED46F8">
      <w:pPr>
        <w:pStyle w:val="Zkladntext"/>
        <w:spacing w:before="5"/>
        <w:rPr>
          <w:sz w:val="18"/>
        </w:rPr>
      </w:pPr>
    </w:p>
    <w:p w14:paraId="02ED97A3" w14:textId="77777777" w:rsidR="00ED46F8" w:rsidRDefault="004E4C38">
      <w:pPr>
        <w:pStyle w:val="Odstavecseseznamem"/>
        <w:numPr>
          <w:ilvl w:val="4"/>
          <w:numId w:val="36"/>
        </w:numPr>
        <w:tabs>
          <w:tab w:val="left" w:pos="1756"/>
          <w:tab w:val="left" w:pos="1757"/>
        </w:tabs>
        <w:spacing w:before="92"/>
        <w:jc w:val="left"/>
      </w:pPr>
      <w:r>
        <w:t>Skutečné adresy a další identifikátory</w:t>
      </w:r>
      <w:r>
        <w:rPr>
          <w:spacing w:val="-3"/>
        </w:rPr>
        <w:t xml:space="preserve"> </w:t>
      </w:r>
      <w:r>
        <w:t>komponent;</w:t>
      </w:r>
    </w:p>
    <w:p w14:paraId="6FDEF7B7" w14:textId="77777777" w:rsidR="00ED46F8" w:rsidRDefault="004E4C38">
      <w:pPr>
        <w:pStyle w:val="Odstavecseseznamem"/>
        <w:numPr>
          <w:ilvl w:val="4"/>
          <w:numId w:val="36"/>
        </w:numPr>
        <w:tabs>
          <w:tab w:val="left" w:pos="1756"/>
          <w:tab w:val="left" w:pos="1757"/>
        </w:tabs>
        <w:spacing w:before="100"/>
        <w:jc w:val="left"/>
      </w:pPr>
      <w:r>
        <w:t>Kompletní síťové schéma a schéma úložišť dat používaných</w:t>
      </w:r>
      <w:r>
        <w:rPr>
          <w:spacing w:val="-10"/>
        </w:rPr>
        <w:t xml:space="preserve"> </w:t>
      </w:r>
      <w:r>
        <w:t>řešením;</w:t>
      </w:r>
    </w:p>
    <w:p w14:paraId="57D22DD4" w14:textId="77777777" w:rsidR="00ED46F8" w:rsidRDefault="004E4C38">
      <w:pPr>
        <w:pStyle w:val="Odstavecseseznamem"/>
        <w:numPr>
          <w:ilvl w:val="4"/>
          <w:numId w:val="36"/>
        </w:numPr>
        <w:tabs>
          <w:tab w:val="left" w:pos="1756"/>
          <w:tab w:val="left" w:pos="1757"/>
        </w:tabs>
        <w:spacing w:before="103"/>
        <w:jc w:val="left"/>
      </w:pPr>
      <w:r>
        <w:t xml:space="preserve">Počáteční konfigurace pro spuštění </w:t>
      </w:r>
      <w:r>
        <w:t>infrastruktury</w:t>
      </w:r>
      <w:r>
        <w:rPr>
          <w:spacing w:val="-3"/>
        </w:rPr>
        <w:t xml:space="preserve"> </w:t>
      </w:r>
      <w:r>
        <w:t>DTM;</w:t>
      </w:r>
    </w:p>
    <w:p w14:paraId="353502A5" w14:textId="77777777" w:rsidR="00ED46F8" w:rsidRDefault="004E4C38">
      <w:pPr>
        <w:pStyle w:val="Odstavecseseznamem"/>
        <w:numPr>
          <w:ilvl w:val="4"/>
          <w:numId w:val="36"/>
        </w:numPr>
        <w:tabs>
          <w:tab w:val="left" w:pos="1756"/>
          <w:tab w:val="left" w:pos="1757"/>
        </w:tabs>
        <w:spacing w:before="101"/>
        <w:jc w:val="left"/>
      </w:pPr>
      <w:r>
        <w:t>Všechny provedené úpravy a konfigurace komponent v prostředí</w:t>
      </w:r>
      <w:r>
        <w:rPr>
          <w:spacing w:val="-7"/>
        </w:rPr>
        <w:t xml:space="preserve"> </w:t>
      </w:r>
      <w:r>
        <w:t>Zadavatele;</w:t>
      </w:r>
    </w:p>
    <w:p w14:paraId="4DB34B9B" w14:textId="77777777" w:rsidR="00ED46F8" w:rsidRDefault="004E4C38">
      <w:pPr>
        <w:pStyle w:val="Odstavecseseznamem"/>
        <w:numPr>
          <w:ilvl w:val="4"/>
          <w:numId w:val="36"/>
        </w:numPr>
        <w:tabs>
          <w:tab w:val="left" w:pos="1756"/>
          <w:tab w:val="left" w:pos="1757"/>
        </w:tabs>
        <w:spacing w:before="107" w:line="228" w:lineRule="auto"/>
        <w:ind w:right="871"/>
        <w:jc w:val="left"/>
      </w:pPr>
      <w:r>
        <w:t>Počáteční sadu uživatelských účtů, včetně jim přiřazených rolí a autentizačních prostředků.</w:t>
      </w:r>
    </w:p>
    <w:p w14:paraId="72686713" w14:textId="77777777" w:rsidR="00ED46F8" w:rsidRDefault="004E4C38">
      <w:pPr>
        <w:pStyle w:val="Odstavecseseznamem"/>
        <w:numPr>
          <w:ilvl w:val="3"/>
          <w:numId w:val="36"/>
        </w:numPr>
        <w:tabs>
          <w:tab w:val="left" w:pos="1310"/>
          <w:tab w:val="left" w:pos="1311"/>
        </w:tabs>
        <w:ind w:hanging="361"/>
        <w:jc w:val="left"/>
      </w:pPr>
      <w:r>
        <w:t>Instalační balíky software nezbytné pro spuštění a provoz</w:t>
      </w:r>
      <w:r>
        <w:rPr>
          <w:spacing w:val="-4"/>
        </w:rPr>
        <w:t xml:space="preserve"> </w:t>
      </w:r>
      <w:r>
        <w:t>řešení.</w:t>
      </w:r>
    </w:p>
    <w:p w14:paraId="2A474814" w14:textId="77777777" w:rsidR="00ED46F8" w:rsidRDefault="004E4C38">
      <w:pPr>
        <w:pStyle w:val="Odstavecseseznamem"/>
        <w:numPr>
          <w:ilvl w:val="3"/>
          <w:numId w:val="36"/>
        </w:numPr>
        <w:tabs>
          <w:tab w:val="left" w:pos="1310"/>
          <w:tab w:val="left" w:pos="1311"/>
        </w:tabs>
        <w:ind w:right="874" w:hanging="361"/>
        <w:jc w:val="left"/>
      </w:pPr>
      <w:r>
        <w:t>Popis postupů provádění předepsaných testů, testovacích scénářů a metodik hodnocení výsledků</w:t>
      </w:r>
      <w:r>
        <w:rPr>
          <w:spacing w:val="-3"/>
        </w:rPr>
        <w:t xml:space="preserve"> </w:t>
      </w:r>
      <w:r>
        <w:t>testů.</w:t>
      </w:r>
    </w:p>
    <w:p w14:paraId="0BA4EAA1" w14:textId="77777777" w:rsidR="00ED46F8" w:rsidRDefault="004E4C38">
      <w:pPr>
        <w:pStyle w:val="Odstavecseseznamem"/>
        <w:numPr>
          <w:ilvl w:val="3"/>
          <w:numId w:val="36"/>
        </w:numPr>
        <w:tabs>
          <w:tab w:val="left" w:pos="1311"/>
        </w:tabs>
        <w:spacing w:before="121"/>
        <w:ind w:right="875" w:hanging="361"/>
      </w:pPr>
      <w:r>
        <w:t>Protokoly o provedených testech řešení a jejich výsledcích, včetně detailních záznamů o způsobu provedení testů a řešení jednotlivých</w:t>
      </w:r>
      <w:r>
        <w:rPr>
          <w:spacing w:val="-10"/>
        </w:rPr>
        <w:t xml:space="preserve"> </w:t>
      </w:r>
      <w:r>
        <w:t>nálezů.</w:t>
      </w:r>
    </w:p>
    <w:p w14:paraId="50C9E147" w14:textId="77777777" w:rsidR="00ED46F8" w:rsidRDefault="004E4C38">
      <w:pPr>
        <w:pStyle w:val="Odstavecseseznamem"/>
        <w:numPr>
          <w:ilvl w:val="3"/>
          <w:numId w:val="36"/>
        </w:numPr>
        <w:tabs>
          <w:tab w:val="left" w:pos="1311"/>
        </w:tabs>
        <w:spacing w:before="118"/>
        <w:ind w:right="871" w:hanging="361"/>
      </w:pPr>
      <w:r>
        <w:t>Admini</w:t>
      </w:r>
      <w:r>
        <w:t>strátorská</w:t>
      </w:r>
      <w:r>
        <w:rPr>
          <w:spacing w:val="-8"/>
        </w:rPr>
        <w:t xml:space="preserve"> </w:t>
      </w:r>
      <w:r>
        <w:t>příručka</w:t>
      </w:r>
      <w:r>
        <w:rPr>
          <w:spacing w:val="-4"/>
        </w:rPr>
        <w:t xml:space="preserve"> </w:t>
      </w:r>
      <w:r>
        <w:t>s</w:t>
      </w:r>
      <w:r>
        <w:rPr>
          <w:spacing w:val="-4"/>
        </w:rPr>
        <w:t xml:space="preserve"> </w:t>
      </w:r>
      <w:r>
        <w:t>popisem</w:t>
      </w:r>
      <w:r>
        <w:rPr>
          <w:spacing w:val="-6"/>
        </w:rPr>
        <w:t xml:space="preserve"> </w:t>
      </w:r>
      <w:r>
        <w:t>pracovních</w:t>
      </w:r>
      <w:r>
        <w:rPr>
          <w:spacing w:val="-5"/>
        </w:rPr>
        <w:t xml:space="preserve"> </w:t>
      </w:r>
      <w:r>
        <w:t>postupů</w:t>
      </w:r>
      <w:r>
        <w:rPr>
          <w:spacing w:val="-5"/>
        </w:rPr>
        <w:t xml:space="preserve"> </w:t>
      </w:r>
      <w:r>
        <w:t>pro</w:t>
      </w:r>
      <w:r>
        <w:rPr>
          <w:spacing w:val="-5"/>
        </w:rPr>
        <w:t xml:space="preserve"> </w:t>
      </w:r>
      <w:r>
        <w:t>správu</w:t>
      </w:r>
      <w:r>
        <w:rPr>
          <w:spacing w:val="-7"/>
        </w:rPr>
        <w:t xml:space="preserve"> </w:t>
      </w:r>
      <w:r>
        <w:t>a</w:t>
      </w:r>
      <w:r>
        <w:rPr>
          <w:spacing w:val="-4"/>
        </w:rPr>
        <w:t xml:space="preserve"> </w:t>
      </w:r>
      <w:r>
        <w:t>údržbu</w:t>
      </w:r>
      <w:r>
        <w:rPr>
          <w:spacing w:val="-8"/>
        </w:rPr>
        <w:t xml:space="preserve"> </w:t>
      </w:r>
      <w:r>
        <w:t>řešení,</w:t>
      </w:r>
      <w:r>
        <w:rPr>
          <w:spacing w:val="-5"/>
        </w:rPr>
        <w:t xml:space="preserve"> </w:t>
      </w:r>
      <w:r>
        <w:t>včetně postupů</w:t>
      </w:r>
      <w:r>
        <w:rPr>
          <w:spacing w:val="-13"/>
        </w:rPr>
        <w:t xml:space="preserve"> </w:t>
      </w:r>
      <w:r>
        <w:t>komunikace</w:t>
      </w:r>
      <w:r>
        <w:rPr>
          <w:spacing w:val="-13"/>
        </w:rPr>
        <w:t xml:space="preserve"> </w:t>
      </w:r>
      <w:r>
        <w:t>se</w:t>
      </w:r>
      <w:r>
        <w:rPr>
          <w:spacing w:val="-15"/>
        </w:rPr>
        <w:t xml:space="preserve"> </w:t>
      </w:r>
      <w:r>
        <w:t>správci</w:t>
      </w:r>
      <w:r>
        <w:rPr>
          <w:spacing w:val="-15"/>
        </w:rPr>
        <w:t xml:space="preserve"> </w:t>
      </w:r>
      <w:r>
        <w:t>infrastruktury</w:t>
      </w:r>
      <w:r>
        <w:rPr>
          <w:spacing w:val="-13"/>
        </w:rPr>
        <w:t xml:space="preserve"> </w:t>
      </w:r>
      <w:r>
        <w:t>ICT</w:t>
      </w:r>
      <w:r>
        <w:rPr>
          <w:spacing w:val="-14"/>
        </w:rPr>
        <w:t xml:space="preserve"> </w:t>
      </w:r>
      <w:r>
        <w:t>a</w:t>
      </w:r>
      <w:r>
        <w:rPr>
          <w:spacing w:val="-13"/>
        </w:rPr>
        <w:t xml:space="preserve"> </w:t>
      </w:r>
      <w:r>
        <w:t>se</w:t>
      </w:r>
      <w:r>
        <w:rPr>
          <w:spacing w:val="-13"/>
        </w:rPr>
        <w:t xml:space="preserve"> </w:t>
      </w:r>
      <w:r>
        <w:t>správci</w:t>
      </w:r>
      <w:r>
        <w:rPr>
          <w:spacing w:val="-12"/>
        </w:rPr>
        <w:t xml:space="preserve"> </w:t>
      </w:r>
      <w:r>
        <w:t>napojených</w:t>
      </w:r>
      <w:r>
        <w:rPr>
          <w:spacing w:val="-15"/>
        </w:rPr>
        <w:t xml:space="preserve"> </w:t>
      </w:r>
      <w:r>
        <w:t>systémů.</w:t>
      </w:r>
      <w:r>
        <w:rPr>
          <w:spacing w:val="-16"/>
        </w:rPr>
        <w:t xml:space="preserve"> </w:t>
      </w:r>
      <w:r>
        <w:t>Součástí příručky musí být také popis zadávání požadavků na podporu a hlášení závad a inci</w:t>
      </w:r>
      <w:r>
        <w:t>dentů   v provozu</w:t>
      </w:r>
      <w:r>
        <w:rPr>
          <w:spacing w:val="-1"/>
        </w:rPr>
        <w:t xml:space="preserve"> </w:t>
      </w:r>
      <w:r>
        <w:t>řešení.</w:t>
      </w:r>
    </w:p>
    <w:p w14:paraId="6BD442DF" w14:textId="77777777" w:rsidR="00ED46F8" w:rsidRDefault="004E4C38">
      <w:pPr>
        <w:pStyle w:val="Zkladntext"/>
        <w:spacing w:before="120"/>
        <w:ind w:left="883"/>
        <w:jc w:val="both"/>
      </w:pPr>
      <w:r>
        <w:t>Zadavatel poskytne Dodavateli součinnost v následujícím rozsahu:</w:t>
      </w:r>
    </w:p>
    <w:p w14:paraId="49165C4C" w14:textId="77777777" w:rsidR="00ED46F8" w:rsidRDefault="004E4C38">
      <w:pPr>
        <w:pStyle w:val="Odstavecseseznamem"/>
        <w:numPr>
          <w:ilvl w:val="3"/>
          <w:numId w:val="36"/>
        </w:numPr>
        <w:tabs>
          <w:tab w:val="left" w:pos="1311"/>
        </w:tabs>
        <w:spacing w:before="121"/>
        <w:ind w:right="871" w:hanging="361"/>
      </w:pPr>
      <w:r>
        <w:t>Zadavatel připraví a poskytne pro řešení potřebné stojany, připojení ke zdrojům nepřetržitého</w:t>
      </w:r>
      <w:r>
        <w:rPr>
          <w:spacing w:val="-7"/>
        </w:rPr>
        <w:t xml:space="preserve"> </w:t>
      </w:r>
      <w:r>
        <w:t>napájení</w:t>
      </w:r>
      <w:r>
        <w:rPr>
          <w:spacing w:val="-4"/>
        </w:rPr>
        <w:t xml:space="preserve"> </w:t>
      </w:r>
      <w:r>
        <w:t>a</w:t>
      </w:r>
      <w:r>
        <w:rPr>
          <w:spacing w:val="-3"/>
        </w:rPr>
        <w:t xml:space="preserve"> </w:t>
      </w:r>
      <w:r>
        <w:t>ke</w:t>
      </w:r>
      <w:r>
        <w:rPr>
          <w:spacing w:val="-7"/>
        </w:rPr>
        <w:t xml:space="preserve"> </w:t>
      </w:r>
      <w:r>
        <w:t>komunikačním</w:t>
      </w:r>
      <w:r>
        <w:rPr>
          <w:spacing w:val="-3"/>
        </w:rPr>
        <w:t xml:space="preserve"> </w:t>
      </w:r>
      <w:r>
        <w:t>službám</w:t>
      </w:r>
      <w:r>
        <w:rPr>
          <w:spacing w:val="-4"/>
        </w:rPr>
        <w:t xml:space="preserve"> </w:t>
      </w:r>
      <w:r>
        <w:t>v</w:t>
      </w:r>
      <w:r>
        <w:rPr>
          <w:spacing w:val="-1"/>
        </w:rPr>
        <w:t xml:space="preserve"> </w:t>
      </w:r>
      <w:r>
        <w:t>prostředí</w:t>
      </w:r>
      <w:r>
        <w:rPr>
          <w:spacing w:val="-4"/>
        </w:rPr>
        <w:t xml:space="preserve"> </w:t>
      </w:r>
      <w:r>
        <w:t>ICT</w:t>
      </w:r>
      <w:r>
        <w:rPr>
          <w:spacing w:val="-5"/>
        </w:rPr>
        <w:t xml:space="preserve"> </w:t>
      </w:r>
      <w:r>
        <w:t>v</w:t>
      </w:r>
      <w:r>
        <w:rPr>
          <w:spacing w:val="-1"/>
        </w:rPr>
        <w:t xml:space="preserve"> </w:t>
      </w:r>
      <w:r>
        <w:t>souladu</w:t>
      </w:r>
      <w:r>
        <w:rPr>
          <w:spacing w:val="-7"/>
        </w:rPr>
        <w:t xml:space="preserve"> </w:t>
      </w:r>
      <w:r>
        <w:t>se</w:t>
      </w:r>
      <w:r>
        <w:rPr>
          <w:spacing w:val="-3"/>
        </w:rPr>
        <w:t xml:space="preserve"> </w:t>
      </w:r>
      <w:r>
        <w:t>specifikací popsanou ve zprávě ze služby Technický návrh infrastruktury</w:t>
      </w:r>
      <w:r>
        <w:rPr>
          <w:spacing w:val="-4"/>
        </w:rPr>
        <w:t xml:space="preserve"> </w:t>
      </w:r>
      <w:r>
        <w:t>DTM.</w:t>
      </w:r>
    </w:p>
    <w:p w14:paraId="79DFB00A" w14:textId="77777777" w:rsidR="00ED46F8" w:rsidRDefault="004E4C38">
      <w:pPr>
        <w:pStyle w:val="Odstavecseseznamem"/>
        <w:numPr>
          <w:ilvl w:val="3"/>
          <w:numId w:val="36"/>
        </w:numPr>
        <w:tabs>
          <w:tab w:val="left" w:pos="1311"/>
        </w:tabs>
        <w:spacing w:before="117"/>
        <w:ind w:right="870" w:hanging="361"/>
      </w:pPr>
      <w:r>
        <w:t>Zadavatel zajistí provedení konfiguračních změn v infrastruktuře ICT a v napojených systémech v souladu se specifikací popsanou ve zprávě ze služby Technický návrh infrastruktury</w:t>
      </w:r>
      <w:r>
        <w:rPr>
          <w:spacing w:val="-1"/>
        </w:rPr>
        <w:t xml:space="preserve"> </w:t>
      </w:r>
      <w:r>
        <w:t>DTM.</w:t>
      </w:r>
    </w:p>
    <w:p w14:paraId="15716712" w14:textId="77777777" w:rsidR="00ED46F8" w:rsidRDefault="004E4C38">
      <w:pPr>
        <w:pStyle w:val="Odstavecseseznamem"/>
        <w:numPr>
          <w:ilvl w:val="3"/>
          <w:numId w:val="36"/>
        </w:numPr>
        <w:tabs>
          <w:tab w:val="left" w:pos="1312"/>
        </w:tabs>
        <w:ind w:left="1311" w:right="868" w:hanging="361"/>
      </w:pPr>
      <w:r>
        <w:t>Zadavatel  zajistí provedení vlastních akceptačních testů tak, aby mohl řešení akceptovat    v plném</w:t>
      </w:r>
      <w:r>
        <w:rPr>
          <w:spacing w:val="-2"/>
        </w:rPr>
        <w:t xml:space="preserve"> </w:t>
      </w:r>
      <w:r>
        <w:t>rozsahu.</w:t>
      </w:r>
    </w:p>
    <w:p w14:paraId="3A8BE5B2" w14:textId="77777777" w:rsidR="00ED46F8" w:rsidRDefault="004E4C38">
      <w:pPr>
        <w:pStyle w:val="Odstavecseseznamem"/>
        <w:numPr>
          <w:ilvl w:val="3"/>
          <w:numId w:val="36"/>
        </w:numPr>
        <w:tabs>
          <w:tab w:val="left" w:pos="1312"/>
        </w:tabs>
        <w:spacing w:before="121"/>
        <w:ind w:left="1311" w:right="872" w:hanging="361"/>
      </w:pPr>
      <w:r>
        <w:t>Zadavatel zajistí a poskytne Dodavateli přístup do úložiště dokumentů a repozitářů, které budou sloužit ke sdílení veškerých elektronických d</w:t>
      </w:r>
      <w:r>
        <w:t>okumentů, architektonických návrhů apod. vytvořených Dodavatelem v rámci plnění této veřejné</w:t>
      </w:r>
      <w:r>
        <w:rPr>
          <w:spacing w:val="-9"/>
        </w:rPr>
        <w:t xml:space="preserve"> </w:t>
      </w:r>
      <w:r>
        <w:t>zakázky.</w:t>
      </w:r>
    </w:p>
    <w:p w14:paraId="23F7B46F" w14:textId="77777777" w:rsidR="00ED46F8" w:rsidRDefault="004E4C38">
      <w:pPr>
        <w:pStyle w:val="Odstavecseseznamem"/>
        <w:numPr>
          <w:ilvl w:val="3"/>
          <w:numId w:val="36"/>
        </w:numPr>
        <w:tabs>
          <w:tab w:val="left" w:pos="1312"/>
        </w:tabs>
        <w:spacing w:before="117"/>
        <w:ind w:left="1311" w:right="871" w:hanging="361"/>
      </w:pPr>
      <w:r>
        <w:t>Zadavatel zajistí součinnost pracovníků ICT KÚ SčK a jimi určených 3 stran, které se podílejí na realizaci sekundární části infrastruktury v datovém centr</w:t>
      </w:r>
      <w:r>
        <w:t>u</w:t>
      </w:r>
      <w:r>
        <w:rPr>
          <w:spacing w:val="-11"/>
        </w:rPr>
        <w:t xml:space="preserve"> </w:t>
      </w:r>
      <w:r>
        <w:t>SčK.</w:t>
      </w:r>
    </w:p>
    <w:p w14:paraId="70D1C6D6" w14:textId="77777777" w:rsidR="00ED46F8" w:rsidRDefault="004E4C38">
      <w:pPr>
        <w:pStyle w:val="Zkladntext"/>
        <w:spacing w:before="120" w:line="242" w:lineRule="auto"/>
        <w:ind w:left="884" w:right="872"/>
        <w:jc w:val="both"/>
      </w:pPr>
      <w:r>
        <w:t>Součástí této služby je zajištění role projektového manažera Dodavatelem. Zadavatel požaduje, aby v průběhu plnění této služby Dodavatel vedl dokumentaci o řízení projektu a pravidelně předkládal zprávy o průběhu a stavu projektu.</w:t>
      </w:r>
    </w:p>
    <w:p w14:paraId="3AC5E8A4" w14:textId="77777777" w:rsidR="00ED46F8" w:rsidRDefault="00ED46F8">
      <w:pPr>
        <w:pStyle w:val="Zkladntext"/>
        <w:spacing w:before="4"/>
        <w:rPr>
          <w:sz w:val="20"/>
        </w:rPr>
      </w:pPr>
    </w:p>
    <w:p w14:paraId="557AC0CE" w14:textId="77777777" w:rsidR="00ED46F8" w:rsidRDefault="004E4C38">
      <w:pPr>
        <w:pStyle w:val="Nadpis1"/>
        <w:numPr>
          <w:ilvl w:val="2"/>
          <w:numId w:val="36"/>
        </w:numPr>
        <w:tabs>
          <w:tab w:val="left" w:pos="885"/>
        </w:tabs>
        <w:ind w:left="884"/>
      </w:pPr>
      <w:r>
        <w:t>Podpora pracovník</w:t>
      </w:r>
      <w:r>
        <w:t>ů ICT Zadavatele při provozu</w:t>
      </w:r>
      <w:r>
        <w:rPr>
          <w:spacing w:val="-6"/>
        </w:rPr>
        <w:t xml:space="preserve"> </w:t>
      </w:r>
      <w:r>
        <w:t>DTM</w:t>
      </w:r>
    </w:p>
    <w:p w14:paraId="614387E2" w14:textId="77777777" w:rsidR="00ED46F8" w:rsidRDefault="004E4C38">
      <w:pPr>
        <w:pStyle w:val="Zkladntext"/>
        <w:spacing w:before="119"/>
        <w:ind w:left="884"/>
      </w:pPr>
      <w:r>
        <w:t>Zadavatel definuje 3 požadované úrovně podpory – L1, L2, L3:</w:t>
      </w:r>
    </w:p>
    <w:p w14:paraId="76C0DC43" w14:textId="77777777" w:rsidR="00ED46F8" w:rsidRDefault="004E4C38">
      <w:pPr>
        <w:pStyle w:val="Odstavecseseznamem"/>
        <w:numPr>
          <w:ilvl w:val="3"/>
          <w:numId w:val="36"/>
        </w:numPr>
        <w:tabs>
          <w:tab w:val="left" w:pos="1311"/>
          <w:tab w:val="left" w:pos="1312"/>
        </w:tabs>
        <w:spacing w:before="120"/>
        <w:ind w:left="1311" w:right="873" w:hanging="361"/>
        <w:jc w:val="left"/>
      </w:pPr>
      <w:r>
        <w:t>L1: HelpDesk Zadavatele – pro každodenní drobnou podporu všech uživatelů systému IS DTM, zajišťuje Zadavatel svými</w:t>
      </w:r>
      <w:r>
        <w:rPr>
          <w:spacing w:val="1"/>
        </w:rPr>
        <w:t xml:space="preserve"> </w:t>
      </w:r>
      <w:r>
        <w:t>silami;</w:t>
      </w:r>
    </w:p>
    <w:p w14:paraId="5FCEFD82" w14:textId="77777777" w:rsidR="00ED46F8" w:rsidRDefault="004E4C38">
      <w:pPr>
        <w:pStyle w:val="Odstavecseseznamem"/>
        <w:numPr>
          <w:ilvl w:val="3"/>
          <w:numId w:val="36"/>
        </w:numPr>
        <w:tabs>
          <w:tab w:val="left" w:pos="1311"/>
          <w:tab w:val="left" w:pos="1312"/>
        </w:tabs>
        <w:ind w:left="1311" w:right="872" w:hanging="361"/>
        <w:jc w:val="left"/>
      </w:pPr>
      <w:r>
        <w:t xml:space="preserve">L2: ServiceDesk Dodavatele – pro </w:t>
      </w:r>
      <w:r>
        <w:t>středně náročné úkony podpory, pouze pro oprávněné pracovníky Zadavatele, provádí Dodavatel;</w:t>
      </w:r>
    </w:p>
    <w:p w14:paraId="22E05825" w14:textId="77777777" w:rsidR="00ED46F8" w:rsidRDefault="004E4C38">
      <w:pPr>
        <w:pStyle w:val="Odstavecseseznamem"/>
        <w:numPr>
          <w:ilvl w:val="3"/>
          <w:numId w:val="36"/>
        </w:numPr>
        <w:tabs>
          <w:tab w:val="left" w:pos="1312"/>
          <w:tab w:val="left" w:pos="1313"/>
        </w:tabs>
        <w:spacing w:before="120"/>
        <w:ind w:left="1312" w:right="872" w:hanging="361"/>
        <w:jc w:val="left"/>
      </w:pPr>
      <w:r>
        <w:t>L3: Odborníci Dodavatele – pro náročné úkony podpory vyžadující expertní znalost, pouze pro oprávněné pracovníky Zadavatele, provádí</w:t>
      </w:r>
      <w:r>
        <w:rPr>
          <w:spacing w:val="-4"/>
        </w:rPr>
        <w:t xml:space="preserve"> </w:t>
      </w:r>
      <w:r>
        <w:t>Dodavatel.</w:t>
      </w:r>
    </w:p>
    <w:p w14:paraId="13A236D8" w14:textId="77777777" w:rsidR="00ED46F8" w:rsidRDefault="00ED46F8">
      <w:pPr>
        <w:sectPr w:rsidR="00ED46F8">
          <w:pgSz w:w="11910" w:h="16840"/>
          <w:pgMar w:top="2040" w:right="540" w:bottom="1200" w:left="1100" w:header="414" w:footer="1019" w:gutter="0"/>
          <w:cols w:space="708"/>
        </w:sectPr>
      </w:pPr>
    </w:p>
    <w:p w14:paraId="511EC72C" w14:textId="77777777" w:rsidR="00ED46F8" w:rsidRDefault="00ED46F8">
      <w:pPr>
        <w:pStyle w:val="Zkladntext"/>
        <w:rPr>
          <w:sz w:val="20"/>
        </w:rPr>
      </w:pPr>
    </w:p>
    <w:p w14:paraId="24CBC07F" w14:textId="77777777" w:rsidR="00ED46F8" w:rsidRDefault="00ED46F8">
      <w:pPr>
        <w:pStyle w:val="Zkladntext"/>
        <w:spacing w:before="5"/>
        <w:rPr>
          <w:sz w:val="18"/>
        </w:rPr>
      </w:pPr>
    </w:p>
    <w:p w14:paraId="37A495FD" w14:textId="77777777" w:rsidR="00ED46F8" w:rsidRDefault="004E4C38">
      <w:pPr>
        <w:pStyle w:val="Zkladntext"/>
        <w:spacing w:before="92"/>
        <w:ind w:left="882"/>
        <w:jc w:val="both"/>
      </w:pPr>
      <w:r>
        <w:t>Pro účely poskytování podpory definuje Zadavatel:</w:t>
      </w:r>
    </w:p>
    <w:p w14:paraId="401ADA2F" w14:textId="77777777" w:rsidR="00ED46F8" w:rsidRDefault="004E4C38">
      <w:pPr>
        <w:pStyle w:val="Odstavecseseznamem"/>
        <w:numPr>
          <w:ilvl w:val="0"/>
          <w:numId w:val="11"/>
        </w:numPr>
        <w:tabs>
          <w:tab w:val="left" w:pos="1037"/>
        </w:tabs>
        <w:spacing w:before="117"/>
      </w:pPr>
      <w:r>
        <w:t>SLA: jedná se o domluvenou úroveň kvality služeb, kterou Dodavatel garantuje</w:t>
      </w:r>
      <w:r>
        <w:rPr>
          <w:spacing w:val="-13"/>
        </w:rPr>
        <w:t xml:space="preserve"> </w:t>
      </w:r>
      <w:r>
        <w:t>Zadavateli.</w:t>
      </w:r>
    </w:p>
    <w:p w14:paraId="61311DA8" w14:textId="77777777" w:rsidR="00ED46F8" w:rsidRDefault="004E4C38">
      <w:pPr>
        <w:pStyle w:val="Odstavecseseznamem"/>
        <w:numPr>
          <w:ilvl w:val="1"/>
          <w:numId w:val="11"/>
        </w:numPr>
        <w:tabs>
          <w:tab w:val="left" w:pos="1311"/>
        </w:tabs>
        <w:ind w:right="873"/>
      </w:pPr>
      <w:r>
        <w:t>Uživatelský požadavek: jedná se Ticket popisující požadavek uživatele systému na</w:t>
      </w:r>
      <w:r>
        <w:rPr>
          <w:spacing w:val="-32"/>
        </w:rPr>
        <w:t xml:space="preserve"> </w:t>
      </w:r>
      <w:r>
        <w:t>podporu Dodavatelem, a to pří úkone</w:t>
      </w:r>
      <w:r>
        <w:t>ch zahrnutých to rozsahu podpory. Obsahuje popis požadavku, čas vytvoření, kontaktní osobu, kategorii požadavku, analýzu požadavku a návrh řešení, analýzu</w:t>
      </w:r>
      <w:r>
        <w:rPr>
          <w:spacing w:val="-5"/>
        </w:rPr>
        <w:t xml:space="preserve"> </w:t>
      </w:r>
      <w:r>
        <w:t>dopadů</w:t>
      </w:r>
      <w:r>
        <w:rPr>
          <w:spacing w:val="-7"/>
        </w:rPr>
        <w:t xml:space="preserve"> </w:t>
      </w:r>
      <w:r>
        <w:t>řešení,</w:t>
      </w:r>
      <w:r>
        <w:rPr>
          <w:spacing w:val="-5"/>
        </w:rPr>
        <w:t xml:space="preserve"> </w:t>
      </w:r>
      <w:r>
        <w:t>popis</w:t>
      </w:r>
      <w:r>
        <w:rPr>
          <w:spacing w:val="-3"/>
        </w:rPr>
        <w:t xml:space="preserve"> </w:t>
      </w:r>
      <w:r>
        <w:t>úkonů</w:t>
      </w:r>
      <w:r>
        <w:rPr>
          <w:spacing w:val="-5"/>
        </w:rPr>
        <w:t xml:space="preserve"> </w:t>
      </w:r>
      <w:r>
        <w:t>provedených</w:t>
      </w:r>
      <w:r>
        <w:rPr>
          <w:spacing w:val="-5"/>
        </w:rPr>
        <w:t xml:space="preserve"> </w:t>
      </w:r>
      <w:r>
        <w:t>k</w:t>
      </w:r>
      <w:r>
        <w:rPr>
          <w:spacing w:val="-1"/>
        </w:rPr>
        <w:t xml:space="preserve"> </w:t>
      </w:r>
      <w:r>
        <w:t>vyřešení</w:t>
      </w:r>
      <w:r>
        <w:rPr>
          <w:spacing w:val="-4"/>
        </w:rPr>
        <w:t xml:space="preserve"> </w:t>
      </w:r>
      <w:r>
        <w:t>požadavku,</w:t>
      </w:r>
      <w:r>
        <w:rPr>
          <w:spacing w:val="-5"/>
        </w:rPr>
        <w:t xml:space="preserve"> </w:t>
      </w:r>
      <w:r>
        <w:t>historii</w:t>
      </w:r>
      <w:r>
        <w:rPr>
          <w:spacing w:val="-5"/>
        </w:rPr>
        <w:t xml:space="preserve"> </w:t>
      </w:r>
      <w:r>
        <w:t>změn</w:t>
      </w:r>
      <w:r>
        <w:rPr>
          <w:spacing w:val="-7"/>
        </w:rPr>
        <w:t xml:space="preserve"> </w:t>
      </w:r>
      <w:r>
        <w:t>stavů Ticketu a další info</w:t>
      </w:r>
      <w:r>
        <w:t>rmace vztahující se k řešení</w:t>
      </w:r>
      <w:r>
        <w:rPr>
          <w:spacing w:val="-10"/>
        </w:rPr>
        <w:t xml:space="preserve"> </w:t>
      </w:r>
      <w:r>
        <w:t>požadavku.</w:t>
      </w:r>
    </w:p>
    <w:p w14:paraId="344B950B" w14:textId="77777777" w:rsidR="00ED46F8" w:rsidRDefault="004E4C38">
      <w:pPr>
        <w:pStyle w:val="Odstavecseseznamem"/>
        <w:numPr>
          <w:ilvl w:val="1"/>
          <w:numId w:val="11"/>
        </w:numPr>
        <w:tabs>
          <w:tab w:val="left" w:pos="1311"/>
        </w:tabs>
        <w:spacing w:before="120"/>
        <w:ind w:right="871"/>
      </w:pPr>
      <w:r>
        <w:t>Závada: znamená nesoulad skutečné funkčnosti systému s funkčností, jež je popsána technickou</w:t>
      </w:r>
      <w:r>
        <w:rPr>
          <w:spacing w:val="-1"/>
        </w:rPr>
        <w:t xml:space="preserve"> </w:t>
      </w:r>
      <w:r>
        <w:t>dokumentací.</w:t>
      </w:r>
    </w:p>
    <w:p w14:paraId="52A186C2" w14:textId="77777777" w:rsidR="00ED46F8" w:rsidRDefault="004E4C38">
      <w:pPr>
        <w:pStyle w:val="Odstavecseseznamem"/>
        <w:numPr>
          <w:ilvl w:val="1"/>
          <w:numId w:val="11"/>
        </w:numPr>
        <w:tabs>
          <w:tab w:val="left" w:pos="1311"/>
        </w:tabs>
        <w:ind w:right="873"/>
      </w:pPr>
      <w:r>
        <w:t>Kybernetický</w:t>
      </w:r>
      <w:r>
        <w:rPr>
          <w:spacing w:val="-12"/>
        </w:rPr>
        <w:t xml:space="preserve"> </w:t>
      </w:r>
      <w:r>
        <w:t>incident:</w:t>
      </w:r>
      <w:r>
        <w:rPr>
          <w:spacing w:val="-10"/>
        </w:rPr>
        <w:t xml:space="preserve"> </w:t>
      </w:r>
      <w:r>
        <w:t>jde</w:t>
      </w:r>
      <w:r>
        <w:rPr>
          <w:spacing w:val="-13"/>
        </w:rPr>
        <w:t xml:space="preserve"> </w:t>
      </w:r>
      <w:r>
        <w:t>o</w:t>
      </w:r>
      <w:r>
        <w:rPr>
          <w:spacing w:val="-9"/>
        </w:rPr>
        <w:t xml:space="preserve"> </w:t>
      </w:r>
      <w:r>
        <w:t>narušení</w:t>
      </w:r>
      <w:r>
        <w:rPr>
          <w:spacing w:val="-10"/>
        </w:rPr>
        <w:t xml:space="preserve"> </w:t>
      </w:r>
      <w:r>
        <w:t>bezpečnosti</w:t>
      </w:r>
      <w:r>
        <w:rPr>
          <w:spacing w:val="-10"/>
        </w:rPr>
        <w:t xml:space="preserve"> </w:t>
      </w:r>
      <w:r>
        <w:t>informací</w:t>
      </w:r>
      <w:r>
        <w:rPr>
          <w:spacing w:val="-11"/>
        </w:rPr>
        <w:t xml:space="preserve"> </w:t>
      </w:r>
      <w:r>
        <w:t>v</w:t>
      </w:r>
      <w:r>
        <w:rPr>
          <w:spacing w:val="-11"/>
        </w:rPr>
        <w:t xml:space="preserve"> </w:t>
      </w:r>
      <w:r>
        <w:t>informačních</w:t>
      </w:r>
      <w:r>
        <w:rPr>
          <w:spacing w:val="-11"/>
        </w:rPr>
        <w:t xml:space="preserve"> </w:t>
      </w:r>
      <w:r>
        <w:t>systémech</w:t>
      </w:r>
      <w:r>
        <w:rPr>
          <w:spacing w:val="-12"/>
        </w:rPr>
        <w:t xml:space="preserve"> </w:t>
      </w:r>
      <w:r>
        <w:t xml:space="preserve">nebo narušení </w:t>
      </w:r>
      <w:r>
        <w:t>bezpečnosti služeb anebo bezpečnosti a integrity sítí elektronických komunikací v důsledku kybernetické bezpečnostní</w:t>
      </w:r>
      <w:r>
        <w:rPr>
          <w:spacing w:val="-3"/>
        </w:rPr>
        <w:t xml:space="preserve"> </w:t>
      </w:r>
      <w:r>
        <w:t>události.</w:t>
      </w:r>
    </w:p>
    <w:p w14:paraId="19BBB06C" w14:textId="77777777" w:rsidR="00ED46F8" w:rsidRDefault="004E4C38">
      <w:pPr>
        <w:pStyle w:val="Odstavecseseznamem"/>
        <w:numPr>
          <w:ilvl w:val="1"/>
          <w:numId w:val="11"/>
        </w:numPr>
        <w:tabs>
          <w:tab w:val="left" w:pos="1311"/>
        </w:tabs>
        <w:ind w:right="872"/>
      </w:pPr>
      <w:r>
        <w:t xml:space="preserve">Hlášení závady: jedná se o Ticket popisující výskyt závady. Obsahuje popis závady, čas hlášení, kontaktní osobu, </w:t>
      </w:r>
      <w:r>
        <w:t>kategorii závady, vyhodnocení dopadů a příčin závady, popis úkonů provedených k odstranění závady, historii změn stavů Ticketu a další informace vztahující se k řešení</w:t>
      </w:r>
      <w:r>
        <w:rPr>
          <w:spacing w:val="-1"/>
        </w:rPr>
        <w:t xml:space="preserve"> </w:t>
      </w:r>
      <w:r>
        <w:t>závady.</w:t>
      </w:r>
    </w:p>
    <w:p w14:paraId="506BE0F2" w14:textId="77777777" w:rsidR="00ED46F8" w:rsidRDefault="004E4C38">
      <w:pPr>
        <w:pStyle w:val="Odstavecseseznamem"/>
        <w:numPr>
          <w:ilvl w:val="1"/>
          <w:numId w:val="11"/>
        </w:numPr>
        <w:tabs>
          <w:tab w:val="left" w:pos="1311"/>
        </w:tabs>
        <w:ind w:right="872"/>
      </w:pPr>
      <w:r>
        <w:t>Response</w:t>
      </w:r>
      <w:r>
        <w:rPr>
          <w:spacing w:val="-3"/>
        </w:rPr>
        <w:t xml:space="preserve"> </w:t>
      </w:r>
      <w:r>
        <w:t>time:</w:t>
      </w:r>
      <w:r>
        <w:rPr>
          <w:spacing w:val="-3"/>
        </w:rPr>
        <w:t xml:space="preserve"> </w:t>
      </w:r>
      <w:r>
        <w:t>jedná</w:t>
      </w:r>
      <w:r>
        <w:rPr>
          <w:spacing w:val="-3"/>
        </w:rPr>
        <w:t xml:space="preserve"> </w:t>
      </w:r>
      <w:r>
        <w:t>se</w:t>
      </w:r>
      <w:r>
        <w:rPr>
          <w:spacing w:val="-3"/>
        </w:rPr>
        <w:t xml:space="preserve"> </w:t>
      </w:r>
      <w:r>
        <w:t>o</w:t>
      </w:r>
      <w:r>
        <w:rPr>
          <w:spacing w:val="-4"/>
        </w:rPr>
        <w:t xml:space="preserve"> </w:t>
      </w:r>
      <w:r>
        <w:t>dobu</w:t>
      </w:r>
      <w:r>
        <w:rPr>
          <w:spacing w:val="-4"/>
        </w:rPr>
        <w:t xml:space="preserve"> </w:t>
      </w:r>
      <w:r>
        <w:t>od</w:t>
      </w:r>
      <w:r>
        <w:rPr>
          <w:spacing w:val="-4"/>
        </w:rPr>
        <w:t xml:space="preserve"> </w:t>
      </w:r>
      <w:r>
        <w:t>okamžiku</w:t>
      </w:r>
      <w:r>
        <w:rPr>
          <w:spacing w:val="-3"/>
        </w:rPr>
        <w:t xml:space="preserve"> </w:t>
      </w:r>
      <w:r>
        <w:t>zadání</w:t>
      </w:r>
      <w:r>
        <w:rPr>
          <w:spacing w:val="-3"/>
        </w:rPr>
        <w:t xml:space="preserve"> </w:t>
      </w:r>
      <w:r>
        <w:t>uživatelského</w:t>
      </w:r>
      <w:r>
        <w:rPr>
          <w:spacing w:val="-4"/>
        </w:rPr>
        <w:t xml:space="preserve"> </w:t>
      </w:r>
      <w:r>
        <w:t>požadavku</w:t>
      </w:r>
      <w:r>
        <w:rPr>
          <w:spacing w:val="-4"/>
        </w:rPr>
        <w:t xml:space="preserve"> </w:t>
      </w:r>
      <w:r>
        <w:t>(příp.</w:t>
      </w:r>
      <w:r>
        <w:rPr>
          <w:spacing w:val="-4"/>
        </w:rPr>
        <w:t xml:space="preserve"> </w:t>
      </w:r>
      <w:r>
        <w:t>hlášení závady) do okamžiku, kdy je Zadavateli sděleno, že Ticket s jeho požadavkem (resp. hlášením) je přijat a bylo zahájeno jeho</w:t>
      </w:r>
      <w:r>
        <w:rPr>
          <w:spacing w:val="-6"/>
        </w:rPr>
        <w:t xml:space="preserve"> </w:t>
      </w:r>
      <w:r>
        <w:t>zpracování.</w:t>
      </w:r>
    </w:p>
    <w:p w14:paraId="55A18937" w14:textId="77777777" w:rsidR="00ED46F8" w:rsidRDefault="004E4C38">
      <w:pPr>
        <w:pStyle w:val="Odstavecseseznamem"/>
        <w:numPr>
          <w:ilvl w:val="1"/>
          <w:numId w:val="11"/>
        </w:numPr>
        <w:tabs>
          <w:tab w:val="left" w:pos="1312"/>
        </w:tabs>
        <w:spacing w:before="120"/>
        <w:ind w:left="1311" w:right="872"/>
      </w:pPr>
      <w:r>
        <w:t>Fix</w:t>
      </w:r>
      <w:r>
        <w:rPr>
          <w:spacing w:val="-4"/>
        </w:rPr>
        <w:t xml:space="preserve"> </w:t>
      </w:r>
      <w:r>
        <w:t>time:</w:t>
      </w:r>
      <w:r>
        <w:rPr>
          <w:spacing w:val="-5"/>
        </w:rPr>
        <w:t xml:space="preserve"> </w:t>
      </w:r>
      <w:r>
        <w:t>jedná</w:t>
      </w:r>
      <w:r>
        <w:rPr>
          <w:spacing w:val="-6"/>
        </w:rPr>
        <w:t xml:space="preserve"> </w:t>
      </w:r>
      <w:r>
        <w:t>se</w:t>
      </w:r>
      <w:r>
        <w:rPr>
          <w:spacing w:val="-3"/>
        </w:rPr>
        <w:t xml:space="preserve"> </w:t>
      </w:r>
      <w:r>
        <w:t>o</w:t>
      </w:r>
      <w:r>
        <w:rPr>
          <w:spacing w:val="-4"/>
        </w:rPr>
        <w:t xml:space="preserve"> </w:t>
      </w:r>
      <w:r>
        <w:t>dobu</w:t>
      </w:r>
      <w:r>
        <w:rPr>
          <w:spacing w:val="-4"/>
        </w:rPr>
        <w:t xml:space="preserve"> </w:t>
      </w:r>
      <w:r>
        <w:t>počínající</w:t>
      </w:r>
      <w:r>
        <w:rPr>
          <w:spacing w:val="-3"/>
        </w:rPr>
        <w:t xml:space="preserve"> </w:t>
      </w:r>
      <w:r>
        <w:t>okamžikem</w:t>
      </w:r>
      <w:r>
        <w:rPr>
          <w:spacing w:val="-2"/>
        </w:rPr>
        <w:t xml:space="preserve"> </w:t>
      </w:r>
      <w:r>
        <w:t>nahlášení</w:t>
      </w:r>
      <w:r>
        <w:rPr>
          <w:spacing w:val="-3"/>
        </w:rPr>
        <w:t xml:space="preserve"> </w:t>
      </w:r>
      <w:r>
        <w:t>závady</w:t>
      </w:r>
      <w:r>
        <w:rPr>
          <w:spacing w:val="-6"/>
        </w:rPr>
        <w:t xml:space="preserve"> </w:t>
      </w:r>
      <w:r>
        <w:t>(příp.</w:t>
      </w:r>
      <w:r>
        <w:rPr>
          <w:spacing w:val="-4"/>
        </w:rPr>
        <w:t xml:space="preserve"> </w:t>
      </w:r>
      <w:r>
        <w:t>zadání</w:t>
      </w:r>
      <w:r>
        <w:rPr>
          <w:spacing w:val="-3"/>
        </w:rPr>
        <w:t xml:space="preserve"> </w:t>
      </w:r>
      <w:r>
        <w:t xml:space="preserve">požadavku), do okamžiku, kdy </w:t>
      </w:r>
      <w:r>
        <w:t>je, a to buď dočasným, nebo kompletním řešením, závada odstraněna (resp. požadavek vyřešen)</w:t>
      </w:r>
      <w:r>
        <w:rPr>
          <w:spacing w:val="-5"/>
        </w:rPr>
        <w:t xml:space="preserve"> </w:t>
      </w:r>
      <w:r>
        <w:t>vyřešen.</w:t>
      </w:r>
    </w:p>
    <w:p w14:paraId="3119F300" w14:textId="77777777" w:rsidR="00ED46F8" w:rsidRDefault="004E4C38">
      <w:pPr>
        <w:pStyle w:val="Zkladntext"/>
        <w:spacing w:before="118"/>
        <w:ind w:left="883" w:right="1011"/>
      </w:pPr>
      <w:r>
        <w:t>Životní cyklus hlášení závady a uživatelského požadavku je definován skrze následující stavy, viz následující diagram:</w:t>
      </w:r>
    </w:p>
    <w:p w14:paraId="4B8C0FAE" w14:textId="77777777" w:rsidR="00ED46F8" w:rsidRDefault="004E4C38">
      <w:pPr>
        <w:pStyle w:val="Odstavecseseznamem"/>
        <w:numPr>
          <w:ilvl w:val="1"/>
          <w:numId w:val="11"/>
        </w:numPr>
        <w:tabs>
          <w:tab w:val="left" w:pos="1311"/>
          <w:tab w:val="left" w:pos="1312"/>
        </w:tabs>
        <w:spacing w:before="122"/>
        <w:ind w:left="1311"/>
        <w:jc w:val="left"/>
      </w:pPr>
      <w:r>
        <w:t>Zadáno – Ticket byl korektně nahláše</w:t>
      </w:r>
      <w:r>
        <w:t>n, začíná měření Response a Fix</w:t>
      </w:r>
      <w:r>
        <w:rPr>
          <w:spacing w:val="-9"/>
        </w:rPr>
        <w:t xml:space="preserve"> </w:t>
      </w:r>
      <w:r>
        <w:t>time;</w:t>
      </w:r>
    </w:p>
    <w:p w14:paraId="57426764" w14:textId="77777777" w:rsidR="00ED46F8" w:rsidRDefault="004E4C38">
      <w:pPr>
        <w:pStyle w:val="Odstavecseseznamem"/>
        <w:numPr>
          <w:ilvl w:val="1"/>
          <w:numId w:val="11"/>
        </w:numPr>
        <w:tabs>
          <w:tab w:val="left" w:pos="1311"/>
          <w:tab w:val="left" w:pos="1312"/>
        </w:tabs>
        <w:ind w:left="1311"/>
        <w:jc w:val="left"/>
      </w:pPr>
      <w:r>
        <w:t>Přiděleno – Dodavatel přidělil Ticket k řešení odpovědnému</w:t>
      </w:r>
      <w:r>
        <w:rPr>
          <w:spacing w:val="-10"/>
        </w:rPr>
        <w:t xml:space="preserve"> </w:t>
      </w:r>
      <w:r>
        <w:t>řešiteli;</w:t>
      </w:r>
    </w:p>
    <w:p w14:paraId="298557B9" w14:textId="77777777" w:rsidR="00ED46F8" w:rsidRDefault="004E4C38">
      <w:pPr>
        <w:pStyle w:val="Odstavecseseznamem"/>
        <w:numPr>
          <w:ilvl w:val="1"/>
          <w:numId w:val="11"/>
        </w:numPr>
        <w:tabs>
          <w:tab w:val="left" w:pos="1311"/>
          <w:tab w:val="left" w:pos="1312"/>
        </w:tabs>
        <w:ind w:left="1311" w:right="871"/>
        <w:jc w:val="left"/>
      </w:pPr>
      <w:r>
        <w:t>Čekající – Řešení Ticketu čeká na aktivitu Zadavatele nebo třetí strany, Fix time je pozastaven;</w:t>
      </w:r>
    </w:p>
    <w:p w14:paraId="7B83195D" w14:textId="77777777" w:rsidR="00ED46F8" w:rsidRDefault="004E4C38">
      <w:pPr>
        <w:pStyle w:val="Odstavecseseznamem"/>
        <w:numPr>
          <w:ilvl w:val="1"/>
          <w:numId w:val="11"/>
        </w:numPr>
        <w:tabs>
          <w:tab w:val="left" w:pos="1311"/>
          <w:tab w:val="left" w:pos="1312"/>
        </w:tabs>
        <w:ind w:left="1311"/>
        <w:jc w:val="left"/>
      </w:pPr>
      <w:r>
        <w:t>Vyřešen – Ticket je Dodavatelem</w:t>
      </w:r>
      <w:r>
        <w:rPr>
          <w:spacing w:val="1"/>
        </w:rPr>
        <w:t xml:space="preserve"> </w:t>
      </w:r>
      <w:r>
        <w:t>vyřešen.</w:t>
      </w:r>
    </w:p>
    <w:p w14:paraId="6F70F7B9" w14:textId="4E4C59D7" w:rsidR="00ED46F8" w:rsidRDefault="004E4C38">
      <w:pPr>
        <w:pStyle w:val="Zkladntext"/>
        <w:rPr>
          <w:sz w:val="23"/>
        </w:rPr>
      </w:pPr>
      <w:r>
        <w:rPr>
          <w:noProof/>
        </w:rPr>
        <w:t>xxx</w:t>
      </w:r>
    </w:p>
    <w:p w14:paraId="5BDC669F" w14:textId="77777777" w:rsidR="00ED46F8" w:rsidRDefault="004E4C38">
      <w:pPr>
        <w:pStyle w:val="Zkladntext"/>
        <w:spacing w:before="68"/>
        <w:ind w:left="884"/>
      </w:pPr>
      <w:r>
        <w:t>Poskytová</w:t>
      </w:r>
      <w:r>
        <w:t>ní podpory zahrnuje:</w:t>
      </w:r>
    </w:p>
    <w:p w14:paraId="3159C9B0" w14:textId="77777777" w:rsidR="00ED46F8" w:rsidRDefault="004E4C38">
      <w:pPr>
        <w:pStyle w:val="Odstavecseseznamem"/>
        <w:numPr>
          <w:ilvl w:val="1"/>
          <w:numId w:val="11"/>
        </w:numPr>
        <w:tabs>
          <w:tab w:val="left" w:pos="1311"/>
          <w:tab w:val="left" w:pos="1312"/>
        </w:tabs>
        <w:spacing w:before="120"/>
        <w:ind w:left="1311"/>
        <w:jc w:val="left"/>
      </w:pPr>
      <w:r>
        <w:t>Kontrola dostupnosti serverových systémů – průběžně v pracovní</w:t>
      </w:r>
      <w:r>
        <w:rPr>
          <w:spacing w:val="-5"/>
        </w:rPr>
        <w:t xml:space="preserve"> </w:t>
      </w:r>
      <w:r>
        <w:t>době.</w:t>
      </w:r>
    </w:p>
    <w:p w14:paraId="5C9B3C4D" w14:textId="77777777" w:rsidR="00ED46F8" w:rsidRDefault="00ED46F8">
      <w:pPr>
        <w:sectPr w:rsidR="00ED46F8">
          <w:pgSz w:w="11910" w:h="16840"/>
          <w:pgMar w:top="2040" w:right="540" w:bottom="1200" w:left="1100" w:header="414" w:footer="1019" w:gutter="0"/>
          <w:cols w:space="708"/>
        </w:sectPr>
      </w:pPr>
    </w:p>
    <w:p w14:paraId="4A654E3B" w14:textId="77777777" w:rsidR="00ED46F8" w:rsidRDefault="00ED46F8">
      <w:pPr>
        <w:pStyle w:val="Zkladntext"/>
        <w:rPr>
          <w:sz w:val="20"/>
        </w:rPr>
      </w:pPr>
    </w:p>
    <w:p w14:paraId="2B771BBB" w14:textId="77777777" w:rsidR="00ED46F8" w:rsidRDefault="00ED46F8">
      <w:pPr>
        <w:pStyle w:val="Zkladntext"/>
        <w:spacing w:before="6"/>
        <w:rPr>
          <w:sz w:val="17"/>
        </w:rPr>
      </w:pPr>
    </w:p>
    <w:p w14:paraId="136F96CC" w14:textId="77777777" w:rsidR="00ED46F8" w:rsidRDefault="004E4C38">
      <w:pPr>
        <w:pStyle w:val="Odstavecseseznamem"/>
        <w:numPr>
          <w:ilvl w:val="1"/>
          <w:numId w:val="11"/>
        </w:numPr>
        <w:tabs>
          <w:tab w:val="left" w:pos="1310"/>
        </w:tabs>
        <w:spacing w:before="101"/>
        <w:ind w:left="1309" w:right="874"/>
      </w:pPr>
      <w:r>
        <w:t>Kontrola  výkonnosti  a  performance  monitoring,  kontrola  a  analýza  logů  –  průběžně  v pracovní době.</w:t>
      </w:r>
    </w:p>
    <w:p w14:paraId="3AF8DCFD" w14:textId="77777777" w:rsidR="00ED46F8" w:rsidRDefault="004E4C38">
      <w:pPr>
        <w:pStyle w:val="Odstavecseseznamem"/>
        <w:numPr>
          <w:ilvl w:val="1"/>
          <w:numId w:val="11"/>
        </w:numPr>
        <w:tabs>
          <w:tab w:val="left" w:pos="1310"/>
        </w:tabs>
        <w:spacing w:before="118"/>
        <w:ind w:left="1309" w:right="874"/>
      </w:pPr>
      <w:r>
        <w:t xml:space="preserve">Hot-line </w:t>
      </w:r>
      <w:r>
        <w:t>prostřednictvím ServiceDesku Dodavatele, telefonu či e-mailu pro vyjmenované pracovníky Zadavatele (tj. odpovědi na otázky k užívání a fungování systému, příjem požadavků, hlášení závad, stav</w:t>
      </w:r>
      <w:r>
        <w:rPr>
          <w:spacing w:val="-3"/>
        </w:rPr>
        <w:t xml:space="preserve"> </w:t>
      </w:r>
      <w:r>
        <w:t>Ticketů).</w:t>
      </w:r>
    </w:p>
    <w:p w14:paraId="78429752" w14:textId="77777777" w:rsidR="00ED46F8" w:rsidRDefault="004E4C38">
      <w:pPr>
        <w:pStyle w:val="Odstavecseseznamem"/>
        <w:numPr>
          <w:ilvl w:val="1"/>
          <w:numId w:val="11"/>
        </w:numPr>
        <w:tabs>
          <w:tab w:val="left" w:pos="1310"/>
          <w:tab w:val="left" w:pos="1311"/>
        </w:tabs>
        <w:spacing w:before="120"/>
        <w:ind w:right="873"/>
        <w:jc w:val="left"/>
      </w:pPr>
      <w:r>
        <w:t>Řešení požadavků Zadavatele na návrh změn v konfigurac</w:t>
      </w:r>
      <w:r>
        <w:t>i infrastruktury DTM a podporu při plánovaných úkonech údržby infrastruktury</w:t>
      </w:r>
      <w:r>
        <w:rPr>
          <w:spacing w:val="-6"/>
        </w:rPr>
        <w:t xml:space="preserve"> </w:t>
      </w:r>
      <w:r>
        <w:t>DTM.</w:t>
      </w:r>
    </w:p>
    <w:p w14:paraId="2DB41495" w14:textId="77777777" w:rsidR="00ED46F8" w:rsidRDefault="004E4C38">
      <w:pPr>
        <w:pStyle w:val="Odstavecseseznamem"/>
        <w:numPr>
          <w:ilvl w:val="1"/>
          <w:numId w:val="11"/>
        </w:numPr>
        <w:tabs>
          <w:tab w:val="left" w:pos="1310"/>
          <w:tab w:val="left" w:pos="1311"/>
        </w:tabs>
        <w:spacing w:before="118"/>
        <w:jc w:val="left"/>
      </w:pPr>
      <w:r>
        <w:t>Podpora při vytváření plánů obnovy, provádění testů obnovy a dostupnosti systému</w:t>
      </w:r>
      <w:r>
        <w:rPr>
          <w:spacing w:val="-9"/>
        </w:rPr>
        <w:t xml:space="preserve"> </w:t>
      </w:r>
      <w:r>
        <w:t>DTM.</w:t>
      </w:r>
    </w:p>
    <w:p w14:paraId="70867244" w14:textId="77777777" w:rsidR="00ED46F8" w:rsidRDefault="004E4C38">
      <w:pPr>
        <w:pStyle w:val="Odstavecseseznamem"/>
        <w:numPr>
          <w:ilvl w:val="1"/>
          <w:numId w:val="11"/>
        </w:numPr>
        <w:tabs>
          <w:tab w:val="left" w:pos="1310"/>
          <w:tab w:val="left" w:pos="1311"/>
        </w:tabs>
        <w:jc w:val="left"/>
      </w:pPr>
      <w:r>
        <w:t>Řešení závad kybernetických</w:t>
      </w:r>
      <w:r>
        <w:rPr>
          <w:spacing w:val="-3"/>
        </w:rPr>
        <w:t xml:space="preserve"> </w:t>
      </w:r>
      <w:r>
        <w:t>incidentů.</w:t>
      </w:r>
    </w:p>
    <w:p w14:paraId="70DA883F" w14:textId="77777777" w:rsidR="00ED46F8" w:rsidRDefault="004E4C38">
      <w:pPr>
        <w:pStyle w:val="Odstavecseseznamem"/>
        <w:numPr>
          <w:ilvl w:val="1"/>
          <w:numId w:val="11"/>
        </w:numPr>
        <w:tabs>
          <w:tab w:val="left" w:pos="1310"/>
          <w:tab w:val="left" w:pos="1311"/>
        </w:tabs>
        <w:ind w:right="869"/>
        <w:jc w:val="left"/>
      </w:pPr>
      <w:r>
        <w:t>Metodická pomoc, účast a asistence na metodických</w:t>
      </w:r>
      <w:r>
        <w:t xml:space="preserve"> jednáních, zejména při plánování rozvoje infrastruktury</w:t>
      </w:r>
      <w:r>
        <w:rPr>
          <w:spacing w:val="-3"/>
        </w:rPr>
        <w:t xml:space="preserve"> </w:t>
      </w:r>
      <w:r>
        <w:t>DTM;</w:t>
      </w:r>
    </w:p>
    <w:p w14:paraId="0AA9C84F" w14:textId="77777777" w:rsidR="00ED46F8" w:rsidRDefault="004E4C38">
      <w:pPr>
        <w:pStyle w:val="Odstavecseseznamem"/>
        <w:numPr>
          <w:ilvl w:val="1"/>
          <w:numId w:val="11"/>
        </w:numPr>
        <w:tabs>
          <w:tab w:val="left" w:pos="1310"/>
          <w:tab w:val="left" w:pos="1311"/>
        </w:tabs>
        <w:spacing w:before="121"/>
        <w:jc w:val="left"/>
      </w:pPr>
      <w:r>
        <w:t>Konzultace otázek spojených s užíváním infrastruktury či její integrací na jiné</w:t>
      </w:r>
      <w:r>
        <w:rPr>
          <w:spacing w:val="-14"/>
        </w:rPr>
        <w:t xml:space="preserve"> </w:t>
      </w:r>
      <w:r>
        <w:t>IS.</w:t>
      </w:r>
    </w:p>
    <w:p w14:paraId="2E763613" w14:textId="77777777" w:rsidR="00ED46F8" w:rsidRDefault="004E4C38">
      <w:pPr>
        <w:pStyle w:val="Odstavecseseznamem"/>
        <w:numPr>
          <w:ilvl w:val="1"/>
          <w:numId w:val="11"/>
        </w:numPr>
        <w:tabs>
          <w:tab w:val="left" w:pos="1310"/>
          <w:tab w:val="left" w:pos="1312"/>
        </w:tabs>
        <w:ind w:left="1311" w:right="873"/>
        <w:jc w:val="left"/>
      </w:pPr>
      <w:r>
        <w:t>Návrh preventivních opatření vyplývající z monitoringu a profylaktických činností s cílem předejít možným výpa</w:t>
      </w:r>
      <w:r>
        <w:t>dkům a omezením</w:t>
      </w:r>
      <w:r>
        <w:rPr>
          <w:spacing w:val="-6"/>
        </w:rPr>
        <w:t xml:space="preserve"> </w:t>
      </w:r>
      <w:r>
        <w:t>služby.</w:t>
      </w:r>
    </w:p>
    <w:p w14:paraId="0805334C" w14:textId="77777777" w:rsidR="00ED46F8" w:rsidRDefault="004E4C38">
      <w:pPr>
        <w:pStyle w:val="Odstavecseseznamem"/>
        <w:numPr>
          <w:ilvl w:val="1"/>
          <w:numId w:val="11"/>
        </w:numPr>
        <w:tabs>
          <w:tab w:val="left" w:pos="1311"/>
          <w:tab w:val="left" w:pos="1312"/>
        </w:tabs>
        <w:ind w:left="1311"/>
        <w:jc w:val="left"/>
      </w:pPr>
      <w:r>
        <w:t>Odborná technická podpora a odstraňování závad v předmětné oblasti – L2</w:t>
      </w:r>
      <w:r>
        <w:rPr>
          <w:spacing w:val="-11"/>
        </w:rPr>
        <w:t xml:space="preserve"> </w:t>
      </w:r>
      <w:r>
        <w:t>support.</w:t>
      </w:r>
    </w:p>
    <w:p w14:paraId="4A8DAD85" w14:textId="77777777" w:rsidR="00ED46F8" w:rsidRDefault="004E4C38">
      <w:pPr>
        <w:pStyle w:val="Odstavecseseznamem"/>
        <w:numPr>
          <w:ilvl w:val="1"/>
          <w:numId w:val="11"/>
        </w:numPr>
        <w:tabs>
          <w:tab w:val="left" w:pos="1311"/>
          <w:tab w:val="left" w:pos="1312"/>
        </w:tabs>
        <w:ind w:left="1311"/>
        <w:jc w:val="left"/>
      </w:pPr>
      <w:r>
        <w:t>Provádění záloh</w:t>
      </w:r>
      <w:r>
        <w:rPr>
          <w:spacing w:val="-3"/>
        </w:rPr>
        <w:t xml:space="preserve"> </w:t>
      </w:r>
      <w:r>
        <w:t>konfigurací.</w:t>
      </w:r>
    </w:p>
    <w:p w14:paraId="3846A906" w14:textId="77777777" w:rsidR="00ED46F8" w:rsidRDefault="004E4C38">
      <w:pPr>
        <w:pStyle w:val="Odstavecseseznamem"/>
        <w:numPr>
          <w:ilvl w:val="1"/>
          <w:numId w:val="11"/>
        </w:numPr>
        <w:tabs>
          <w:tab w:val="left" w:pos="1311"/>
          <w:tab w:val="left" w:pos="1312"/>
        </w:tabs>
        <w:ind w:left="1311" w:right="872"/>
        <w:jc w:val="left"/>
      </w:pPr>
      <w:r>
        <w:t>Kontrola dostupnosti patchů, hot-fixů, service packů</w:t>
      </w:r>
      <w:r>
        <w:t xml:space="preserve"> a dalších opravných balíků výrobce a analýza vhodnosti a potřebnosti implementace opravného balíku na měsíční</w:t>
      </w:r>
      <w:r>
        <w:rPr>
          <w:spacing w:val="-6"/>
        </w:rPr>
        <w:t xml:space="preserve"> </w:t>
      </w:r>
      <w:r>
        <w:t>bázi.</w:t>
      </w:r>
    </w:p>
    <w:p w14:paraId="09CF1FA1" w14:textId="77777777" w:rsidR="00ED46F8" w:rsidRDefault="004E4C38">
      <w:pPr>
        <w:pStyle w:val="Zkladntext"/>
        <w:spacing w:before="120"/>
        <w:ind w:left="882" w:right="871" w:firstLine="2"/>
        <w:jc w:val="both"/>
      </w:pPr>
      <w:r>
        <w:t>Zadávání požadavků v rámci podpory a údržby a s tím související komunikace úkonů podpory Dodavatele bude realizována primárně pomoci Servic</w:t>
      </w:r>
      <w:r>
        <w:t>eDesku Dodavatele. Podpora bude Dodavatelem poskytována v pracovních dnech od 8:00 do 18:00 hodin. Mimo tuto dobu zadává Zadavatel</w:t>
      </w:r>
      <w:r>
        <w:rPr>
          <w:spacing w:val="-10"/>
        </w:rPr>
        <w:t xml:space="preserve"> </w:t>
      </w:r>
      <w:r>
        <w:t>požadavky</w:t>
      </w:r>
      <w:r>
        <w:rPr>
          <w:spacing w:val="-13"/>
        </w:rPr>
        <w:t xml:space="preserve"> </w:t>
      </w:r>
      <w:r>
        <w:t>písemnou</w:t>
      </w:r>
      <w:r>
        <w:rPr>
          <w:spacing w:val="-11"/>
        </w:rPr>
        <w:t xml:space="preserve"> </w:t>
      </w:r>
      <w:r>
        <w:t>formou</w:t>
      </w:r>
      <w:r>
        <w:rPr>
          <w:spacing w:val="-13"/>
        </w:rPr>
        <w:t xml:space="preserve"> </w:t>
      </w:r>
      <w:r>
        <w:t>(email,</w:t>
      </w:r>
      <w:r>
        <w:rPr>
          <w:spacing w:val="-13"/>
        </w:rPr>
        <w:t xml:space="preserve"> </w:t>
      </w:r>
      <w:r>
        <w:t>web),</w:t>
      </w:r>
      <w:r>
        <w:rPr>
          <w:spacing w:val="-11"/>
        </w:rPr>
        <w:t xml:space="preserve"> </w:t>
      </w:r>
      <w:r>
        <w:t>a</w:t>
      </w:r>
      <w:r>
        <w:rPr>
          <w:spacing w:val="-14"/>
        </w:rPr>
        <w:t xml:space="preserve"> </w:t>
      </w:r>
      <w:r>
        <w:t>Dodavatel</w:t>
      </w:r>
      <w:r>
        <w:rPr>
          <w:spacing w:val="-12"/>
        </w:rPr>
        <w:t xml:space="preserve"> </w:t>
      </w:r>
      <w:r>
        <w:t>tyto</w:t>
      </w:r>
      <w:r>
        <w:rPr>
          <w:spacing w:val="-13"/>
        </w:rPr>
        <w:t xml:space="preserve"> </w:t>
      </w:r>
      <w:r>
        <w:t>požadavky</w:t>
      </w:r>
      <w:r>
        <w:rPr>
          <w:spacing w:val="-13"/>
        </w:rPr>
        <w:t xml:space="preserve"> </w:t>
      </w:r>
      <w:r>
        <w:t>řeší</w:t>
      </w:r>
      <w:r>
        <w:rPr>
          <w:spacing w:val="-12"/>
        </w:rPr>
        <w:t xml:space="preserve"> </w:t>
      </w:r>
      <w:r>
        <w:t xml:space="preserve">přednostně při nejbližším termínu běžné </w:t>
      </w:r>
      <w:r>
        <w:t>pracovní doby poskytování podpory. Telefonická podpora v pracovní době (od 8:00 do 18:00 hodin) slouží pro operativní vyřizování dotazů oprávněných pracovníků Zadavatele. V případě potřeby změnit prioritu řešení nebo v případě potřeby koordinace řešení s d</w:t>
      </w:r>
      <w:r>
        <w:t>alšími dodavateli, eskaluje Dodavatel tyto informace bezodkladně na Zadavatele skrze odpovědné pracovníky</w:t>
      </w:r>
      <w:r>
        <w:rPr>
          <w:spacing w:val="-1"/>
        </w:rPr>
        <w:t xml:space="preserve"> </w:t>
      </w:r>
      <w:r>
        <w:t>Zadavatele.</w:t>
      </w:r>
    </w:p>
    <w:p w14:paraId="69FD0BCC" w14:textId="77777777" w:rsidR="00ED46F8" w:rsidRDefault="00ED46F8">
      <w:pPr>
        <w:jc w:val="both"/>
        <w:sectPr w:rsidR="00ED46F8">
          <w:pgSz w:w="11910" w:h="16840"/>
          <w:pgMar w:top="2040" w:right="540" w:bottom="1200" w:left="1100" w:header="414" w:footer="1019" w:gutter="0"/>
          <w:cols w:space="708"/>
        </w:sectPr>
      </w:pPr>
    </w:p>
    <w:p w14:paraId="2BBA86AC" w14:textId="77777777" w:rsidR="00ED46F8" w:rsidRDefault="00ED46F8">
      <w:pPr>
        <w:pStyle w:val="Zkladntext"/>
        <w:rPr>
          <w:sz w:val="20"/>
        </w:rPr>
      </w:pPr>
    </w:p>
    <w:p w14:paraId="2DCD4E1A" w14:textId="77777777" w:rsidR="00ED46F8" w:rsidRDefault="00ED46F8">
      <w:pPr>
        <w:pStyle w:val="Zkladntext"/>
        <w:spacing w:before="3"/>
        <w:rPr>
          <w:sz w:val="18"/>
        </w:rPr>
      </w:pPr>
    </w:p>
    <w:p w14:paraId="3839F837" w14:textId="77777777" w:rsidR="00ED46F8" w:rsidRDefault="004E4C38">
      <w:pPr>
        <w:pStyle w:val="Zkladntext"/>
        <w:spacing w:before="91"/>
        <w:ind w:left="882"/>
      </w:pPr>
      <w:r>
        <w:t>Podrobná specifikace služeb (SLA) se vypočítává dle času technologické podpory a je vymezena následovně:</w:t>
      </w:r>
    </w:p>
    <w:p w14:paraId="22F4155F" w14:textId="77777777" w:rsidR="00ED46F8" w:rsidRDefault="00ED46F8">
      <w:pPr>
        <w:pStyle w:val="Zkladntext"/>
        <w:spacing w:before="7"/>
        <w:rPr>
          <w:sz w:val="10"/>
        </w:rPr>
      </w:pPr>
    </w:p>
    <w:tbl>
      <w:tblPr>
        <w:tblStyle w:val="TableNormal"/>
        <w:tblW w:w="0" w:type="auto"/>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5669"/>
      </w:tblGrid>
      <w:tr w:rsidR="00ED46F8" w14:paraId="5863DDE3" w14:textId="77777777">
        <w:trPr>
          <w:trHeight w:val="938"/>
        </w:trPr>
        <w:tc>
          <w:tcPr>
            <w:tcW w:w="2837" w:type="dxa"/>
            <w:shd w:val="clear" w:color="auto" w:fill="00338D"/>
          </w:tcPr>
          <w:p w14:paraId="08E4AA9E" w14:textId="77777777" w:rsidR="00ED46F8" w:rsidRDefault="004E4C38">
            <w:pPr>
              <w:pStyle w:val="TableParagraph"/>
              <w:tabs>
                <w:tab w:val="left" w:pos="1538"/>
              </w:tabs>
              <w:spacing w:before="214"/>
              <w:ind w:left="110" w:right="95"/>
            </w:pPr>
            <w:r>
              <w:rPr>
                <w:color w:val="FFFFFF"/>
              </w:rPr>
              <w:t>Dostupnost</w:t>
            </w:r>
            <w:r>
              <w:rPr>
                <w:color w:val="FFFFFF"/>
              </w:rPr>
              <w:tab/>
              <w:t>(</w:t>
            </w:r>
            <w:r>
              <w:rPr>
                <w:color w:val="FFFFFF"/>
              </w:rPr>
              <w:t xml:space="preserve">v </w:t>
            </w:r>
            <w:r>
              <w:rPr>
                <w:color w:val="FFFFFF"/>
                <w:spacing w:val="-3"/>
              </w:rPr>
              <w:t xml:space="preserve">provozním </w:t>
            </w:r>
            <w:r>
              <w:rPr>
                <w:color w:val="FFFFFF"/>
              </w:rPr>
              <w:t>čase)</w:t>
            </w:r>
          </w:p>
        </w:tc>
        <w:tc>
          <w:tcPr>
            <w:tcW w:w="5669" w:type="dxa"/>
          </w:tcPr>
          <w:p w14:paraId="47721F5A" w14:textId="77777777" w:rsidR="00ED46F8" w:rsidRDefault="004E4C38">
            <w:pPr>
              <w:pStyle w:val="TableParagraph"/>
              <w:spacing w:before="60"/>
              <w:ind w:left="107"/>
            </w:pPr>
            <w:r>
              <w:t>99%</w:t>
            </w:r>
          </w:p>
          <w:p w14:paraId="0029A321" w14:textId="77777777" w:rsidR="00ED46F8" w:rsidRDefault="004E4C38">
            <w:pPr>
              <w:pStyle w:val="TableParagraph"/>
              <w:spacing w:before="57" w:line="244" w:lineRule="auto"/>
              <w:ind w:left="107"/>
            </w:pPr>
            <w:r>
              <w:t>Dostupnost = ((požadovaná doba dostupnosti – suma (doby nedostupnosti podle měření) / (doba dostupnosti)) * 100</w:t>
            </w:r>
          </w:p>
        </w:tc>
      </w:tr>
      <w:tr w:rsidR="00ED46F8" w14:paraId="706E7132" w14:textId="77777777">
        <w:trPr>
          <w:trHeight w:val="686"/>
        </w:trPr>
        <w:tc>
          <w:tcPr>
            <w:tcW w:w="2837" w:type="dxa"/>
            <w:shd w:val="clear" w:color="auto" w:fill="00338D"/>
          </w:tcPr>
          <w:p w14:paraId="0A443073" w14:textId="77777777" w:rsidR="00ED46F8" w:rsidRDefault="00ED46F8">
            <w:pPr>
              <w:pStyle w:val="TableParagraph"/>
              <w:spacing w:before="9"/>
              <w:rPr>
                <w:sz w:val="18"/>
              </w:rPr>
            </w:pPr>
          </w:p>
          <w:p w14:paraId="75036B9D" w14:textId="77777777" w:rsidR="00ED46F8" w:rsidRDefault="004E4C38">
            <w:pPr>
              <w:pStyle w:val="TableParagraph"/>
              <w:spacing w:before="1"/>
              <w:ind w:left="110"/>
            </w:pPr>
            <w:r>
              <w:rPr>
                <w:color w:val="FFFFFF"/>
              </w:rPr>
              <w:t>Technologická podpora</w:t>
            </w:r>
          </w:p>
        </w:tc>
        <w:tc>
          <w:tcPr>
            <w:tcW w:w="5669" w:type="dxa"/>
          </w:tcPr>
          <w:p w14:paraId="1F445CF3" w14:textId="77777777" w:rsidR="00ED46F8" w:rsidRDefault="004E4C38">
            <w:pPr>
              <w:pStyle w:val="TableParagraph"/>
              <w:spacing w:before="60"/>
              <w:ind w:left="107"/>
            </w:pPr>
            <w:r>
              <w:t>10x5</w:t>
            </w:r>
          </w:p>
          <w:p w14:paraId="1CAE93F2" w14:textId="77777777" w:rsidR="00ED46F8" w:rsidRDefault="004E4C38">
            <w:pPr>
              <w:pStyle w:val="TableParagraph"/>
              <w:spacing w:before="62"/>
              <w:ind w:left="107"/>
            </w:pPr>
            <w:r>
              <w:t>Po-Pá 8:00 – 18:00</w:t>
            </w:r>
          </w:p>
        </w:tc>
      </w:tr>
      <w:tr w:rsidR="00ED46F8" w14:paraId="7A54B651" w14:textId="77777777">
        <w:trPr>
          <w:trHeight w:val="625"/>
        </w:trPr>
        <w:tc>
          <w:tcPr>
            <w:tcW w:w="2837" w:type="dxa"/>
            <w:shd w:val="clear" w:color="auto" w:fill="00338D"/>
          </w:tcPr>
          <w:p w14:paraId="57F9738A" w14:textId="77777777" w:rsidR="00ED46F8" w:rsidRDefault="004E4C38">
            <w:pPr>
              <w:pStyle w:val="TableParagraph"/>
              <w:tabs>
                <w:tab w:val="left" w:pos="1778"/>
              </w:tabs>
              <w:spacing w:before="58" w:line="244" w:lineRule="auto"/>
              <w:ind w:left="110" w:right="94"/>
            </w:pPr>
            <w:r>
              <w:rPr>
                <w:color w:val="FFFFFF"/>
              </w:rPr>
              <w:t>Zadávání</w:t>
            </w:r>
            <w:r>
              <w:rPr>
                <w:color w:val="FFFFFF"/>
              </w:rPr>
              <w:tab/>
            </w:r>
            <w:r>
              <w:rPr>
                <w:color w:val="FFFFFF"/>
                <w:spacing w:val="-3"/>
              </w:rPr>
              <w:t xml:space="preserve">požadavků </w:t>
            </w:r>
            <w:r>
              <w:rPr>
                <w:color w:val="FFFFFF"/>
              </w:rPr>
              <w:t>ServiceDesk (email,</w:t>
            </w:r>
            <w:r>
              <w:rPr>
                <w:color w:val="FFFFFF"/>
                <w:spacing w:val="-2"/>
              </w:rPr>
              <w:t xml:space="preserve"> </w:t>
            </w:r>
            <w:r>
              <w:rPr>
                <w:color w:val="FFFFFF"/>
              </w:rPr>
              <w:t>web)</w:t>
            </w:r>
          </w:p>
        </w:tc>
        <w:tc>
          <w:tcPr>
            <w:tcW w:w="5669" w:type="dxa"/>
          </w:tcPr>
          <w:p w14:paraId="17D25006" w14:textId="77777777" w:rsidR="00ED46F8" w:rsidRDefault="004E4C38">
            <w:pPr>
              <w:pStyle w:val="TableParagraph"/>
              <w:spacing w:before="188"/>
              <w:ind w:left="107"/>
            </w:pPr>
            <w:r>
              <w:t>24x7</w:t>
            </w:r>
          </w:p>
        </w:tc>
      </w:tr>
      <w:tr w:rsidR="00ED46F8" w14:paraId="413B9E05" w14:textId="77777777">
        <w:trPr>
          <w:trHeight w:val="373"/>
        </w:trPr>
        <w:tc>
          <w:tcPr>
            <w:tcW w:w="2837" w:type="dxa"/>
            <w:shd w:val="clear" w:color="auto" w:fill="00338D"/>
          </w:tcPr>
          <w:p w14:paraId="1EE32DD9" w14:textId="77777777" w:rsidR="00ED46F8" w:rsidRDefault="004E4C38">
            <w:pPr>
              <w:pStyle w:val="TableParagraph"/>
              <w:spacing w:before="61"/>
              <w:ind w:left="110"/>
            </w:pPr>
            <w:r>
              <w:rPr>
                <w:color w:val="FFFFFF"/>
              </w:rPr>
              <w:t>Odezva (Response time)</w:t>
            </w:r>
          </w:p>
        </w:tc>
        <w:tc>
          <w:tcPr>
            <w:tcW w:w="5669" w:type="dxa"/>
          </w:tcPr>
          <w:p w14:paraId="0C62B161" w14:textId="77777777" w:rsidR="00ED46F8" w:rsidRDefault="004E4C38">
            <w:pPr>
              <w:pStyle w:val="TableParagraph"/>
              <w:spacing w:before="61"/>
              <w:ind w:left="107"/>
            </w:pPr>
            <w:r>
              <w:t>Dle detailu priorit v následující tabulce</w:t>
            </w:r>
          </w:p>
        </w:tc>
      </w:tr>
      <w:tr w:rsidR="00ED46F8" w14:paraId="338BCB20" w14:textId="77777777">
        <w:trPr>
          <w:trHeight w:val="371"/>
        </w:trPr>
        <w:tc>
          <w:tcPr>
            <w:tcW w:w="2837" w:type="dxa"/>
            <w:shd w:val="clear" w:color="auto" w:fill="00338D"/>
          </w:tcPr>
          <w:p w14:paraId="272A001B" w14:textId="77777777" w:rsidR="00ED46F8" w:rsidRDefault="004E4C38">
            <w:pPr>
              <w:pStyle w:val="TableParagraph"/>
              <w:spacing w:before="61"/>
              <w:ind w:left="110"/>
            </w:pPr>
            <w:r>
              <w:rPr>
                <w:color w:val="FFFFFF"/>
              </w:rPr>
              <w:t>Řešení (Fix time)</w:t>
            </w:r>
          </w:p>
        </w:tc>
        <w:tc>
          <w:tcPr>
            <w:tcW w:w="5669" w:type="dxa"/>
          </w:tcPr>
          <w:p w14:paraId="1152E0EE" w14:textId="77777777" w:rsidR="00ED46F8" w:rsidRDefault="004E4C38">
            <w:pPr>
              <w:pStyle w:val="TableParagraph"/>
              <w:spacing w:before="61"/>
              <w:ind w:left="107"/>
            </w:pPr>
            <w:r>
              <w:t>Dle detailu priorit v následující tabulce</w:t>
            </w:r>
          </w:p>
        </w:tc>
      </w:tr>
      <w:tr w:rsidR="00ED46F8" w14:paraId="336A0094" w14:textId="77777777">
        <w:trPr>
          <w:trHeight w:val="626"/>
        </w:trPr>
        <w:tc>
          <w:tcPr>
            <w:tcW w:w="2837" w:type="dxa"/>
            <w:shd w:val="clear" w:color="auto" w:fill="00338D"/>
          </w:tcPr>
          <w:p w14:paraId="14FC5B1A" w14:textId="77777777" w:rsidR="00ED46F8" w:rsidRDefault="004E4C38">
            <w:pPr>
              <w:pStyle w:val="TableParagraph"/>
              <w:spacing w:before="188"/>
              <w:ind w:left="110"/>
            </w:pPr>
            <w:r>
              <w:rPr>
                <w:color w:val="FFFFFF"/>
              </w:rPr>
              <w:t>Plánovaná údržba</w:t>
            </w:r>
          </w:p>
        </w:tc>
        <w:tc>
          <w:tcPr>
            <w:tcW w:w="5669" w:type="dxa"/>
          </w:tcPr>
          <w:p w14:paraId="303FAB12" w14:textId="77777777" w:rsidR="00ED46F8" w:rsidRDefault="004E4C38">
            <w:pPr>
              <w:pStyle w:val="TableParagraph"/>
              <w:spacing w:before="58"/>
              <w:ind w:left="107"/>
            </w:pPr>
            <w:r>
              <w:t>Mimo provozní čas, souvislá délka odstávky max. 4 hodiny –</w:t>
            </w:r>
          </w:p>
          <w:p w14:paraId="159294FA" w14:textId="77777777" w:rsidR="00ED46F8" w:rsidRDefault="004E4C38">
            <w:pPr>
              <w:pStyle w:val="TableParagraph"/>
              <w:spacing w:before="4"/>
              <w:ind w:left="107"/>
            </w:pPr>
            <w:r>
              <w:t>servisní okno</w:t>
            </w:r>
          </w:p>
        </w:tc>
      </w:tr>
    </w:tbl>
    <w:p w14:paraId="04A50BBB" w14:textId="77777777" w:rsidR="00ED46F8" w:rsidRDefault="00ED46F8">
      <w:pPr>
        <w:pStyle w:val="Zkladntext"/>
        <w:spacing w:before="11"/>
        <w:rPr>
          <w:sz w:val="20"/>
        </w:rPr>
      </w:pPr>
    </w:p>
    <w:p w14:paraId="4ABFAFDE" w14:textId="77777777" w:rsidR="00ED46F8" w:rsidRDefault="004E4C38">
      <w:pPr>
        <w:pStyle w:val="Zkladntext"/>
        <w:ind w:left="882"/>
      </w:pPr>
      <w:r>
        <w:t xml:space="preserve">Kategorie priorit – řešení </w:t>
      </w:r>
      <w:r>
        <w:t>jednotlivých požadavků:</w:t>
      </w:r>
    </w:p>
    <w:p w14:paraId="36CAB48F" w14:textId="77777777" w:rsidR="00ED46F8" w:rsidRDefault="00ED46F8">
      <w:pPr>
        <w:pStyle w:val="Zkladntext"/>
        <w:spacing w:before="5"/>
        <w:rPr>
          <w:sz w:val="10"/>
        </w:rPr>
      </w:pPr>
    </w:p>
    <w:tbl>
      <w:tblPr>
        <w:tblStyle w:val="TableNormal"/>
        <w:tblW w:w="0" w:type="auto"/>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3804"/>
        <w:gridCol w:w="1538"/>
        <w:gridCol w:w="1406"/>
      </w:tblGrid>
      <w:tr w:rsidR="00ED46F8" w14:paraId="2E590182" w14:textId="77777777">
        <w:trPr>
          <w:trHeight w:val="938"/>
        </w:trPr>
        <w:tc>
          <w:tcPr>
            <w:tcW w:w="1757" w:type="dxa"/>
            <w:shd w:val="clear" w:color="auto" w:fill="00338D"/>
          </w:tcPr>
          <w:p w14:paraId="197DB4C8" w14:textId="77777777" w:rsidR="00ED46F8" w:rsidRDefault="004E4C38">
            <w:pPr>
              <w:pStyle w:val="TableParagraph"/>
              <w:spacing w:before="214"/>
              <w:ind w:left="110" w:right="77"/>
            </w:pPr>
            <w:r>
              <w:rPr>
                <w:color w:val="FFFFFF"/>
              </w:rPr>
              <w:t>Priorita/kategorie vady</w:t>
            </w:r>
          </w:p>
        </w:tc>
        <w:tc>
          <w:tcPr>
            <w:tcW w:w="3804" w:type="dxa"/>
            <w:shd w:val="clear" w:color="auto" w:fill="00338D"/>
          </w:tcPr>
          <w:p w14:paraId="068D268A" w14:textId="77777777" w:rsidR="00ED46F8" w:rsidRDefault="00ED46F8">
            <w:pPr>
              <w:pStyle w:val="TableParagraph"/>
              <w:spacing w:before="10"/>
              <w:rPr>
                <w:sz w:val="29"/>
              </w:rPr>
            </w:pPr>
          </w:p>
          <w:p w14:paraId="700C335A" w14:textId="77777777" w:rsidR="00ED46F8" w:rsidRDefault="004E4C38">
            <w:pPr>
              <w:pStyle w:val="TableParagraph"/>
              <w:ind w:left="107"/>
            </w:pPr>
            <w:r>
              <w:rPr>
                <w:color w:val="FFFFFF"/>
              </w:rPr>
              <w:t>Popis</w:t>
            </w:r>
          </w:p>
        </w:tc>
        <w:tc>
          <w:tcPr>
            <w:tcW w:w="1538" w:type="dxa"/>
            <w:shd w:val="clear" w:color="auto" w:fill="00338D"/>
          </w:tcPr>
          <w:p w14:paraId="1F1AFEE1" w14:textId="77777777" w:rsidR="00ED46F8" w:rsidRDefault="004E4C38">
            <w:pPr>
              <w:pStyle w:val="TableParagraph"/>
              <w:spacing w:before="61"/>
              <w:ind w:left="107"/>
            </w:pPr>
            <w:r>
              <w:rPr>
                <w:color w:val="FFFFFF"/>
              </w:rPr>
              <w:t>Odezva</w:t>
            </w:r>
          </w:p>
          <w:p w14:paraId="69B0C8E4" w14:textId="77777777" w:rsidR="00ED46F8" w:rsidRDefault="004E4C38">
            <w:pPr>
              <w:pStyle w:val="TableParagraph"/>
              <w:spacing w:before="56" w:line="244" w:lineRule="auto"/>
              <w:ind w:left="107" w:right="484"/>
            </w:pPr>
            <w:r>
              <w:rPr>
                <w:color w:val="FFFFFF"/>
              </w:rPr>
              <w:t>(Response time)</w:t>
            </w:r>
          </w:p>
        </w:tc>
        <w:tc>
          <w:tcPr>
            <w:tcW w:w="1406" w:type="dxa"/>
            <w:shd w:val="clear" w:color="auto" w:fill="00338D"/>
          </w:tcPr>
          <w:p w14:paraId="3E17B3C9" w14:textId="77777777" w:rsidR="00ED46F8" w:rsidRDefault="004E4C38">
            <w:pPr>
              <w:pStyle w:val="TableParagraph"/>
              <w:spacing w:before="188" w:line="295" w:lineRule="auto"/>
              <w:ind w:left="108" w:right="381"/>
            </w:pPr>
            <w:r>
              <w:rPr>
                <w:color w:val="FFFFFF"/>
              </w:rPr>
              <w:t>Řešení do (Fix time)</w:t>
            </w:r>
          </w:p>
        </w:tc>
      </w:tr>
      <w:tr w:rsidR="00ED46F8" w14:paraId="7766CC15" w14:textId="77777777">
        <w:trPr>
          <w:trHeight w:val="2829"/>
        </w:trPr>
        <w:tc>
          <w:tcPr>
            <w:tcW w:w="1757" w:type="dxa"/>
          </w:tcPr>
          <w:p w14:paraId="279BA9C0" w14:textId="77777777" w:rsidR="00ED46F8" w:rsidRDefault="00ED46F8">
            <w:pPr>
              <w:pStyle w:val="TableParagraph"/>
              <w:rPr>
                <w:sz w:val="24"/>
              </w:rPr>
            </w:pPr>
          </w:p>
          <w:p w14:paraId="19CBF635" w14:textId="77777777" w:rsidR="00ED46F8" w:rsidRDefault="00ED46F8">
            <w:pPr>
              <w:pStyle w:val="TableParagraph"/>
              <w:rPr>
                <w:sz w:val="24"/>
              </w:rPr>
            </w:pPr>
          </w:p>
          <w:p w14:paraId="40B0FF5C" w14:textId="77777777" w:rsidR="00ED46F8" w:rsidRDefault="00ED46F8">
            <w:pPr>
              <w:pStyle w:val="TableParagraph"/>
              <w:rPr>
                <w:sz w:val="24"/>
              </w:rPr>
            </w:pPr>
          </w:p>
          <w:p w14:paraId="6141376C" w14:textId="77777777" w:rsidR="00ED46F8" w:rsidRDefault="00ED46F8">
            <w:pPr>
              <w:pStyle w:val="TableParagraph"/>
              <w:spacing w:before="6"/>
              <w:rPr>
                <w:sz w:val="26"/>
              </w:rPr>
            </w:pPr>
          </w:p>
          <w:p w14:paraId="1DF8239F" w14:textId="77777777" w:rsidR="00ED46F8" w:rsidRDefault="004E4C38">
            <w:pPr>
              <w:pStyle w:val="TableParagraph"/>
              <w:spacing w:line="295" w:lineRule="auto"/>
              <w:ind w:left="110"/>
            </w:pPr>
            <w:r>
              <w:t>1 – kritická Kategorie vady A</w:t>
            </w:r>
          </w:p>
        </w:tc>
        <w:tc>
          <w:tcPr>
            <w:tcW w:w="3804" w:type="dxa"/>
          </w:tcPr>
          <w:p w14:paraId="537B4821" w14:textId="77777777" w:rsidR="00ED46F8" w:rsidRDefault="004E4C38">
            <w:pPr>
              <w:pStyle w:val="TableParagraph"/>
              <w:numPr>
                <w:ilvl w:val="0"/>
                <w:numId w:val="10"/>
              </w:numPr>
              <w:tabs>
                <w:tab w:val="left" w:pos="467"/>
                <w:tab w:val="left" w:pos="468"/>
              </w:tabs>
              <w:spacing w:before="58"/>
              <w:ind w:right="242"/>
            </w:pPr>
            <w:r>
              <w:t xml:space="preserve">Systém nefunguje vůbec nebo jeho nefunkčnost je omezena tak, že tento stav má významný dopad na obchodní procesy </w:t>
            </w:r>
            <w:r>
              <w:t>zákazníka</w:t>
            </w:r>
          </w:p>
          <w:p w14:paraId="3B8AEAC3" w14:textId="77777777" w:rsidR="00ED46F8" w:rsidRDefault="004E4C38">
            <w:pPr>
              <w:pStyle w:val="TableParagraph"/>
              <w:numPr>
                <w:ilvl w:val="0"/>
                <w:numId w:val="10"/>
              </w:numPr>
              <w:tabs>
                <w:tab w:val="left" w:pos="467"/>
                <w:tab w:val="left" w:pos="468"/>
              </w:tabs>
              <w:spacing w:before="61"/>
              <w:ind w:right="206"/>
            </w:pPr>
            <w:r>
              <w:t>Systém nebo některou její klíčovou funkci není možné</w:t>
            </w:r>
            <w:r>
              <w:rPr>
                <w:spacing w:val="-2"/>
              </w:rPr>
              <w:t xml:space="preserve"> </w:t>
            </w:r>
            <w:r>
              <w:t>používat</w:t>
            </w:r>
          </w:p>
          <w:p w14:paraId="5B5D0D56" w14:textId="77777777" w:rsidR="00ED46F8" w:rsidRDefault="004E4C38">
            <w:pPr>
              <w:pStyle w:val="TableParagraph"/>
              <w:numPr>
                <w:ilvl w:val="0"/>
                <w:numId w:val="10"/>
              </w:numPr>
              <w:tabs>
                <w:tab w:val="left" w:pos="467"/>
                <w:tab w:val="left" w:pos="468"/>
              </w:tabs>
              <w:spacing w:before="60"/>
              <w:ind w:right="358"/>
            </w:pPr>
            <w:r>
              <w:t>Dochází k narušení uživatelských dat závažným</w:t>
            </w:r>
            <w:r>
              <w:rPr>
                <w:spacing w:val="1"/>
              </w:rPr>
              <w:t xml:space="preserve"> </w:t>
            </w:r>
            <w:r>
              <w:t>způsobem</w:t>
            </w:r>
          </w:p>
          <w:p w14:paraId="1BD5758F" w14:textId="77777777" w:rsidR="00ED46F8" w:rsidRDefault="004E4C38">
            <w:pPr>
              <w:pStyle w:val="TableParagraph"/>
              <w:numPr>
                <w:ilvl w:val="0"/>
                <w:numId w:val="10"/>
              </w:numPr>
              <w:tabs>
                <w:tab w:val="left" w:pos="467"/>
                <w:tab w:val="left" w:pos="468"/>
              </w:tabs>
              <w:spacing w:before="61"/>
              <w:ind w:right="629"/>
            </w:pPr>
            <w:r>
              <w:t>Dochází ke zhroucení systému jednou nebo několikrát za</w:t>
            </w:r>
            <w:r>
              <w:rPr>
                <w:spacing w:val="-8"/>
              </w:rPr>
              <w:t xml:space="preserve"> </w:t>
            </w:r>
            <w:r>
              <w:t>den</w:t>
            </w:r>
          </w:p>
        </w:tc>
        <w:tc>
          <w:tcPr>
            <w:tcW w:w="1538" w:type="dxa"/>
          </w:tcPr>
          <w:p w14:paraId="670BB634" w14:textId="77777777" w:rsidR="00ED46F8" w:rsidRDefault="00ED46F8">
            <w:pPr>
              <w:pStyle w:val="TableParagraph"/>
              <w:rPr>
                <w:sz w:val="24"/>
              </w:rPr>
            </w:pPr>
          </w:p>
          <w:p w14:paraId="4759DF21" w14:textId="77777777" w:rsidR="00ED46F8" w:rsidRDefault="00ED46F8">
            <w:pPr>
              <w:pStyle w:val="TableParagraph"/>
              <w:rPr>
                <w:sz w:val="24"/>
              </w:rPr>
            </w:pPr>
          </w:p>
          <w:p w14:paraId="5DD1C097" w14:textId="77777777" w:rsidR="00ED46F8" w:rsidRDefault="00ED46F8">
            <w:pPr>
              <w:pStyle w:val="TableParagraph"/>
              <w:rPr>
                <w:sz w:val="24"/>
              </w:rPr>
            </w:pPr>
          </w:p>
          <w:p w14:paraId="52D64542" w14:textId="77777777" w:rsidR="00ED46F8" w:rsidRDefault="00ED46F8">
            <w:pPr>
              <w:pStyle w:val="TableParagraph"/>
              <w:rPr>
                <w:sz w:val="24"/>
              </w:rPr>
            </w:pPr>
          </w:p>
          <w:p w14:paraId="012BDE1B" w14:textId="77777777" w:rsidR="00ED46F8" w:rsidRDefault="004E4C38">
            <w:pPr>
              <w:pStyle w:val="TableParagraph"/>
              <w:spacing w:before="185"/>
              <w:ind w:left="107"/>
            </w:pPr>
            <w:r>
              <w:t>1 hod.</w:t>
            </w:r>
          </w:p>
        </w:tc>
        <w:tc>
          <w:tcPr>
            <w:tcW w:w="1406" w:type="dxa"/>
          </w:tcPr>
          <w:p w14:paraId="0AF45F38" w14:textId="77777777" w:rsidR="00ED46F8" w:rsidRDefault="00ED46F8">
            <w:pPr>
              <w:pStyle w:val="TableParagraph"/>
              <w:rPr>
                <w:sz w:val="24"/>
              </w:rPr>
            </w:pPr>
          </w:p>
          <w:p w14:paraId="5BF59DAB" w14:textId="77777777" w:rsidR="00ED46F8" w:rsidRDefault="00ED46F8">
            <w:pPr>
              <w:pStyle w:val="TableParagraph"/>
              <w:rPr>
                <w:sz w:val="24"/>
              </w:rPr>
            </w:pPr>
          </w:p>
          <w:p w14:paraId="78AE828B" w14:textId="77777777" w:rsidR="00ED46F8" w:rsidRDefault="00ED46F8">
            <w:pPr>
              <w:pStyle w:val="TableParagraph"/>
              <w:rPr>
                <w:sz w:val="24"/>
              </w:rPr>
            </w:pPr>
          </w:p>
          <w:p w14:paraId="59D319B6" w14:textId="77777777" w:rsidR="00ED46F8" w:rsidRDefault="00ED46F8">
            <w:pPr>
              <w:pStyle w:val="TableParagraph"/>
              <w:rPr>
                <w:sz w:val="24"/>
              </w:rPr>
            </w:pPr>
          </w:p>
          <w:p w14:paraId="128E47D7" w14:textId="77777777" w:rsidR="00ED46F8" w:rsidRDefault="004E4C38">
            <w:pPr>
              <w:pStyle w:val="TableParagraph"/>
              <w:spacing w:before="185"/>
              <w:ind w:left="108"/>
            </w:pPr>
            <w:r>
              <w:t>4 hod.</w:t>
            </w:r>
          </w:p>
        </w:tc>
      </w:tr>
      <w:tr w:rsidR="00ED46F8" w14:paraId="7FBB9021" w14:textId="77777777">
        <w:trPr>
          <w:trHeight w:val="1132"/>
        </w:trPr>
        <w:tc>
          <w:tcPr>
            <w:tcW w:w="1757" w:type="dxa"/>
          </w:tcPr>
          <w:p w14:paraId="3DB03EAF" w14:textId="77777777" w:rsidR="00ED46F8" w:rsidRDefault="00ED46F8">
            <w:pPr>
              <w:pStyle w:val="TableParagraph"/>
              <w:spacing w:before="8"/>
              <w:rPr>
                <w:sz w:val="24"/>
              </w:rPr>
            </w:pPr>
          </w:p>
          <w:p w14:paraId="2D619F8F" w14:textId="77777777" w:rsidR="00ED46F8" w:rsidRDefault="004E4C38">
            <w:pPr>
              <w:pStyle w:val="TableParagraph"/>
              <w:spacing w:line="297" w:lineRule="auto"/>
              <w:ind w:left="110"/>
            </w:pPr>
            <w:r>
              <w:t>2 – vysoká Kategorie vady B</w:t>
            </w:r>
          </w:p>
        </w:tc>
        <w:tc>
          <w:tcPr>
            <w:tcW w:w="3804" w:type="dxa"/>
          </w:tcPr>
          <w:p w14:paraId="1532FE94" w14:textId="77777777" w:rsidR="00ED46F8" w:rsidRDefault="004E4C38">
            <w:pPr>
              <w:pStyle w:val="TableParagraph"/>
              <w:numPr>
                <w:ilvl w:val="0"/>
                <w:numId w:val="9"/>
              </w:numPr>
              <w:tabs>
                <w:tab w:val="left" w:pos="467"/>
                <w:tab w:val="left" w:pos="468"/>
              </w:tabs>
              <w:spacing w:before="58" w:line="242" w:lineRule="auto"/>
              <w:ind w:right="219"/>
            </w:pPr>
            <w:r>
              <w:t xml:space="preserve">Funkce </w:t>
            </w:r>
            <w:r>
              <w:t>systému je narušena tak, že dochází k významnému zpomalení výkonu obchodního procesu zákazníka.</w:t>
            </w:r>
          </w:p>
        </w:tc>
        <w:tc>
          <w:tcPr>
            <w:tcW w:w="1538" w:type="dxa"/>
          </w:tcPr>
          <w:p w14:paraId="605D2E22" w14:textId="77777777" w:rsidR="00ED46F8" w:rsidRDefault="00ED46F8">
            <w:pPr>
              <w:pStyle w:val="TableParagraph"/>
              <w:rPr>
                <w:sz w:val="24"/>
              </w:rPr>
            </w:pPr>
          </w:p>
          <w:p w14:paraId="71BFBB4B" w14:textId="77777777" w:rsidR="00ED46F8" w:rsidRDefault="004E4C38">
            <w:pPr>
              <w:pStyle w:val="TableParagraph"/>
              <w:spacing w:before="166"/>
              <w:ind w:left="107"/>
            </w:pPr>
            <w:r>
              <w:t>2 hod.</w:t>
            </w:r>
          </w:p>
        </w:tc>
        <w:tc>
          <w:tcPr>
            <w:tcW w:w="1406" w:type="dxa"/>
          </w:tcPr>
          <w:p w14:paraId="6381307E" w14:textId="77777777" w:rsidR="00ED46F8" w:rsidRDefault="00ED46F8">
            <w:pPr>
              <w:pStyle w:val="TableParagraph"/>
              <w:rPr>
                <w:sz w:val="24"/>
              </w:rPr>
            </w:pPr>
          </w:p>
          <w:p w14:paraId="6E2E428A" w14:textId="77777777" w:rsidR="00ED46F8" w:rsidRDefault="004E4C38">
            <w:pPr>
              <w:pStyle w:val="TableParagraph"/>
              <w:spacing w:before="166"/>
              <w:ind w:left="108"/>
            </w:pPr>
            <w:r>
              <w:t>8 hod.</w:t>
            </w:r>
          </w:p>
        </w:tc>
      </w:tr>
      <w:tr w:rsidR="00ED46F8" w14:paraId="05D229E3" w14:textId="77777777">
        <w:trPr>
          <w:trHeight w:val="2831"/>
        </w:trPr>
        <w:tc>
          <w:tcPr>
            <w:tcW w:w="1757" w:type="dxa"/>
          </w:tcPr>
          <w:p w14:paraId="599546AF" w14:textId="77777777" w:rsidR="00ED46F8" w:rsidRDefault="00ED46F8">
            <w:pPr>
              <w:pStyle w:val="TableParagraph"/>
              <w:rPr>
                <w:sz w:val="24"/>
              </w:rPr>
            </w:pPr>
          </w:p>
          <w:p w14:paraId="4EC59BCA" w14:textId="77777777" w:rsidR="00ED46F8" w:rsidRDefault="00ED46F8">
            <w:pPr>
              <w:pStyle w:val="TableParagraph"/>
              <w:rPr>
                <w:sz w:val="24"/>
              </w:rPr>
            </w:pPr>
          </w:p>
          <w:p w14:paraId="0DF663A9" w14:textId="77777777" w:rsidR="00ED46F8" w:rsidRDefault="00ED46F8">
            <w:pPr>
              <w:pStyle w:val="TableParagraph"/>
              <w:rPr>
                <w:sz w:val="24"/>
              </w:rPr>
            </w:pPr>
          </w:p>
          <w:p w14:paraId="405A049D" w14:textId="77777777" w:rsidR="00ED46F8" w:rsidRDefault="00ED46F8">
            <w:pPr>
              <w:pStyle w:val="TableParagraph"/>
              <w:spacing w:before="6"/>
              <w:rPr>
                <w:sz w:val="26"/>
              </w:rPr>
            </w:pPr>
          </w:p>
          <w:p w14:paraId="586FDA0B" w14:textId="77777777" w:rsidR="00ED46F8" w:rsidRDefault="004E4C38">
            <w:pPr>
              <w:pStyle w:val="TableParagraph"/>
              <w:spacing w:line="295" w:lineRule="auto"/>
              <w:ind w:left="110"/>
            </w:pPr>
            <w:r>
              <w:t>3 – střední Kategorie vady C</w:t>
            </w:r>
          </w:p>
        </w:tc>
        <w:tc>
          <w:tcPr>
            <w:tcW w:w="3804" w:type="dxa"/>
          </w:tcPr>
          <w:p w14:paraId="560CBE1F" w14:textId="77777777" w:rsidR="00ED46F8" w:rsidRDefault="004E4C38">
            <w:pPr>
              <w:pStyle w:val="TableParagraph"/>
              <w:numPr>
                <w:ilvl w:val="0"/>
                <w:numId w:val="8"/>
              </w:numPr>
              <w:tabs>
                <w:tab w:val="left" w:pos="467"/>
                <w:tab w:val="left" w:pos="468"/>
              </w:tabs>
              <w:spacing w:before="58" w:line="242" w:lineRule="auto"/>
              <w:ind w:right="236"/>
            </w:pPr>
            <w:r>
              <w:t xml:space="preserve">Funkce systému je omezena, ale toto omezení má minimální vliv na zpracování obchodních procesů </w:t>
            </w:r>
            <w:r>
              <w:t>zákazníka</w:t>
            </w:r>
          </w:p>
          <w:p w14:paraId="41E69B34" w14:textId="77777777" w:rsidR="00ED46F8" w:rsidRDefault="004E4C38">
            <w:pPr>
              <w:pStyle w:val="TableParagraph"/>
              <w:numPr>
                <w:ilvl w:val="0"/>
                <w:numId w:val="8"/>
              </w:numPr>
              <w:tabs>
                <w:tab w:val="left" w:pos="467"/>
                <w:tab w:val="left" w:pos="468"/>
              </w:tabs>
              <w:spacing w:before="51"/>
              <w:ind w:right="610"/>
            </w:pPr>
            <w:r>
              <w:t>Závada narušuje, avšak neznemožňuje využití</w:t>
            </w:r>
            <w:r>
              <w:rPr>
                <w:spacing w:val="4"/>
              </w:rPr>
              <w:t xml:space="preserve"> </w:t>
            </w:r>
            <w:r>
              <w:rPr>
                <w:spacing w:val="-3"/>
              </w:rPr>
              <w:t>systému</w:t>
            </w:r>
          </w:p>
          <w:p w14:paraId="46DD01F7" w14:textId="77777777" w:rsidR="00ED46F8" w:rsidRDefault="004E4C38">
            <w:pPr>
              <w:pStyle w:val="TableParagraph"/>
              <w:numPr>
                <w:ilvl w:val="0"/>
                <w:numId w:val="8"/>
              </w:numPr>
              <w:tabs>
                <w:tab w:val="left" w:pos="467"/>
                <w:tab w:val="left" w:pos="468"/>
              </w:tabs>
              <w:spacing w:before="60"/>
              <w:ind w:right="266"/>
            </w:pPr>
            <w:r>
              <w:t>Blokuje dokončení určitých úkolů, které nejsou časově</w:t>
            </w:r>
            <w:r>
              <w:rPr>
                <w:spacing w:val="-2"/>
              </w:rPr>
              <w:t xml:space="preserve"> </w:t>
            </w:r>
            <w:r>
              <w:t>kritické</w:t>
            </w:r>
          </w:p>
          <w:p w14:paraId="27A14609" w14:textId="77777777" w:rsidR="00ED46F8" w:rsidRDefault="004E4C38">
            <w:pPr>
              <w:pStyle w:val="TableParagraph"/>
              <w:numPr>
                <w:ilvl w:val="0"/>
                <w:numId w:val="8"/>
              </w:numPr>
              <w:tabs>
                <w:tab w:val="left" w:pos="467"/>
                <w:tab w:val="left" w:pos="468"/>
              </w:tabs>
              <w:spacing w:before="61"/>
              <w:ind w:right="195"/>
            </w:pPr>
            <w:r>
              <w:t xml:space="preserve">působí dílčí závadu nebo </w:t>
            </w:r>
            <w:r>
              <w:rPr>
                <w:spacing w:val="-3"/>
              </w:rPr>
              <w:t xml:space="preserve">nepohodlí </w:t>
            </w:r>
            <w:r>
              <w:t>uživatele</w:t>
            </w:r>
          </w:p>
        </w:tc>
        <w:tc>
          <w:tcPr>
            <w:tcW w:w="1538" w:type="dxa"/>
          </w:tcPr>
          <w:p w14:paraId="710890EC" w14:textId="77777777" w:rsidR="00ED46F8" w:rsidRDefault="00ED46F8">
            <w:pPr>
              <w:pStyle w:val="TableParagraph"/>
              <w:rPr>
                <w:sz w:val="24"/>
              </w:rPr>
            </w:pPr>
          </w:p>
          <w:p w14:paraId="70AC9CC7" w14:textId="77777777" w:rsidR="00ED46F8" w:rsidRDefault="00ED46F8">
            <w:pPr>
              <w:pStyle w:val="TableParagraph"/>
              <w:rPr>
                <w:sz w:val="24"/>
              </w:rPr>
            </w:pPr>
          </w:p>
          <w:p w14:paraId="29075FA0" w14:textId="77777777" w:rsidR="00ED46F8" w:rsidRDefault="00ED46F8">
            <w:pPr>
              <w:pStyle w:val="TableParagraph"/>
              <w:rPr>
                <w:sz w:val="24"/>
              </w:rPr>
            </w:pPr>
          </w:p>
          <w:p w14:paraId="1AEC552B" w14:textId="77777777" w:rsidR="00ED46F8" w:rsidRDefault="00ED46F8">
            <w:pPr>
              <w:pStyle w:val="TableParagraph"/>
              <w:rPr>
                <w:sz w:val="24"/>
              </w:rPr>
            </w:pPr>
          </w:p>
          <w:p w14:paraId="778C1681" w14:textId="77777777" w:rsidR="00ED46F8" w:rsidRDefault="004E4C38">
            <w:pPr>
              <w:pStyle w:val="TableParagraph"/>
              <w:spacing w:before="185"/>
              <w:ind w:left="107"/>
            </w:pPr>
            <w:r>
              <w:t>4 hod.</w:t>
            </w:r>
          </w:p>
        </w:tc>
        <w:tc>
          <w:tcPr>
            <w:tcW w:w="1406" w:type="dxa"/>
          </w:tcPr>
          <w:p w14:paraId="5448426E" w14:textId="77777777" w:rsidR="00ED46F8" w:rsidRDefault="00ED46F8">
            <w:pPr>
              <w:pStyle w:val="TableParagraph"/>
              <w:rPr>
                <w:sz w:val="24"/>
              </w:rPr>
            </w:pPr>
          </w:p>
          <w:p w14:paraId="732961A1" w14:textId="77777777" w:rsidR="00ED46F8" w:rsidRDefault="00ED46F8">
            <w:pPr>
              <w:pStyle w:val="TableParagraph"/>
              <w:rPr>
                <w:sz w:val="24"/>
              </w:rPr>
            </w:pPr>
          </w:p>
          <w:p w14:paraId="15935E5E" w14:textId="77777777" w:rsidR="00ED46F8" w:rsidRDefault="00ED46F8">
            <w:pPr>
              <w:pStyle w:val="TableParagraph"/>
              <w:rPr>
                <w:sz w:val="24"/>
              </w:rPr>
            </w:pPr>
          </w:p>
          <w:p w14:paraId="5197FFCF" w14:textId="77777777" w:rsidR="00ED46F8" w:rsidRDefault="00ED46F8">
            <w:pPr>
              <w:pStyle w:val="TableParagraph"/>
              <w:spacing w:before="10"/>
              <w:rPr>
                <w:sz w:val="28"/>
              </w:rPr>
            </w:pPr>
          </w:p>
          <w:p w14:paraId="4F3D82DD" w14:textId="77777777" w:rsidR="00ED46F8" w:rsidRDefault="004E4C38">
            <w:pPr>
              <w:pStyle w:val="TableParagraph"/>
              <w:tabs>
                <w:tab w:val="left" w:pos="530"/>
              </w:tabs>
              <w:spacing w:line="244" w:lineRule="auto"/>
              <w:ind w:left="108" w:right="94"/>
            </w:pPr>
            <w:r>
              <w:t>2</w:t>
            </w:r>
            <w:r>
              <w:tab/>
            </w:r>
            <w:r>
              <w:rPr>
                <w:spacing w:val="-3"/>
              </w:rPr>
              <w:t xml:space="preserve">pracovní </w:t>
            </w:r>
            <w:r>
              <w:t>dny</w:t>
            </w:r>
          </w:p>
        </w:tc>
      </w:tr>
    </w:tbl>
    <w:p w14:paraId="6A9D9585" w14:textId="77777777" w:rsidR="00ED46F8" w:rsidRDefault="00ED46F8">
      <w:pPr>
        <w:spacing w:line="244" w:lineRule="auto"/>
        <w:sectPr w:rsidR="00ED46F8">
          <w:pgSz w:w="11910" w:h="16840"/>
          <w:pgMar w:top="2040" w:right="540" w:bottom="1200" w:left="1100" w:header="414" w:footer="1019" w:gutter="0"/>
          <w:cols w:space="708"/>
        </w:sectPr>
      </w:pPr>
    </w:p>
    <w:p w14:paraId="3A7E0807" w14:textId="77777777" w:rsidR="00ED46F8" w:rsidRDefault="00ED46F8">
      <w:pPr>
        <w:pStyle w:val="Zkladntext"/>
        <w:rPr>
          <w:sz w:val="20"/>
        </w:rPr>
      </w:pPr>
    </w:p>
    <w:p w14:paraId="1006BFED" w14:textId="77777777" w:rsidR="00ED46F8" w:rsidRDefault="00ED46F8">
      <w:pPr>
        <w:pStyle w:val="Zkladntext"/>
        <w:spacing w:before="3" w:after="1"/>
        <w:rPr>
          <w:sz w:val="26"/>
        </w:rPr>
      </w:pPr>
    </w:p>
    <w:tbl>
      <w:tblPr>
        <w:tblStyle w:val="TableNormal"/>
        <w:tblW w:w="0" w:type="auto"/>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3804"/>
        <w:gridCol w:w="1538"/>
        <w:gridCol w:w="1406"/>
      </w:tblGrid>
      <w:tr w:rsidR="00ED46F8" w14:paraId="4A71F201" w14:textId="77777777">
        <w:trPr>
          <w:trHeight w:val="2142"/>
        </w:trPr>
        <w:tc>
          <w:tcPr>
            <w:tcW w:w="1757" w:type="dxa"/>
          </w:tcPr>
          <w:p w14:paraId="6DFD903B" w14:textId="77777777" w:rsidR="00ED46F8" w:rsidRDefault="00ED46F8">
            <w:pPr>
              <w:pStyle w:val="TableParagraph"/>
            </w:pPr>
          </w:p>
        </w:tc>
        <w:tc>
          <w:tcPr>
            <w:tcW w:w="3804" w:type="dxa"/>
          </w:tcPr>
          <w:p w14:paraId="33931CEC" w14:textId="77777777" w:rsidR="00ED46F8" w:rsidRDefault="004E4C38">
            <w:pPr>
              <w:pStyle w:val="TableParagraph"/>
              <w:numPr>
                <w:ilvl w:val="0"/>
                <w:numId w:val="7"/>
              </w:numPr>
              <w:tabs>
                <w:tab w:val="left" w:pos="468"/>
              </w:tabs>
              <w:ind w:right="254"/>
              <w:jc w:val="both"/>
            </w:pPr>
            <w:r>
              <w:t xml:space="preserve">procesní závada (vyřeší se </w:t>
            </w:r>
            <w:r>
              <w:t>změnou procesu)</w:t>
            </w:r>
          </w:p>
          <w:p w14:paraId="2DC95C62" w14:textId="77777777" w:rsidR="00ED46F8" w:rsidRDefault="004E4C38">
            <w:pPr>
              <w:pStyle w:val="TableParagraph"/>
              <w:spacing w:before="59"/>
              <w:ind w:left="107" w:right="94"/>
              <w:jc w:val="both"/>
            </w:pPr>
            <w:r>
              <w:t>Tuto závadu lze jiným náhradním dočasným způsobem (např. ruční úpravou dat) nebo dočasnou změnou pracovního postupu obejít (workround). Uživatel však musí vykonat vícepráce</w:t>
            </w:r>
            <w:r>
              <w:rPr>
                <w:spacing w:val="-30"/>
              </w:rPr>
              <w:t xml:space="preserve"> </w:t>
            </w:r>
            <w:r>
              <w:t>na obejití závady.</w:t>
            </w:r>
          </w:p>
        </w:tc>
        <w:tc>
          <w:tcPr>
            <w:tcW w:w="1538" w:type="dxa"/>
          </w:tcPr>
          <w:p w14:paraId="20E9DC7E" w14:textId="77777777" w:rsidR="00ED46F8" w:rsidRDefault="00ED46F8">
            <w:pPr>
              <w:pStyle w:val="TableParagraph"/>
            </w:pPr>
          </w:p>
        </w:tc>
        <w:tc>
          <w:tcPr>
            <w:tcW w:w="1406" w:type="dxa"/>
          </w:tcPr>
          <w:p w14:paraId="46BC8CCA" w14:textId="77777777" w:rsidR="00ED46F8" w:rsidRDefault="00ED46F8">
            <w:pPr>
              <w:pStyle w:val="TableParagraph"/>
            </w:pPr>
          </w:p>
        </w:tc>
      </w:tr>
      <w:tr w:rsidR="00ED46F8" w14:paraId="6DFB4AD2" w14:textId="77777777">
        <w:trPr>
          <w:trHeight w:val="854"/>
        </w:trPr>
        <w:tc>
          <w:tcPr>
            <w:tcW w:w="1757" w:type="dxa"/>
            <w:tcBorders>
              <w:bottom w:val="nil"/>
            </w:tcBorders>
          </w:tcPr>
          <w:p w14:paraId="105DFB4A" w14:textId="77777777" w:rsidR="00ED46F8" w:rsidRDefault="00ED46F8">
            <w:pPr>
              <w:pStyle w:val="TableParagraph"/>
            </w:pPr>
          </w:p>
        </w:tc>
        <w:tc>
          <w:tcPr>
            <w:tcW w:w="3804" w:type="dxa"/>
            <w:tcBorders>
              <w:bottom w:val="nil"/>
            </w:tcBorders>
          </w:tcPr>
          <w:p w14:paraId="007E0115" w14:textId="77777777" w:rsidR="00ED46F8" w:rsidRDefault="004E4C38">
            <w:pPr>
              <w:pStyle w:val="TableParagraph"/>
              <w:numPr>
                <w:ilvl w:val="0"/>
                <w:numId w:val="6"/>
              </w:numPr>
              <w:tabs>
                <w:tab w:val="left" w:pos="467"/>
                <w:tab w:val="left" w:pos="468"/>
              </w:tabs>
              <w:spacing w:before="58"/>
              <w:ind w:right="255"/>
            </w:pPr>
            <w:r>
              <w:t xml:space="preserve">Systém je funkční. Závada způsobuje jen </w:t>
            </w:r>
            <w:r>
              <w:t>minimální obtíže při jeho používání. Jde o situace,</w:t>
            </w:r>
            <w:r>
              <w:rPr>
                <w:spacing w:val="-4"/>
              </w:rPr>
              <w:t xml:space="preserve"> </w:t>
            </w:r>
            <w:r>
              <w:t>kdy:</w:t>
            </w:r>
          </w:p>
        </w:tc>
        <w:tc>
          <w:tcPr>
            <w:tcW w:w="1538" w:type="dxa"/>
            <w:tcBorders>
              <w:bottom w:val="nil"/>
            </w:tcBorders>
          </w:tcPr>
          <w:p w14:paraId="7CFC22C5" w14:textId="77777777" w:rsidR="00ED46F8" w:rsidRDefault="00ED46F8">
            <w:pPr>
              <w:pStyle w:val="TableParagraph"/>
            </w:pPr>
          </w:p>
        </w:tc>
        <w:tc>
          <w:tcPr>
            <w:tcW w:w="1406" w:type="dxa"/>
            <w:tcBorders>
              <w:bottom w:val="nil"/>
            </w:tcBorders>
          </w:tcPr>
          <w:p w14:paraId="6FCEDCD8" w14:textId="77777777" w:rsidR="00ED46F8" w:rsidRDefault="00ED46F8">
            <w:pPr>
              <w:pStyle w:val="TableParagraph"/>
            </w:pPr>
          </w:p>
        </w:tc>
      </w:tr>
      <w:tr w:rsidR="00ED46F8" w14:paraId="417813A0" w14:textId="77777777">
        <w:trPr>
          <w:trHeight w:val="565"/>
        </w:trPr>
        <w:tc>
          <w:tcPr>
            <w:tcW w:w="1757" w:type="dxa"/>
            <w:tcBorders>
              <w:top w:val="nil"/>
              <w:bottom w:val="nil"/>
            </w:tcBorders>
          </w:tcPr>
          <w:p w14:paraId="5C7239F9" w14:textId="77777777" w:rsidR="00ED46F8" w:rsidRDefault="00ED46F8">
            <w:pPr>
              <w:pStyle w:val="TableParagraph"/>
            </w:pPr>
          </w:p>
        </w:tc>
        <w:tc>
          <w:tcPr>
            <w:tcW w:w="3804" w:type="dxa"/>
            <w:tcBorders>
              <w:top w:val="nil"/>
              <w:bottom w:val="nil"/>
            </w:tcBorders>
          </w:tcPr>
          <w:p w14:paraId="2526DDA6" w14:textId="77777777" w:rsidR="00ED46F8" w:rsidRDefault="004E4C38">
            <w:pPr>
              <w:pStyle w:val="TableParagraph"/>
              <w:tabs>
                <w:tab w:val="left" w:pos="1187"/>
              </w:tabs>
              <w:spacing w:before="33" w:line="230" w:lineRule="auto"/>
              <w:ind w:left="1187" w:right="142" w:hanging="360"/>
            </w:pPr>
            <w:r>
              <w:rPr>
                <w:rFonts w:ascii="Courier New" w:hAnsi="Courier New"/>
                <w:sz w:val="20"/>
              </w:rPr>
              <w:t>o</w:t>
            </w:r>
            <w:r>
              <w:rPr>
                <w:rFonts w:ascii="Courier New" w:hAnsi="Courier New"/>
                <w:sz w:val="20"/>
              </w:rPr>
              <w:tab/>
            </w:r>
            <w:r>
              <w:t xml:space="preserve">vznikne malý problém </w:t>
            </w:r>
            <w:r>
              <w:rPr>
                <w:spacing w:val="-5"/>
              </w:rPr>
              <w:t xml:space="preserve">nebo </w:t>
            </w:r>
            <w:r>
              <w:t>nepohodlí</w:t>
            </w:r>
            <w:r>
              <w:rPr>
                <w:spacing w:val="-2"/>
              </w:rPr>
              <w:t xml:space="preserve"> </w:t>
            </w:r>
            <w:r>
              <w:t>obsluhy</w:t>
            </w:r>
          </w:p>
        </w:tc>
        <w:tc>
          <w:tcPr>
            <w:tcW w:w="1538" w:type="dxa"/>
            <w:tcBorders>
              <w:top w:val="nil"/>
              <w:bottom w:val="nil"/>
            </w:tcBorders>
          </w:tcPr>
          <w:p w14:paraId="5F11FB20" w14:textId="77777777" w:rsidR="00ED46F8" w:rsidRDefault="00ED46F8">
            <w:pPr>
              <w:pStyle w:val="TableParagraph"/>
            </w:pPr>
          </w:p>
        </w:tc>
        <w:tc>
          <w:tcPr>
            <w:tcW w:w="1406" w:type="dxa"/>
            <w:tcBorders>
              <w:top w:val="nil"/>
              <w:bottom w:val="nil"/>
            </w:tcBorders>
          </w:tcPr>
          <w:p w14:paraId="4FDBE1F3" w14:textId="77777777" w:rsidR="00ED46F8" w:rsidRDefault="00ED46F8">
            <w:pPr>
              <w:pStyle w:val="TableParagraph"/>
            </w:pPr>
          </w:p>
        </w:tc>
      </w:tr>
      <w:tr w:rsidR="00ED46F8" w14:paraId="6284805A" w14:textId="77777777">
        <w:trPr>
          <w:trHeight w:val="1072"/>
        </w:trPr>
        <w:tc>
          <w:tcPr>
            <w:tcW w:w="1757" w:type="dxa"/>
            <w:tcBorders>
              <w:top w:val="nil"/>
              <w:bottom w:val="nil"/>
            </w:tcBorders>
          </w:tcPr>
          <w:p w14:paraId="3695ADA1" w14:textId="77777777" w:rsidR="00ED46F8" w:rsidRDefault="00ED46F8">
            <w:pPr>
              <w:pStyle w:val="TableParagraph"/>
              <w:spacing w:before="2"/>
              <w:rPr>
                <w:sz w:val="19"/>
              </w:rPr>
            </w:pPr>
          </w:p>
          <w:p w14:paraId="2732BE6D" w14:textId="77777777" w:rsidR="00ED46F8" w:rsidRDefault="004E4C38">
            <w:pPr>
              <w:pStyle w:val="TableParagraph"/>
              <w:spacing w:line="295" w:lineRule="auto"/>
              <w:ind w:left="110"/>
            </w:pPr>
            <w:r>
              <w:t>4 – nízká Kategorie vady D</w:t>
            </w:r>
          </w:p>
        </w:tc>
        <w:tc>
          <w:tcPr>
            <w:tcW w:w="3804" w:type="dxa"/>
            <w:tcBorders>
              <w:top w:val="nil"/>
              <w:bottom w:val="nil"/>
            </w:tcBorders>
          </w:tcPr>
          <w:p w14:paraId="60C01345" w14:textId="77777777" w:rsidR="00ED46F8" w:rsidRDefault="004E4C38">
            <w:pPr>
              <w:pStyle w:val="TableParagraph"/>
              <w:tabs>
                <w:tab w:val="left" w:pos="1187"/>
              </w:tabs>
              <w:spacing w:before="26" w:line="237" w:lineRule="auto"/>
              <w:ind w:left="1187" w:right="171" w:hanging="360"/>
            </w:pPr>
            <w:r>
              <w:rPr>
                <w:rFonts w:ascii="Courier New" w:hAnsi="Courier New"/>
                <w:sz w:val="20"/>
              </w:rPr>
              <w:t>o</w:t>
            </w:r>
            <w:r>
              <w:rPr>
                <w:rFonts w:ascii="Courier New" w:hAnsi="Courier New"/>
                <w:sz w:val="20"/>
              </w:rPr>
              <w:tab/>
            </w:r>
            <w:r>
              <w:t>kosmetická chyba ve vizuálním rozhraní (chybné popisy, řazení dat, překreslování)</w:t>
            </w:r>
          </w:p>
        </w:tc>
        <w:tc>
          <w:tcPr>
            <w:tcW w:w="1538" w:type="dxa"/>
            <w:tcBorders>
              <w:top w:val="nil"/>
              <w:bottom w:val="nil"/>
            </w:tcBorders>
          </w:tcPr>
          <w:p w14:paraId="43B01655" w14:textId="77777777" w:rsidR="00ED46F8" w:rsidRDefault="00ED46F8">
            <w:pPr>
              <w:pStyle w:val="TableParagraph"/>
              <w:spacing w:before="8"/>
              <w:rPr>
                <w:sz w:val="32"/>
              </w:rPr>
            </w:pPr>
          </w:p>
          <w:p w14:paraId="555593AB" w14:textId="77777777" w:rsidR="00ED46F8" w:rsidRDefault="004E4C38">
            <w:pPr>
              <w:pStyle w:val="TableParagraph"/>
              <w:ind w:left="107"/>
            </w:pPr>
            <w:r>
              <w:t>4 hod.</w:t>
            </w:r>
          </w:p>
        </w:tc>
        <w:tc>
          <w:tcPr>
            <w:tcW w:w="1406" w:type="dxa"/>
            <w:tcBorders>
              <w:top w:val="nil"/>
              <w:bottom w:val="nil"/>
            </w:tcBorders>
          </w:tcPr>
          <w:p w14:paraId="4F0EEA53" w14:textId="77777777" w:rsidR="00ED46F8" w:rsidRDefault="004E4C38">
            <w:pPr>
              <w:pStyle w:val="TableParagraph"/>
              <w:spacing w:before="122" w:line="252" w:lineRule="exact"/>
              <w:ind w:left="108"/>
            </w:pPr>
            <w:r>
              <w:t>10</w:t>
            </w:r>
          </w:p>
          <w:p w14:paraId="0A405EE0" w14:textId="77777777" w:rsidR="00ED46F8" w:rsidRDefault="004E4C38">
            <w:pPr>
              <w:pStyle w:val="TableParagraph"/>
              <w:ind w:left="108" w:right="290"/>
            </w:pPr>
            <w:r>
              <w:t>pracovních dnů</w:t>
            </w:r>
          </w:p>
        </w:tc>
      </w:tr>
      <w:tr w:rsidR="00ED46F8" w14:paraId="753BFAF8" w14:textId="77777777">
        <w:trPr>
          <w:trHeight w:val="1350"/>
        </w:trPr>
        <w:tc>
          <w:tcPr>
            <w:tcW w:w="1757" w:type="dxa"/>
            <w:tcBorders>
              <w:top w:val="nil"/>
            </w:tcBorders>
          </w:tcPr>
          <w:p w14:paraId="103CF9C1" w14:textId="77777777" w:rsidR="00ED46F8" w:rsidRDefault="00ED46F8">
            <w:pPr>
              <w:pStyle w:val="TableParagraph"/>
            </w:pPr>
          </w:p>
        </w:tc>
        <w:tc>
          <w:tcPr>
            <w:tcW w:w="3804" w:type="dxa"/>
            <w:tcBorders>
              <w:top w:val="nil"/>
            </w:tcBorders>
          </w:tcPr>
          <w:p w14:paraId="0E461AA9" w14:textId="77777777" w:rsidR="00ED46F8" w:rsidRDefault="004E4C38">
            <w:pPr>
              <w:pStyle w:val="TableParagraph"/>
              <w:spacing w:before="24"/>
              <w:ind w:left="107" w:right="94"/>
              <w:jc w:val="both"/>
            </w:pPr>
            <w:r>
              <w:t>Uživatel nemusí vykonat vícepráce na obejití závady. Způsobuje mu nepohodlí při práci (např. pohyb myší navíc, klik myší navíc, stisk několika kláves navíc atp.).</w:t>
            </w:r>
          </w:p>
        </w:tc>
        <w:tc>
          <w:tcPr>
            <w:tcW w:w="1538" w:type="dxa"/>
            <w:tcBorders>
              <w:top w:val="nil"/>
            </w:tcBorders>
          </w:tcPr>
          <w:p w14:paraId="32798C0E" w14:textId="77777777" w:rsidR="00ED46F8" w:rsidRDefault="00ED46F8">
            <w:pPr>
              <w:pStyle w:val="TableParagraph"/>
            </w:pPr>
          </w:p>
        </w:tc>
        <w:tc>
          <w:tcPr>
            <w:tcW w:w="1406" w:type="dxa"/>
            <w:tcBorders>
              <w:top w:val="nil"/>
            </w:tcBorders>
          </w:tcPr>
          <w:p w14:paraId="7BFEB393" w14:textId="77777777" w:rsidR="00ED46F8" w:rsidRDefault="00ED46F8">
            <w:pPr>
              <w:pStyle w:val="TableParagraph"/>
            </w:pPr>
          </w:p>
        </w:tc>
      </w:tr>
    </w:tbl>
    <w:p w14:paraId="191803F1" w14:textId="77777777" w:rsidR="00ED46F8" w:rsidRDefault="004E4C38">
      <w:pPr>
        <w:pStyle w:val="Zkladntext"/>
        <w:spacing w:before="118"/>
        <w:ind w:left="882" w:right="874"/>
        <w:jc w:val="both"/>
      </w:pPr>
      <w:r>
        <w:t>Lhůty</w:t>
      </w:r>
      <w:r>
        <w:rPr>
          <w:spacing w:val="-4"/>
        </w:rPr>
        <w:t xml:space="preserve"> </w:t>
      </w:r>
      <w:r>
        <w:t>se</w:t>
      </w:r>
      <w:r>
        <w:rPr>
          <w:spacing w:val="-3"/>
        </w:rPr>
        <w:t xml:space="preserve"> </w:t>
      </w:r>
      <w:r>
        <w:t>ve</w:t>
      </w:r>
      <w:r>
        <w:rPr>
          <w:spacing w:val="-6"/>
        </w:rPr>
        <w:t xml:space="preserve"> </w:t>
      </w:r>
      <w:r>
        <w:t>věcech</w:t>
      </w:r>
      <w:r>
        <w:rPr>
          <w:spacing w:val="-5"/>
        </w:rPr>
        <w:t xml:space="preserve"> </w:t>
      </w:r>
      <w:r>
        <w:t>reakčních</w:t>
      </w:r>
      <w:r>
        <w:rPr>
          <w:spacing w:val="-4"/>
        </w:rPr>
        <w:t xml:space="preserve"> </w:t>
      </w:r>
      <w:r>
        <w:t>dob</w:t>
      </w:r>
      <w:r>
        <w:rPr>
          <w:spacing w:val="-6"/>
        </w:rPr>
        <w:t xml:space="preserve"> </w:t>
      </w:r>
      <w:r>
        <w:t>(Response</w:t>
      </w:r>
      <w:r>
        <w:rPr>
          <w:spacing w:val="-6"/>
        </w:rPr>
        <w:t xml:space="preserve"> </w:t>
      </w:r>
      <w:r>
        <w:t>time)</w:t>
      </w:r>
      <w:r>
        <w:rPr>
          <w:spacing w:val="-2"/>
        </w:rPr>
        <w:t xml:space="preserve"> </w:t>
      </w:r>
      <w:r>
        <w:t>pro</w:t>
      </w:r>
      <w:r>
        <w:rPr>
          <w:spacing w:val="-6"/>
        </w:rPr>
        <w:t xml:space="preserve"> </w:t>
      </w:r>
      <w:r>
        <w:t>řešení</w:t>
      </w:r>
      <w:r>
        <w:rPr>
          <w:spacing w:val="-5"/>
        </w:rPr>
        <w:t xml:space="preserve"> </w:t>
      </w:r>
      <w:r>
        <w:t>incidentů</w:t>
      </w:r>
      <w:r>
        <w:rPr>
          <w:spacing w:val="-5"/>
        </w:rPr>
        <w:t xml:space="preserve"> </w:t>
      </w:r>
      <w:r>
        <w:t>počítají</w:t>
      </w:r>
      <w:r>
        <w:rPr>
          <w:spacing w:val="-5"/>
        </w:rPr>
        <w:t xml:space="preserve"> </w:t>
      </w:r>
      <w:r>
        <w:t>v</w:t>
      </w:r>
      <w:r>
        <w:rPr>
          <w:spacing w:val="-4"/>
        </w:rPr>
        <w:t xml:space="preserve"> </w:t>
      </w:r>
      <w:r>
        <w:t>rámci</w:t>
      </w:r>
      <w:r>
        <w:rPr>
          <w:spacing w:val="-3"/>
        </w:rPr>
        <w:t xml:space="preserve"> </w:t>
      </w:r>
      <w:r>
        <w:t>pracovní doby Dodavatele, tedy běh lhůty se pozastavuje na konci každého pracovního dne a obnovuje na počátku pracovní doby následujícího pracovního dne. Pracovní doba se pro tento případ definuje od 8:00 do 18:00. Pozastavení počítání lhůty s koncem</w:t>
      </w:r>
      <w:r>
        <w:t xml:space="preserve"> pracovní doby neplatí pro řešení chyby kategorie A! Není-li vzájemně dohodnuto jinak, lhůta pro měření doby reakce a doby odstranění incidentu započne běžet časem předání incidentu Dodavateli a bude ukončena v čase předání vyřešeného</w:t>
      </w:r>
      <w:r>
        <w:rPr>
          <w:spacing w:val="-14"/>
        </w:rPr>
        <w:t xml:space="preserve"> </w:t>
      </w:r>
      <w:r>
        <w:t>incidentu</w:t>
      </w:r>
      <w:r>
        <w:rPr>
          <w:spacing w:val="-13"/>
        </w:rPr>
        <w:t xml:space="preserve"> </w:t>
      </w:r>
      <w:r>
        <w:t>zpět</w:t>
      </w:r>
      <w:r>
        <w:rPr>
          <w:spacing w:val="-13"/>
        </w:rPr>
        <w:t xml:space="preserve"> </w:t>
      </w:r>
      <w:r>
        <w:t>Zadava</w:t>
      </w:r>
      <w:r>
        <w:t>teli.</w:t>
      </w:r>
      <w:r>
        <w:rPr>
          <w:spacing w:val="-14"/>
        </w:rPr>
        <w:t xml:space="preserve"> </w:t>
      </w:r>
      <w:r>
        <w:t>Celková</w:t>
      </w:r>
      <w:r>
        <w:rPr>
          <w:spacing w:val="-13"/>
        </w:rPr>
        <w:t xml:space="preserve"> </w:t>
      </w:r>
      <w:r>
        <w:t>doba</w:t>
      </w:r>
      <w:r>
        <w:rPr>
          <w:spacing w:val="-14"/>
        </w:rPr>
        <w:t xml:space="preserve"> </w:t>
      </w:r>
      <w:r>
        <w:t>odstranění</w:t>
      </w:r>
      <w:r>
        <w:rPr>
          <w:spacing w:val="-15"/>
        </w:rPr>
        <w:t xml:space="preserve"> </w:t>
      </w:r>
      <w:r>
        <w:t>je</w:t>
      </w:r>
      <w:r>
        <w:rPr>
          <w:spacing w:val="-15"/>
        </w:rPr>
        <w:t xml:space="preserve"> </w:t>
      </w:r>
      <w:r>
        <w:t>pak</w:t>
      </w:r>
      <w:r>
        <w:rPr>
          <w:spacing w:val="-17"/>
        </w:rPr>
        <w:t xml:space="preserve"> </w:t>
      </w:r>
      <w:r>
        <w:t>součet</w:t>
      </w:r>
      <w:r>
        <w:rPr>
          <w:spacing w:val="-12"/>
        </w:rPr>
        <w:t xml:space="preserve"> </w:t>
      </w:r>
      <w:r>
        <w:t>všech</w:t>
      </w:r>
      <w:r>
        <w:rPr>
          <w:spacing w:val="-17"/>
        </w:rPr>
        <w:t xml:space="preserve"> </w:t>
      </w:r>
      <w:r>
        <w:t>časových</w:t>
      </w:r>
      <w:r>
        <w:rPr>
          <w:spacing w:val="-13"/>
        </w:rPr>
        <w:t xml:space="preserve"> </w:t>
      </w:r>
      <w:r>
        <w:t>dob, po které byl incident v řešení na straně Dodavatele. Z celkové doby odstranění incidentu jsou vyloučeny časové doby,  kdy  Dodavatel  prokazatelně  nemohl  pokračovat  v řešení  incidentu z dů</w:t>
      </w:r>
      <w:r>
        <w:t>vodů, které nebyly jim</w:t>
      </w:r>
      <w:r>
        <w:rPr>
          <w:spacing w:val="-10"/>
        </w:rPr>
        <w:t xml:space="preserve"> </w:t>
      </w:r>
      <w:r>
        <w:t>způsobené.</w:t>
      </w:r>
    </w:p>
    <w:p w14:paraId="495BF42A" w14:textId="77777777" w:rsidR="00ED46F8" w:rsidRDefault="004E4C38">
      <w:pPr>
        <w:pStyle w:val="Zkladntext"/>
        <w:spacing w:before="120" w:line="242" w:lineRule="auto"/>
        <w:ind w:left="882" w:right="871"/>
        <w:jc w:val="both"/>
      </w:pPr>
      <w:r>
        <w:t xml:space="preserve">Pro výpočet lhůt jsou určující časové záznamy v systému ServiceDesk Dodavatele k danému incidentu. Podrobný popis způsobu předávání incidentů bude ukotven v detailním dokumentu popisující proces incident </w:t>
      </w:r>
      <w:r>
        <w:t>management, který předloží Dodavatel k akceptaci Zadavateli nejpozději do 7 dnů od akceptace.</w:t>
      </w:r>
    </w:p>
    <w:p w14:paraId="67B2D143" w14:textId="77777777" w:rsidR="00ED46F8" w:rsidRDefault="004E4C38">
      <w:pPr>
        <w:pStyle w:val="Zkladntext"/>
        <w:spacing w:before="110"/>
        <w:ind w:left="882" w:right="874"/>
        <w:jc w:val="both"/>
      </w:pPr>
      <w:r>
        <w:t>Plnění služby Dodavatel vykazuje do protokolu na měsíční bázi. Protokol vyhodnotí stav plnění všech parametrů SLA (Response time, Fix time) dle kategorie Ticketu,</w:t>
      </w:r>
      <w:r>
        <w:t xml:space="preserve"> dále udává statistické informace jako průměrné splněné SLA hodnoty, průměrné nesplněné SLA hodnoty, celkový počet Ticketů dle stavu a kategorie, a jiné relevantní podle dohody se Zadavatelem. Čas</w:t>
      </w:r>
      <w:r>
        <w:rPr>
          <w:spacing w:val="-33"/>
        </w:rPr>
        <w:t xml:space="preserve"> </w:t>
      </w:r>
      <w:r>
        <w:t>podpory se měří pomocí ServiceDesku</w:t>
      </w:r>
      <w:r>
        <w:rPr>
          <w:spacing w:val="1"/>
        </w:rPr>
        <w:t xml:space="preserve"> </w:t>
      </w:r>
      <w:r>
        <w:t>Dodavatele.</w:t>
      </w:r>
    </w:p>
    <w:p w14:paraId="5212E7A8" w14:textId="77777777" w:rsidR="00ED46F8" w:rsidRDefault="00ED46F8">
      <w:pPr>
        <w:pStyle w:val="Zkladntext"/>
        <w:spacing w:before="1"/>
        <w:rPr>
          <w:sz w:val="21"/>
        </w:rPr>
      </w:pPr>
    </w:p>
    <w:p w14:paraId="3A4DFC96" w14:textId="77777777" w:rsidR="00ED46F8" w:rsidRDefault="004E4C38">
      <w:pPr>
        <w:pStyle w:val="Nadpis1"/>
        <w:numPr>
          <w:ilvl w:val="2"/>
          <w:numId w:val="36"/>
        </w:numPr>
        <w:tabs>
          <w:tab w:val="left" w:pos="883"/>
        </w:tabs>
        <w:ind w:hanging="568"/>
        <w:jc w:val="both"/>
      </w:pPr>
      <w:r>
        <w:t xml:space="preserve">Provádění </w:t>
      </w:r>
      <w:r>
        <w:t>dalších aktivit souvisejících s provozem a rozvojem</w:t>
      </w:r>
      <w:r>
        <w:rPr>
          <w:spacing w:val="-8"/>
        </w:rPr>
        <w:t xml:space="preserve"> </w:t>
      </w:r>
      <w:r>
        <w:t>DTM</w:t>
      </w:r>
    </w:p>
    <w:p w14:paraId="5CDFD730" w14:textId="77777777" w:rsidR="00ED46F8" w:rsidRDefault="004E4C38">
      <w:pPr>
        <w:pStyle w:val="Zkladntext"/>
        <w:spacing w:before="117" w:line="242" w:lineRule="auto"/>
        <w:ind w:left="882" w:right="875"/>
        <w:jc w:val="both"/>
      </w:pPr>
      <w:r>
        <w:t>Předmětem služby jsou další aktivity Dodavatele, které Zadavatel bude ad-hoc požadovat a specifikovat v průběhu trvání smlouvy, a které budou bezprostředně souviset s provozem a rozvojem infrastruktur</w:t>
      </w:r>
      <w:r>
        <w:t>y DTM a správou aplikace IS DTM. Zadavatel očekává celkový objem takových aktivit do 400 MD za dobu trvání smlouvy.</w:t>
      </w:r>
    </w:p>
    <w:p w14:paraId="124F3E55" w14:textId="77777777" w:rsidR="00ED46F8" w:rsidRDefault="00ED46F8">
      <w:pPr>
        <w:spacing w:line="242" w:lineRule="auto"/>
        <w:jc w:val="both"/>
        <w:sectPr w:rsidR="00ED46F8">
          <w:pgSz w:w="11910" w:h="16840"/>
          <w:pgMar w:top="2040" w:right="540" w:bottom="1200" w:left="1100" w:header="414" w:footer="1019" w:gutter="0"/>
          <w:cols w:space="708"/>
        </w:sectPr>
      </w:pPr>
    </w:p>
    <w:p w14:paraId="0516F9F5" w14:textId="77777777" w:rsidR="00ED46F8" w:rsidRDefault="00ED46F8">
      <w:pPr>
        <w:pStyle w:val="Zkladntext"/>
        <w:rPr>
          <w:sz w:val="20"/>
        </w:rPr>
      </w:pPr>
    </w:p>
    <w:p w14:paraId="5D7FCC85" w14:textId="77777777" w:rsidR="00ED46F8" w:rsidRDefault="00ED46F8">
      <w:pPr>
        <w:pStyle w:val="Zkladntext"/>
        <w:spacing w:before="5"/>
        <w:rPr>
          <w:sz w:val="18"/>
        </w:rPr>
      </w:pPr>
    </w:p>
    <w:p w14:paraId="0AD60414" w14:textId="77777777" w:rsidR="00ED46F8" w:rsidRDefault="004E4C38">
      <w:pPr>
        <w:pStyle w:val="Zkladntext"/>
        <w:spacing w:before="92"/>
        <w:ind w:left="882"/>
      </w:pPr>
      <w:r>
        <w:t>Provádění rozvojových aktivit zahrnuje:</w:t>
      </w:r>
    </w:p>
    <w:p w14:paraId="4F672D1C" w14:textId="77777777" w:rsidR="00ED46F8" w:rsidRDefault="004E4C38">
      <w:pPr>
        <w:pStyle w:val="Odstavecseseznamem"/>
        <w:numPr>
          <w:ilvl w:val="3"/>
          <w:numId w:val="36"/>
        </w:numPr>
        <w:tabs>
          <w:tab w:val="left" w:pos="1309"/>
          <w:tab w:val="left" w:pos="1310"/>
        </w:tabs>
        <w:spacing w:before="117"/>
        <w:ind w:left="1309" w:hanging="361"/>
        <w:jc w:val="left"/>
      </w:pPr>
      <w:r>
        <w:t>Rozvoj systému, vyžadující služby přesahující standardní</w:t>
      </w:r>
      <w:r>
        <w:rPr>
          <w:spacing w:val="-3"/>
        </w:rPr>
        <w:t xml:space="preserve"> </w:t>
      </w:r>
      <w:r>
        <w:t>podporu.</w:t>
      </w:r>
    </w:p>
    <w:p w14:paraId="443A6DB4" w14:textId="77777777" w:rsidR="00ED46F8" w:rsidRDefault="004E4C38">
      <w:pPr>
        <w:pStyle w:val="Odstavecseseznamem"/>
        <w:numPr>
          <w:ilvl w:val="3"/>
          <w:numId w:val="36"/>
        </w:numPr>
        <w:tabs>
          <w:tab w:val="left" w:pos="1309"/>
          <w:tab w:val="left" w:pos="1310"/>
        </w:tabs>
        <w:ind w:left="1309" w:hanging="361"/>
        <w:jc w:val="left"/>
      </w:pPr>
      <w:r>
        <w:t xml:space="preserve">Ostatní </w:t>
      </w:r>
      <w:r>
        <w:t>služby v rámci aktuálních potřeb a poptávky</w:t>
      </w:r>
      <w:r>
        <w:rPr>
          <w:spacing w:val="-7"/>
        </w:rPr>
        <w:t xml:space="preserve"> </w:t>
      </w:r>
      <w:r>
        <w:t>Zadavatele.</w:t>
      </w:r>
    </w:p>
    <w:p w14:paraId="108F66C3" w14:textId="77777777" w:rsidR="00ED46F8" w:rsidRDefault="004E4C38">
      <w:pPr>
        <w:pStyle w:val="Odstavecseseznamem"/>
        <w:numPr>
          <w:ilvl w:val="3"/>
          <w:numId w:val="36"/>
        </w:numPr>
        <w:tabs>
          <w:tab w:val="left" w:pos="1309"/>
          <w:tab w:val="left" w:pos="1310"/>
        </w:tabs>
        <w:spacing w:before="120"/>
        <w:ind w:left="1309" w:hanging="361"/>
        <w:jc w:val="left"/>
      </w:pPr>
      <w:r>
        <w:t>Zakázková školení a workshopy dle poptávky</w:t>
      </w:r>
      <w:r>
        <w:rPr>
          <w:spacing w:val="-3"/>
        </w:rPr>
        <w:t xml:space="preserve"> </w:t>
      </w:r>
      <w:r>
        <w:t>Zadavatele.</w:t>
      </w:r>
    </w:p>
    <w:p w14:paraId="68660E8B" w14:textId="77777777" w:rsidR="00ED46F8" w:rsidRDefault="004E4C38">
      <w:pPr>
        <w:pStyle w:val="Odstavecseseznamem"/>
        <w:numPr>
          <w:ilvl w:val="3"/>
          <w:numId w:val="36"/>
        </w:numPr>
        <w:tabs>
          <w:tab w:val="left" w:pos="1310"/>
        </w:tabs>
        <w:ind w:left="1309" w:right="873" w:hanging="361"/>
      </w:pPr>
      <w:r>
        <w:t xml:space="preserve">Podpora Zadavatele na jeho výzvu pro účely případné migrace infrastruktury DTM do nového prostředí (např. aktualizace dokumentace a konfigurací, </w:t>
      </w:r>
      <w:r>
        <w:t>kontrola integrity dat, konzultace migračních postupů</w:t>
      </w:r>
      <w:r>
        <w:rPr>
          <w:spacing w:val="-3"/>
        </w:rPr>
        <w:t xml:space="preserve"> </w:t>
      </w:r>
      <w:r>
        <w:t>apod.).</w:t>
      </w:r>
    </w:p>
    <w:p w14:paraId="2E48E42E" w14:textId="77777777" w:rsidR="00ED46F8" w:rsidRDefault="004E4C38">
      <w:pPr>
        <w:pStyle w:val="Odstavecseseznamem"/>
        <w:numPr>
          <w:ilvl w:val="3"/>
          <w:numId w:val="36"/>
        </w:numPr>
        <w:tabs>
          <w:tab w:val="left" w:pos="1310"/>
        </w:tabs>
        <w:spacing w:before="120"/>
        <w:ind w:left="1309" w:hanging="361"/>
      </w:pPr>
      <w:r>
        <w:t>Migrace dat z dílčích mapových podkladů 3 stran, integrace na systémy 3</w:t>
      </w:r>
      <w:r>
        <w:rPr>
          <w:spacing w:val="-8"/>
        </w:rPr>
        <w:t xml:space="preserve"> </w:t>
      </w:r>
      <w:r>
        <w:t>stran.</w:t>
      </w:r>
    </w:p>
    <w:p w14:paraId="3D6691F3" w14:textId="77777777" w:rsidR="00ED46F8" w:rsidRDefault="004E4C38">
      <w:pPr>
        <w:pStyle w:val="Odstavecseseznamem"/>
        <w:numPr>
          <w:ilvl w:val="3"/>
          <w:numId w:val="36"/>
        </w:numPr>
        <w:tabs>
          <w:tab w:val="left" w:pos="1311"/>
        </w:tabs>
        <w:ind w:hanging="362"/>
      </w:pPr>
      <w:r>
        <w:t>Aplikační správa a podpora IS DTM dle požadavků</w:t>
      </w:r>
      <w:r>
        <w:rPr>
          <w:spacing w:val="-8"/>
        </w:rPr>
        <w:t xml:space="preserve"> </w:t>
      </w:r>
      <w:r>
        <w:t>Zadavatele.</w:t>
      </w:r>
    </w:p>
    <w:p w14:paraId="22F9FDEE" w14:textId="77777777" w:rsidR="00ED46F8" w:rsidRDefault="004E4C38">
      <w:pPr>
        <w:pStyle w:val="Zkladntext"/>
        <w:spacing w:before="118"/>
        <w:ind w:left="882" w:right="873"/>
        <w:jc w:val="both"/>
      </w:pPr>
      <w:r>
        <w:t>Dodavatel na základě výzvy a zadání připraví odhad prac</w:t>
      </w:r>
      <w:r>
        <w:t>nosti (maximální limit) v hodinách jednotlivých</w:t>
      </w:r>
      <w:r>
        <w:rPr>
          <w:spacing w:val="-7"/>
        </w:rPr>
        <w:t xml:space="preserve"> </w:t>
      </w:r>
      <w:r>
        <w:t>rolí</w:t>
      </w:r>
      <w:r>
        <w:rPr>
          <w:spacing w:val="-8"/>
        </w:rPr>
        <w:t xml:space="preserve"> </w:t>
      </w:r>
      <w:r>
        <w:t>(dle</w:t>
      </w:r>
      <w:r>
        <w:rPr>
          <w:spacing w:val="-7"/>
        </w:rPr>
        <w:t xml:space="preserve"> </w:t>
      </w:r>
      <w:r>
        <w:t>požadavků</w:t>
      </w:r>
      <w:r>
        <w:rPr>
          <w:spacing w:val="-7"/>
        </w:rPr>
        <w:t xml:space="preserve"> </w:t>
      </w:r>
      <w:r>
        <w:t>na</w:t>
      </w:r>
      <w:r>
        <w:rPr>
          <w:spacing w:val="-7"/>
        </w:rPr>
        <w:t xml:space="preserve"> </w:t>
      </w:r>
      <w:r>
        <w:t>projektový</w:t>
      </w:r>
      <w:r>
        <w:rPr>
          <w:spacing w:val="-7"/>
        </w:rPr>
        <w:t xml:space="preserve"> </w:t>
      </w:r>
      <w:r>
        <w:t>tým).</w:t>
      </w:r>
      <w:r>
        <w:rPr>
          <w:spacing w:val="-7"/>
        </w:rPr>
        <w:t xml:space="preserve"> </w:t>
      </w:r>
      <w:r>
        <w:t>Pokud</w:t>
      </w:r>
      <w:r>
        <w:rPr>
          <w:spacing w:val="-6"/>
        </w:rPr>
        <w:t xml:space="preserve"> </w:t>
      </w:r>
      <w:r>
        <w:t>Zadavatel</w:t>
      </w:r>
      <w:r>
        <w:rPr>
          <w:spacing w:val="-6"/>
        </w:rPr>
        <w:t xml:space="preserve"> </w:t>
      </w:r>
      <w:r>
        <w:t>akceptuje</w:t>
      </w:r>
      <w:r>
        <w:rPr>
          <w:spacing w:val="-7"/>
        </w:rPr>
        <w:t xml:space="preserve"> </w:t>
      </w:r>
      <w:r>
        <w:t>odhad</w:t>
      </w:r>
      <w:r>
        <w:rPr>
          <w:spacing w:val="-7"/>
        </w:rPr>
        <w:t xml:space="preserve"> </w:t>
      </w:r>
      <w:r>
        <w:t>pracnosti Dodavatele, dílčí úkon objedná a Dodavatel jej realizuje dle akceptovaných podmínek a parametrů v dohodnutém čase. Dodavatel z</w:t>
      </w:r>
      <w:r>
        <w:t>anese provedené změny (pokud nastanou) do projektové</w:t>
      </w:r>
      <w:r>
        <w:rPr>
          <w:spacing w:val="-1"/>
        </w:rPr>
        <w:t xml:space="preserve"> </w:t>
      </w:r>
      <w:r>
        <w:t>dokumentace.</w:t>
      </w:r>
    </w:p>
    <w:p w14:paraId="6B8F6774" w14:textId="77777777" w:rsidR="00ED46F8" w:rsidRDefault="004E4C38">
      <w:pPr>
        <w:pStyle w:val="Zkladntext"/>
        <w:spacing w:before="123"/>
        <w:ind w:left="882"/>
        <w:jc w:val="both"/>
      </w:pPr>
      <w:r>
        <w:t>Zadavatel poskytne Dodavateli součinnost v následujícím rozsahu:</w:t>
      </w:r>
    </w:p>
    <w:p w14:paraId="7780BEBB" w14:textId="77777777" w:rsidR="00ED46F8" w:rsidRDefault="004E4C38">
      <w:pPr>
        <w:pStyle w:val="Odstavecseseznamem"/>
        <w:numPr>
          <w:ilvl w:val="3"/>
          <w:numId w:val="36"/>
        </w:numPr>
        <w:tabs>
          <w:tab w:val="left" w:pos="1311"/>
        </w:tabs>
        <w:spacing w:before="117"/>
        <w:ind w:right="873" w:hanging="361"/>
      </w:pPr>
      <w:r>
        <w:t>Zadavatel zajistí a poskytne Dodavateli přístup do úložiště dokumentů a repozitářů, které budou sloužit ke sdílení veškerých elektronických dokumentů, architektonických návrhů apod. vytvořených Dodavatelem v rámci plnění této veřejné</w:t>
      </w:r>
      <w:r>
        <w:rPr>
          <w:spacing w:val="-9"/>
        </w:rPr>
        <w:t xml:space="preserve"> </w:t>
      </w:r>
      <w:r>
        <w:t>zakázky.</w:t>
      </w:r>
    </w:p>
    <w:p w14:paraId="2121F3DD" w14:textId="77777777" w:rsidR="00ED46F8" w:rsidRDefault="004E4C38">
      <w:pPr>
        <w:pStyle w:val="Odstavecseseznamem"/>
        <w:numPr>
          <w:ilvl w:val="3"/>
          <w:numId w:val="36"/>
        </w:numPr>
        <w:tabs>
          <w:tab w:val="left" w:pos="1311"/>
        </w:tabs>
        <w:spacing w:before="120"/>
        <w:ind w:right="873" w:hanging="361"/>
      </w:pPr>
      <w:r>
        <w:t>Zadavatel pos</w:t>
      </w:r>
      <w:r>
        <w:t>kytne Dodavateli podporu při koordinaci činností s jinými dodavateli integrovanými nebo integrujícími své IS do prostředí Zadavatele. IT oddělení Zadavatele musí být informováno o veškeré písemné komunikaci mezi</w:t>
      </w:r>
      <w:r>
        <w:rPr>
          <w:spacing w:val="-7"/>
        </w:rPr>
        <w:t xml:space="preserve"> </w:t>
      </w:r>
      <w:r>
        <w:t>dodavateli.</w:t>
      </w:r>
    </w:p>
    <w:p w14:paraId="2E95165D" w14:textId="77777777" w:rsidR="00ED46F8" w:rsidRDefault="004E4C38">
      <w:pPr>
        <w:pStyle w:val="Zkladntext"/>
        <w:spacing w:before="118" w:line="242" w:lineRule="auto"/>
        <w:ind w:left="883" w:right="873"/>
        <w:jc w:val="both"/>
      </w:pPr>
      <w:r>
        <w:t xml:space="preserve">Výstupy jsou </w:t>
      </w:r>
      <w:r>
        <w:t>vykazovány do výkazu práce na měsíční bázi, dle odpracovaných hodin za dané období. Výkaz dále obsahuje přehled všech požadavků na provedení dalších aktivit, které Dodavatel obdržel od Zadavatele, a jejich aktuální stav.</w:t>
      </w:r>
    </w:p>
    <w:p w14:paraId="2887C6A7" w14:textId="77777777" w:rsidR="00ED46F8" w:rsidRDefault="00ED46F8">
      <w:pPr>
        <w:pStyle w:val="Zkladntext"/>
        <w:spacing w:before="4"/>
        <w:rPr>
          <w:sz w:val="20"/>
        </w:rPr>
      </w:pPr>
    </w:p>
    <w:p w14:paraId="7BDCB87A" w14:textId="77777777" w:rsidR="00ED46F8" w:rsidRDefault="004E4C38">
      <w:pPr>
        <w:pStyle w:val="Nadpis1"/>
        <w:numPr>
          <w:ilvl w:val="1"/>
          <w:numId w:val="37"/>
        </w:numPr>
        <w:tabs>
          <w:tab w:val="left" w:pos="883"/>
          <w:tab w:val="left" w:pos="884"/>
        </w:tabs>
        <w:spacing w:before="1"/>
        <w:ind w:left="883"/>
        <w:jc w:val="left"/>
      </w:pPr>
      <w:r>
        <w:t>Upřesnění podmínek</w:t>
      </w:r>
    </w:p>
    <w:p w14:paraId="5D9E08EB" w14:textId="77777777" w:rsidR="00ED46F8" w:rsidRDefault="00ED46F8">
      <w:pPr>
        <w:pStyle w:val="Zkladntext"/>
        <w:spacing w:before="11"/>
        <w:rPr>
          <w:b/>
          <w:sz w:val="20"/>
        </w:rPr>
      </w:pPr>
    </w:p>
    <w:p w14:paraId="12C90F18" w14:textId="77777777" w:rsidR="00ED46F8" w:rsidRDefault="004E4C38">
      <w:pPr>
        <w:pStyle w:val="Odstavecseseznamem"/>
        <w:numPr>
          <w:ilvl w:val="2"/>
          <w:numId w:val="5"/>
        </w:numPr>
        <w:tabs>
          <w:tab w:val="left" w:pos="884"/>
        </w:tabs>
        <w:spacing w:before="0"/>
        <w:ind w:hanging="568"/>
        <w:rPr>
          <w:b/>
        </w:rPr>
      </w:pPr>
      <w:r>
        <w:rPr>
          <w:b/>
        </w:rPr>
        <w:t>Časová návazno</w:t>
      </w:r>
      <w:r>
        <w:rPr>
          <w:b/>
        </w:rPr>
        <w:t>st poskytování jednotlivých</w:t>
      </w:r>
      <w:r>
        <w:rPr>
          <w:b/>
          <w:spacing w:val="-5"/>
        </w:rPr>
        <w:t xml:space="preserve"> </w:t>
      </w:r>
      <w:r>
        <w:rPr>
          <w:b/>
        </w:rPr>
        <w:t>služeb</w:t>
      </w:r>
    </w:p>
    <w:p w14:paraId="4654B887" w14:textId="77777777" w:rsidR="00ED46F8" w:rsidRDefault="004E4C38">
      <w:pPr>
        <w:pStyle w:val="Zkladntext"/>
        <w:spacing w:before="117"/>
        <w:ind w:left="883" w:right="790"/>
      </w:pPr>
      <w:r>
        <w:t>Zadavatel si je vědom, že Dodavatel nemůže zahájit plnění všech služeb, jež jsou předmětem této veřejné zakázky, ve stejném okamžiku. Zadavatel očekává, že Dodavatel zahájí:</w:t>
      </w:r>
    </w:p>
    <w:p w14:paraId="3B37DE59" w14:textId="77777777" w:rsidR="00ED46F8" w:rsidRDefault="004E4C38">
      <w:pPr>
        <w:pStyle w:val="Odstavecseseznamem"/>
        <w:numPr>
          <w:ilvl w:val="3"/>
          <w:numId w:val="5"/>
        </w:numPr>
        <w:tabs>
          <w:tab w:val="left" w:pos="1309"/>
          <w:tab w:val="left" w:pos="1310"/>
        </w:tabs>
        <w:spacing w:before="121"/>
        <w:ind w:right="874"/>
        <w:jc w:val="left"/>
      </w:pPr>
      <w:r>
        <w:t>práce na plnění služby „Technický návrh infrast</w:t>
      </w:r>
      <w:r>
        <w:t>ruktury DTM“ bezprostředně po podpisu smlouvy,</w:t>
      </w:r>
    </w:p>
    <w:p w14:paraId="6959C4DC" w14:textId="77777777" w:rsidR="00ED46F8" w:rsidRDefault="004E4C38">
      <w:pPr>
        <w:pStyle w:val="Odstavecseseznamem"/>
        <w:numPr>
          <w:ilvl w:val="3"/>
          <w:numId w:val="5"/>
        </w:numPr>
        <w:tabs>
          <w:tab w:val="left" w:pos="1309"/>
          <w:tab w:val="left" w:pos="1310"/>
        </w:tabs>
        <w:ind w:right="874"/>
        <w:jc w:val="left"/>
      </w:pPr>
      <w:r>
        <w:t>práce na plnění služby „Vybudování infrastruktury DTM“ nejpozději bezprostředně po akceptaci výstupů služby „Technický návrh infrastruktury</w:t>
      </w:r>
      <w:r>
        <w:rPr>
          <w:spacing w:val="-7"/>
        </w:rPr>
        <w:t xml:space="preserve"> </w:t>
      </w:r>
      <w:r>
        <w:t>DTM“</w:t>
      </w:r>
    </w:p>
    <w:p w14:paraId="33E22588" w14:textId="77777777" w:rsidR="00ED46F8" w:rsidRDefault="004E4C38">
      <w:pPr>
        <w:pStyle w:val="Odstavecseseznamem"/>
        <w:numPr>
          <w:ilvl w:val="3"/>
          <w:numId w:val="5"/>
        </w:numPr>
        <w:tabs>
          <w:tab w:val="left" w:pos="1309"/>
          <w:tab w:val="left" w:pos="1310"/>
        </w:tabs>
        <w:spacing w:before="120" w:line="269" w:lineRule="exact"/>
        <w:ind w:hanging="361"/>
        <w:jc w:val="left"/>
      </w:pPr>
      <w:r>
        <w:t>poskytování</w:t>
      </w:r>
      <w:r>
        <w:rPr>
          <w:spacing w:val="37"/>
        </w:rPr>
        <w:t xml:space="preserve"> </w:t>
      </w:r>
      <w:r>
        <w:t>služeb</w:t>
      </w:r>
      <w:r>
        <w:rPr>
          <w:spacing w:val="37"/>
        </w:rPr>
        <w:t xml:space="preserve"> </w:t>
      </w:r>
      <w:r>
        <w:t>„Podpora</w:t>
      </w:r>
      <w:r>
        <w:rPr>
          <w:spacing w:val="37"/>
        </w:rPr>
        <w:t xml:space="preserve"> </w:t>
      </w:r>
      <w:r>
        <w:t>pracovníků</w:t>
      </w:r>
      <w:r>
        <w:rPr>
          <w:spacing w:val="37"/>
        </w:rPr>
        <w:t xml:space="preserve"> </w:t>
      </w:r>
      <w:r>
        <w:t>provozu</w:t>
      </w:r>
      <w:r>
        <w:rPr>
          <w:spacing w:val="37"/>
        </w:rPr>
        <w:t xml:space="preserve"> </w:t>
      </w:r>
      <w:r>
        <w:t>ICT</w:t>
      </w:r>
      <w:r>
        <w:rPr>
          <w:spacing w:val="37"/>
        </w:rPr>
        <w:t xml:space="preserve"> </w:t>
      </w:r>
      <w:r>
        <w:t>Zadavatele</w:t>
      </w:r>
      <w:r>
        <w:rPr>
          <w:spacing w:val="38"/>
        </w:rPr>
        <w:t xml:space="preserve"> </w:t>
      </w:r>
      <w:r>
        <w:t>při</w:t>
      </w:r>
      <w:r>
        <w:rPr>
          <w:spacing w:val="36"/>
        </w:rPr>
        <w:t xml:space="preserve"> </w:t>
      </w:r>
      <w:r>
        <w:t>provozu</w:t>
      </w:r>
      <w:r>
        <w:rPr>
          <w:spacing w:val="36"/>
        </w:rPr>
        <w:t xml:space="preserve"> </w:t>
      </w:r>
      <w:r>
        <w:t>DTM“</w:t>
      </w:r>
      <w:r>
        <w:rPr>
          <w:spacing w:val="37"/>
        </w:rPr>
        <w:t xml:space="preserve"> </w:t>
      </w:r>
      <w:r>
        <w:t>a</w:t>
      </w:r>
    </w:p>
    <w:p w14:paraId="05C6A4AE" w14:textId="77777777" w:rsidR="00ED46F8" w:rsidRDefault="004E4C38">
      <w:pPr>
        <w:pStyle w:val="Zkladntext"/>
        <w:ind w:left="1309" w:right="1011"/>
      </w:pPr>
      <w:r>
        <w:t>„Provádění dalších aktivit souvisejících s provozem a rozvojem DTM“ nejpozději bezprostředně po akceptaci výstupů služby „Vybudování infrastruktury DTM“.</w:t>
      </w:r>
    </w:p>
    <w:p w14:paraId="30A86B9F" w14:textId="77777777" w:rsidR="00ED46F8" w:rsidRDefault="00ED46F8">
      <w:pPr>
        <w:pStyle w:val="Zkladntext"/>
        <w:spacing w:before="7"/>
        <w:rPr>
          <w:sz w:val="20"/>
        </w:rPr>
      </w:pPr>
    </w:p>
    <w:p w14:paraId="48358662" w14:textId="77777777" w:rsidR="00ED46F8" w:rsidRDefault="004E4C38">
      <w:pPr>
        <w:pStyle w:val="Nadpis1"/>
        <w:numPr>
          <w:ilvl w:val="2"/>
          <w:numId w:val="5"/>
        </w:numPr>
        <w:tabs>
          <w:tab w:val="left" w:pos="883"/>
        </w:tabs>
        <w:spacing w:before="1" w:line="244" w:lineRule="auto"/>
        <w:ind w:left="882" w:right="977"/>
      </w:pPr>
      <w:r>
        <w:t>Zajištění uložiště pro sdílení dokumentu, repozitáře pro sdílení archit</w:t>
      </w:r>
      <w:r>
        <w:t>ektonických návrhů a repozitáře</w:t>
      </w:r>
    </w:p>
    <w:p w14:paraId="48712C5A" w14:textId="77777777" w:rsidR="00ED46F8" w:rsidRDefault="00ED46F8">
      <w:pPr>
        <w:spacing w:line="244" w:lineRule="auto"/>
        <w:sectPr w:rsidR="00ED46F8">
          <w:pgSz w:w="11910" w:h="16840"/>
          <w:pgMar w:top="2040" w:right="540" w:bottom="1200" w:left="1100" w:header="414" w:footer="1019" w:gutter="0"/>
          <w:cols w:space="708"/>
        </w:sectPr>
      </w:pPr>
    </w:p>
    <w:p w14:paraId="38BF4EDD" w14:textId="77777777" w:rsidR="00ED46F8" w:rsidRDefault="00ED46F8">
      <w:pPr>
        <w:pStyle w:val="Zkladntext"/>
        <w:rPr>
          <w:b/>
          <w:sz w:val="20"/>
        </w:rPr>
      </w:pPr>
    </w:p>
    <w:p w14:paraId="1E4149C8" w14:textId="77777777" w:rsidR="00ED46F8" w:rsidRDefault="00ED46F8">
      <w:pPr>
        <w:pStyle w:val="Zkladntext"/>
        <w:spacing w:before="9"/>
        <w:rPr>
          <w:b/>
        </w:rPr>
      </w:pPr>
    </w:p>
    <w:p w14:paraId="49B83ACC" w14:textId="77777777" w:rsidR="00ED46F8" w:rsidRDefault="004E4C38">
      <w:pPr>
        <w:pStyle w:val="Zkladntext"/>
        <w:spacing w:before="92" w:line="302" w:lineRule="auto"/>
        <w:ind w:left="315" w:right="874"/>
        <w:jc w:val="both"/>
      </w:pPr>
      <w:r>
        <w:t>Zadavatel</w:t>
      </w:r>
      <w:r>
        <w:rPr>
          <w:spacing w:val="-3"/>
        </w:rPr>
        <w:t xml:space="preserve"> </w:t>
      </w:r>
      <w:r>
        <w:t>zajistí</w:t>
      </w:r>
      <w:r>
        <w:rPr>
          <w:spacing w:val="-3"/>
        </w:rPr>
        <w:t xml:space="preserve"> </w:t>
      </w:r>
      <w:r>
        <w:t>a</w:t>
      </w:r>
      <w:r>
        <w:rPr>
          <w:spacing w:val="-3"/>
        </w:rPr>
        <w:t xml:space="preserve"> </w:t>
      </w:r>
      <w:r>
        <w:t>poskytne</w:t>
      </w:r>
      <w:r>
        <w:rPr>
          <w:spacing w:val="-5"/>
        </w:rPr>
        <w:t xml:space="preserve"> </w:t>
      </w:r>
      <w:r>
        <w:t>Dodavateli</w:t>
      </w:r>
      <w:r>
        <w:rPr>
          <w:spacing w:val="-3"/>
        </w:rPr>
        <w:t xml:space="preserve"> </w:t>
      </w:r>
      <w:r>
        <w:t>přístup</w:t>
      </w:r>
      <w:r>
        <w:rPr>
          <w:spacing w:val="-4"/>
        </w:rPr>
        <w:t xml:space="preserve"> </w:t>
      </w:r>
      <w:r>
        <w:t>do</w:t>
      </w:r>
      <w:r>
        <w:rPr>
          <w:spacing w:val="-3"/>
        </w:rPr>
        <w:t xml:space="preserve"> </w:t>
      </w:r>
      <w:r>
        <w:t>úložiště</w:t>
      </w:r>
      <w:r>
        <w:rPr>
          <w:spacing w:val="-3"/>
        </w:rPr>
        <w:t xml:space="preserve"> </w:t>
      </w:r>
      <w:r>
        <w:t>dokumentů</w:t>
      </w:r>
      <w:r>
        <w:rPr>
          <w:spacing w:val="-4"/>
        </w:rPr>
        <w:t xml:space="preserve"> </w:t>
      </w:r>
      <w:r>
        <w:t>a</w:t>
      </w:r>
      <w:r>
        <w:rPr>
          <w:spacing w:val="-5"/>
        </w:rPr>
        <w:t xml:space="preserve"> </w:t>
      </w:r>
      <w:r>
        <w:t>repozitářů,</w:t>
      </w:r>
      <w:r>
        <w:rPr>
          <w:spacing w:val="-6"/>
        </w:rPr>
        <w:t xml:space="preserve"> </w:t>
      </w:r>
      <w:r>
        <w:t>které</w:t>
      </w:r>
      <w:r>
        <w:rPr>
          <w:spacing w:val="-3"/>
        </w:rPr>
        <w:t xml:space="preserve"> </w:t>
      </w:r>
      <w:r>
        <w:t>budou</w:t>
      </w:r>
      <w:r>
        <w:rPr>
          <w:spacing w:val="-3"/>
        </w:rPr>
        <w:t xml:space="preserve"> </w:t>
      </w:r>
      <w:r>
        <w:t>sloužit ke sdílení veškerých elektronických dokumentů, architektonických návrhů apod. vytvořených Dodavatele</w:t>
      </w:r>
      <w:r>
        <w:t>m v rámci plnění této veřejné</w:t>
      </w:r>
      <w:r>
        <w:rPr>
          <w:spacing w:val="-4"/>
        </w:rPr>
        <w:t xml:space="preserve"> </w:t>
      </w:r>
      <w:r>
        <w:t>zakázky.</w:t>
      </w:r>
    </w:p>
    <w:p w14:paraId="3BB48657" w14:textId="77777777" w:rsidR="00ED46F8" w:rsidRDefault="00ED46F8">
      <w:pPr>
        <w:spacing w:line="302" w:lineRule="auto"/>
        <w:jc w:val="both"/>
        <w:sectPr w:rsidR="00ED46F8">
          <w:pgSz w:w="11910" w:h="16840"/>
          <w:pgMar w:top="2040" w:right="540" w:bottom="1200" w:left="1100" w:header="414" w:footer="1019" w:gutter="0"/>
          <w:cols w:space="708"/>
        </w:sectPr>
      </w:pPr>
    </w:p>
    <w:p w14:paraId="17929678" w14:textId="77777777" w:rsidR="00ED46F8" w:rsidRDefault="00ED46F8">
      <w:pPr>
        <w:pStyle w:val="Zkladntext"/>
        <w:spacing w:before="2"/>
      </w:pPr>
    </w:p>
    <w:p w14:paraId="6DA32B6B" w14:textId="77777777" w:rsidR="00ED46F8" w:rsidRDefault="004E4C38">
      <w:pPr>
        <w:pStyle w:val="Nadpis1"/>
        <w:numPr>
          <w:ilvl w:val="1"/>
          <w:numId w:val="37"/>
        </w:numPr>
        <w:tabs>
          <w:tab w:val="left" w:pos="702"/>
          <w:tab w:val="left" w:pos="703"/>
        </w:tabs>
        <w:spacing w:before="91"/>
        <w:ind w:left="702"/>
        <w:jc w:val="left"/>
      </w:pPr>
      <w:r>
        <w:t>Seznam</w:t>
      </w:r>
      <w:r>
        <w:rPr>
          <w:spacing w:val="-2"/>
        </w:rPr>
        <w:t xml:space="preserve"> </w:t>
      </w:r>
      <w:r>
        <w:t>příloh</w:t>
      </w:r>
    </w:p>
    <w:p w14:paraId="27C5A00F" w14:textId="77777777" w:rsidR="00ED46F8" w:rsidRDefault="004E4C38">
      <w:pPr>
        <w:pStyle w:val="Zkladntext"/>
        <w:spacing w:before="122"/>
        <w:ind w:left="136"/>
      </w:pPr>
      <w:r>
        <w:t>Příloha č. 1: Konceptuální HLD schéma celého řešení infrastruktury DTM Praha SčK</w:t>
      </w:r>
    </w:p>
    <w:p w14:paraId="639A2069" w14:textId="4FF488F2" w:rsidR="00ED46F8" w:rsidRDefault="004E4C38">
      <w:pPr>
        <w:pStyle w:val="Zkladntext"/>
        <w:spacing w:before="8"/>
        <w:rPr>
          <w:sz w:val="19"/>
        </w:rPr>
      </w:pPr>
      <w:r>
        <w:rPr>
          <w:noProof/>
        </w:rPr>
        <w:t>xxx</w:t>
      </w:r>
    </w:p>
    <w:p w14:paraId="2ADA487E" w14:textId="77777777" w:rsidR="00ED46F8" w:rsidRDefault="00ED46F8">
      <w:pPr>
        <w:rPr>
          <w:sz w:val="19"/>
        </w:rPr>
        <w:sectPr w:rsidR="00ED46F8">
          <w:headerReference w:type="default" r:id="rId15"/>
          <w:footerReference w:type="default" r:id="rId16"/>
          <w:pgSz w:w="16840" w:h="11910" w:orient="landscape"/>
          <w:pgMar w:top="1780" w:right="2420" w:bottom="280" w:left="1280" w:header="414" w:footer="0" w:gutter="0"/>
          <w:cols w:space="708"/>
        </w:sectPr>
      </w:pPr>
    </w:p>
    <w:p w14:paraId="131BD647" w14:textId="77777777" w:rsidR="00ED46F8" w:rsidRDefault="00ED46F8">
      <w:pPr>
        <w:pStyle w:val="Zkladntext"/>
        <w:rPr>
          <w:sz w:val="20"/>
        </w:rPr>
      </w:pPr>
    </w:p>
    <w:p w14:paraId="2DF826BA" w14:textId="77777777" w:rsidR="00ED46F8" w:rsidRDefault="00ED46F8">
      <w:pPr>
        <w:pStyle w:val="Zkladntext"/>
        <w:spacing w:before="8"/>
        <w:rPr>
          <w:sz w:val="29"/>
        </w:rPr>
      </w:pPr>
    </w:p>
    <w:p w14:paraId="23F28B9B" w14:textId="2C93CA0B" w:rsidR="00ED46F8" w:rsidRDefault="004E4C38">
      <w:pPr>
        <w:pStyle w:val="Zkladntext"/>
        <w:ind w:left="189"/>
        <w:rPr>
          <w:sz w:val="20"/>
        </w:rPr>
      </w:pPr>
      <w:r>
        <w:rPr>
          <w:noProof/>
          <w:sz w:val="20"/>
        </w:rPr>
        <w:t>xxx</w:t>
      </w:r>
    </w:p>
    <w:p w14:paraId="2AE29193" w14:textId="77777777" w:rsidR="00ED46F8" w:rsidRDefault="00ED46F8">
      <w:pPr>
        <w:rPr>
          <w:sz w:val="20"/>
        </w:rPr>
        <w:sectPr w:rsidR="00ED46F8">
          <w:headerReference w:type="default" r:id="rId17"/>
          <w:footerReference w:type="default" r:id="rId18"/>
          <w:pgSz w:w="16840" w:h="11910" w:orient="landscape"/>
          <w:pgMar w:top="1780" w:right="2420" w:bottom="1200" w:left="1280" w:header="414" w:footer="1019" w:gutter="0"/>
          <w:pgNumType w:start="49"/>
          <w:cols w:space="708"/>
        </w:sectPr>
      </w:pPr>
    </w:p>
    <w:p w14:paraId="50F78D31" w14:textId="77777777" w:rsidR="00ED46F8" w:rsidRDefault="00ED46F8">
      <w:pPr>
        <w:pStyle w:val="Zkladntext"/>
        <w:rPr>
          <w:sz w:val="20"/>
        </w:rPr>
      </w:pPr>
    </w:p>
    <w:p w14:paraId="43F07402" w14:textId="77777777" w:rsidR="00ED46F8" w:rsidRDefault="00ED46F8">
      <w:pPr>
        <w:pStyle w:val="Zkladntext"/>
        <w:spacing w:before="7"/>
        <w:rPr>
          <w:sz w:val="28"/>
        </w:rPr>
      </w:pPr>
    </w:p>
    <w:p w14:paraId="7A9F3715" w14:textId="6BD4214F" w:rsidR="00ED46F8" w:rsidRDefault="004E4C38">
      <w:pPr>
        <w:pStyle w:val="Zkladntext"/>
        <w:ind w:left="137"/>
        <w:rPr>
          <w:sz w:val="20"/>
        </w:rPr>
      </w:pPr>
      <w:r>
        <w:rPr>
          <w:noProof/>
          <w:sz w:val="20"/>
        </w:rPr>
        <w:t>xxx</w:t>
      </w:r>
    </w:p>
    <w:p w14:paraId="49110FF9" w14:textId="77777777" w:rsidR="00ED46F8" w:rsidRDefault="00ED46F8">
      <w:pPr>
        <w:rPr>
          <w:sz w:val="20"/>
        </w:rPr>
        <w:sectPr w:rsidR="00ED46F8">
          <w:pgSz w:w="16840" w:h="11910" w:orient="landscape"/>
          <w:pgMar w:top="1780" w:right="2420" w:bottom="1200" w:left="1280" w:header="414" w:footer="1019" w:gutter="0"/>
          <w:cols w:space="708"/>
        </w:sectPr>
      </w:pPr>
    </w:p>
    <w:p w14:paraId="2E9E9A4D" w14:textId="77777777" w:rsidR="00ED46F8" w:rsidRDefault="004E4C38">
      <w:pPr>
        <w:pStyle w:val="Zkladntext"/>
        <w:rPr>
          <w:sz w:val="20"/>
        </w:rPr>
      </w:pPr>
      <w:r>
        <w:lastRenderedPageBreak/>
        <w:pict w14:anchorId="46BEE1CF">
          <v:shapetype id="_x0000_t202" coordsize="21600,21600" o:spt="202" path="m,l,21600r21600,l21600,xe">
            <v:stroke joinstyle="miter"/>
            <v:path gradientshapeok="t" o:connecttype="rect"/>
          </v:shapetype>
          <v:shape id="_x0000_s2053" type="#_x0000_t202" style="position:absolute;margin-left:386.5pt;margin-top:534.35pt;width:68.9pt;height:12.25pt;z-index:-254268416;mso-position-horizontal-relative:page;mso-position-vertical-relative:page" filled="f" stroked="f">
            <v:textbox inset="0,0,0,0">
              <w:txbxContent>
                <w:p w14:paraId="1933EDB4" w14:textId="77777777" w:rsidR="00ED46F8" w:rsidRDefault="004E4C38">
                  <w:pPr>
                    <w:spacing w:line="244" w:lineRule="exact"/>
                    <w:rPr>
                      <w:b/>
                    </w:rPr>
                  </w:pPr>
                  <w:r>
                    <w:t xml:space="preserve">Stránka </w:t>
                  </w:r>
                  <w:r>
                    <w:rPr>
                      <w:b/>
                    </w:rPr>
                    <w:t xml:space="preserve">51 </w:t>
                  </w:r>
                  <w:r>
                    <w:t xml:space="preserve">z </w:t>
                  </w:r>
                  <w:r>
                    <w:rPr>
                      <w:b/>
                    </w:rPr>
                    <w:t>54</w:t>
                  </w:r>
                </w:p>
              </w:txbxContent>
            </v:textbox>
            <w10:wrap anchorx="page" anchory="page"/>
          </v:shape>
        </w:pict>
      </w:r>
      <w:r>
        <w:pict w14:anchorId="23E99A9E">
          <v:line id="_x0000_s2052" style="position:absolute;z-index:251665408;mso-position-horizontal-relative:page;mso-position-vertical-relative:page" from="69.35pt,88.8pt" to="772.45pt,88.8pt" strokeweight=".33831mm">
            <w10:wrap anchorx="page" anchory="page"/>
          </v:line>
        </w:pict>
      </w:r>
    </w:p>
    <w:p w14:paraId="15924375" w14:textId="77777777" w:rsidR="00ED46F8" w:rsidRDefault="00ED46F8">
      <w:pPr>
        <w:pStyle w:val="Zkladntext"/>
        <w:rPr>
          <w:sz w:val="20"/>
        </w:rPr>
      </w:pPr>
    </w:p>
    <w:p w14:paraId="27329DEC" w14:textId="77777777" w:rsidR="00ED46F8" w:rsidRDefault="00ED46F8">
      <w:pPr>
        <w:pStyle w:val="Zkladntext"/>
        <w:spacing w:before="1"/>
        <w:rPr>
          <w:sz w:val="12"/>
        </w:rPr>
      </w:pPr>
    </w:p>
    <w:p w14:paraId="5BE125F9" w14:textId="62E202D0" w:rsidR="00ED46F8" w:rsidRDefault="004E4C38">
      <w:pPr>
        <w:pStyle w:val="Zkladntext"/>
        <w:ind w:left="137"/>
        <w:rPr>
          <w:sz w:val="20"/>
        </w:rPr>
      </w:pPr>
      <w:r>
        <w:rPr>
          <w:noProof/>
          <w:sz w:val="20"/>
        </w:rPr>
        <w:t>xxx</w:t>
      </w:r>
    </w:p>
    <w:p w14:paraId="677AA6FC" w14:textId="77777777" w:rsidR="00ED46F8" w:rsidRDefault="00ED46F8">
      <w:pPr>
        <w:rPr>
          <w:sz w:val="20"/>
        </w:rPr>
        <w:sectPr w:rsidR="00ED46F8">
          <w:headerReference w:type="default" r:id="rId19"/>
          <w:footerReference w:type="default" r:id="rId20"/>
          <w:pgSz w:w="16840" w:h="11910" w:orient="landscape"/>
          <w:pgMar w:top="1740" w:right="2420" w:bottom="280" w:left="1280" w:header="414" w:footer="0" w:gutter="0"/>
          <w:cols w:space="708"/>
        </w:sectPr>
      </w:pPr>
    </w:p>
    <w:p w14:paraId="6764F01B" w14:textId="77777777" w:rsidR="00ED46F8" w:rsidRDefault="004E4C38">
      <w:pPr>
        <w:pStyle w:val="Zkladntext"/>
        <w:spacing w:before="9"/>
        <w:rPr>
          <w:sz w:val="23"/>
        </w:rPr>
      </w:pPr>
      <w:r>
        <w:lastRenderedPageBreak/>
        <w:pict w14:anchorId="613923F1">
          <v:line id="_x0000_s2051" style="position:absolute;z-index:251666432;mso-position-horizontal-relative:page;mso-position-vertical-relative:page" from="69.35pt,88.8pt" to="772.45pt,88.8pt" strokeweight=".33831mm">
            <w10:wrap anchorx="page" anchory="page"/>
          </v:line>
        </w:pict>
      </w:r>
    </w:p>
    <w:p w14:paraId="265C1E7E" w14:textId="744276CA" w:rsidR="00ED46F8" w:rsidRDefault="004E4C38">
      <w:pPr>
        <w:pStyle w:val="Zkladntext"/>
        <w:ind w:left="216"/>
        <w:rPr>
          <w:sz w:val="20"/>
        </w:rPr>
      </w:pPr>
      <w:r>
        <w:rPr>
          <w:noProof/>
          <w:sz w:val="20"/>
        </w:rPr>
        <w:t>xxx</w:t>
      </w:r>
    </w:p>
    <w:p w14:paraId="370A83B8" w14:textId="77777777" w:rsidR="00ED46F8" w:rsidRDefault="00ED46F8">
      <w:pPr>
        <w:rPr>
          <w:sz w:val="20"/>
        </w:rPr>
        <w:sectPr w:rsidR="00ED46F8">
          <w:headerReference w:type="default" r:id="rId21"/>
          <w:footerReference w:type="default" r:id="rId22"/>
          <w:pgSz w:w="16840" w:h="11910" w:orient="landscape"/>
          <w:pgMar w:top="1740" w:right="2420" w:bottom="1200" w:left="1280" w:header="414" w:footer="1019" w:gutter="0"/>
          <w:cols w:space="708"/>
        </w:sectPr>
      </w:pPr>
    </w:p>
    <w:p w14:paraId="296BE94F" w14:textId="77777777" w:rsidR="00ED46F8" w:rsidRDefault="00ED46F8">
      <w:pPr>
        <w:pStyle w:val="Zkladntext"/>
        <w:spacing w:before="7"/>
        <w:rPr>
          <w:sz w:val="19"/>
        </w:rPr>
      </w:pPr>
    </w:p>
    <w:p w14:paraId="2BE24FC5" w14:textId="77777777" w:rsidR="00ED46F8" w:rsidRDefault="004E4C38">
      <w:pPr>
        <w:pStyle w:val="Zkladntext"/>
        <w:tabs>
          <w:tab w:val="left" w:pos="1415"/>
        </w:tabs>
        <w:spacing w:before="92"/>
        <w:ind w:right="6051"/>
        <w:jc w:val="center"/>
      </w:pPr>
      <w:r>
        <w:t>Příloha</w:t>
      </w:r>
      <w:r>
        <w:rPr>
          <w:spacing w:val="-2"/>
        </w:rPr>
        <w:t xml:space="preserve"> </w:t>
      </w:r>
      <w:r>
        <w:t>č. 2:</w:t>
      </w:r>
      <w:r>
        <w:tab/>
        <w:t>Tabulka cenové nabídky</w:t>
      </w:r>
    </w:p>
    <w:p w14:paraId="241B0AC4" w14:textId="77777777" w:rsidR="00ED46F8" w:rsidRDefault="004E4C38">
      <w:pPr>
        <w:pStyle w:val="Nadpis1"/>
        <w:spacing w:before="186" w:line="372" w:lineRule="auto"/>
        <w:ind w:left="3695" w:right="4255"/>
        <w:jc w:val="center"/>
      </w:pPr>
      <w:r>
        <w:t xml:space="preserve">Tabulka </w:t>
      </w:r>
      <w:r>
        <w:t>cenové nabídky veřejné zakázky</w:t>
      </w:r>
    </w:p>
    <w:p w14:paraId="3C78BEA5" w14:textId="77777777" w:rsidR="00ED46F8" w:rsidRDefault="004E4C38">
      <w:pPr>
        <w:spacing w:before="97"/>
        <w:ind w:left="522" w:right="1085"/>
        <w:jc w:val="center"/>
        <w:rPr>
          <w:b/>
        </w:rPr>
      </w:pPr>
      <w:r>
        <w:rPr>
          <w:b/>
        </w:rPr>
        <w:t>„Dodávka, implementace a provozní podpora infrastruktury pro projekt Digitální technické mapy Prahy“</w:t>
      </w:r>
    </w:p>
    <w:p w14:paraId="7F3697AE" w14:textId="77777777" w:rsidR="00ED46F8" w:rsidRDefault="00ED46F8">
      <w:pPr>
        <w:pStyle w:val="Zkladntext"/>
        <w:spacing w:before="6" w:after="1"/>
        <w:rPr>
          <w:b/>
          <w:sz w:val="10"/>
        </w:rPr>
      </w:pPr>
    </w:p>
    <w:tbl>
      <w:tblPr>
        <w:tblStyle w:val="TableNormal"/>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2410"/>
        <w:gridCol w:w="2264"/>
      </w:tblGrid>
      <w:tr w:rsidR="00ED46F8" w14:paraId="73BF784C" w14:textId="77777777">
        <w:trPr>
          <w:trHeight w:val="371"/>
        </w:trPr>
        <w:tc>
          <w:tcPr>
            <w:tcW w:w="4390" w:type="dxa"/>
          </w:tcPr>
          <w:p w14:paraId="6C65E2F2" w14:textId="77777777" w:rsidR="00ED46F8" w:rsidRDefault="004E4C38">
            <w:pPr>
              <w:pStyle w:val="TableParagraph"/>
              <w:spacing w:before="60"/>
              <w:ind w:left="1804" w:right="1789"/>
              <w:jc w:val="center"/>
              <w:rPr>
                <w:b/>
              </w:rPr>
            </w:pPr>
            <w:r>
              <w:rPr>
                <w:b/>
              </w:rPr>
              <w:t>Položka</w:t>
            </w:r>
          </w:p>
        </w:tc>
        <w:tc>
          <w:tcPr>
            <w:tcW w:w="2410" w:type="dxa"/>
          </w:tcPr>
          <w:p w14:paraId="1BC05E1E" w14:textId="77777777" w:rsidR="00ED46F8" w:rsidRDefault="004E4C38">
            <w:pPr>
              <w:pStyle w:val="TableParagraph"/>
              <w:spacing w:before="60"/>
              <w:ind w:left="514"/>
              <w:rPr>
                <w:b/>
              </w:rPr>
            </w:pPr>
            <w:r>
              <w:rPr>
                <w:b/>
              </w:rPr>
              <w:t>Cena bez DPH</w:t>
            </w:r>
          </w:p>
        </w:tc>
        <w:tc>
          <w:tcPr>
            <w:tcW w:w="2264" w:type="dxa"/>
          </w:tcPr>
          <w:p w14:paraId="3DE776A5" w14:textId="77777777" w:rsidR="00ED46F8" w:rsidRDefault="004E4C38">
            <w:pPr>
              <w:pStyle w:val="TableParagraph"/>
              <w:spacing w:before="60"/>
              <w:ind w:left="555"/>
              <w:rPr>
                <w:b/>
              </w:rPr>
            </w:pPr>
            <w:r>
              <w:rPr>
                <w:b/>
              </w:rPr>
              <w:t>Cena s DPH</w:t>
            </w:r>
          </w:p>
        </w:tc>
      </w:tr>
      <w:tr w:rsidR="00ED46F8" w14:paraId="325745F9" w14:textId="77777777">
        <w:trPr>
          <w:trHeight w:val="625"/>
        </w:trPr>
        <w:tc>
          <w:tcPr>
            <w:tcW w:w="4390" w:type="dxa"/>
          </w:tcPr>
          <w:p w14:paraId="1376EC14" w14:textId="77777777" w:rsidR="00ED46F8" w:rsidRDefault="004E4C38">
            <w:pPr>
              <w:pStyle w:val="TableParagraph"/>
              <w:spacing w:before="61"/>
              <w:ind w:left="110" w:right="1243"/>
              <w:rPr>
                <w:b/>
              </w:rPr>
            </w:pPr>
            <w:r>
              <w:rPr>
                <w:b/>
              </w:rPr>
              <w:t>Zpracování technického návrhu infrastruktury DTM (I. fáze)</w:t>
            </w:r>
          </w:p>
        </w:tc>
        <w:tc>
          <w:tcPr>
            <w:tcW w:w="2410" w:type="dxa"/>
          </w:tcPr>
          <w:p w14:paraId="544B8777" w14:textId="77777777" w:rsidR="00ED46F8" w:rsidRDefault="004E4C38">
            <w:pPr>
              <w:pStyle w:val="TableParagraph"/>
              <w:spacing w:before="188"/>
              <w:ind w:right="96"/>
              <w:jc w:val="right"/>
              <w:rPr>
                <w:b/>
              </w:rPr>
            </w:pPr>
            <w:r>
              <w:rPr>
                <w:b/>
              </w:rPr>
              <w:t>500 000,00 Kč</w:t>
            </w:r>
          </w:p>
        </w:tc>
        <w:tc>
          <w:tcPr>
            <w:tcW w:w="2264" w:type="dxa"/>
          </w:tcPr>
          <w:p w14:paraId="7098D604" w14:textId="77777777" w:rsidR="00ED46F8" w:rsidRDefault="004E4C38">
            <w:pPr>
              <w:pStyle w:val="TableParagraph"/>
              <w:spacing w:before="188"/>
              <w:ind w:right="98"/>
              <w:jc w:val="right"/>
              <w:rPr>
                <w:b/>
              </w:rPr>
            </w:pPr>
            <w:r>
              <w:rPr>
                <w:b/>
              </w:rPr>
              <w:t>605 000,00 Kč</w:t>
            </w:r>
          </w:p>
        </w:tc>
      </w:tr>
      <w:tr w:rsidR="00ED46F8" w14:paraId="12C44750" w14:textId="77777777">
        <w:trPr>
          <w:trHeight w:val="1595"/>
        </w:trPr>
        <w:tc>
          <w:tcPr>
            <w:tcW w:w="4390" w:type="dxa"/>
          </w:tcPr>
          <w:p w14:paraId="5924384C" w14:textId="77777777" w:rsidR="00ED46F8" w:rsidRDefault="004E4C38">
            <w:pPr>
              <w:pStyle w:val="TableParagraph"/>
              <w:spacing w:before="111" w:line="304" w:lineRule="auto"/>
              <w:ind w:left="110"/>
              <w:rPr>
                <w:b/>
              </w:rPr>
            </w:pPr>
            <w:r>
              <w:rPr>
                <w:b/>
              </w:rPr>
              <w:t>Dodávka HW komponent včetně instalace, nastavení, zaškolení (II. fáze)</w:t>
            </w:r>
          </w:p>
          <w:p w14:paraId="5D90A974" w14:textId="77777777" w:rsidR="00ED46F8" w:rsidRDefault="004E4C38">
            <w:pPr>
              <w:pStyle w:val="TableParagraph"/>
              <w:numPr>
                <w:ilvl w:val="0"/>
                <w:numId w:val="3"/>
              </w:numPr>
              <w:tabs>
                <w:tab w:val="left" w:pos="830"/>
                <w:tab w:val="left" w:pos="831"/>
              </w:tabs>
              <w:spacing w:before="6"/>
              <w:ind w:right="453"/>
              <w:rPr>
                <w:i/>
              </w:rPr>
            </w:pPr>
            <w:r>
              <w:rPr>
                <w:i/>
              </w:rPr>
              <w:t>Podrobný seznam HW komponent v logickém členění podle funkčních celků je uveden v Příloze č.</w:t>
            </w:r>
            <w:r>
              <w:rPr>
                <w:i/>
                <w:spacing w:val="-6"/>
              </w:rPr>
              <w:t xml:space="preserve"> </w:t>
            </w:r>
            <w:r>
              <w:rPr>
                <w:i/>
              </w:rPr>
              <w:t>1</w:t>
            </w:r>
          </w:p>
        </w:tc>
        <w:tc>
          <w:tcPr>
            <w:tcW w:w="2410" w:type="dxa"/>
          </w:tcPr>
          <w:p w14:paraId="11C1ABEC" w14:textId="77777777" w:rsidR="00ED46F8" w:rsidRDefault="00ED46F8">
            <w:pPr>
              <w:pStyle w:val="TableParagraph"/>
              <w:rPr>
                <w:b/>
                <w:sz w:val="24"/>
              </w:rPr>
            </w:pPr>
          </w:p>
          <w:p w14:paraId="4DED3BF9" w14:textId="77777777" w:rsidR="00ED46F8" w:rsidRDefault="00ED46F8">
            <w:pPr>
              <w:pStyle w:val="TableParagraph"/>
              <w:spacing w:before="5"/>
              <w:rPr>
                <w:b/>
                <w:sz w:val="34"/>
              </w:rPr>
            </w:pPr>
          </w:p>
          <w:p w14:paraId="2122A4FD" w14:textId="77777777" w:rsidR="00ED46F8" w:rsidRDefault="004E4C38">
            <w:pPr>
              <w:pStyle w:val="TableParagraph"/>
              <w:spacing w:before="1"/>
              <w:ind w:right="96"/>
              <w:jc w:val="right"/>
              <w:rPr>
                <w:b/>
              </w:rPr>
            </w:pPr>
            <w:r>
              <w:rPr>
                <w:b/>
              </w:rPr>
              <w:t>14 150 000,00 Kč</w:t>
            </w:r>
          </w:p>
        </w:tc>
        <w:tc>
          <w:tcPr>
            <w:tcW w:w="2264" w:type="dxa"/>
          </w:tcPr>
          <w:p w14:paraId="4920361B" w14:textId="77777777" w:rsidR="00ED46F8" w:rsidRDefault="00ED46F8">
            <w:pPr>
              <w:pStyle w:val="TableParagraph"/>
              <w:rPr>
                <w:b/>
                <w:sz w:val="24"/>
              </w:rPr>
            </w:pPr>
          </w:p>
          <w:p w14:paraId="73C88C7C" w14:textId="77777777" w:rsidR="00ED46F8" w:rsidRDefault="00ED46F8">
            <w:pPr>
              <w:pStyle w:val="TableParagraph"/>
              <w:spacing w:before="5"/>
              <w:rPr>
                <w:b/>
                <w:sz w:val="34"/>
              </w:rPr>
            </w:pPr>
          </w:p>
          <w:p w14:paraId="6FC279B7" w14:textId="77777777" w:rsidR="00ED46F8" w:rsidRDefault="004E4C38">
            <w:pPr>
              <w:pStyle w:val="TableParagraph"/>
              <w:spacing w:before="1"/>
              <w:ind w:right="98"/>
              <w:jc w:val="right"/>
              <w:rPr>
                <w:b/>
              </w:rPr>
            </w:pPr>
            <w:r>
              <w:rPr>
                <w:b/>
              </w:rPr>
              <w:t>17 121 500,00 Kč</w:t>
            </w:r>
          </w:p>
        </w:tc>
      </w:tr>
      <w:tr w:rsidR="00ED46F8" w14:paraId="5179A5E2" w14:textId="77777777">
        <w:trPr>
          <w:trHeight w:val="626"/>
        </w:trPr>
        <w:tc>
          <w:tcPr>
            <w:tcW w:w="4390" w:type="dxa"/>
          </w:tcPr>
          <w:p w14:paraId="0EF075D9" w14:textId="77777777" w:rsidR="00ED46F8" w:rsidRDefault="004E4C38">
            <w:pPr>
              <w:pStyle w:val="TableParagraph"/>
              <w:spacing w:before="58" w:line="244" w:lineRule="auto"/>
              <w:ind w:left="110" w:right="711"/>
              <w:rPr>
                <w:b/>
              </w:rPr>
            </w:pPr>
            <w:r>
              <w:rPr>
                <w:b/>
              </w:rPr>
              <w:t>HW support (podpora) výrobce na 60 měsíců</w:t>
            </w:r>
          </w:p>
        </w:tc>
        <w:tc>
          <w:tcPr>
            <w:tcW w:w="2410" w:type="dxa"/>
          </w:tcPr>
          <w:p w14:paraId="39E5B8A2" w14:textId="77777777" w:rsidR="00ED46F8" w:rsidRDefault="004E4C38">
            <w:pPr>
              <w:pStyle w:val="TableParagraph"/>
              <w:spacing w:before="188"/>
              <w:ind w:right="96"/>
              <w:jc w:val="right"/>
              <w:rPr>
                <w:b/>
              </w:rPr>
            </w:pPr>
            <w:r>
              <w:rPr>
                <w:b/>
              </w:rPr>
              <w:t xml:space="preserve">4 200 </w:t>
            </w:r>
            <w:r>
              <w:rPr>
                <w:b/>
              </w:rPr>
              <w:t>000,00 Kč</w:t>
            </w:r>
          </w:p>
        </w:tc>
        <w:tc>
          <w:tcPr>
            <w:tcW w:w="2264" w:type="dxa"/>
          </w:tcPr>
          <w:p w14:paraId="3CE8FE89" w14:textId="77777777" w:rsidR="00ED46F8" w:rsidRDefault="004E4C38">
            <w:pPr>
              <w:pStyle w:val="TableParagraph"/>
              <w:spacing w:before="188"/>
              <w:ind w:right="98"/>
              <w:jc w:val="right"/>
              <w:rPr>
                <w:b/>
              </w:rPr>
            </w:pPr>
            <w:r>
              <w:rPr>
                <w:b/>
              </w:rPr>
              <w:t>5 082 000,00 Kč</w:t>
            </w:r>
          </w:p>
        </w:tc>
      </w:tr>
      <w:tr w:rsidR="00ED46F8" w14:paraId="1F3B87F9" w14:textId="77777777">
        <w:trPr>
          <w:trHeight w:val="1022"/>
        </w:trPr>
        <w:tc>
          <w:tcPr>
            <w:tcW w:w="4390" w:type="dxa"/>
          </w:tcPr>
          <w:p w14:paraId="42DDC052" w14:textId="77777777" w:rsidR="00ED46F8" w:rsidRDefault="004E4C38">
            <w:pPr>
              <w:pStyle w:val="TableParagraph"/>
              <w:spacing w:before="111"/>
              <w:ind w:left="110"/>
              <w:rPr>
                <w:b/>
              </w:rPr>
            </w:pPr>
            <w:r>
              <w:rPr>
                <w:b/>
              </w:rPr>
              <w:t>Dodávka SW komponent (III. fáze)</w:t>
            </w:r>
          </w:p>
          <w:p w14:paraId="5027CEDF" w14:textId="77777777" w:rsidR="00ED46F8" w:rsidRDefault="004E4C38">
            <w:pPr>
              <w:pStyle w:val="TableParagraph"/>
              <w:numPr>
                <w:ilvl w:val="0"/>
                <w:numId w:val="2"/>
              </w:numPr>
              <w:tabs>
                <w:tab w:val="left" w:pos="830"/>
                <w:tab w:val="left" w:pos="831"/>
              </w:tabs>
              <w:spacing w:before="77"/>
              <w:ind w:right="392"/>
              <w:rPr>
                <w:b/>
                <w:i/>
              </w:rPr>
            </w:pPr>
            <w:r>
              <w:rPr>
                <w:i/>
              </w:rPr>
              <w:t xml:space="preserve">Podrobný seznam SW komponent </w:t>
            </w:r>
            <w:r>
              <w:rPr>
                <w:i/>
                <w:spacing w:val="-6"/>
              </w:rPr>
              <w:t xml:space="preserve">je </w:t>
            </w:r>
            <w:r>
              <w:rPr>
                <w:i/>
              </w:rPr>
              <w:t>uveden v Příloze č.</w:t>
            </w:r>
            <w:r>
              <w:rPr>
                <w:i/>
                <w:spacing w:val="-4"/>
              </w:rPr>
              <w:t xml:space="preserve"> </w:t>
            </w:r>
            <w:r>
              <w:rPr>
                <w:b/>
                <w:i/>
              </w:rPr>
              <w:t>1</w:t>
            </w:r>
          </w:p>
        </w:tc>
        <w:tc>
          <w:tcPr>
            <w:tcW w:w="2410" w:type="dxa"/>
          </w:tcPr>
          <w:p w14:paraId="22382CFC" w14:textId="77777777" w:rsidR="00ED46F8" w:rsidRDefault="00ED46F8">
            <w:pPr>
              <w:pStyle w:val="TableParagraph"/>
              <w:spacing w:before="5"/>
              <w:rPr>
                <w:b/>
                <w:sz w:val="33"/>
              </w:rPr>
            </w:pPr>
          </w:p>
          <w:p w14:paraId="60228F92" w14:textId="77777777" w:rsidR="00ED46F8" w:rsidRDefault="004E4C38">
            <w:pPr>
              <w:pStyle w:val="TableParagraph"/>
              <w:ind w:right="96"/>
              <w:jc w:val="right"/>
              <w:rPr>
                <w:b/>
              </w:rPr>
            </w:pPr>
            <w:r>
              <w:rPr>
                <w:b/>
              </w:rPr>
              <w:t>3 350 000,00 Kč</w:t>
            </w:r>
          </w:p>
        </w:tc>
        <w:tc>
          <w:tcPr>
            <w:tcW w:w="2264" w:type="dxa"/>
          </w:tcPr>
          <w:p w14:paraId="28EAAD95" w14:textId="77777777" w:rsidR="00ED46F8" w:rsidRDefault="00ED46F8">
            <w:pPr>
              <w:pStyle w:val="TableParagraph"/>
              <w:spacing w:before="5"/>
              <w:rPr>
                <w:b/>
                <w:sz w:val="33"/>
              </w:rPr>
            </w:pPr>
          </w:p>
          <w:p w14:paraId="4E11E2ED" w14:textId="77777777" w:rsidR="00ED46F8" w:rsidRDefault="004E4C38">
            <w:pPr>
              <w:pStyle w:val="TableParagraph"/>
              <w:ind w:right="98"/>
              <w:jc w:val="right"/>
              <w:rPr>
                <w:b/>
              </w:rPr>
            </w:pPr>
            <w:r>
              <w:rPr>
                <w:b/>
              </w:rPr>
              <w:t>4 053 500,00 Kč</w:t>
            </w:r>
          </w:p>
        </w:tc>
      </w:tr>
      <w:tr w:rsidR="00ED46F8" w14:paraId="0D96D29B" w14:textId="77777777">
        <w:trPr>
          <w:trHeight w:val="371"/>
        </w:trPr>
        <w:tc>
          <w:tcPr>
            <w:tcW w:w="4390" w:type="dxa"/>
          </w:tcPr>
          <w:p w14:paraId="49DC282F" w14:textId="77777777" w:rsidR="00ED46F8" w:rsidRDefault="004E4C38">
            <w:pPr>
              <w:pStyle w:val="TableParagraph"/>
              <w:spacing w:before="61"/>
              <w:ind w:left="110"/>
              <w:rPr>
                <w:b/>
              </w:rPr>
            </w:pPr>
            <w:r>
              <w:rPr>
                <w:b/>
              </w:rPr>
              <w:t>Maintenance SW na 60 měsíců</w:t>
            </w:r>
          </w:p>
        </w:tc>
        <w:tc>
          <w:tcPr>
            <w:tcW w:w="2410" w:type="dxa"/>
          </w:tcPr>
          <w:p w14:paraId="1DFE6CEA" w14:textId="77777777" w:rsidR="00ED46F8" w:rsidRDefault="004E4C38">
            <w:pPr>
              <w:pStyle w:val="TableParagraph"/>
              <w:spacing w:before="61"/>
              <w:ind w:right="96"/>
              <w:jc w:val="right"/>
              <w:rPr>
                <w:b/>
              </w:rPr>
            </w:pPr>
            <w:r>
              <w:rPr>
                <w:b/>
              </w:rPr>
              <w:t>2 350 000,00 Kč</w:t>
            </w:r>
          </w:p>
        </w:tc>
        <w:tc>
          <w:tcPr>
            <w:tcW w:w="2264" w:type="dxa"/>
          </w:tcPr>
          <w:p w14:paraId="44A51EAE" w14:textId="77777777" w:rsidR="00ED46F8" w:rsidRDefault="004E4C38">
            <w:pPr>
              <w:pStyle w:val="TableParagraph"/>
              <w:spacing w:before="61"/>
              <w:ind w:right="98"/>
              <w:jc w:val="right"/>
              <w:rPr>
                <w:b/>
              </w:rPr>
            </w:pPr>
            <w:r>
              <w:rPr>
                <w:b/>
              </w:rPr>
              <w:t>2 843 500,00 Kč</w:t>
            </w:r>
          </w:p>
        </w:tc>
      </w:tr>
      <w:tr w:rsidR="00ED46F8" w14:paraId="5FBEAB0B" w14:textId="77777777">
        <w:trPr>
          <w:trHeight w:val="373"/>
        </w:trPr>
        <w:tc>
          <w:tcPr>
            <w:tcW w:w="4390" w:type="dxa"/>
          </w:tcPr>
          <w:p w14:paraId="6E1A2C2B" w14:textId="77777777" w:rsidR="00ED46F8" w:rsidRDefault="004E4C38">
            <w:pPr>
              <w:pStyle w:val="TableParagraph"/>
              <w:spacing w:before="63"/>
              <w:ind w:left="110"/>
              <w:rPr>
                <w:b/>
              </w:rPr>
            </w:pPr>
            <w:r>
              <w:rPr>
                <w:b/>
              </w:rPr>
              <w:t>Vybudování infrastruktury DTM (IV. fáze)</w:t>
            </w:r>
          </w:p>
        </w:tc>
        <w:tc>
          <w:tcPr>
            <w:tcW w:w="2410" w:type="dxa"/>
          </w:tcPr>
          <w:p w14:paraId="7D1D5FBC" w14:textId="77777777" w:rsidR="00ED46F8" w:rsidRDefault="004E4C38">
            <w:pPr>
              <w:pStyle w:val="TableParagraph"/>
              <w:spacing w:before="63"/>
              <w:ind w:right="96"/>
              <w:jc w:val="right"/>
              <w:rPr>
                <w:b/>
              </w:rPr>
            </w:pPr>
            <w:r>
              <w:rPr>
                <w:b/>
              </w:rPr>
              <w:t xml:space="preserve">1 </w:t>
            </w:r>
            <w:r>
              <w:rPr>
                <w:b/>
              </w:rPr>
              <w:t>000 000,00 Kč</w:t>
            </w:r>
          </w:p>
        </w:tc>
        <w:tc>
          <w:tcPr>
            <w:tcW w:w="2264" w:type="dxa"/>
          </w:tcPr>
          <w:p w14:paraId="6AEEA1B6" w14:textId="77777777" w:rsidR="00ED46F8" w:rsidRDefault="004E4C38">
            <w:pPr>
              <w:pStyle w:val="TableParagraph"/>
              <w:spacing w:before="63"/>
              <w:ind w:right="98"/>
              <w:jc w:val="right"/>
              <w:rPr>
                <w:b/>
              </w:rPr>
            </w:pPr>
            <w:r>
              <w:rPr>
                <w:b/>
              </w:rPr>
              <w:t>1 210 000,00 Kč</w:t>
            </w:r>
          </w:p>
        </w:tc>
      </w:tr>
      <w:tr w:rsidR="00ED46F8" w14:paraId="57E3CC31" w14:textId="77777777">
        <w:trPr>
          <w:trHeight w:val="878"/>
        </w:trPr>
        <w:tc>
          <w:tcPr>
            <w:tcW w:w="4390" w:type="dxa"/>
          </w:tcPr>
          <w:p w14:paraId="30B49C70" w14:textId="77777777" w:rsidR="00ED46F8" w:rsidRDefault="004E4C38">
            <w:pPr>
              <w:pStyle w:val="TableParagraph"/>
              <w:spacing w:before="58"/>
              <w:ind w:left="110" w:right="329"/>
              <w:jc w:val="both"/>
              <w:rPr>
                <w:b/>
              </w:rPr>
            </w:pPr>
            <w:r>
              <w:rPr>
                <w:b/>
              </w:rPr>
              <w:t>Služby podpory k zajištění provozu DTM na období 60 měsíců od akceptace díla (V. fáze)</w:t>
            </w:r>
          </w:p>
        </w:tc>
        <w:tc>
          <w:tcPr>
            <w:tcW w:w="2410" w:type="dxa"/>
          </w:tcPr>
          <w:p w14:paraId="1BE24D8E" w14:textId="77777777" w:rsidR="00ED46F8" w:rsidRDefault="00ED46F8">
            <w:pPr>
              <w:pStyle w:val="TableParagraph"/>
              <w:spacing w:before="4"/>
              <w:rPr>
                <w:b/>
                <w:sz w:val="28"/>
              </w:rPr>
            </w:pPr>
          </w:p>
          <w:p w14:paraId="53C60465" w14:textId="77777777" w:rsidR="00ED46F8" w:rsidRDefault="004E4C38">
            <w:pPr>
              <w:pStyle w:val="TableParagraph"/>
              <w:ind w:right="94"/>
              <w:jc w:val="right"/>
              <w:rPr>
                <w:b/>
                <w:sz w:val="14"/>
              </w:rPr>
            </w:pPr>
            <w:r>
              <w:rPr>
                <w:b/>
              </w:rPr>
              <w:t>5 400 000,00 Kč</w:t>
            </w:r>
            <w:r>
              <w:t>4F4F</w:t>
            </w:r>
            <w:hyperlink w:anchor="_bookmark2" w:history="1">
              <w:r>
                <w:rPr>
                  <w:b/>
                  <w:position w:val="8"/>
                  <w:sz w:val="14"/>
                </w:rPr>
                <w:t>3</w:t>
              </w:r>
            </w:hyperlink>
          </w:p>
        </w:tc>
        <w:tc>
          <w:tcPr>
            <w:tcW w:w="2264" w:type="dxa"/>
          </w:tcPr>
          <w:p w14:paraId="6EA37F4A" w14:textId="77777777" w:rsidR="00ED46F8" w:rsidRDefault="00ED46F8">
            <w:pPr>
              <w:pStyle w:val="TableParagraph"/>
              <w:spacing w:before="4"/>
              <w:rPr>
                <w:b/>
                <w:sz w:val="27"/>
              </w:rPr>
            </w:pPr>
          </w:p>
          <w:p w14:paraId="1157299B" w14:textId="77777777" w:rsidR="00ED46F8" w:rsidRDefault="004E4C38">
            <w:pPr>
              <w:pStyle w:val="TableParagraph"/>
              <w:ind w:right="95"/>
              <w:jc w:val="right"/>
              <w:rPr>
                <w:b/>
              </w:rPr>
            </w:pPr>
            <w:r>
              <w:rPr>
                <w:b/>
              </w:rPr>
              <w:t>6 534 000,00 Kč</w:t>
            </w:r>
          </w:p>
        </w:tc>
      </w:tr>
      <w:tr w:rsidR="00ED46F8" w14:paraId="5E9EB8E0" w14:textId="77777777">
        <w:trPr>
          <w:trHeight w:val="1410"/>
        </w:trPr>
        <w:tc>
          <w:tcPr>
            <w:tcW w:w="4390" w:type="dxa"/>
          </w:tcPr>
          <w:p w14:paraId="591D4612" w14:textId="77777777" w:rsidR="00ED46F8" w:rsidRDefault="004E4C38">
            <w:pPr>
              <w:pStyle w:val="TableParagraph"/>
              <w:spacing w:before="111" w:line="304" w:lineRule="auto"/>
              <w:ind w:left="110" w:right="91"/>
              <w:jc w:val="both"/>
              <w:rPr>
                <w:b/>
              </w:rPr>
            </w:pPr>
            <w:r>
              <w:rPr>
                <w:b/>
              </w:rPr>
              <w:t xml:space="preserve">Služby dalších aktivit k zajištění provozu DTM na období 60 </w:t>
            </w:r>
            <w:r>
              <w:rPr>
                <w:b/>
              </w:rPr>
              <w:t>měsíců od akceptace díla v rozsahu max. 400 MD (VI. fáze)</w:t>
            </w:r>
          </w:p>
          <w:p w14:paraId="53160B50" w14:textId="77777777" w:rsidR="00ED46F8" w:rsidRDefault="004E4C38">
            <w:pPr>
              <w:pStyle w:val="TableParagraph"/>
              <w:numPr>
                <w:ilvl w:val="0"/>
                <w:numId w:val="1"/>
              </w:numPr>
              <w:tabs>
                <w:tab w:val="left" w:pos="831"/>
              </w:tabs>
              <w:spacing w:before="7"/>
              <w:jc w:val="both"/>
              <w:rPr>
                <w:i/>
              </w:rPr>
            </w:pPr>
            <w:r>
              <w:rPr>
                <w:i/>
              </w:rPr>
              <w:t>1 MD = 8</w:t>
            </w:r>
            <w:r>
              <w:rPr>
                <w:i/>
                <w:spacing w:val="-1"/>
              </w:rPr>
              <w:t xml:space="preserve"> </w:t>
            </w:r>
            <w:r>
              <w:rPr>
                <w:i/>
              </w:rPr>
              <w:t>hodin</w:t>
            </w:r>
          </w:p>
        </w:tc>
        <w:tc>
          <w:tcPr>
            <w:tcW w:w="2410" w:type="dxa"/>
          </w:tcPr>
          <w:p w14:paraId="0FBCCFB0" w14:textId="77777777" w:rsidR="00ED46F8" w:rsidRDefault="00ED46F8">
            <w:pPr>
              <w:pStyle w:val="TableParagraph"/>
              <w:rPr>
                <w:b/>
                <w:sz w:val="24"/>
              </w:rPr>
            </w:pPr>
          </w:p>
          <w:p w14:paraId="59783B53" w14:textId="77777777" w:rsidR="00ED46F8" w:rsidRDefault="00ED46F8">
            <w:pPr>
              <w:pStyle w:val="TableParagraph"/>
              <w:spacing w:before="4"/>
              <w:rPr>
                <w:b/>
                <w:sz w:val="27"/>
              </w:rPr>
            </w:pPr>
          </w:p>
          <w:p w14:paraId="7488B551" w14:textId="77777777" w:rsidR="00ED46F8" w:rsidRDefault="004E4C38">
            <w:pPr>
              <w:pStyle w:val="TableParagraph"/>
              <w:ind w:right="94"/>
              <w:jc w:val="right"/>
              <w:rPr>
                <w:b/>
                <w:sz w:val="14"/>
              </w:rPr>
            </w:pPr>
            <w:r>
              <w:rPr>
                <w:b/>
              </w:rPr>
              <w:t>5 600 000,00 Kč</w:t>
            </w:r>
            <w:r>
              <w:t>5F5F</w:t>
            </w:r>
            <w:hyperlink w:anchor="_bookmark3" w:history="1">
              <w:r>
                <w:rPr>
                  <w:b/>
                  <w:position w:val="8"/>
                  <w:sz w:val="14"/>
                </w:rPr>
                <w:t>4</w:t>
              </w:r>
            </w:hyperlink>
          </w:p>
        </w:tc>
        <w:tc>
          <w:tcPr>
            <w:tcW w:w="2264" w:type="dxa"/>
          </w:tcPr>
          <w:p w14:paraId="3BA0E048" w14:textId="77777777" w:rsidR="00ED46F8" w:rsidRDefault="00ED46F8">
            <w:pPr>
              <w:pStyle w:val="TableParagraph"/>
              <w:rPr>
                <w:b/>
                <w:sz w:val="24"/>
              </w:rPr>
            </w:pPr>
          </w:p>
          <w:p w14:paraId="25C90DBD" w14:textId="77777777" w:rsidR="00ED46F8" w:rsidRDefault="00ED46F8">
            <w:pPr>
              <w:pStyle w:val="TableParagraph"/>
              <w:spacing w:before="4"/>
              <w:rPr>
                <w:b/>
                <w:sz w:val="26"/>
              </w:rPr>
            </w:pPr>
          </w:p>
          <w:p w14:paraId="2D20CE7F" w14:textId="77777777" w:rsidR="00ED46F8" w:rsidRDefault="004E4C38">
            <w:pPr>
              <w:pStyle w:val="TableParagraph"/>
              <w:ind w:right="95"/>
              <w:jc w:val="right"/>
              <w:rPr>
                <w:b/>
              </w:rPr>
            </w:pPr>
            <w:r>
              <w:rPr>
                <w:b/>
              </w:rPr>
              <w:t>6 776 000,00 Kč</w:t>
            </w:r>
          </w:p>
        </w:tc>
      </w:tr>
      <w:tr w:rsidR="00ED46F8" w14:paraId="31A3E5EB" w14:textId="77777777">
        <w:trPr>
          <w:trHeight w:val="625"/>
        </w:trPr>
        <w:tc>
          <w:tcPr>
            <w:tcW w:w="4390" w:type="dxa"/>
          </w:tcPr>
          <w:p w14:paraId="0A2741F2" w14:textId="77777777" w:rsidR="00ED46F8" w:rsidRDefault="004E4C38">
            <w:pPr>
              <w:pStyle w:val="TableParagraph"/>
              <w:spacing w:before="185"/>
              <w:ind w:left="110"/>
              <w:rPr>
                <w:b/>
              </w:rPr>
            </w:pPr>
            <w:r>
              <w:rPr>
                <w:b/>
              </w:rPr>
              <w:t>Licence</w:t>
            </w:r>
          </w:p>
        </w:tc>
        <w:tc>
          <w:tcPr>
            <w:tcW w:w="4674" w:type="dxa"/>
            <w:gridSpan w:val="2"/>
          </w:tcPr>
          <w:p w14:paraId="1F1988DA" w14:textId="77777777" w:rsidR="00ED46F8" w:rsidRDefault="004E4C38">
            <w:pPr>
              <w:pStyle w:val="TableParagraph"/>
              <w:spacing w:before="58"/>
              <w:ind w:left="109" w:right="281"/>
              <w:rPr>
                <w:b/>
              </w:rPr>
            </w:pPr>
            <w:r>
              <w:rPr>
                <w:b/>
              </w:rPr>
              <w:t>Zahrnuto v ceně za plnění předmětu smlouvy (5 % z celkové ceny)</w:t>
            </w:r>
          </w:p>
        </w:tc>
      </w:tr>
      <w:tr w:rsidR="00ED46F8" w14:paraId="237D45CF" w14:textId="77777777">
        <w:trPr>
          <w:trHeight w:val="678"/>
        </w:trPr>
        <w:tc>
          <w:tcPr>
            <w:tcW w:w="4390" w:type="dxa"/>
          </w:tcPr>
          <w:p w14:paraId="77B83039" w14:textId="77777777" w:rsidR="00ED46F8" w:rsidRDefault="004E4C38">
            <w:pPr>
              <w:pStyle w:val="TableParagraph"/>
              <w:spacing w:before="214"/>
              <w:ind w:left="110"/>
              <w:rPr>
                <w:b/>
              </w:rPr>
            </w:pPr>
            <w:r>
              <w:rPr>
                <w:b/>
              </w:rPr>
              <w:t>Celková cena za předmět plnění</w:t>
            </w:r>
          </w:p>
        </w:tc>
        <w:tc>
          <w:tcPr>
            <w:tcW w:w="2410" w:type="dxa"/>
          </w:tcPr>
          <w:p w14:paraId="701F0253" w14:textId="77777777" w:rsidR="00ED46F8" w:rsidRDefault="004E4C38">
            <w:pPr>
              <w:pStyle w:val="TableParagraph"/>
              <w:spacing w:before="214"/>
              <w:ind w:right="92"/>
              <w:jc w:val="right"/>
              <w:rPr>
                <w:b/>
              </w:rPr>
            </w:pPr>
            <w:r>
              <w:rPr>
                <w:b/>
              </w:rPr>
              <w:t xml:space="preserve">36 </w:t>
            </w:r>
            <w:r>
              <w:rPr>
                <w:b/>
              </w:rPr>
              <w:t>550 000,00 Kč</w:t>
            </w:r>
          </w:p>
        </w:tc>
        <w:tc>
          <w:tcPr>
            <w:tcW w:w="2264" w:type="dxa"/>
          </w:tcPr>
          <w:p w14:paraId="70A921A9" w14:textId="77777777" w:rsidR="00ED46F8" w:rsidRDefault="004E4C38">
            <w:pPr>
              <w:pStyle w:val="TableParagraph"/>
              <w:spacing w:before="214"/>
              <w:ind w:right="95"/>
              <w:jc w:val="right"/>
              <w:rPr>
                <w:b/>
              </w:rPr>
            </w:pPr>
            <w:r>
              <w:rPr>
                <w:b/>
              </w:rPr>
              <w:t>44 225 500,00 Kč</w:t>
            </w:r>
          </w:p>
        </w:tc>
      </w:tr>
    </w:tbl>
    <w:p w14:paraId="17EBE1F4" w14:textId="77777777" w:rsidR="00ED46F8" w:rsidRDefault="00ED46F8">
      <w:pPr>
        <w:pStyle w:val="Zkladntext"/>
        <w:rPr>
          <w:b/>
          <w:sz w:val="20"/>
        </w:rPr>
      </w:pPr>
    </w:p>
    <w:p w14:paraId="4F48199E" w14:textId="77777777" w:rsidR="00ED46F8" w:rsidRDefault="00ED46F8">
      <w:pPr>
        <w:pStyle w:val="Zkladntext"/>
        <w:rPr>
          <w:b/>
          <w:sz w:val="20"/>
        </w:rPr>
      </w:pPr>
    </w:p>
    <w:p w14:paraId="1C0BA349" w14:textId="77777777" w:rsidR="00ED46F8" w:rsidRDefault="00ED46F8">
      <w:pPr>
        <w:pStyle w:val="Zkladntext"/>
        <w:rPr>
          <w:b/>
          <w:sz w:val="20"/>
        </w:rPr>
      </w:pPr>
    </w:p>
    <w:p w14:paraId="0583D5AE" w14:textId="77777777" w:rsidR="00ED46F8" w:rsidRDefault="00ED46F8">
      <w:pPr>
        <w:pStyle w:val="Zkladntext"/>
        <w:rPr>
          <w:b/>
          <w:sz w:val="20"/>
        </w:rPr>
      </w:pPr>
    </w:p>
    <w:p w14:paraId="2DA9237E" w14:textId="77777777" w:rsidR="00ED46F8" w:rsidRDefault="00ED46F8">
      <w:pPr>
        <w:pStyle w:val="Zkladntext"/>
        <w:rPr>
          <w:b/>
          <w:sz w:val="20"/>
        </w:rPr>
      </w:pPr>
    </w:p>
    <w:p w14:paraId="4CC363DA" w14:textId="77777777" w:rsidR="00ED46F8" w:rsidRDefault="00ED46F8">
      <w:pPr>
        <w:pStyle w:val="Zkladntext"/>
        <w:rPr>
          <w:b/>
          <w:sz w:val="20"/>
        </w:rPr>
      </w:pPr>
    </w:p>
    <w:p w14:paraId="7EDA7C2E" w14:textId="77777777" w:rsidR="00ED46F8" w:rsidRDefault="00ED46F8">
      <w:pPr>
        <w:pStyle w:val="Zkladntext"/>
        <w:rPr>
          <w:b/>
          <w:sz w:val="20"/>
        </w:rPr>
      </w:pPr>
    </w:p>
    <w:p w14:paraId="1EDAF6AF" w14:textId="77777777" w:rsidR="00ED46F8" w:rsidRDefault="004E4C38">
      <w:pPr>
        <w:pStyle w:val="Zkladntext"/>
        <w:spacing w:before="2"/>
        <w:rPr>
          <w:b/>
          <w:sz w:val="21"/>
        </w:rPr>
      </w:pPr>
      <w:r>
        <w:pict w14:anchorId="51598C2D">
          <v:shape id="_x0000_s2050" style="position:absolute;margin-left:70.8pt;margin-top:14.3pt;width:2in;height:.1pt;z-index:-251649024;mso-wrap-distance-left:0;mso-wrap-distance-right:0;mso-position-horizontal-relative:page" coordorigin="1416,286" coordsize="2880,0" path="m1416,286r2880,e" filled="f" strokeweight=".24pt">
            <v:path arrowok="t"/>
            <w10:wrap type="topAndBottom" anchorx="page"/>
          </v:shape>
        </w:pict>
      </w:r>
    </w:p>
    <w:p w14:paraId="513668B9" w14:textId="77777777" w:rsidR="00ED46F8" w:rsidRDefault="004E4C38">
      <w:pPr>
        <w:pStyle w:val="Odstavecseseznamem"/>
        <w:numPr>
          <w:ilvl w:val="0"/>
          <w:numId w:val="4"/>
        </w:numPr>
        <w:tabs>
          <w:tab w:val="left" w:pos="434"/>
        </w:tabs>
        <w:spacing w:before="84" w:line="195" w:lineRule="exact"/>
        <w:ind w:hanging="119"/>
        <w:rPr>
          <w:rFonts w:ascii="Calibri" w:hAnsi="Calibri"/>
          <w:sz w:val="16"/>
        </w:rPr>
      </w:pPr>
      <w:bookmarkStart w:id="189" w:name="_bookmark2"/>
      <w:bookmarkEnd w:id="189"/>
      <w:r>
        <w:rPr>
          <w:rFonts w:ascii="Calibri" w:hAnsi="Calibri"/>
          <w:color w:val="808080"/>
          <w:sz w:val="16"/>
        </w:rPr>
        <w:t>paušální cena za 1 měsíc *</w:t>
      </w:r>
      <w:r>
        <w:rPr>
          <w:rFonts w:ascii="Calibri" w:hAnsi="Calibri"/>
          <w:color w:val="808080"/>
          <w:spacing w:val="-9"/>
          <w:sz w:val="16"/>
        </w:rPr>
        <w:t xml:space="preserve"> </w:t>
      </w:r>
      <w:r>
        <w:rPr>
          <w:rFonts w:ascii="Calibri" w:hAnsi="Calibri"/>
          <w:color w:val="808080"/>
          <w:sz w:val="16"/>
        </w:rPr>
        <w:t>60</w:t>
      </w:r>
    </w:p>
    <w:p w14:paraId="2F5C502F" w14:textId="77777777" w:rsidR="00ED46F8" w:rsidRDefault="004E4C38">
      <w:pPr>
        <w:pStyle w:val="Odstavecseseznamem"/>
        <w:numPr>
          <w:ilvl w:val="0"/>
          <w:numId w:val="4"/>
        </w:numPr>
        <w:tabs>
          <w:tab w:val="left" w:pos="434"/>
        </w:tabs>
        <w:spacing w:before="0" w:line="195" w:lineRule="exact"/>
        <w:rPr>
          <w:rFonts w:ascii="Calibri"/>
          <w:sz w:val="16"/>
        </w:rPr>
      </w:pPr>
      <w:bookmarkStart w:id="190" w:name="_bookmark3"/>
      <w:bookmarkEnd w:id="190"/>
      <w:r>
        <w:rPr>
          <w:rFonts w:ascii="Calibri"/>
          <w:color w:val="808080"/>
          <w:sz w:val="16"/>
        </w:rPr>
        <w:t>cena za 1 MD *</w:t>
      </w:r>
      <w:r>
        <w:rPr>
          <w:rFonts w:ascii="Calibri"/>
          <w:color w:val="808080"/>
          <w:spacing w:val="-6"/>
          <w:sz w:val="16"/>
        </w:rPr>
        <w:t xml:space="preserve"> </w:t>
      </w:r>
      <w:r>
        <w:rPr>
          <w:rFonts w:ascii="Calibri"/>
          <w:color w:val="808080"/>
          <w:sz w:val="16"/>
        </w:rPr>
        <w:t>400</w:t>
      </w:r>
    </w:p>
    <w:p w14:paraId="037CDFCA" w14:textId="77777777" w:rsidR="00ED46F8" w:rsidRDefault="004E4C38">
      <w:pPr>
        <w:pStyle w:val="Zkladntext"/>
        <w:spacing w:before="9"/>
        <w:rPr>
          <w:rFonts w:ascii="Calibri"/>
          <w:sz w:val="28"/>
        </w:rPr>
      </w:pPr>
      <w:r>
        <w:rPr>
          <w:noProof/>
        </w:rPr>
        <w:drawing>
          <wp:anchor distT="0" distB="0" distL="0" distR="0" simplePos="0" relativeHeight="10" behindDoc="0" locked="0" layoutInCell="1" allowOverlap="1" wp14:anchorId="73638AE3" wp14:editId="4CD41FEC">
            <wp:simplePos x="0" y="0"/>
            <wp:positionH relativeFrom="page">
              <wp:posOffset>766445</wp:posOffset>
            </wp:positionH>
            <wp:positionV relativeFrom="paragraph">
              <wp:posOffset>248082</wp:posOffset>
            </wp:positionV>
            <wp:extent cx="6354792" cy="347472"/>
            <wp:effectExtent l="0" t="0" r="0" b="0"/>
            <wp:wrapTopAndBottom/>
            <wp:docPr id="3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jpeg"/>
                    <pic:cNvPicPr/>
                  </pic:nvPicPr>
                  <pic:blipFill>
                    <a:blip r:embed="rId7" cstate="print"/>
                    <a:stretch>
                      <a:fillRect/>
                    </a:stretch>
                  </pic:blipFill>
                  <pic:spPr>
                    <a:xfrm>
                      <a:off x="0" y="0"/>
                      <a:ext cx="6354792" cy="347472"/>
                    </a:xfrm>
                    <a:prstGeom prst="rect">
                      <a:avLst/>
                    </a:prstGeom>
                  </pic:spPr>
                </pic:pic>
              </a:graphicData>
            </a:graphic>
          </wp:anchor>
        </w:drawing>
      </w:r>
    </w:p>
    <w:p w14:paraId="68A1EB26" w14:textId="77777777" w:rsidR="00ED46F8" w:rsidRDefault="00ED46F8">
      <w:pPr>
        <w:rPr>
          <w:rFonts w:ascii="Calibri"/>
          <w:sz w:val="28"/>
        </w:rPr>
        <w:sectPr w:rsidR="00ED46F8">
          <w:headerReference w:type="default" r:id="rId23"/>
          <w:footerReference w:type="default" r:id="rId24"/>
          <w:pgSz w:w="11910" w:h="16840"/>
          <w:pgMar w:top="2040" w:right="540" w:bottom="280" w:left="1100" w:header="414" w:footer="0" w:gutter="0"/>
          <w:cols w:space="708"/>
        </w:sectPr>
      </w:pPr>
    </w:p>
    <w:p w14:paraId="26C6F56F" w14:textId="77777777" w:rsidR="00ED46F8" w:rsidRDefault="00ED46F8">
      <w:pPr>
        <w:pStyle w:val="Zkladntext"/>
        <w:rPr>
          <w:rFonts w:ascii="Calibri"/>
          <w:sz w:val="20"/>
        </w:rPr>
      </w:pPr>
    </w:p>
    <w:p w14:paraId="39C27AFE" w14:textId="77777777" w:rsidR="00ED46F8" w:rsidRDefault="00ED46F8">
      <w:pPr>
        <w:pStyle w:val="Zkladntext"/>
        <w:spacing w:before="4"/>
        <w:rPr>
          <w:rFonts w:ascii="Calibri"/>
          <w:sz w:val="20"/>
        </w:rPr>
      </w:pPr>
    </w:p>
    <w:p w14:paraId="74F529AD" w14:textId="77777777" w:rsidR="00ED46F8" w:rsidRDefault="004E4C38">
      <w:pPr>
        <w:pStyle w:val="Zkladntext"/>
        <w:tabs>
          <w:tab w:val="left" w:pos="1731"/>
        </w:tabs>
        <w:spacing w:before="92"/>
        <w:ind w:left="315"/>
      </w:pPr>
      <w:r>
        <w:t>Příloha</w:t>
      </w:r>
      <w:r>
        <w:rPr>
          <w:spacing w:val="-2"/>
        </w:rPr>
        <w:t xml:space="preserve"> </w:t>
      </w:r>
      <w:r>
        <w:t>č. 3:</w:t>
      </w:r>
      <w:r>
        <w:tab/>
        <w:t>Seznam</w:t>
      </w:r>
      <w:r>
        <w:rPr>
          <w:spacing w:val="1"/>
        </w:rPr>
        <w:t xml:space="preserve"> </w:t>
      </w:r>
      <w:r>
        <w:t>poddodavatelů</w:t>
      </w:r>
    </w:p>
    <w:p w14:paraId="7C4CD605" w14:textId="77777777" w:rsidR="00ED46F8" w:rsidRDefault="00ED46F8">
      <w:pPr>
        <w:pStyle w:val="Zkladntext"/>
        <w:spacing w:before="2"/>
      </w:pPr>
    </w:p>
    <w:p w14:paraId="2ABB678B" w14:textId="77777777" w:rsidR="00ED46F8" w:rsidRDefault="004E4C38">
      <w:pPr>
        <w:pStyle w:val="Nadpis1"/>
        <w:spacing w:line="403" w:lineRule="auto"/>
        <w:ind w:left="3695" w:right="4255"/>
        <w:jc w:val="center"/>
      </w:pPr>
      <w:r>
        <w:t xml:space="preserve">Seznam </w:t>
      </w:r>
      <w:r>
        <w:t>poddodavatelů veřejné zakázky</w:t>
      </w:r>
    </w:p>
    <w:p w14:paraId="727FFE5C" w14:textId="77777777" w:rsidR="00ED46F8" w:rsidRDefault="004E4C38">
      <w:pPr>
        <w:spacing w:before="132" w:line="304" w:lineRule="auto"/>
        <w:ind w:left="522" w:right="1083"/>
        <w:jc w:val="center"/>
      </w:pPr>
      <w:r>
        <w:t>„</w:t>
      </w:r>
      <w:r>
        <w:rPr>
          <w:b/>
        </w:rPr>
        <w:t>Dodávka, implementace a provozní podpora infrastruktury pro projekt Digitální technické mapy Prahy</w:t>
      </w:r>
      <w:r>
        <w:t>“</w:t>
      </w:r>
    </w:p>
    <w:p w14:paraId="334DF879" w14:textId="77777777" w:rsidR="00ED46F8" w:rsidRDefault="00ED46F8">
      <w:pPr>
        <w:pStyle w:val="Zkladntext"/>
        <w:rPr>
          <w:sz w:val="6"/>
        </w:rPr>
      </w:pPr>
    </w:p>
    <w:tbl>
      <w:tblPr>
        <w:tblStyle w:val="TableNormal"/>
        <w:tblW w:w="0" w:type="auto"/>
        <w:tblInd w:w="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4"/>
        <w:gridCol w:w="6012"/>
      </w:tblGrid>
      <w:tr w:rsidR="00ED46F8" w14:paraId="6D0FE106" w14:textId="77777777">
        <w:trPr>
          <w:trHeight w:val="318"/>
        </w:trPr>
        <w:tc>
          <w:tcPr>
            <w:tcW w:w="8566" w:type="dxa"/>
            <w:gridSpan w:val="2"/>
            <w:shd w:val="clear" w:color="auto" w:fill="D9D9D9"/>
          </w:tcPr>
          <w:p w14:paraId="514206E8" w14:textId="77777777" w:rsidR="00ED46F8" w:rsidRDefault="004E4C38">
            <w:pPr>
              <w:pStyle w:val="TableParagraph"/>
              <w:spacing w:before="51" w:line="247" w:lineRule="exact"/>
              <w:ind w:left="69"/>
              <w:rPr>
                <w:b/>
              </w:rPr>
            </w:pPr>
            <w:r>
              <w:rPr>
                <w:b/>
              </w:rPr>
              <w:t>Dodavatel</w:t>
            </w:r>
          </w:p>
        </w:tc>
      </w:tr>
      <w:tr w:rsidR="00ED46F8" w14:paraId="18AFB8A7" w14:textId="77777777">
        <w:trPr>
          <w:trHeight w:val="320"/>
        </w:trPr>
        <w:tc>
          <w:tcPr>
            <w:tcW w:w="2554" w:type="dxa"/>
          </w:tcPr>
          <w:p w14:paraId="15388EDB" w14:textId="77777777" w:rsidR="00ED46F8" w:rsidRDefault="004E4C38">
            <w:pPr>
              <w:pStyle w:val="TableParagraph"/>
              <w:spacing w:before="53" w:line="247" w:lineRule="exact"/>
              <w:ind w:left="69"/>
            </w:pPr>
            <w:r>
              <w:t>Obchodní firma:</w:t>
            </w:r>
          </w:p>
        </w:tc>
        <w:tc>
          <w:tcPr>
            <w:tcW w:w="6012" w:type="dxa"/>
          </w:tcPr>
          <w:p w14:paraId="35CD1BC9" w14:textId="77777777" w:rsidR="00ED46F8" w:rsidRDefault="004E4C38">
            <w:pPr>
              <w:pStyle w:val="TableParagraph"/>
              <w:spacing w:before="53" w:line="247" w:lineRule="exact"/>
              <w:ind w:left="68"/>
            </w:pPr>
            <w:r>
              <w:t>TOTAL SERVICE a.s.</w:t>
            </w:r>
          </w:p>
        </w:tc>
      </w:tr>
      <w:tr w:rsidR="00ED46F8" w14:paraId="129069BD" w14:textId="77777777">
        <w:trPr>
          <w:trHeight w:val="320"/>
        </w:trPr>
        <w:tc>
          <w:tcPr>
            <w:tcW w:w="2554" w:type="dxa"/>
          </w:tcPr>
          <w:p w14:paraId="284B8ED9" w14:textId="77777777" w:rsidR="00ED46F8" w:rsidRDefault="004E4C38">
            <w:pPr>
              <w:pStyle w:val="TableParagraph"/>
              <w:spacing w:before="51" w:line="250" w:lineRule="exact"/>
              <w:ind w:left="69"/>
            </w:pPr>
            <w:r>
              <w:t>Sídlo:</w:t>
            </w:r>
          </w:p>
        </w:tc>
        <w:tc>
          <w:tcPr>
            <w:tcW w:w="6012" w:type="dxa"/>
          </w:tcPr>
          <w:p w14:paraId="75B3ECCD" w14:textId="77777777" w:rsidR="00ED46F8" w:rsidRDefault="004E4C38">
            <w:pPr>
              <w:pStyle w:val="TableParagraph"/>
              <w:spacing w:before="51" w:line="250" w:lineRule="exact"/>
              <w:ind w:left="68"/>
            </w:pPr>
            <w:r>
              <w:t>U Uranie</w:t>
            </w:r>
            <w:r>
              <w:t xml:space="preserve"> 954/18, Holešovice, 170 00 Praha 7</w:t>
            </w:r>
          </w:p>
        </w:tc>
      </w:tr>
      <w:tr w:rsidR="00ED46F8" w14:paraId="617E5744" w14:textId="77777777">
        <w:trPr>
          <w:trHeight w:val="318"/>
        </w:trPr>
        <w:tc>
          <w:tcPr>
            <w:tcW w:w="2554" w:type="dxa"/>
          </w:tcPr>
          <w:p w14:paraId="4935357A" w14:textId="77777777" w:rsidR="00ED46F8" w:rsidRDefault="004E4C38">
            <w:pPr>
              <w:pStyle w:val="TableParagraph"/>
              <w:spacing w:before="51" w:line="247" w:lineRule="exact"/>
              <w:ind w:left="69"/>
            </w:pPr>
            <w:r>
              <w:t>IČO:</w:t>
            </w:r>
          </w:p>
        </w:tc>
        <w:tc>
          <w:tcPr>
            <w:tcW w:w="6012" w:type="dxa"/>
          </w:tcPr>
          <w:p w14:paraId="19515D8B" w14:textId="77777777" w:rsidR="00ED46F8" w:rsidRDefault="004E4C38">
            <w:pPr>
              <w:pStyle w:val="TableParagraph"/>
              <w:spacing w:before="51" w:line="247" w:lineRule="exact"/>
              <w:ind w:left="68"/>
            </w:pPr>
            <w:r>
              <w:t>256 18 067</w:t>
            </w:r>
          </w:p>
        </w:tc>
      </w:tr>
      <w:tr w:rsidR="00ED46F8" w14:paraId="6B2CA97E" w14:textId="77777777">
        <w:trPr>
          <w:trHeight w:val="642"/>
        </w:trPr>
        <w:tc>
          <w:tcPr>
            <w:tcW w:w="2554" w:type="dxa"/>
          </w:tcPr>
          <w:p w14:paraId="46E6A744" w14:textId="77777777" w:rsidR="00ED46F8" w:rsidRDefault="004E4C38">
            <w:pPr>
              <w:pStyle w:val="TableParagraph"/>
              <w:spacing w:before="212"/>
              <w:ind w:left="69"/>
            </w:pPr>
            <w:r>
              <w:t>Zapsaný v:</w:t>
            </w:r>
          </w:p>
        </w:tc>
        <w:tc>
          <w:tcPr>
            <w:tcW w:w="6012" w:type="dxa"/>
          </w:tcPr>
          <w:p w14:paraId="19ABB432" w14:textId="77777777" w:rsidR="00ED46F8" w:rsidRDefault="004E4C38">
            <w:pPr>
              <w:pStyle w:val="TableParagraph"/>
              <w:spacing w:before="3" w:line="320" w:lineRule="exact"/>
              <w:ind w:left="68" w:right="38"/>
            </w:pPr>
            <w:r>
              <w:t>Obchodním rejstříku vedeném Městským soudem v Praze, spisová značka B23580</w:t>
            </w:r>
          </w:p>
        </w:tc>
      </w:tr>
    </w:tbl>
    <w:p w14:paraId="2B6F43FB" w14:textId="77777777" w:rsidR="00ED46F8" w:rsidRDefault="00ED46F8">
      <w:pPr>
        <w:pStyle w:val="Zkladntext"/>
        <w:rPr>
          <w:sz w:val="24"/>
        </w:rPr>
      </w:pPr>
    </w:p>
    <w:p w14:paraId="668FBBBD" w14:textId="77777777" w:rsidR="00ED46F8" w:rsidRDefault="00ED46F8">
      <w:pPr>
        <w:pStyle w:val="Zkladntext"/>
        <w:spacing w:before="3"/>
      </w:pPr>
    </w:p>
    <w:p w14:paraId="33222D68" w14:textId="77777777" w:rsidR="00ED46F8" w:rsidRDefault="004E4C38">
      <w:pPr>
        <w:pStyle w:val="Zkladntext"/>
        <w:ind w:left="315"/>
      </w:pPr>
      <w:r>
        <w:t xml:space="preserve">Prohlašuje, že nemá v úmyslu plnit část veřejné zakázky prostřednictvím jiné osoby </w:t>
      </w:r>
      <w:r>
        <w:t>(poddodavatele).</w:t>
      </w:r>
    </w:p>
    <w:p w14:paraId="4134D043" w14:textId="77777777" w:rsidR="00ED46F8" w:rsidRDefault="00ED46F8">
      <w:pPr>
        <w:pStyle w:val="Zkladntext"/>
        <w:rPr>
          <w:sz w:val="20"/>
        </w:rPr>
      </w:pPr>
    </w:p>
    <w:p w14:paraId="2226803F" w14:textId="77777777" w:rsidR="00ED46F8" w:rsidRDefault="00ED46F8">
      <w:pPr>
        <w:pStyle w:val="Zkladntext"/>
        <w:rPr>
          <w:sz w:val="20"/>
        </w:rPr>
      </w:pPr>
    </w:p>
    <w:p w14:paraId="3A12A590" w14:textId="77777777" w:rsidR="00ED46F8" w:rsidRDefault="00ED46F8">
      <w:pPr>
        <w:pStyle w:val="Zkladntext"/>
        <w:rPr>
          <w:sz w:val="20"/>
        </w:rPr>
      </w:pPr>
    </w:p>
    <w:p w14:paraId="78665362" w14:textId="77777777" w:rsidR="00ED46F8" w:rsidRDefault="00ED46F8">
      <w:pPr>
        <w:pStyle w:val="Zkladntext"/>
        <w:rPr>
          <w:sz w:val="20"/>
        </w:rPr>
      </w:pPr>
    </w:p>
    <w:p w14:paraId="0899E126" w14:textId="77777777" w:rsidR="00ED46F8" w:rsidRDefault="00ED46F8">
      <w:pPr>
        <w:pStyle w:val="Zkladntext"/>
        <w:rPr>
          <w:sz w:val="20"/>
        </w:rPr>
      </w:pPr>
    </w:p>
    <w:p w14:paraId="125F1CBD" w14:textId="77777777" w:rsidR="00ED46F8" w:rsidRDefault="00ED46F8">
      <w:pPr>
        <w:pStyle w:val="Zkladntext"/>
        <w:rPr>
          <w:sz w:val="20"/>
        </w:rPr>
      </w:pPr>
    </w:p>
    <w:p w14:paraId="65DE3F65" w14:textId="77777777" w:rsidR="00ED46F8" w:rsidRDefault="00ED46F8">
      <w:pPr>
        <w:pStyle w:val="Zkladntext"/>
        <w:rPr>
          <w:sz w:val="20"/>
        </w:rPr>
      </w:pPr>
    </w:p>
    <w:p w14:paraId="1A330380" w14:textId="77777777" w:rsidR="00ED46F8" w:rsidRDefault="00ED46F8">
      <w:pPr>
        <w:pStyle w:val="Zkladntext"/>
        <w:rPr>
          <w:sz w:val="20"/>
        </w:rPr>
      </w:pPr>
    </w:p>
    <w:p w14:paraId="3219F801" w14:textId="77777777" w:rsidR="00ED46F8" w:rsidRDefault="00ED46F8">
      <w:pPr>
        <w:pStyle w:val="Zkladntext"/>
        <w:rPr>
          <w:sz w:val="20"/>
        </w:rPr>
      </w:pPr>
    </w:p>
    <w:p w14:paraId="294C022D" w14:textId="77777777" w:rsidR="00ED46F8" w:rsidRDefault="00ED46F8">
      <w:pPr>
        <w:pStyle w:val="Zkladntext"/>
        <w:rPr>
          <w:sz w:val="20"/>
        </w:rPr>
      </w:pPr>
    </w:p>
    <w:p w14:paraId="63FC3A95" w14:textId="77777777" w:rsidR="00ED46F8" w:rsidRDefault="00ED46F8">
      <w:pPr>
        <w:pStyle w:val="Zkladntext"/>
        <w:rPr>
          <w:sz w:val="20"/>
        </w:rPr>
      </w:pPr>
    </w:p>
    <w:p w14:paraId="5E6055D8" w14:textId="77777777" w:rsidR="00ED46F8" w:rsidRDefault="00ED46F8">
      <w:pPr>
        <w:pStyle w:val="Zkladntext"/>
        <w:rPr>
          <w:sz w:val="20"/>
        </w:rPr>
      </w:pPr>
    </w:p>
    <w:p w14:paraId="30CA3901" w14:textId="77777777" w:rsidR="00ED46F8" w:rsidRDefault="00ED46F8">
      <w:pPr>
        <w:pStyle w:val="Zkladntext"/>
        <w:rPr>
          <w:sz w:val="20"/>
        </w:rPr>
      </w:pPr>
    </w:p>
    <w:p w14:paraId="58F9A6AA" w14:textId="77777777" w:rsidR="00ED46F8" w:rsidRDefault="00ED46F8">
      <w:pPr>
        <w:pStyle w:val="Zkladntext"/>
        <w:rPr>
          <w:sz w:val="20"/>
        </w:rPr>
      </w:pPr>
    </w:p>
    <w:p w14:paraId="7C7BB6A6" w14:textId="77777777" w:rsidR="00ED46F8" w:rsidRDefault="00ED46F8">
      <w:pPr>
        <w:pStyle w:val="Zkladntext"/>
        <w:rPr>
          <w:sz w:val="20"/>
        </w:rPr>
      </w:pPr>
    </w:p>
    <w:p w14:paraId="311AF7EA" w14:textId="77777777" w:rsidR="00ED46F8" w:rsidRDefault="00ED46F8">
      <w:pPr>
        <w:pStyle w:val="Zkladntext"/>
        <w:rPr>
          <w:sz w:val="20"/>
        </w:rPr>
      </w:pPr>
    </w:p>
    <w:p w14:paraId="72A59E5A" w14:textId="77777777" w:rsidR="00ED46F8" w:rsidRDefault="00ED46F8">
      <w:pPr>
        <w:pStyle w:val="Zkladntext"/>
        <w:rPr>
          <w:sz w:val="20"/>
        </w:rPr>
      </w:pPr>
    </w:p>
    <w:p w14:paraId="56B8D46F" w14:textId="77777777" w:rsidR="00ED46F8" w:rsidRDefault="00ED46F8">
      <w:pPr>
        <w:pStyle w:val="Zkladntext"/>
        <w:rPr>
          <w:sz w:val="20"/>
        </w:rPr>
      </w:pPr>
    </w:p>
    <w:p w14:paraId="0BBA9C57" w14:textId="77777777" w:rsidR="00ED46F8" w:rsidRDefault="00ED46F8">
      <w:pPr>
        <w:pStyle w:val="Zkladntext"/>
        <w:rPr>
          <w:sz w:val="20"/>
        </w:rPr>
      </w:pPr>
    </w:p>
    <w:p w14:paraId="110C6C4E" w14:textId="77777777" w:rsidR="00ED46F8" w:rsidRDefault="00ED46F8">
      <w:pPr>
        <w:pStyle w:val="Zkladntext"/>
        <w:rPr>
          <w:sz w:val="20"/>
        </w:rPr>
      </w:pPr>
    </w:p>
    <w:p w14:paraId="24A3B6BE" w14:textId="77777777" w:rsidR="00ED46F8" w:rsidRDefault="00ED46F8">
      <w:pPr>
        <w:pStyle w:val="Zkladntext"/>
        <w:rPr>
          <w:sz w:val="20"/>
        </w:rPr>
      </w:pPr>
    </w:p>
    <w:p w14:paraId="37A658A9" w14:textId="77777777" w:rsidR="00ED46F8" w:rsidRDefault="00ED46F8">
      <w:pPr>
        <w:pStyle w:val="Zkladntext"/>
        <w:rPr>
          <w:sz w:val="20"/>
        </w:rPr>
      </w:pPr>
    </w:p>
    <w:p w14:paraId="03A429BC" w14:textId="77777777" w:rsidR="00ED46F8" w:rsidRDefault="00ED46F8">
      <w:pPr>
        <w:pStyle w:val="Zkladntext"/>
        <w:rPr>
          <w:sz w:val="20"/>
        </w:rPr>
      </w:pPr>
    </w:p>
    <w:p w14:paraId="4BE1B8B5" w14:textId="77777777" w:rsidR="00ED46F8" w:rsidRDefault="00ED46F8">
      <w:pPr>
        <w:pStyle w:val="Zkladntext"/>
        <w:rPr>
          <w:sz w:val="20"/>
        </w:rPr>
      </w:pPr>
    </w:p>
    <w:p w14:paraId="2D77E66D" w14:textId="77777777" w:rsidR="00ED46F8" w:rsidRDefault="00ED46F8">
      <w:pPr>
        <w:pStyle w:val="Zkladntext"/>
        <w:rPr>
          <w:sz w:val="20"/>
        </w:rPr>
      </w:pPr>
    </w:p>
    <w:p w14:paraId="6BCFA1F0" w14:textId="77777777" w:rsidR="00ED46F8" w:rsidRDefault="00ED46F8">
      <w:pPr>
        <w:pStyle w:val="Zkladntext"/>
        <w:rPr>
          <w:sz w:val="20"/>
        </w:rPr>
      </w:pPr>
    </w:p>
    <w:p w14:paraId="178452D3" w14:textId="77777777" w:rsidR="00ED46F8" w:rsidRDefault="00ED46F8">
      <w:pPr>
        <w:pStyle w:val="Zkladntext"/>
        <w:rPr>
          <w:sz w:val="20"/>
        </w:rPr>
      </w:pPr>
    </w:p>
    <w:p w14:paraId="4A6A2C03" w14:textId="77777777" w:rsidR="00ED46F8" w:rsidRDefault="00ED46F8">
      <w:pPr>
        <w:pStyle w:val="Zkladntext"/>
        <w:rPr>
          <w:sz w:val="20"/>
        </w:rPr>
      </w:pPr>
    </w:p>
    <w:p w14:paraId="6627543E" w14:textId="77777777" w:rsidR="00ED46F8" w:rsidRDefault="00ED46F8">
      <w:pPr>
        <w:pStyle w:val="Zkladntext"/>
        <w:rPr>
          <w:sz w:val="20"/>
        </w:rPr>
      </w:pPr>
    </w:p>
    <w:p w14:paraId="0DD7B09C" w14:textId="77777777" w:rsidR="00ED46F8" w:rsidRDefault="00ED46F8">
      <w:pPr>
        <w:pStyle w:val="Zkladntext"/>
        <w:rPr>
          <w:sz w:val="20"/>
        </w:rPr>
      </w:pPr>
    </w:p>
    <w:p w14:paraId="269EFB3C" w14:textId="77777777" w:rsidR="00ED46F8" w:rsidRDefault="00ED46F8">
      <w:pPr>
        <w:pStyle w:val="Zkladntext"/>
        <w:rPr>
          <w:sz w:val="20"/>
        </w:rPr>
      </w:pPr>
    </w:p>
    <w:p w14:paraId="3C18E6DE" w14:textId="77777777" w:rsidR="00ED46F8" w:rsidRDefault="00ED46F8">
      <w:pPr>
        <w:pStyle w:val="Zkladntext"/>
        <w:rPr>
          <w:sz w:val="20"/>
        </w:rPr>
      </w:pPr>
    </w:p>
    <w:p w14:paraId="225DA3B9" w14:textId="77777777" w:rsidR="00ED46F8" w:rsidRDefault="00ED46F8">
      <w:pPr>
        <w:pStyle w:val="Zkladntext"/>
        <w:rPr>
          <w:sz w:val="20"/>
        </w:rPr>
      </w:pPr>
    </w:p>
    <w:p w14:paraId="7D5EB836" w14:textId="77777777" w:rsidR="00ED46F8" w:rsidRDefault="00ED46F8">
      <w:pPr>
        <w:pStyle w:val="Zkladntext"/>
        <w:spacing w:before="2"/>
        <w:rPr>
          <w:sz w:val="23"/>
        </w:rPr>
      </w:pPr>
    </w:p>
    <w:p w14:paraId="35CDDED0" w14:textId="77777777" w:rsidR="00ED46F8" w:rsidRDefault="004E4C38">
      <w:pPr>
        <w:spacing w:before="92"/>
        <w:ind w:right="560"/>
        <w:jc w:val="center"/>
        <w:rPr>
          <w:b/>
        </w:rPr>
      </w:pPr>
      <w:r>
        <w:t xml:space="preserve">Stránka </w:t>
      </w:r>
      <w:r>
        <w:rPr>
          <w:b/>
        </w:rPr>
        <w:t xml:space="preserve">54 </w:t>
      </w:r>
      <w:r>
        <w:t xml:space="preserve">z </w:t>
      </w:r>
      <w:r>
        <w:rPr>
          <w:b/>
        </w:rPr>
        <w:t>54</w:t>
      </w:r>
    </w:p>
    <w:sectPr w:rsidR="00ED46F8">
      <w:headerReference w:type="default" r:id="rId25"/>
      <w:footerReference w:type="default" r:id="rId26"/>
      <w:pgSz w:w="11910" w:h="16840"/>
      <w:pgMar w:top="2040" w:right="540" w:bottom="280" w:left="1100" w:header="41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E337" w14:textId="77777777" w:rsidR="00BA3828" w:rsidRDefault="00BA3828">
      <w:r>
        <w:separator/>
      </w:r>
    </w:p>
  </w:endnote>
  <w:endnote w:type="continuationSeparator" w:id="0">
    <w:p w14:paraId="7276F5AF" w14:textId="77777777" w:rsidR="00BA3828" w:rsidRDefault="00BA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ova Light">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EECA" w14:textId="77777777" w:rsidR="00ED46F8" w:rsidRDefault="004E4C38">
    <w:pPr>
      <w:pStyle w:val="Zkladntext"/>
      <w:spacing w:line="14" w:lineRule="auto"/>
      <w:rPr>
        <w:sz w:val="20"/>
      </w:rPr>
    </w:pPr>
    <w:r>
      <w:pict w14:anchorId="4C1BB41B">
        <v:shapetype id="_x0000_t202" coordsize="21600,21600" o:spt="202" path="m,l,21600r21600,l21600,xe">
          <v:stroke joinstyle="miter"/>
          <v:path gradientshapeok="t" o:connecttype="rect"/>
        </v:shapetype>
        <v:shape id="_x0000_s1037" type="#_x0000_t202" style="position:absolute;margin-left:262.15pt;margin-top:779.95pt;width:70.9pt;height:14.25pt;z-index:-254268416;mso-position-horizontal-relative:page;mso-position-vertical-relative:page" filled="f" stroked="f">
          <v:textbox inset="0,0,0,0">
            <w:txbxContent>
              <w:p w14:paraId="1D8C66FF" w14:textId="77777777" w:rsidR="00ED46F8" w:rsidRDefault="004E4C38">
                <w:pPr>
                  <w:spacing w:before="11"/>
                  <w:ind w:left="20"/>
                  <w:rPr>
                    <w:b/>
                  </w:rPr>
                </w:pPr>
                <w:r>
                  <w:t xml:space="preserve">Stránka </w:t>
                </w:r>
                <w:r>
                  <w:fldChar w:fldCharType="begin"/>
                </w:r>
                <w:r>
                  <w:rPr>
                    <w:b/>
                  </w:rPr>
                  <w:instrText xml:space="preserve"> PAGE </w:instrText>
                </w:r>
                <w:r>
                  <w:fldChar w:fldCharType="separate"/>
                </w:r>
                <w:r>
                  <w:t>10</w:t>
                </w:r>
                <w:r>
                  <w:fldChar w:fldCharType="end"/>
                </w:r>
                <w:r>
                  <w:rPr>
                    <w:b/>
                  </w:rPr>
                  <w:t xml:space="preserve"> </w:t>
                </w:r>
                <w:r>
                  <w:t xml:space="preserve">z </w:t>
                </w:r>
                <w:r>
                  <w:rPr>
                    <w:b/>
                  </w:rPr>
                  <w:t>54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B91C" w14:textId="77777777" w:rsidR="00ED46F8" w:rsidRDefault="00ED46F8">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8FA0" w14:textId="77777777" w:rsidR="00ED46F8" w:rsidRDefault="004E4C38">
    <w:pPr>
      <w:pStyle w:val="Zkladntext"/>
      <w:spacing w:line="14" w:lineRule="auto"/>
      <w:rPr>
        <w:sz w:val="20"/>
      </w:rPr>
    </w:pPr>
    <w:r>
      <w:pict w14:anchorId="461E3E3C">
        <v:shapetype id="_x0000_t202" coordsize="21600,21600" o:spt="202" path="m,l,21600r21600,l21600,xe">
          <v:stroke joinstyle="miter"/>
          <v:path gradientshapeok="t" o:connecttype="rect"/>
        </v:shapetype>
        <v:shape id="_x0000_s1032" type="#_x0000_t202" style="position:absolute;margin-left:385.5pt;margin-top:533.35pt;width:70.9pt;height:14.25pt;z-index:-254261248;mso-position-horizontal-relative:page;mso-position-vertical-relative:page" filled="f" stroked="f">
          <v:textbox inset="0,0,0,0">
            <w:txbxContent>
              <w:p w14:paraId="21836B47" w14:textId="77777777" w:rsidR="00ED46F8" w:rsidRDefault="004E4C38">
                <w:pPr>
                  <w:spacing w:before="11"/>
                  <w:ind w:left="20"/>
                  <w:rPr>
                    <w:b/>
                  </w:rPr>
                </w:pPr>
                <w:r>
                  <w:t xml:space="preserve">Stránka </w:t>
                </w:r>
                <w:r>
                  <w:fldChar w:fldCharType="begin"/>
                </w:r>
                <w:r>
                  <w:rPr>
                    <w:b/>
                  </w:rPr>
                  <w:instrText xml:space="preserve"> PAGE </w:instrText>
                </w:r>
                <w:r>
                  <w:fldChar w:fldCharType="separate"/>
                </w:r>
                <w:r>
                  <w:t>49</w:t>
                </w:r>
                <w:r>
                  <w:fldChar w:fldCharType="end"/>
                </w:r>
                <w:r>
                  <w:rPr>
                    <w:b/>
                  </w:rPr>
                  <w:t xml:space="preserve"> </w:t>
                </w:r>
                <w:r>
                  <w:t xml:space="preserve">z </w:t>
                </w:r>
                <w:r>
                  <w:rPr>
                    <w:b/>
                  </w:rPr>
                  <w:t>54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897D" w14:textId="77777777" w:rsidR="00ED46F8" w:rsidRDefault="00ED46F8">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53DF" w14:textId="77777777" w:rsidR="00ED46F8" w:rsidRDefault="004E4C38">
    <w:pPr>
      <w:pStyle w:val="Zkladntext"/>
      <w:spacing w:line="14" w:lineRule="auto"/>
      <w:rPr>
        <w:sz w:val="20"/>
      </w:rPr>
    </w:pPr>
    <w:r>
      <w:pict w14:anchorId="7D7628CF">
        <v:shapetype id="_x0000_t202" coordsize="21600,21600" o:spt="202" path="m,l,21600r21600,l21600,xe">
          <v:stroke joinstyle="miter"/>
          <v:path gradientshapeok="t" o:connecttype="rect"/>
        </v:shapetype>
        <v:shape id="_x0000_s1029" type="#_x0000_t202" style="position:absolute;margin-left:385.5pt;margin-top:533.35pt;width:70.9pt;height:14.25pt;z-index:-254256128;mso-position-horizontal-relative:page;mso-position-vertical-relative:page" filled="f" stroked="f">
          <v:textbox inset="0,0,0,0">
            <w:txbxContent>
              <w:p w14:paraId="37AA0A39" w14:textId="77777777" w:rsidR="00ED46F8" w:rsidRDefault="004E4C38">
                <w:pPr>
                  <w:spacing w:before="11"/>
                  <w:ind w:left="20"/>
                  <w:rPr>
                    <w:b/>
                  </w:rPr>
                </w:pPr>
                <w:r>
                  <w:t xml:space="preserve">Stránka </w:t>
                </w:r>
                <w:r>
                  <w:rPr>
                    <w:b/>
                  </w:rPr>
                  <w:t xml:space="preserve">52 </w:t>
                </w:r>
                <w:r>
                  <w:t xml:space="preserve">z </w:t>
                </w:r>
                <w:r>
                  <w:rPr>
                    <w:b/>
                  </w:rPr>
                  <w:t>54</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7B8A" w14:textId="77777777" w:rsidR="00ED46F8" w:rsidRDefault="00ED46F8">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5111" w14:textId="77777777" w:rsidR="00ED46F8" w:rsidRDefault="00ED46F8">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98B83" w14:textId="77777777" w:rsidR="00BA3828" w:rsidRDefault="00BA3828">
      <w:r>
        <w:separator/>
      </w:r>
    </w:p>
  </w:footnote>
  <w:footnote w:type="continuationSeparator" w:id="0">
    <w:p w14:paraId="3CEACC95" w14:textId="77777777" w:rsidR="00BA3828" w:rsidRDefault="00BA3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73B6" w14:textId="77777777" w:rsidR="00ED46F8" w:rsidRDefault="004E4C38">
    <w:pPr>
      <w:pStyle w:val="Zkladntext"/>
      <w:spacing w:line="14" w:lineRule="auto"/>
      <w:rPr>
        <w:sz w:val="20"/>
      </w:rPr>
    </w:pPr>
    <w:r>
      <w:rPr>
        <w:noProof/>
      </w:rPr>
      <w:drawing>
        <wp:anchor distT="0" distB="0" distL="0" distR="0" simplePos="0" relativeHeight="249041920" behindDoc="1" locked="0" layoutInCell="1" allowOverlap="1" wp14:anchorId="5BCB680E" wp14:editId="2563D633">
          <wp:simplePos x="0" y="0"/>
          <wp:positionH relativeFrom="page">
            <wp:posOffset>766445</wp:posOffset>
          </wp:positionH>
          <wp:positionV relativeFrom="page">
            <wp:posOffset>262889</wp:posOffset>
          </wp:positionV>
          <wp:extent cx="6089636" cy="3575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89636" cy="357503"/>
                  </a:xfrm>
                  <a:prstGeom prst="rect">
                    <a:avLst/>
                  </a:prstGeom>
                </pic:spPr>
              </pic:pic>
            </a:graphicData>
          </a:graphic>
        </wp:anchor>
      </w:drawing>
    </w:r>
    <w:r>
      <w:pict w14:anchorId="021D38B3">
        <v:line id="_x0000_s1041" style="position:absolute;z-index:-254273536;mso-position-horizontal-relative:page;mso-position-vertical-relative:page" from="69.35pt,102.1pt" to="525.85pt,102.1pt" strokeweight=".33831mm">
          <w10:wrap anchorx="page" anchory="page"/>
        </v:line>
      </w:pict>
    </w:r>
    <w:r>
      <w:pict w14:anchorId="3614DA28">
        <v:shapetype id="_x0000_t202" coordsize="21600,21600" o:spt="202" path="m,l,21600r21600,l21600,xe">
          <v:stroke joinstyle="miter"/>
          <v:path gradientshapeok="t" o:connecttype="rect"/>
        </v:shapetype>
        <v:shape id="_x0000_s1040" type="#_x0000_t202" style="position:absolute;margin-left:69.8pt;margin-top:74.75pt;width:196.65pt;height:26.95pt;z-index:-254272512;mso-position-horizontal-relative:page;mso-position-vertical-relative:page" filled="f" stroked="f">
          <v:textbox inset="0,0,0,0">
            <w:txbxContent>
              <w:p w14:paraId="1020C048" w14:textId="77777777" w:rsidR="00ED46F8" w:rsidRDefault="004E4C38">
                <w:pPr>
                  <w:pStyle w:val="Zkladntext"/>
                  <w:spacing w:before="11"/>
                  <w:ind w:left="20"/>
                </w:pPr>
                <w:r>
                  <w:t xml:space="preserve">č. smlouvy objednatele: </w:t>
                </w:r>
                <w:r>
                  <w:t>ZAK22-0201</w:t>
                </w:r>
              </w:p>
              <w:p w14:paraId="537D4F3D" w14:textId="77777777" w:rsidR="00ED46F8" w:rsidRDefault="004E4C38">
                <w:pPr>
                  <w:pStyle w:val="Zkladntext"/>
                  <w:spacing w:before="1"/>
                  <w:ind w:left="20"/>
                </w:pPr>
                <w:r>
                  <w:t>č. smlouvy poskytovatele: 2023-TS-IPR-09</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E708" w14:textId="77777777" w:rsidR="00ED46F8" w:rsidRDefault="004E4C38">
    <w:pPr>
      <w:pStyle w:val="Zkladntext"/>
      <w:spacing w:line="14" w:lineRule="auto"/>
      <w:rPr>
        <w:sz w:val="20"/>
      </w:rPr>
    </w:pPr>
    <w:r>
      <w:rPr>
        <w:noProof/>
      </w:rPr>
      <w:drawing>
        <wp:anchor distT="0" distB="0" distL="0" distR="0" simplePos="0" relativeHeight="249044992" behindDoc="1" locked="0" layoutInCell="1" allowOverlap="1" wp14:anchorId="5902140A" wp14:editId="3FC79681">
          <wp:simplePos x="0" y="0"/>
          <wp:positionH relativeFrom="page">
            <wp:posOffset>766445</wp:posOffset>
          </wp:positionH>
          <wp:positionV relativeFrom="page">
            <wp:posOffset>262889</wp:posOffset>
          </wp:positionV>
          <wp:extent cx="6089636" cy="35750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6089636" cy="357503"/>
                  </a:xfrm>
                  <a:prstGeom prst="rect">
                    <a:avLst/>
                  </a:prstGeom>
                </pic:spPr>
              </pic:pic>
            </a:graphicData>
          </a:graphic>
        </wp:anchor>
      </w:drawing>
    </w:r>
    <w:r>
      <w:pict w14:anchorId="66E5A8A7">
        <v:line id="_x0000_s1039" style="position:absolute;z-index:-254270464;mso-position-horizontal-relative:page;mso-position-vertical-relative:page" from="69.35pt,102.1pt" to="525.85pt,102.1pt" strokeweight=".33831mm">
          <w10:wrap anchorx="page" anchory="page"/>
        </v:line>
      </w:pict>
    </w:r>
    <w:r>
      <w:pict w14:anchorId="13840E0D">
        <v:shapetype id="_x0000_t202" coordsize="21600,21600" o:spt="202" path="m,l,21600r21600,l21600,xe">
          <v:stroke joinstyle="miter"/>
          <v:path gradientshapeok="t" o:connecttype="rect"/>
        </v:shapetype>
        <v:shape id="_x0000_s1038" type="#_x0000_t202" style="position:absolute;margin-left:69.8pt;margin-top:74.75pt;width:193.9pt;height:26.95pt;z-index:-254269440;mso-position-horizontal-relative:page;mso-position-vertical-relative:page" filled="f" stroked="f">
          <v:textbox inset="0,0,0,0">
            <w:txbxContent>
              <w:p w14:paraId="3A2BBF60" w14:textId="77777777" w:rsidR="00ED46F8" w:rsidRDefault="004E4C38">
                <w:pPr>
                  <w:pStyle w:val="Zkladntext"/>
                  <w:spacing w:before="11"/>
                  <w:ind w:left="20"/>
                </w:pPr>
                <w:r>
                  <w:t>č. smlouvy objednatele: ZAK22-0201</w:t>
                </w:r>
              </w:p>
              <w:p w14:paraId="3B599F6A" w14:textId="77777777" w:rsidR="00ED46F8" w:rsidRDefault="004E4C38">
                <w:pPr>
                  <w:pStyle w:val="Zkladntext"/>
                  <w:spacing w:before="1"/>
                  <w:ind w:left="20"/>
                </w:pPr>
                <w:r>
                  <w:t>č. smlouvy poskytovatele: 2023-TS-IPR-09</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A1B4" w14:textId="77777777" w:rsidR="00ED46F8" w:rsidRDefault="004E4C38">
    <w:pPr>
      <w:pStyle w:val="Zkladntext"/>
      <w:spacing w:line="14" w:lineRule="auto"/>
      <w:rPr>
        <w:sz w:val="20"/>
      </w:rPr>
    </w:pPr>
    <w:r>
      <w:rPr>
        <w:noProof/>
      </w:rPr>
      <w:drawing>
        <wp:anchor distT="0" distB="0" distL="0" distR="0" simplePos="0" relativeHeight="249049088" behindDoc="1" locked="0" layoutInCell="1" allowOverlap="1" wp14:anchorId="5DD9502A" wp14:editId="74E54BB9">
          <wp:simplePos x="0" y="0"/>
          <wp:positionH relativeFrom="page">
            <wp:posOffset>766445</wp:posOffset>
          </wp:positionH>
          <wp:positionV relativeFrom="page">
            <wp:posOffset>262890</wp:posOffset>
          </wp:positionV>
          <wp:extent cx="6089636" cy="357503"/>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6089636" cy="357503"/>
                  </a:xfrm>
                  <a:prstGeom prst="rect">
                    <a:avLst/>
                  </a:prstGeom>
                </pic:spPr>
              </pic:pic>
            </a:graphicData>
          </a:graphic>
        </wp:anchor>
      </w:drawing>
    </w:r>
    <w:r>
      <w:pict w14:anchorId="1B96EAB3">
        <v:line id="_x0000_s1036" style="position:absolute;z-index:-254266368;mso-position-horizontal-relative:page;mso-position-vertical-relative:page" from="69.35pt,88.8pt" to="772.45pt,88.8pt" strokeweight=".33831mm">
          <w10:wrap anchorx="page" anchory="page"/>
        </v:line>
      </w:pict>
    </w:r>
    <w:r>
      <w:pict w14:anchorId="07B69D7D">
        <v:shapetype id="_x0000_t202" coordsize="21600,21600" o:spt="202" path="m,l,21600r21600,l21600,xe">
          <v:stroke joinstyle="miter"/>
          <v:path gradientshapeok="t" o:connecttype="rect"/>
        </v:shapetype>
        <v:shape id="_x0000_s1035" type="#_x0000_t202" style="position:absolute;margin-left:69.8pt;margin-top:61.4pt;width:196.65pt;height:26.95pt;z-index:-254265344;mso-position-horizontal-relative:page;mso-position-vertical-relative:page" filled="f" stroked="f">
          <v:textbox inset="0,0,0,0">
            <w:txbxContent>
              <w:p w14:paraId="03A1D680" w14:textId="77777777" w:rsidR="00ED46F8" w:rsidRDefault="004E4C38">
                <w:pPr>
                  <w:pStyle w:val="Zkladntext"/>
                  <w:spacing w:before="11"/>
                  <w:ind w:left="20"/>
                </w:pPr>
                <w:r>
                  <w:t>č. smlouvy objednatele: ZAK22-0201</w:t>
                </w:r>
              </w:p>
              <w:p w14:paraId="72AE93AF" w14:textId="77777777" w:rsidR="00ED46F8" w:rsidRDefault="004E4C38">
                <w:pPr>
                  <w:pStyle w:val="Zkladntext"/>
                  <w:spacing w:before="1"/>
                  <w:ind w:left="20"/>
                </w:pPr>
                <w:r>
                  <w:t>č. smlouvy poskytovatele: 2023-TS-IPR-09</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E4C1" w14:textId="77777777" w:rsidR="00ED46F8" w:rsidRDefault="004E4C38">
    <w:pPr>
      <w:pStyle w:val="Zkladntext"/>
      <w:spacing w:line="14" w:lineRule="auto"/>
      <w:rPr>
        <w:sz w:val="20"/>
      </w:rPr>
    </w:pPr>
    <w:r>
      <w:rPr>
        <w:noProof/>
      </w:rPr>
      <w:drawing>
        <wp:anchor distT="0" distB="0" distL="0" distR="0" simplePos="0" relativeHeight="249052160" behindDoc="1" locked="0" layoutInCell="1" allowOverlap="1" wp14:anchorId="03C46A54" wp14:editId="212FC88C">
          <wp:simplePos x="0" y="0"/>
          <wp:positionH relativeFrom="page">
            <wp:posOffset>766445</wp:posOffset>
          </wp:positionH>
          <wp:positionV relativeFrom="page">
            <wp:posOffset>262890</wp:posOffset>
          </wp:positionV>
          <wp:extent cx="6089636" cy="357503"/>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stretch>
                    <a:fillRect/>
                  </a:stretch>
                </pic:blipFill>
                <pic:spPr>
                  <a:xfrm>
                    <a:off x="0" y="0"/>
                    <a:ext cx="6089636" cy="357503"/>
                  </a:xfrm>
                  <a:prstGeom prst="rect">
                    <a:avLst/>
                  </a:prstGeom>
                </pic:spPr>
              </pic:pic>
            </a:graphicData>
          </a:graphic>
        </wp:anchor>
      </w:drawing>
    </w:r>
    <w:r>
      <w:pict w14:anchorId="412D66E5">
        <v:line id="_x0000_s1034" style="position:absolute;z-index:-254263296;mso-position-horizontal-relative:page;mso-position-vertical-relative:page" from="69.35pt,88.8pt" to="772.45pt,88.8pt" strokeweight=".33831mm">
          <w10:wrap anchorx="page" anchory="page"/>
        </v:line>
      </w:pict>
    </w:r>
    <w:r>
      <w:pict w14:anchorId="05D13656">
        <v:shapetype id="_x0000_t202" coordsize="21600,21600" o:spt="202" path="m,l,21600r21600,l21600,xe">
          <v:stroke joinstyle="miter"/>
          <v:path gradientshapeok="t" o:connecttype="rect"/>
        </v:shapetype>
        <v:shape id="_x0000_s1033" type="#_x0000_t202" style="position:absolute;margin-left:69.8pt;margin-top:61.4pt;width:193.9pt;height:26.95pt;z-index:-254262272;mso-position-horizontal-relative:page;mso-position-vertical-relative:page" filled="f" stroked="f">
          <v:textbox inset="0,0,0,0">
            <w:txbxContent>
              <w:p w14:paraId="6575E43E" w14:textId="77777777" w:rsidR="00ED46F8" w:rsidRDefault="004E4C38">
                <w:pPr>
                  <w:pStyle w:val="Zkladntext"/>
                  <w:spacing w:before="11"/>
                  <w:ind w:left="20"/>
                </w:pPr>
                <w:r>
                  <w:t>č. smlouvy objednatele: ZAK22-0201</w:t>
                </w:r>
              </w:p>
              <w:p w14:paraId="76C209F8" w14:textId="77777777" w:rsidR="00ED46F8" w:rsidRDefault="004E4C38">
                <w:pPr>
                  <w:pStyle w:val="Zkladntext"/>
                  <w:spacing w:before="1"/>
                  <w:ind w:left="20"/>
                </w:pPr>
                <w:r>
                  <w:t>č. smlouvy poskytovatele: 2023-TS-IPR-09</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F740" w14:textId="77777777" w:rsidR="00ED46F8" w:rsidRDefault="004E4C38">
    <w:pPr>
      <w:pStyle w:val="Zkladntext"/>
      <w:spacing w:line="14" w:lineRule="auto"/>
      <w:rPr>
        <w:sz w:val="20"/>
      </w:rPr>
    </w:pPr>
    <w:r>
      <w:rPr>
        <w:noProof/>
      </w:rPr>
      <w:drawing>
        <wp:anchor distT="0" distB="0" distL="0" distR="0" simplePos="0" relativeHeight="249056256" behindDoc="1" locked="0" layoutInCell="1" allowOverlap="1" wp14:anchorId="11465818" wp14:editId="52AE5175">
          <wp:simplePos x="0" y="0"/>
          <wp:positionH relativeFrom="page">
            <wp:posOffset>766445</wp:posOffset>
          </wp:positionH>
          <wp:positionV relativeFrom="page">
            <wp:posOffset>262890</wp:posOffset>
          </wp:positionV>
          <wp:extent cx="6089636" cy="357503"/>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6089636" cy="357503"/>
                  </a:xfrm>
                  <a:prstGeom prst="rect">
                    <a:avLst/>
                  </a:prstGeom>
                </pic:spPr>
              </pic:pic>
            </a:graphicData>
          </a:graphic>
        </wp:anchor>
      </w:drawing>
    </w:r>
    <w:r>
      <w:pict w14:anchorId="0477CCF3">
        <v:shapetype id="_x0000_t202" coordsize="21600,21600" o:spt="202" path="m,l,21600r21600,l21600,xe">
          <v:stroke joinstyle="miter"/>
          <v:path gradientshapeok="t" o:connecttype="rect"/>
        </v:shapetype>
        <v:shape id="_x0000_s1031" type="#_x0000_t202" style="position:absolute;margin-left:69.8pt;margin-top:61.4pt;width:193.9pt;height:26.95pt;z-index:-254259200;mso-position-horizontal-relative:page;mso-position-vertical-relative:page" filled="f" stroked="f">
          <v:textbox inset="0,0,0,0">
            <w:txbxContent>
              <w:p w14:paraId="15A99B3B" w14:textId="77777777" w:rsidR="00ED46F8" w:rsidRDefault="004E4C38">
                <w:pPr>
                  <w:pStyle w:val="Zkladntext"/>
                  <w:spacing w:before="11"/>
                  <w:ind w:left="20"/>
                </w:pPr>
                <w:r>
                  <w:t xml:space="preserve">č. smlouvy objednatele: </w:t>
                </w:r>
                <w:r>
                  <w:t>ZAK22-0201</w:t>
                </w:r>
              </w:p>
              <w:p w14:paraId="26B4EA52" w14:textId="77777777" w:rsidR="00ED46F8" w:rsidRDefault="004E4C38">
                <w:pPr>
                  <w:pStyle w:val="Zkladntext"/>
                  <w:spacing w:before="1"/>
                  <w:ind w:left="20"/>
                </w:pPr>
                <w:r>
                  <w:t>č. smlouvy poskytovatele: 2023-TS-IPR-09</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1CE1" w14:textId="77777777" w:rsidR="00ED46F8" w:rsidRDefault="004E4C38">
    <w:pPr>
      <w:pStyle w:val="Zkladntext"/>
      <w:spacing w:line="14" w:lineRule="auto"/>
      <w:rPr>
        <w:sz w:val="20"/>
      </w:rPr>
    </w:pPr>
    <w:r>
      <w:rPr>
        <w:noProof/>
      </w:rPr>
      <w:drawing>
        <wp:anchor distT="0" distB="0" distL="0" distR="0" simplePos="0" relativeHeight="249058304" behindDoc="1" locked="0" layoutInCell="1" allowOverlap="1" wp14:anchorId="02FE38C8" wp14:editId="6DD51477">
          <wp:simplePos x="0" y="0"/>
          <wp:positionH relativeFrom="page">
            <wp:posOffset>766445</wp:posOffset>
          </wp:positionH>
          <wp:positionV relativeFrom="page">
            <wp:posOffset>262890</wp:posOffset>
          </wp:positionV>
          <wp:extent cx="6089636" cy="357503"/>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1" cstate="print"/>
                  <a:stretch>
                    <a:fillRect/>
                  </a:stretch>
                </pic:blipFill>
                <pic:spPr>
                  <a:xfrm>
                    <a:off x="0" y="0"/>
                    <a:ext cx="6089636" cy="357503"/>
                  </a:xfrm>
                  <a:prstGeom prst="rect">
                    <a:avLst/>
                  </a:prstGeom>
                </pic:spPr>
              </pic:pic>
            </a:graphicData>
          </a:graphic>
        </wp:anchor>
      </w:drawing>
    </w:r>
    <w:r>
      <w:pict w14:anchorId="227F01D6">
        <v:shapetype id="_x0000_t202" coordsize="21600,21600" o:spt="202" path="m,l,21600r21600,l21600,xe">
          <v:stroke joinstyle="miter"/>
          <v:path gradientshapeok="t" o:connecttype="rect"/>
        </v:shapetype>
        <v:shape id="_x0000_s1030" type="#_x0000_t202" style="position:absolute;margin-left:69.8pt;margin-top:61.4pt;width:193.9pt;height:26.95pt;z-index:-254257152;mso-position-horizontal-relative:page;mso-position-vertical-relative:page" filled="f" stroked="f">
          <v:textbox inset="0,0,0,0">
            <w:txbxContent>
              <w:p w14:paraId="36C83FDF" w14:textId="77777777" w:rsidR="00ED46F8" w:rsidRDefault="004E4C38">
                <w:pPr>
                  <w:pStyle w:val="Zkladntext"/>
                  <w:spacing w:before="11"/>
                  <w:ind w:left="20"/>
                </w:pPr>
                <w:r>
                  <w:t>č. smlouvy objednatele: ZAK22-0201</w:t>
                </w:r>
              </w:p>
              <w:p w14:paraId="3B47218F" w14:textId="77777777" w:rsidR="00ED46F8" w:rsidRDefault="004E4C38">
                <w:pPr>
                  <w:pStyle w:val="Zkladntext"/>
                  <w:spacing w:before="1"/>
                  <w:ind w:left="20"/>
                </w:pPr>
                <w:r>
                  <w:t>č. smlouvy poskytovatele: 2023-TS-IPR-09</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486A" w14:textId="77777777" w:rsidR="00ED46F8" w:rsidRDefault="004E4C38">
    <w:pPr>
      <w:pStyle w:val="Zkladntext"/>
      <w:spacing w:line="14" w:lineRule="auto"/>
      <w:rPr>
        <w:sz w:val="20"/>
      </w:rPr>
    </w:pPr>
    <w:r>
      <w:rPr>
        <w:noProof/>
      </w:rPr>
      <w:drawing>
        <wp:anchor distT="0" distB="0" distL="0" distR="0" simplePos="0" relativeHeight="249061376" behindDoc="1" locked="0" layoutInCell="1" allowOverlap="1" wp14:anchorId="390884A3" wp14:editId="16D52960">
          <wp:simplePos x="0" y="0"/>
          <wp:positionH relativeFrom="page">
            <wp:posOffset>766445</wp:posOffset>
          </wp:positionH>
          <wp:positionV relativeFrom="page">
            <wp:posOffset>262889</wp:posOffset>
          </wp:positionV>
          <wp:extent cx="6089636" cy="357503"/>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1" cstate="print"/>
                  <a:stretch>
                    <a:fillRect/>
                  </a:stretch>
                </pic:blipFill>
                <pic:spPr>
                  <a:xfrm>
                    <a:off x="0" y="0"/>
                    <a:ext cx="6089636" cy="357503"/>
                  </a:xfrm>
                  <a:prstGeom prst="rect">
                    <a:avLst/>
                  </a:prstGeom>
                </pic:spPr>
              </pic:pic>
            </a:graphicData>
          </a:graphic>
        </wp:anchor>
      </w:drawing>
    </w:r>
    <w:r>
      <w:pict w14:anchorId="0AA0F848">
        <v:line id="_x0000_s1028" style="position:absolute;z-index:-254254080;mso-position-horizontal-relative:page;mso-position-vertical-relative:page" from="69.35pt,102.1pt" to="525.85pt,102.1pt" strokeweight=".33831mm">
          <w10:wrap anchorx="page" anchory="page"/>
        </v:line>
      </w:pict>
    </w:r>
    <w:r>
      <w:pict w14:anchorId="5C61A2AB">
        <v:shapetype id="_x0000_t202" coordsize="21600,21600" o:spt="202" path="m,l,21600r21600,l21600,xe">
          <v:stroke joinstyle="miter"/>
          <v:path gradientshapeok="t" o:connecttype="rect"/>
        </v:shapetype>
        <v:shape id="_x0000_s1027" type="#_x0000_t202" style="position:absolute;margin-left:69.8pt;margin-top:74.75pt;width:196.65pt;height:26.95pt;z-index:-254253056;mso-position-horizontal-relative:page;mso-position-vertical-relative:page" filled="f" stroked="f">
          <v:textbox inset="0,0,0,0">
            <w:txbxContent>
              <w:p w14:paraId="51EDE2AE" w14:textId="77777777" w:rsidR="00ED46F8" w:rsidRDefault="004E4C38">
                <w:pPr>
                  <w:pStyle w:val="Zkladntext"/>
                  <w:spacing w:before="11"/>
                  <w:ind w:left="20"/>
                </w:pPr>
                <w:r>
                  <w:t>č. smlouvy objednatele: ZAK22-0201</w:t>
                </w:r>
              </w:p>
              <w:p w14:paraId="2E1DFDAF" w14:textId="77777777" w:rsidR="00ED46F8" w:rsidRDefault="004E4C38">
                <w:pPr>
                  <w:pStyle w:val="Zkladntext"/>
                  <w:spacing w:before="1"/>
                  <w:ind w:left="20"/>
                </w:pPr>
                <w:r>
                  <w:t>č. smlouvy poskytovatele: 2023-TS-IPR-09</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DC3B" w14:textId="77777777" w:rsidR="00ED46F8" w:rsidRDefault="004E4C38">
    <w:pPr>
      <w:pStyle w:val="Zkladntext"/>
      <w:spacing w:line="14" w:lineRule="auto"/>
      <w:rPr>
        <w:sz w:val="20"/>
      </w:rPr>
    </w:pPr>
    <w:r>
      <w:rPr>
        <w:noProof/>
      </w:rPr>
      <w:drawing>
        <wp:anchor distT="0" distB="0" distL="0" distR="0" simplePos="0" relativeHeight="249064448" behindDoc="1" locked="0" layoutInCell="1" allowOverlap="1" wp14:anchorId="28AA6306" wp14:editId="2BA59C0C">
          <wp:simplePos x="0" y="0"/>
          <wp:positionH relativeFrom="page">
            <wp:posOffset>766445</wp:posOffset>
          </wp:positionH>
          <wp:positionV relativeFrom="page">
            <wp:posOffset>262889</wp:posOffset>
          </wp:positionV>
          <wp:extent cx="6089636" cy="357503"/>
          <wp:effectExtent l="0" t="0" r="0" b="0"/>
          <wp:wrapNone/>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jpeg"/>
                  <pic:cNvPicPr/>
                </pic:nvPicPr>
                <pic:blipFill>
                  <a:blip r:embed="rId1" cstate="print"/>
                  <a:stretch>
                    <a:fillRect/>
                  </a:stretch>
                </pic:blipFill>
                <pic:spPr>
                  <a:xfrm>
                    <a:off x="0" y="0"/>
                    <a:ext cx="6089636" cy="357503"/>
                  </a:xfrm>
                  <a:prstGeom prst="rect">
                    <a:avLst/>
                  </a:prstGeom>
                </pic:spPr>
              </pic:pic>
            </a:graphicData>
          </a:graphic>
        </wp:anchor>
      </w:drawing>
    </w:r>
    <w:r>
      <w:pict w14:anchorId="0B603B0D">
        <v:line id="_x0000_s1026" style="position:absolute;z-index:-254251008;mso-position-horizontal-relative:page;mso-position-vertical-relative:page" from="69.35pt,102.1pt" to="525.85pt,102.1pt" strokeweight=".33831mm">
          <w10:wrap anchorx="page" anchory="page"/>
        </v:line>
      </w:pict>
    </w:r>
    <w:r>
      <w:pict w14:anchorId="05C6082A">
        <v:shapetype id="_x0000_t202" coordsize="21600,21600" o:spt="202" path="m,l,21600r21600,l21600,xe">
          <v:stroke joinstyle="miter"/>
          <v:path gradientshapeok="t" o:connecttype="rect"/>
        </v:shapetype>
        <v:shape id="_x0000_s1025" type="#_x0000_t202" style="position:absolute;margin-left:69.8pt;margin-top:74.75pt;width:193.9pt;height:26.95pt;z-index:-254249984;mso-position-horizontal-relative:page;mso-position-vertical-relative:page" filled="f" stroked="f">
          <v:textbox inset="0,0,0,0">
            <w:txbxContent>
              <w:p w14:paraId="61EDFABF" w14:textId="77777777" w:rsidR="00ED46F8" w:rsidRDefault="004E4C38">
                <w:pPr>
                  <w:pStyle w:val="Zkladntext"/>
                  <w:spacing w:before="11"/>
                  <w:ind w:left="20"/>
                </w:pPr>
                <w:r>
                  <w:t>č. smlouvy objednatele: ZAK22-0201</w:t>
                </w:r>
              </w:p>
              <w:p w14:paraId="01B95D83" w14:textId="77777777" w:rsidR="00ED46F8" w:rsidRDefault="004E4C38">
                <w:pPr>
                  <w:pStyle w:val="Zkladntext"/>
                  <w:spacing w:before="1"/>
                  <w:ind w:left="20"/>
                </w:pPr>
                <w:r>
                  <w:t>č. smlouvy poskytovatele: 2023-TS-IPR-09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1CF"/>
    <w:multiLevelType w:val="hybridMultilevel"/>
    <w:tmpl w:val="61AC8D60"/>
    <w:lvl w:ilvl="0" w:tplc="2E724CEC">
      <w:numFmt w:val="bullet"/>
      <w:lvlText w:val=""/>
      <w:lvlJc w:val="left"/>
      <w:pPr>
        <w:ind w:left="827" w:hanging="360"/>
      </w:pPr>
      <w:rPr>
        <w:rFonts w:ascii="Wingdings" w:eastAsia="Wingdings" w:hAnsi="Wingdings" w:cs="Wingdings" w:hint="default"/>
        <w:w w:val="100"/>
        <w:sz w:val="22"/>
        <w:szCs w:val="22"/>
        <w:lang w:val="cs-CZ" w:eastAsia="cs-CZ" w:bidi="cs-CZ"/>
      </w:rPr>
    </w:lvl>
    <w:lvl w:ilvl="1" w:tplc="4F5C06AC">
      <w:numFmt w:val="bullet"/>
      <w:lvlText w:val="•"/>
      <w:lvlJc w:val="left"/>
      <w:pPr>
        <w:ind w:left="1289" w:hanging="360"/>
      </w:pPr>
      <w:rPr>
        <w:rFonts w:hint="default"/>
        <w:lang w:val="cs-CZ" w:eastAsia="cs-CZ" w:bidi="cs-CZ"/>
      </w:rPr>
    </w:lvl>
    <w:lvl w:ilvl="2" w:tplc="4D6695A0">
      <w:numFmt w:val="bullet"/>
      <w:lvlText w:val="•"/>
      <w:lvlJc w:val="left"/>
      <w:pPr>
        <w:ind w:left="1758" w:hanging="360"/>
      </w:pPr>
      <w:rPr>
        <w:rFonts w:hint="default"/>
        <w:lang w:val="cs-CZ" w:eastAsia="cs-CZ" w:bidi="cs-CZ"/>
      </w:rPr>
    </w:lvl>
    <w:lvl w:ilvl="3" w:tplc="8DD0D7B0">
      <w:numFmt w:val="bullet"/>
      <w:lvlText w:val="•"/>
      <w:lvlJc w:val="left"/>
      <w:pPr>
        <w:ind w:left="2227" w:hanging="360"/>
      </w:pPr>
      <w:rPr>
        <w:rFonts w:hint="default"/>
        <w:lang w:val="cs-CZ" w:eastAsia="cs-CZ" w:bidi="cs-CZ"/>
      </w:rPr>
    </w:lvl>
    <w:lvl w:ilvl="4" w:tplc="38EE6340">
      <w:numFmt w:val="bullet"/>
      <w:lvlText w:val="•"/>
      <w:lvlJc w:val="left"/>
      <w:pPr>
        <w:ind w:left="2696" w:hanging="360"/>
      </w:pPr>
      <w:rPr>
        <w:rFonts w:hint="default"/>
        <w:lang w:val="cs-CZ" w:eastAsia="cs-CZ" w:bidi="cs-CZ"/>
      </w:rPr>
    </w:lvl>
    <w:lvl w:ilvl="5" w:tplc="160E6EAC">
      <w:numFmt w:val="bullet"/>
      <w:lvlText w:val="•"/>
      <w:lvlJc w:val="left"/>
      <w:pPr>
        <w:ind w:left="3166" w:hanging="360"/>
      </w:pPr>
      <w:rPr>
        <w:rFonts w:hint="default"/>
        <w:lang w:val="cs-CZ" w:eastAsia="cs-CZ" w:bidi="cs-CZ"/>
      </w:rPr>
    </w:lvl>
    <w:lvl w:ilvl="6" w:tplc="1AE88674">
      <w:numFmt w:val="bullet"/>
      <w:lvlText w:val="•"/>
      <w:lvlJc w:val="left"/>
      <w:pPr>
        <w:ind w:left="3635" w:hanging="360"/>
      </w:pPr>
      <w:rPr>
        <w:rFonts w:hint="default"/>
        <w:lang w:val="cs-CZ" w:eastAsia="cs-CZ" w:bidi="cs-CZ"/>
      </w:rPr>
    </w:lvl>
    <w:lvl w:ilvl="7" w:tplc="95FC749A">
      <w:numFmt w:val="bullet"/>
      <w:lvlText w:val="•"/>
      <w:lvlJc w:val="left"/>
      <w:pPr>
        <w:ind w:left="4104" w:hanging="360"/>
      </w:pPr>
      <w:rPr>
        <w:rFonts w:hint="default"/>
        <w:lang w:val="cs-CZ" w:eastAsia="cs-CZ" w:bidi="cs-CZ"/>
      </w:rPr>
    </w:lvl>
    <w:lvl w:ilvl="8" w:tplc="B93A93F6">
      <w:numFmt w:val="bullet"/>
      <w:lvlText w:val="•"/>
      <w:lvlJc w:val="left"/>
      <w:pPr>
        <w:ind w:left="4573" w:hanging="360"/>
      </w:pPr>
      <w:rPr>
        <w:rFonts w:hint="default"/>
        <w:lang w:val="cs-CZ" w:eastAsia="cs-CZ" w:bidi="cs-CZ"/>
      </w:rPr>
    </w:lvl>
  </w:abstractNum>
  <w:abstractNum w:abstractNumId="1" w15:restartNumberingAfterBreak="0">
    <w:nsid w:val="00DC2464"/>
    <w:multiLevelType w:val="hybridMultilevel"/>
    <w:tmpl w:val="77B6FCE6"/>
    <w:lvl w:ilvl="0" w:tplc="BD608020">
      <w:numFmt w:val="bullet"/>
      <w:lvlText w:val=""/>
      <w:lvlJc w:val="left"/>
      <w:pPr>
        <w:ind w:left="827" w:hanging="361"/>
      </w:pPr>
      <w:rPr>
        <w:rFonts w:ascii="Wingdings" w:eastAsia="Wingdings" w:hAnsi="Wingdings" w:cs="Wingdings" w:hint="default"/>
        <w:w w:val="100"/>
        <w:sz w:val="22"/>
        <w:szCs w:val="22"/>
        <w:lang w:val="cs-CZ" w:eastAsia="cs-CZ" w:bidi="cs-CZ"/>
      </w:rPr>
    </w:lvl>
    <w:lvl w:ilvl="1" w:tplc="D2FCB61C">
      <w:numFmt w:val="bullet"/>
      <w:lvlText w:val="•"/>
      <w:lvlJc w:val="left"/>
      <w:pPr>
        <w:ind w:left="1289" w:hanging="361"/>
      </w:pPr>
      <w:rPr>
        <w:rFonts w:hint="default"/>
        <w:lang w:val="cs-CZ" w:eastAsia="cs-CZ" w:bidi="cs-CZ"/>
      </w:rPr>
    </w:lvl>
    <w:lvl w:ilvl="2" w:tplc="FFEA3C20">
      <w:numFmt w:val="bullet"/>
      <w:lvlText w:val="•"/>
      <w:lvlJc w:val="left"/>
      <w:pPr>
        <w:ind w:left="1758" w:hanging="361"/>
      </w:pPr>
      <w:rPr>
        <w:rFonts w:hint="default"/>
        <w:lang w:val="cs-CZ" w:eastAsia="cs-CZ" w:bidi="cs-CZ"/>
      </w:rPr>
    </w:lvl>
    <w:lvl w:ilvl="3" w:tplc="EC16858A">
      <w:numFmt w:val="bullet"/>
      <w:lvlText w:val="•"/>
      <w:lvlJc w:val="left"/>
      <w:pPr>
        <w:ind w:left="2227" w:hanging="361"/>
      </w:pPr>
      <w:rPr>
        <w:rFonts w:hint="default"/>
        <w:lang w:val="cs-CZ" w:eastAsia="cs-CZ" w:bidi="cs-CZ"/>
      </w:rPr>
    </w:lvl>
    <w:lvl w:ilvl="4" w:tplc="71AC3B94">
      <w:numFmt w:val="bullet"/>
      <w:lvlText w:val="•"/>
      <w:lvlJc w:val="left"/>
      <w:pPr>
        <w:ind w:left="2696" w:hanging="361"/>
      </w:pPr>
      <w:rPr>
        <w:rFonts w:hint="default"/>
        <w:lang w:val="cs-CZ" w:eastAsia="cs-CZ" w:bidi="cs-CZ"/>
      </w:rPr>
    </w:lvl>
    <w:lvl w:ilvl="5" w:tplc="07AE19CC">
      <w:numFmt w:val="bullet"/>
      <w:lvlText w:val="•"/>
      <w:lvlJc w:val="left"/>
      <w:pPr>
        <w:ind w:left="3166" w:hanging="361"/>
      </w:pPr>
      <w:rPr>
        <w:rFonts w:hint="default"/>
        <w:lang w:val="cs-CZ" w:eastAsia="cs-CZ" w:bidi="cs-CZ"/>
      </w:rPr>
    </w:lvl>
    <w:lvl w:ilvl="6" w:tplc="090C6DC4">
      <w:numFmt w:val="bullet"/>
      <w:lvlText w:val="•"/>
      <w:lvlJc w:val="left"/>
      <w:pPr>
        <w:ind w:left="3635" w:hanging="361"/>
      </w:pPr>
      <w:rPr>
        <w:rFonts w:hint="default"/>
        <w:lang w:val="cs-CZ" w:eastAsia="cs-CZ" w:bidi="cs-CZ"/>
      </w:rPr>
    </w:lvl>
    <w:lvl w:ilvl="7" w:tplc="89B42492">
      <w:numFmt w:val="bullet"/>
      <w:lvlText w:val="•"/>
      <w:lvlJc w:val="left"/>
      <w:pPr>
        <w:ind w:left="4104" w:hanging="361"/>
      </w:pPr>
      <w:rPr>
        <w:rFonts w:hint="default"/>
        <w:lang w:val="cs-CZ" w:eastAsia="cs-CZ" w:bidi="cs-CZ"/>
      </w:rPr>
    </w:lvl>
    <w:lvl w:ilvl="8" w:tplc="6D468424">
      <w:numFmt w:val="bullet"/>
      <w:lvlText w:val="•"/>
      <w:lvlJc w:val="left"/>
      <w:pPr>
        <w:ind w:left="4573" w:hanging="361"/>
      </w:pPr>
      <w:rPr>
        <w:rFonts w:hint="default"/>
        <w:lang w:val="cs-CZ" w:eastAsia="cs-CZ" w:bidi="cs-CZ"/>
      </w:rPr>
    </w:lvl>
  </w:abstractNum>
  <w:abstractNum w:abstractNumId="2" w15:restartNumberingAfterBreak="0">
    <w:nsid w:val="08FF56D7"/>
    <w:multiLevelType w:val="hybridMultilevel"/>
    <w:tmpl w:val="97C28C80"/>
    <w:lvl w:ilvl="0" w:tplc="B2E6B1C2">
      <w:numFmt w:val="bullet"/>
      <w:lvlText w:val=""/>
      <w:lvlJc w:val="left"/>
      <w:pPr>
        <w:ind w:left="1036" w:hanging="361"/>
      </w:pPr>
      <w:rPr>
        <w:rFonts w:ascii="Symbol" w:eastAsia="Symbol" w:hAnsi="Symbol" w:cs="Symbol" w:hint="default"/>
        <w:w w:val="100"/>
        <w:sz w:val="22"/>
        <w:szCs w:val="22"/>
        <w:lang w:val="cs-CZ" w:eastAsia="cs-CZ" w:bidi="cs-CZ"/>
      </w:rPr>
    </w:lvl>
    <w:lvl w:ilvl="1" w:tplc="EDC09936">
      <w:numFmt w:val="bullet"/>
      <w:lvlText w:val=""/>
      <w:lvlJc w:val="left"/>
      <w:pPr>
        <w:ind w:left="1310" w:hanging="361"/>
      </w:pPr>
      <w:rPr>
        <w:rFonts w:ascii="Symbol" w:eastAsia="Symbol" w:hAnsi="Symbol" w:cs="Symbol" w:hint="default"/>
        <w:w w:val="100"/>
        <w:sz w:val="22"/>
        <w:szCs w:val="22"/>
        <w:lang w:val="cs-CZ" w:eastAsia="cs-CZ" w:bidi="cs-CZ"/>
      </w:rPr>
    </w:lvl>
    <w:lvl w:ilvl="2" w:tplc="16AC17E0">
      <w:numFmt w:val="bullet"/>
      <w:lvlText w:val="•"/>
      <w:lvlJc w:val="left"/>
      <w:pPr>
        <w:ind w:left="2314" w:hanging="361"/>
      </w:pPr>
      <w:rPr>
        <w:rFonts w:hint="default"/>
        <w:lang w:val="cs-CZ" w:eastAsia="cs-CZ" w:bidi="cs-CZ"/>
      </w:rPr>
    </w:lvl>
    <w:lvl w:ilvl="3" w:tplc="3C2E3F46">
      <w:numFmt w:val="bullet"/>
      <w:lvlText w:val="•"/>
      <w:lvlJc w:val="left"/>
      <w:pPr>
        <w:ind w:left="3308" w:hanging="361"/>
      </w:pPr>
      <w:rPr>
        <w:rFonts w:hint="default"/>
        <w:lang w:val="cs-CZ" w:eastAsia="cs-CZ" w:bidi="cs-CZ"/>
      </w:rPr>
    </w:lvl>
    <w:lvl w:ilvl="4" w:tplc="EAC6759E">
      <w:numFmt w:val="bullet"/>
      <w:lvlText w:val="•"/>
      <w:lvlJc w:val="left"/>
      <w:pPr>
        <w:ind w:left="4302" w:hanging="361"/>
      </w:pPr>
      <w:rPr>
        <w:rFonts w:hint="default"/>
        <w:lang w:val="cs-CZ" w:eastAsia="cs-CZ" w:bidi="cs-CZ"/>
      </w:rPr>
    </w:lvl>
    <w:lvl w:ilvl="5" w:tplc="98B01266">
      <w:numFmt w:val="bullet"/>
      <w:lvlText w:val="•"/>
      <w:lvlJc w:val="left"/>
      <w:pPr>
        <w:ind w:left="5296" w:hanging="361"/>
      </w:pPr>
      <w:rPr>
        <w:rFonts w:hint="default"/>
        <w:lang w:val="cs-CZ" w:eastAsia="cs-CZ" w:bidi="cs-CZ"/>
      </w:rPr>
    </w:lvl>
    <w:lvl w:ilvl="6" w:tplc="5038DEA0">
      <w:numFmt w:val="bullet"/>
      <w:lvlText w:val="•"/>
      <w:lvlJc w:val="left"/>
      <w:pPr>
        <w:ind w:left="6290" w:hanging="361"/>
      </w:pPr>
      <w:rPr>
        <w:rFonts w:hint="default"/>
        <w:lang w:val="cs-CZ" w:eastAsia="cs-CZ" w:bidi="cs-CZ"/>
      </w:rPr>
    </w:lvl>
    <w:lvl w:ilvl="7" w:tplc="25ACA942">
      <w:numFmt w:val="bullet"/>
      <w:lvlText w:val="•"/>
      <w:lvlJc w:val="left"/>
      <w:pPr>
        <w:ind w:left="7284" w:hanging="361"/>
      </w:pPr>
      <w:rPr>
        <w:rFonts w:hint="default"/>
        <w:lang w:val="cs-CZ" w:eastAsia="cs-CZ" w:bidi="cs-CZ"/>
      </w:rPr>
    </w:lvl>
    <w:lvl w:ilvl="8" w:tplc="FBB01DD4">
      <w:numFmt w:val="bullet"/>
      <w:lvlText w:val="•"/>
      <w:lvlJc w:val="left"/>
      <w:pPr>
        <w:ind w:left="8278" w:hanging="361"/>
      </w:pPr>
      <w:rPr>
        <w:rFonts w:hint="default"/>
        <w:lang w:val="cs-CZ" w:eastAsia="cs-CZ" w:bidi="cs-CZ"/>
      </w:rPr>
    </w:lvl>
  </w:abstractNum>
  <w:abstractNum w:abstractNumId="3" w15:restartNumberingAfterBreak="0">
    <w:nsid w:val="09616F33"/>
    <w:multiLevelType w:val="hybridMultilevel"/>
    <w:tmpl w:val="AA82A7A6"/>
    <w:lvl w:ilvl="0" w:tplc="381C094C">
      <w:numFmt w:val="bullet"/>
      <w:lvlText w:val=""/>
      <w:lvlJc w:val="left"/>
      <w:pPr>
        <w:ind w:left="830" w:hanging="361"/>
      </w:pPr>
      <w:rPr>
        <w:rFonts w:ascii="Symbol" w:eastAsia="Symbol" w:hAnsi="Symbol" w:cs="Symbol" w:hint="default"/>
        <w:w w:val="100"/>
        <w:sz w:val="22"/>
        <w:szCs w:val="22"/>
        <w:lang w:val="cs-CZ" w:eastAsia="cs-CZ" w:bidi="cs-CZ"/>
      </w:rPr>
    </w:lvl>
    <w:lvl w:ilvl="1" w:tplc="1DCA563C">
      <w:numFmt w:val="bullet"/>
      <w:lvlText w:val="•"/>
      <w:lvlJc w:val="left"/>
      <w:pPr>
        <w:ind w:left="1194" w:hanging="361"/>
      </w:pPr>
      <w:rPr>
        <w:rFonts w:hint="default"/>
        <w:lang w:val="cs-CZ" w:eastAsia="cs-CZ" w:bidi="cs-CZ"/>
      </w:rPr>
    </w:lvl>
    <w:lvl w:ilvl="2" w:tplc="956279BE">
      <w:numFmt w:val="bullet"/>
      <w:lvlText w:val="•"/>
      <w:lvlJc w:val="left"/>
      <w:pPr>
        <w:ind w:left="1548" w:hanging="361"/>
      </w:pPr>
      <w:rPr>
        <w:rFonts w:hint="default"/>
        <w:lang w:val="cs-CZ" w:eastAsia="cs-CZ" w:bidi="cs-CZ"/>
      </w:rPr>
    </w:lvl>
    <w:lvl w:ilvl="3" w:tplc="D83ACB50">
      <w:numFmt w:val="bullet"/>
      <w:lvlText w:val="•"/>
      <w:lvlJc w:val="left"/>
      <w:pPr>
        <w:ind w:left="1902" w:hanging="361"/>
      </w:pPr>
      <w:rPr>
        <w:rFonts w:hint="default"/>
        <w:lang w:val="cs-CZ" w:eastAsia="cs-CZ" w:bidi="cs-CZ"/>
      </w:rPr>
    </w:lvl>
    <w:lvl w:ilvl="4" w:tplc="5CFA6458">
      <w:numFmt w:val="bullet"/>
      <w:lvlText w:val="•"/>
      <w:lvlJc w:val="left"/>
      <w:pPr>
        <w:ind w:left="2256" w:hanging="361"/>
      </w:pPr>
      <w:rPr>
        <w:rFonts w:hint="default"/>
        <w:lang w:val="cs-CZ" w:eastAsia="cs-CZ" w:bidi="cs-CZ"/>
      </w:rPr>
    </w:lvl>
    <w:lvl w:ilvl="5" w:tplc="E8BAA4F8">
      <w:numFmt w:val="bullet"/>
      <w:lvlText w:val="•"/>
      <w:lvlJc w:val="left"/>
      <w:pPr>
        <w:ind w:left="2610" w:hanging="361"/>
      </w:pPr>
      <w:rPr>
        <w:rFonts w:hint="default"/>
        <w:lang w:val="cs-CZ" w:eastAsia="cs-CZ" w:bidi="cs-CZ"/>
      </w:rPr>
    </w:lvl>
    <w:lvl w:ilvl="6" w:tplc="701446A0">
      <w:numFmt w:val="bullet"/>
      <w:lvlText w:val="•"/>
      <w:lvlJc w:val="left"/>
      <w:pPr>
        <w:ind w:left="2964" w:hanging="361"/>
      </w:pPr>
      <w:rPr>
        <w:rFonts w:hint="default"/>
        <w:lang w:val="cs-CZ" w:eastAsia="cs-CZ" w:bidi="cs-CZ"/>
      </w:rPr>
    </w:lvl>
    <w:lvl w:ilvl="7" w:tplc="B69023D8">
      <w:numFmt w:val="bullet"/>
      <w:lvlText w:val="•"/>
      <w:lvlJc w:val="left"/>
      <w:pPr>
        <w:ind w:left="3318" w:hanging="361"/>
      </w:pPr>
      <w:rPr>
        <w:rFonts w:hint="default"/>
        <w:lang w:val="cs-CZ" w:eastAsia="cs-CZ" w:bidi="cs-CZ"/>
      </w:rPr>
    </w:lvl>
    <w:lvl w:ilvl="8" w:tplc="75CCB3F6">
      <w:numFmt w:val="bullet"/>
      <w:lvlText w:val="•"/>
      <w:lvlJc w:val="left"/>
      <w:pPr>
        <w:ind w:left="3672" w:hanging="361"/>
      </w:pPr>
      <w:rPr>
        <w:rFonts w:hint="default"/>
        <w:lang w:val="cs-CZ" w:eastAsia="cs-CZ" w:bidi="cs-CZ"/>
      </w:rPr>
    </w:lvl>
  </w:abstractNum>
  <w:abstractNum w:abstractNumId="4" w15:restartNumberingAfterBreak="0">
    <w:nsid w:val="098305EE"/>
    <w:multiLevelType w:val="hybridMultilevel"/>
    <w:tmpl w:val="36E411F4"/>
    <w:lvl w:ilvl="0" w:tplc="371480E0">
      <w:numFmt w:val="bullet"/>
      <w:lvlText w:val="-"/>
      <w:lvlJc w:val="left"/>
      <w:pPr>
        <w:ind w:left="1175" w:hanging="360"/>
      </w:pPr>
      <w:rPr>
        <w:rFonts w:ascii="Arial" w:eastAsia="Arial" w:hAnsi="Arial" w:cs="Arial" w:hint="default"/>
        <w:w w:val="100"/>
        <w:sz w:val="22"/>
        <w:szCs w:val="22"/>
        <w:lang w:val="cs-CZ" w:eastAsia="cs-CZ" w:bidi="cs-CZ"/>
      </w:rPr>
    </w:lvl>
    <w:lvl w:ilvl="1" w:tplc="869EF60C">
      <w:numFmt w:val="bullet"/>
      <w:lvlText w:val="•"/>
      <w:lvlJc w:val="left"/>
      <w:pPr>
        <w:ind w:left="1613" w:hanging="360"/>
      </w:pPr>
      <w:rPr>
        <w:rFonts w:hint="default"/>
        <w:lang w:val="cs-CZ" w:eastAsia="cs-CZ" w:bidi="cs-CZ"/>
      </w:rPr>
    </w:lvl>
    <w:lvl w:ilvl="2" w:tplc="ABC67C74">
      <w:numFmt w:val="bullet"/>
      <w:lvlText w:val="•"/>
      <w:lvlJc w:val="left"/>
      <w:pPr>
        <w:ind w:left="2046" w:hanging="360"/>
      </w:pPr>
      <w:rPr>
        <w:rFonts w:hint="default"/>
        <w:lang w:val="cs-CZ" w:eastAsia="cs-CZ" w:bidi="cs-CZ"/>
      </w:rPr>
    </w:lvl>
    <w:lvl w:ilvl="3" w:tplc="F9E44242">
      <w:numFmt w:val="bullet"/>
      <w:lvlText w:val="•"/>
      <w:lvlJc w:val="left"/>
      <w:pPr>
        <w:ind w:left="2479" w:hanging="360"/>
      </w:pPr>
      <w:rPr>
        <w:rFonts w:hint="default"/>
        <w:lang w:val="cs-CZ" w:eastAsia="cs-CZ" w:bidi="cs-CZ"/>
      </w:rPr>
    </w:lvl>
    <w:lvl w:ilvl="4" w:tplc="4AE0CE40">
      <w:numFmt w:val="bullet"/>
      <w:lvlText w:val="•"/>
      <w:lvlJc w:val="left"/>
      <w:pPr>
        <w:ind w:left="2912" w:hanging="360"/>
      </w:pPr>
      <w:rPr>
        <w:rFonts w:hint="default"/>
        <w:lang w:val="cs-CZ" w:eastAsia="cs-CZ" w:bidi="cs-CZ"/>
      </w:rPr>
    </w:lvl>
    <w:lvl w:ilvl="5" w:tplc="E8BADD92">
      <w:numFmt w:val="bullet"/>
      <w:lvlText w:val="•"/>
      <w:lvlJc w:val="left"/>
      <w:pPr>
        <w:ind w:left="3346" w:hanging="360"/>
      </w:pPr>
      <w:rPr>
        <w:rFonts w:hint="default"/>
        <w:lang w:val="cs-CZ" w:eastAsia="cs-CZ" w:bidi="cs-CZ"/>
      </w:rPr>
    </w:lvl>
    <w:lvl w:ilvl="6" w:tplc="A4F86130">
      <w:numFmt w:val="bullet"/>
      <w:lvlText w:val="•"/>
      <w:lvlJc w:val="left"/>
      <w:pPr>
        <w:ind w:left="3779" w:hanging="360"/>
      </w:pPr>
      <w:rPr>
        <w:rFonts w:hint="default"/>
        <w:lang w:val="cs-CZ" w:eastAsia="cs-CZ" w:bidi="cs-CZ"/>
      </w:rPr>
    </w:lvl>
    <w:lvl w:ilvl="7" w:tplc="D5D4B3D4">
      <w:numFmt w:val="bullet"/>
      <w:lvlText w:val="•"/>
      <w:lvlJc w:val="left"/>
      <w:pPr>
        <w:ind w:left="4212" w:hanging="360"/>
      </w:pPr>
      <w:rPr>
        <w:rFonts w:hint="default"/>
        <w:lang w:val="cs-CZ" w:eastAsia="cs-CZ" w:bidi="cs-CZ"/>
      </w:rPr>
    </w:lvl>
    <w:lvl w:ilvl="8" w:tplc="4BC8B724">
      <w:numFmt w:val="bullet"/>
      <w:lvlText w:val="•"/>
      <w:lvlJc w:val="left"/>
      <w:pPr>
        <w:ind w:left="4645" w:hanging="360"/>
      </w:pPr>
      <w:rPr>
        <w:rFonts w:hint="default"/>
        <w:lang w:val="cs-CZ" w:eastAsia="cs-CZ" w:bidi="cs-CZ"/>
      </w:rPr>
    </w:lvl>
  </w:abstractNum>
  <w:abstractNum w:abstractNumId="5" w15:restartNumberingAfterBreak="0">
    <w:nsid w:val="0AF74D04"/>
    <w:multiLevelType w:val="multilevel"/>
    <w:tmpl w:val="8DCEA65E"/>
    <w:lvl w:ilvl="0">
      <w:start w:val="8"/>
      <w:numFmt w:val="decimal"/>
      <w:lvlText w:val="%1"/>
      <w:lvlJc w:val="left"/>
      <w:pPr>
        <w:ind w:left="891" w:hanging="577"/>
        <w:jc w:val="left"/>
      </w:pPr>
      <w:rPr>
        <w:rFonts w:hint="default"/>
        <w:lang w:val="cs-CZ" w:eastAsia="cs-CZ" w:bidi="cs-CZ"/>
      </w:rPr>
    </w:lvl>
    <w:lvl w:ilvl="1">
      <w:start w:val="1"/>
      <w:numFmt w:val="decimal"/>
      <w:lvlText w:val="%1.%2"/>
      <w:lvlJc w:val="left"/>
      <w:pPr>
        <w:ind w:left="891" w:hanging="577"/>
        <w:jc w:val="left"/>
      </w:pPr>
      <w:rPr>
        <w:rFonts w:ascii="Times New Roman" w:eastAsia="Times New Roman" w:hAnsi="Times New Roman" w:cs="Times New Roman" w:hint="default"/>
        <w:w w:val="100"/>
        <w:sz w:val="22"/>
        <w:szCs w:val="22"/>
        <w:lang w:val="cs-CZ" w:eastAsia="cs-CZ" w:bidi="cs-CZ"/>
      </w:rPr>
    </w:lvl>
    <w:lvl w:ilvl="2">
      <w:start w:val="1"/>
      <w:numFmt w:val="decimal"/>
      <w:lvlText w:val="%1.%2.%3"/>
      <w:lvlJc w:val="left"/>
      <w:pPr>
        <w:ind w:left="1564" w:hanging="682"/>
        <w:jc w:val="left"/>
      </w:pPr>
      <w:rPr>
        <w:rFonts w:ascii="Times New Roman" w:eastAsia="Times New Roman" w:hAnsi="Times New Roman" w:cs="Times New Roman" w:hint="default"/>
        <w:w w:val="100"/>
        <w:sz w:val="22"/>
        <w:szCs w:val="22"/>
        <w:lang w:val="cs-CZ" w:eastAsia="cs-CZ" w:bidi="cs-CZ"/>
      </w:rPr>
    </w:lvl>
    <w:lvl w:ilvl="3">
      <w:numFmt w:val="bullet"/>
      <w:lvlText w:val="•"/>
      <w:lvlJc w:val="left"/>
      <w:pPr>
        <w:ind w:left="3494" w:hanging="682"/>
      </w:pPr>
      <w:rPr>
        <w:rFonts w:hint="default"/>
        <w:lang w:val="cs-CZ" w:eastAsia="cs-CZ" w:bidi="cs-CZ"/>
      </w:rPr>
    </w:lvl>
    <w:lvl w:ilvl="4">
      <w:numFmt w:val="bullet"/>
      <w:lvlText w:val="•"/>
      <w:lvlJc w:val="left"/>
      <w:pPr>
        <w:ind w:left="4462" w:hanging="682"/>
      </w:pPr>
      <w:rPr>
        <w:rFonts w:hint="default"/>
        <w:lang w:val="cs-CZ" w:eastAsia="cs-CZ" w:bidi="cs-CZ"/>
      </w:rPr>
    </w:lvl>
    <w:lvl w:ilvl="5">
      <w:numFmt w:val="bullet"/>
      <w:lvlText w:val="•"/>
      <w:lvlJc w:val="left"/>
      <w:pPr>
        <w:ind w:left="5429" w:hanging="682"/>
      </w:pPr>
      <w:rPr>
        <w:rFonts w:hint="default"/>
        <w:lang w:val="cs-CZ" w:eastAsia="cs-CZ" w:bidi="cs-CZ"/>
      </w:rPr>
    </w:lvl>
    <w:lvl w:ilvl="6">
      <w:numFmt w:val="bullet"/>
      <w:lvlText w:val="•"/>
      <w:lvlJc w:val="left"/>
      <w:pPr>
        <w:ind w:left="6396" w:hanging="682"/>
      </w:pPr>
      <w:rPr>
        <w:rFonts w:hint="default"/>
        <w:lang w:val="cs-CZ" w:eastAsia="cs-CZ" w:bidi="cs-CZ"/>
      </w:rPr>
    </w:lvl>
    <w:lvl w:ilvl="7">
      <w:numFmt w:val="bullet"/>
      <w:lvlText w:val="•"/>
      <w:lvlJc w:val="left"/>
      <w:pPr>
        <w:ind w:left="7364" w:hanging="682"/>
      </w:pPr>
      <w:rPr>
        <w:rFonts w:hint="default"/>
        <w:lang w:val="cs-CZ" w:eastAsia="cs-CZ" w:bidi="cs-CZ"/>
      </w:rPr>
    </w:lvl>
    <w:lvl w:ilvl="8">
      <w:numFmt w:val="bullet"/>
      <w:lvlText w:val="•"/>
      <w:lvlJc w:val="left"/>
      <w:pPr>
        <w:ind w:left="8331" w:hanging="682"/>
      </w:pPr>
      <w:rPr>
        <w:rFonts w:hint="default"/>
        <w:lang w:val="cs-CZ" w:eastAsia="cs-CZ" w:bidi="cs-CZ"/>
      </w:rPr>
    </w:lvl>
  </w:abstractNum>
  <w:abstractNum w:abstractNumId="6" w15:restartNumberingAfterBreak="0">
    <w:nsid w:val="0C8A3FD0"/>
    <w:multiLevelType w:val="multilevel"/>
    <w:tmpl w:val="9D8EC668"/>
    <w:lvl w:ilvl="0">
      <w:start w:val="10"/>
      <w:numFmt w:val="decimal"/>
      <w:lvlText w:val="%1"/>
      <w:lvlJc w:val="left"/>
      <w:pPr>
        <w:ind w:left="892" w:hanging="577"/>
        <w:jc w:val="left"/>
      </w:pPr>
      <w:rPr>
        <w:rFonts w:hint="default"/>
        <w:lang w:val="cs-CZ" w:eastAsia="cs-CZ" w:bidi="cs-CZ"/>
      </w:rPr>
    </w:lvl>
    <w:lvl w:ilvl="1">
      <w:start w:val="1"/>
      <w:numFmt w:val="decimal"/>
      <w:lvlText w:val="%1.%2"/>
      <w:lvlJc w:val="left"/>
      <w:pPr>
        <w:ind w:left="892" w:hanging="577"/>
        <w:jc w:val="left"/>
      </w:pPr>
      <w:rPr>
        <w:rFonts w:ascii="Times New Roman" w:eastAsia="Times New Roman" w:hAnsi="Times New Roman" w:cs="Times New Roman" w:hint="default"/>
        <w:w w:val="100"/>
        <w:sz w:val="22"/>
        <w:szCs w:val="22"/>
        <w:lang w:val="cs-CZ" w:eastAsia="cs-CZ" w:bidi="cs-CZ"/>
      </w:rPr>
    </w:lvl>
    <w:lvl w:ilvl="2">
      <w:start w:val="1"/>
      <w:numFmt w:val="decimal"/>
      <w:lvlText w:val="%1.%2.%3"/>
      <w:lvlJc w:val="left"/>
      <w:pPr>
        <w:ind w:left="1564" w:hanging="682"/>
        <w:jc w:val="left"/>
      </w:pPr>
      <w:rPr>
        <w:rFonts w:ascii="Times New Roman" w:eastAsia="Times New Roman" w:hAnsi="Times New Roman" w:cs="Times New Roman" w:hint="default"/>
        <w:w w:val="100"/>
        <w:sz w:val="22"/>
        <w:szCs w:val="22"/>
        <w:lang w:val="cs-CZ" w:eastAsia="cs-CZ" w:bidi="cs-CZ"/>
      </w:rPr>
    </w:lvl>
    <w:lvl w:ilvl="3">
      <w:start w:val="1"/>
      <w:numFmt w:val="lowerLetter"/>
      <w:lvlText w:val="%4)"/>
      <w:lvlJc w:val="left"/>
      <w:pPr>
        <w:ind w:left="2159" w:hanging="567"/>
        <w:jc w:val="left"/>
      </w:pPr>
      <w:rPr>
        <w:rFonts w:ascii="Calibri" w:eastAsia="Calibri" w:hAnsi="Calibri" w:cs="Calibri" w:hint="default"/>
        <w:spacing w:val="-1"/>
        <w:w w:val="100"/>
        <w:sz w:val="22"/>
        <w:szCs w:val="22"/>
        <w:lang w:val="cs-CZ" w:eastAsia="cs-CZ" w:bidi="cs-CZ"/>
      </w:rPr>
    </w:lvl>
    <w:lvl w:ilvl="4">
      <w:numFmt w:val="bullet"/>
      <w:lvlText w:val="•"/>
      <w:lvlJc w:val="left"/>
      <w:pPr>
        <w:ind w:left="4186" w:hanging="567"/>
      </w:pPr>
      <w:rPr>
        <w:rFonts w:hint="default"/>
        <w:lang w:val="cs-CZ" w:eastAsia="cs-CZ" w:bidi="cs-CZ"/>
      </w:rPr>
    </w:lvl>
    <w:lvl w:ilvl="5">
      <w:numFmt w:val="bullet"/>
      <w:lvlText w:val="•"/>
      <w:lvlJc w:val="left"/>
      <w:pPr>
        <w:ind w:left="5199" w:hanging="567"/>
      </w:pPr>
      <w:rPr>
        <w:rFonts w:hint="default"/>
        <w:lang w:val="cs-CZ" w:eastAsia="cs-CZ" w:bidi="cs-CZ"/>
      </w:rPr>
    </w:lvl>
    <w:lvl w:ilvl="6">
      <w:numFmt w:val="bullet"/>
      <w:lvlText w:val="•"/>
      <w:lvlJc w:val="left"/>
      <w:pPr>
        <w:ind w:left="6213" w:hanging="567"/>
      </w:pPr>
      <w:rPr>
        <w:rFonts w:hint="default"/>
        <w:lang w:val="cs-CZ" w:eastAsia="cs-CZ" w:bidi="cs-CZ"/>
      </w:rPr>
    </w:lvl>
    <w:lvl w:ilvl="7">
      <w:numFmt w:val="bullet"/>
      <w:lvlText w:val="•"/>
      <w:lvlJc w:val="left"/>
      <w:pPr>
        <w:ind w:left="7226" w:hanging="567"/>
      </w:pPr>
      <w:rPr>
        <w:rFonts w:hint="default"/>
        <w:lang w:val="cs-CZ" w:eastAsia="cs-CZ" w:bidi="cs-CZ"/>
      </w:rPr>
    </w:lvl>
    <w:lvl w:ilvl="8">
      <w:numFmt w:val="bullet"/>
      <w:lvlText w:val="•"/>
      <w:lvlJc w:val="left"/>
      <w:pPr>
        <w:ind w:left="8239" w:hanging="567"/>
      </w:pPr>
      <w:rPr>
        <w:rFonts w:hint="default"/>
        <w:lang w:val="cs-CZ" w:eastAsia="cs-CZ" w:bidi="cs-CZ"/>
      </w:rPr>
    </w:lvl>
  </w:abstractNum>
  <w:abstractNum w:abstractNumId="7" w15:restartNumberingAfterBreak="0">
    <w:nsid w:val="0FC40664"/>
    <w:multiLevelType w:val="hybridMultilevel"/>
    <w:tmpl w:val="9DC2A0A2"/>
    <w:lvl w:ilvl="0" w:tplc="E6E439F4">
      <w:numFmt w:val="bullet"/>
      <w:lvlText w:val=""/>
      <w:lvlJc w:val="left"/>
      <w:pPr>
        <w:ind w:left="830" w:hanging="361"/>
      </w:pPr>
      <w:rPr>
        <w:rFonts w:ascii="Symbol" w:eastAsia="Symbol" w:hAnsi="Symbol" w:cs="Symbol" w:hint="default"/>
        <w:w w:val="100"/>
        <w:sz w:val="22"/>
        <w:szCs w:val="22"/>
        <w:lang w:val="cs-CZ" w:eastAsia="cs-CZ" w:bidi="cs-CZ"/>
      </w:rPr>
    </w:lvl>
    <w:lvl w:ilvl="1" w:tplc="AA30733A">
      <w:numFmt w:val="bullet"/>
      <w:lvlText w:val="•"/>
      <w:lvlJc w:val="left"/>
      <w:pPr>
        <w:ind w:left="1194" w:hanging="361"/>
      </w:pPr>
      <w:rPr>
        <w:rFonts w:hint="default"/>
        <w:lang w:val="cs-CZ" w:eastAsia="cs-CZ" w:bidi="cs-CZ"/>
      </w:rPr>
    </w:lvl>
    <w:lvl w:ilvl="2" w:tplc="F4364424">
      <w:numFmt w:val="bullet"/>
      <w:lvlText w:val="•"/>
      <w:lvlJc w:val="left"/>
      <w:pPr>
        <w:ind w:left="1548" w:hanging="361"/>
      </w:pPr>
      <w:rPr>
        <w:rFonts w:hint="default"/>
        <w:lang w:val="cs-CZ" w:eastAsia="cs-CZ" w:bidi="cs-CZ"/>
      </w:rPr>
    </w:lvl>
    <w:lvl w:ilvl="3" w:tplc="98E05248">
      <w:numFmt w:val="bullet"/>
      <w:lvlText w:val="•"/>
      <w:lvlJc w:val="left"/>
      <w:pPr>
        <w:ind w:left="1902" w:hanging="361"/>
      </w:pPr>
      <w:rPr>
        <w:rFonts w:hint="default"/>
        <w:lang w:val="cs-CZ" w:eastAsia="cs-CZ" w:bidi="cs-CZ"/>
      </w:rPr>
    </w:lvl>
    <w:lvl w:ilvl="4" w:tplc="121622EE">
      <w:numFmt w:val="bullet"/>
      <w:lvlText w:val="•"/>
      <w:lvlJc w:val="left"/>
      <w:pPr>
        <w:ind w:left="2256" w:hanging="361"/>
      </w:pPr>
      <w:rPr>
        <w:rFonts w:hint="default"/>
        <w:lang w:val="cs-CZ" w:eastAsia="cs-CZ" w:bidi="cs-CZ"/>
      </w:rPr>
    </w:lvl>
    <w:lvl w:ilvl="5" w:tplc="649E5A98">
      <w:numFmt w:val="bullet"/>
      <w:lvlText w:val="•"/>
      <w:lvlJc w:val="left"/>
      <w:pPr>
        <w:ind w:left="2610" w:hanging="361"/>
      </w:pPr>
      <w:rPr>
        <w:rFonts w:hint="default"/>
        <w:lang w:val="cs-CZ" w:eastAsia="cs-CZ" w:bidi="cs-CZ"/>
      </w:rPr>
    </w:lvl>
    <w:lvl w:ilvl="6" w:tplc="EBF6F516">
      <w:numFmt w:val="bullet"/>
      <w:lvlText w:val="•"/>
      <w:lvlJc w:val="left"/>
      <w:pPr>
        <w:ind w:left="2964" w:hanging="361"/>
      </w:pPr>
      <w:rPr>
        <w:rFonts w:hint="default"/>
        <w:lang w:val="cs-CZ" w:eastAsia="cs-CZ" w:bidi="cs-CZ"/>
      </w:rPr>
    </w:lvl>
    <w:lvl w:ilvl="7" w:tplc="E2E60E00">
      <w:numFmt w:val="bullet"/>
      <w:lvlText w:val="•"/>
      <w:lvlJc w:val="left"/>
      <w:pPr>
        <w:ind w:left="3318" w:hanging="361"/>
      </w:pPr>
      <w:rPr>
        <w:rFonts w:hint="default"/>
        <w:lang w:val="cs-CZ" w:eastAsia="cs-CZ" w:bidi="cs-CZ"/>
      </w:rPr>
    </w:lvl>
    <w:lvl w:ilvl="8" w:tplc="7DFA4632">
      <w:numFmt w:val="bullet"/>
      <w:lvlText w:val="•"/>
      <w:lvlJc w:val="left"/>
      <w:pPr>
        <w:ind w:left="3672" w:hanging="361"/>
      </w:pPr>
      <w:rPr>
        <w:rFonts w:hint="default"/>
        <w:lang w:val="cs-CZ" w:eastAsia="cs-CZ" w:bidi="cs-CZ"/>
      </w:rPr>
    </w:lvl>
  </w:abstractNum>
  <w:abstractNum w:abstractNumId="8" w15:restartNumberingAfterBreak="0">
    <w:nsid w:val="133517AC"/>
    <w:multiLevelType w:val="hybridMultilevel"/>
    <w:tmpl w:val="CE3444CC"/>
    <w:lvl w:ilvl="0" w:tplc="96D0118C">
      <w:numFmt w:val="bullet"/>
      <w:lvlText w:val=""/>
      <w:lvlJc w:val="left"/>
      <w:pPr>
        <w:ind w:left="827" w:hanging="360"/>
      </w:pPr>
      <w:rPr>
        <w:rFonts w:ascii="Wingdings" w:eastAsia="Wingdings" w:hAnsi="Wingdings" w:cs="Wingdings" w:hint="default"/>
        <w:w w:val="100"/>
        <w:sz w:val="22"/>
        <w:szCs w:val="22"/>
        <w:lang w:val="cs-CZ" w:eastAsia="cs-CZ" w:bidi="cs-CZ"/>
      </w:rPr>
    </w:lvl>
    <w:lvl w:ilvl="1" w:tplc="8C1CAB6C">
      <w:numFmt w:val="bullet"/>
      <w:lvlText w:val="•"/>
      <w:lvlJc w:val="left"/>
      <w:pPr>
        <w:ind w:left="1289" w:hanging="360"/>
      </w:pPr>
      <w:rPr>
        <w:rFonts w:hint="default"/>
        <w:lang w:val="cs-CZ" w:eastAsia="cs-CZ" w:bidi="cs-CZ"/>
      </w:rPr>
    </w:lvl>
    <w:lvl w:ilvl="2" w:tplc="BB0AF684">
      <w:numFmt w:val="bullet"/>
      <w:lvlText w:val="•"/>
      <w:lvlJc w:val="left"/>
      <w:pPr>
        <w:ind w:left="1758" w:hanging="360"/>
      </w:pPr>
      <w:rPr>
        <w:rFonts w:hint="default"/>
        <w:lang w:val="cs-CZ" w:eastAsia="cs-CZ" w:bidi="cs-CZ"/>
      </w:rPr>
    </w:lvl>
    <w:lvl w:ilvl="3" w:tplc="A726DC22">
      <w:numFmt w:val="bullet"/>
      <w:lvlText w:val="•"/>
      <w:lvlJc w:val="left"/>
      <w:pPr>
        <w:ind w:left="2227" w:hanging="360"/>
      </w:pPr>
      <w:rPr>
        <w:rFonts w:hint="default"/>
        <w:lang w:val="cs-CZ" w:eastAsia="cs-CZ" w:bidi="cs-CZ"/>
      </w:rPr>
    </w:lvl>
    <w:lvl w:ilvl="4" w:tplc="8CCE647C">
      <w:numFmt w:val="bullet"/>
      <w:lvlText w:val="•"/>
      <w:lvlJc w:val="left"/>
      <w:pPr>
        <w:ind w:left="2696" w:hanging="360"/>
      </w:pPr>
      <w:rPr>
        <w:rFonts w:hint="default"/>
        <w:lang w:val="cs-CZ" w:eastAsia="cs-CZ" w:bidi="cs-CZ"/>
      </w:rPr>
    </w:lvl>
    <w:lvl w:ilvl="5" w:tplc="3F90CD16">
      <w:numFmt w:val="bullet"/>
      <w:lvlText w:val="•"/>
      <w:lvlJc w:val="left"/>
      <w:pPr>
        <w:ind w:left="3166" w:hanging="360"/>
      </w:pPr>
      <w:rPr>
        <w:rFonts w:hint="default"/>
        <w:lang w:val="cs-CZ" w:eastAsia="cs-CZ" w:bidi="cs-CZ"/>
      </w:rPr>
    </w:lvl>
    <w:lvl w:ilvl="6" w:tplc="64405FAA">
      <w:numFmt w:val="bullet"/>
      <w:lvlText w:val="•"/>
      <w:lvlJc w:val="left"/>
      <w:pPr>
        <w:ind w:left="3635" w:hanging="360"/>
      </w:pPr>
      <w:rPr>
        <w:rFonts w:hint="default"/>
        <w:lang w:val="cs-CZ" w:eastAsia="cs-CZ" w:bidi="cs-CZ"/>
      </w:rPr>
    </w:lvl>
    <w:lvl w:ilvl="7" w:tplc="67B89E32">
      <w:numFmt w:val="bullet"/>
      <w:lvlText w:val="•"/>
      <w:lvlJc w:val="left"/>
      <w:pPr>
        <w:ind w:left="4104" w:hanging="360"/>
      </w:pPr>
      <w:rPr>
        <w:rFonts w:hint="default"/>
        <w:lang w:val="cs-CZ" w:eastAsia="cs-CZ" w:bidi="cs-CZ"/>
      </w:rPr>
    </w:lvl>
    <w:lvl w:ilvl="8" w:tplc="7B2E21C2">
      <w:numFmt w:val="bullet"/>
      <w:lvlText w:val="•"/>
      <w:lvlJc w:val="left"/>
      <w:pPr>
        <w:ind w:left="4573" w:hanging="360"/>
      </w:pPr>
      <w:rPr>
        <w:rFonts w:hint="default"/>
        <w:lang w:val="cs-CZ" w:eastAsia="cs-CZ" w:bidi="cs-CZ"/>
      </w:rPr>
    </w:lvl>
  </w:abstractNum>
  <w:abstractNum w:abstractNumId="9" w15:restartNumberingAfterBreak="0">
    <w:nsid w:val="15982892"/>
    <w:multiLevelType w:val="hybridMultilevel"/>
    <w:tmpl w:val="5AF86648"/>
    <w:lvl w:ilvl="0" w:tplc="75BC31D6">
      <w:numFmt w:val="bullet"/>
      <w:lvlText w:val=""/>
      <w:lvlJc w:val="left"/>
      <w:pPr>
        <w:ind w:left="827" w:hanging="360"/>
      </w:pPr>
      <w:rPr>
        <w:rFonts w:ascii="Wingdings" w:eastAsia="Wingdings" w:hAnsi="Wingdings" w:cs="Wingdings" w:hint="default"/>
        <w:w w:val="100"/>
        <w:sz w:val="22"/>
        <w:szCs w:val="22"/>
        <w:lang w:val="cs-CZ" w:eastAsia="cs-CZ" w:bidi="cs-CZ"/>
      </w:rPr>
    </w:lvl>
    <w:lvl w:ilvl="1" w:tplc="517A1BD2">
      <w:numFmt w:val="bullet"/>
      <w:lvlText w:val="•"/>
      <w:lvlJc w:val="left"/>
      <w:pPr>
        <w:ind w:left="1289" w:hanging="360"/>
      </w:pPr>
      <w:rPr>
        <w:rFonts w:hint="default"/>
        <w:lang w:val="cs-CZ" w:eastAsia="cs-CZ" w:bidi="cs-CZ"/>
      </w:rPr>
    </w:lvl>
    <w:lvl w:ilvl="2" w:tplc="A97459BA">
      <w:numFmt w:val="bullet"/>
      <w:lvlText w:val="•"/>
      <w:lvlJc w:val="left"/>
      <w:pPr>
        <w:ind w:left="1758" w:hanging="360"/>
      </w:pPr>
      <w:rPr>
        <w:rFonts w:hint="default"/>
        <w:lang w:val="cs-CZ" w:eastAsia="cs-CZ" w:bidi="cs-CZ"/>
      </w:rPr>
    </w:lvl>
    <w:lvl w:ilvl="3" w:tplc="C45457F2">
      <w:numFmt w:val="bullet"/>
      <w:lvlText w:val="•"/>
      <w:lvlJc w:val="left"/>
      <w:pPr>
        <w:ind w:left="2227" w:hanging="360"/>
      </w:pPr>
      <w:rPr>
        <w:rFonts w:hint="default"/>
        <w:lang w:val="cs-CZ" w:eastAsia="cs-CZ" w:bidi="cs-CZ"/>
      </w:rPr>
    </w:lvl>
    <w:lvl w:ilvl="4" w:tplc="6B66B3FE">
      <w:numFmt w:val="bullet"/>
      <w:lvlText w:val="•"/>
      <w:lvlJc w:val="left"/>
      <w:pPr>
        <w:ind w:left="2696" w:hanging="360"/>
      </w:pPr>
      <w:rPr>
        <w:rFonts w:hint="default"/>
        <w:lang w:val="cs-CZ" w:eastAsia="cs-CZ" w:bidi="cs-CZ"/>
      </w:rPr>
    </w:lvl>
    <w:lvl w:ilvl="5" w:tplc="A1E20A20">
      <w:numFmt w:val="bullet"/>
      <w:lvlText w:val="•"/>
      <w:lvlJc w:val="left"/>
      <w:pPr>
        <w:ind w:left="3166" w:hanging="360"/>
      </w:pPr>
      <w:rPr>
        <w:rFonts w:hint="default"/>
        <w:lang w:val="cs-CZ" w:eastAsia="cs-CZ" w:bidi="cs-CZ"/>
      </w:rPr>
    </w:lvl>
    <w:lvl w:ilvl="6" w:tplc="BAD63AB0">
      <w:numFmt w:val="bullet"/>
      <w:lvlText w:val="•"/>
      <w:lvlJc w:val="left"/>
      <w:pPr>
        <w:ind w:left="3635" w:hanging="360"/>
      </w:pPr>
      <w:rPr>
        <w:rFonts w:hint="default"/>
        <w:lang w:val="cs-CZ" w:eastAsia="cs-CZ" w:bidi="cs-CZ"/>
      </w:rPr>
    </w:lvl>
    <w:lvl w:ilvl="7" w:tplc="03567CC2">
      <w:numFmt w:val="bullet"/>
      <w:lvlText w:val="•"/>
      <w:lvlJc w:val="left"/>
      <w:pPr>
        <w:ind w:left="4104" w:hanging="360"/>
      </w:pPr>
      <w:rPr>
        <w:rFonts w:hint="default"/>
        <w:lang w:val="cs-CZ" w:eastAsia="cs-CZ" w:bidi="cs-CZ"/>
      </w:rPr>
    </w:lvl>
    <w:lvl w:ilvl="8" w:tplc="9A96D880">
      <w:numFmt w:val="bullet"/>
      <w:lvlText w:val="•"/>
      <w:lvlJc w:val="left"/>
      <w:pPr>
        <w:ind w:left="4573" w:hanging="360"/>
      </w:pPr>
      <w:rPr>
        <w:rFonts w:hint="default"/>
        <w:lang w:val="cs-CZ" w:eastAsia="cs-CZ" w:bidi="cs-CZ"/>
      </w:rPr>
    </w:lvl>
  </w:abstractNum>
  <w:abstractNum w:abstractNumId="10" w15:restartNumberingAfterBreak="0">
    <w:nsid w:val="189E291A"/>
    <w:multiLevelType w:val="multilevel"/>
    <w:tmpl w:val="FFD2B77E"/>
    <w:lvl w:ilvl="0">
      <w:start w:val="7"/>
      <w:numFmt w:val="decimal"/>
      <w:lvlText w:val="%1"/>
      <w:lvlJc w:val="left"/>
      <w:pPr>
        <w:ind w:left="892" w:hanging="577"/>
        <w:jc w:val="left"/>
      </w:pPr>
      <w:rPr>
        <w:rFonts w:hint="default"/>
        <w:lang w:val="cs-CZ" w:eastAsia="cs-CZ" w:bidi="cs-CZ"/>
      </w:rPr>
    </w:lvl>
    <w:lvl w:ilvl="1">
      <w:start w:val="1"/>
      <w:numFmt w:val="decimal"/>
      <w:lvlText w:val="%1.%2"/>
      <w:lvlJc w:val="left"/>
      <w:pPr>
        <w:ind w:left="892" w:hanging="577"/>
        <w:jc w:val="left"/>
      </w:pPr>
      <w:rPr>
        <w:rFonts w:ascii="Times New Roman" w:eastAsia="Times New Roman" w:hAnsi="Times New Roman" w:cs="Times New Roman" w:hint="default"/>
        <w:w w:val="100"/>
        <w:sz w:val="22"/>
        <w:szCs w:val="22"/>
        <w:lang w:val="cs-CZ" w:eastAsia="cs-CZ" w:bidi="cs-CZ"/>
      </w:rPr>
    </w:lvl>
    <w:lvl w:ilvl="2">
      <w:start w:val="1"/>
      <w:numFmt w:val="decimal"/>
      <w:lvlText w:val="%1.%2.%3"/>
      <w:lvlJc w:val="left"/>
      <w:pPr>
        <w:ind w:left="1592" w:hanging="711"/>
        <w:jc w:val="left"/>
      </w:pPr>
      <w:rPr>
        <w:rFonts w:ascii="Times New Roman" w:eastAsia="Times New Roman" w:hAnsi="Times New Roman" w:cs="Times New Roman" w:hint="default"/>
        <w:w w:val="100"/>
        <w:sz w:val="22"/>
        <w:szCs w:val="22"/>
        <w:lang w:val="cs-CZ" w:eastAsia="cs-CZ" w:bidi="cs-CZ"/>
      </w:rPr>
    </w:lvl>
    <w:lvl w:ilvl="3">
      <w:start w:val="1"/>
      <w:numFmt w:val="lowerLetter"/>
      <w:lvlText w:val="%4)"/>
      <w:lvlJc w:val="left"/>
      <w:pPr>
        <w:ind w:left="2017" w:hanging="425"/>
        <w:jc w:val="left"/>
      </w:pPr>
      <w:rPr>
        <w:rFonts w:ascii="Times New Roman" w:eastAsia="Times New Roman" w:hAnsi="Times New Roman" w:cs="Times New Roman" w:hint="default"/>
        <w:w w:val="100"/>
        <w:sz w:val="22"/>
        <w:szCs w:val="22"/>
        <w:lang w:val="cs-CZ" w:eastAsia="cs-CZ" w:bidi="cs-CZ"/>
      </w:rPr>
    </w:lvl>
    <w:lvl w:ilvl="4">
      <w:numFmt w:val="bullet"/>
      <w:lvlText w:val="•"/>
      <w:lvlJc w:val="left"/>
      <w:pPr>
        <w:ind w:left="4081" w:hanging="425"/>
      </w:pPr>
      <w:rPr>
        <w:rFonts w:hint="default"/>
        <w:lang w:val="cs-CZ" w:eastAsia="cs-CZ" w:bidi="cs-CZ"/>
      </w:rPr>
    </w:lvl>
    <w:lvl w:ilvl="5">
      <w:numFmt w:val="bullet"/>
      <w:lvlText w:val="•"/>
      <w:lvlJc w:val="left"/>
      <w:pPr>
        <w:ind w:left="5112" w:hanging="425"/>
      </w:pPr>
      <w:rPr>
        <w:rFonts w:hint="default"/>
        <w:lang w:val="cs-CZ" w:eastAsia="cs-CZ" w:bidi="cs-CZ"/>
      </w:rPr>
    </w:lvl>
    <w:lvl w:ilvl="6">
      <w:numFmt w:val="bullet"/>
      <w:lvlText w:val="•"/>
      <w:lvlJc w:val="left"/>
      <w:pPr>
        <w:ind w:left="6143" w:hanging="425"/>
      </w:pPr>
      <w:rPr>
        <w:rFonts w:hint="default"/>
        <w:lang w:val="cs-CZ" w:eastAsia="cs-CZ" w:bidi="cs-CZ"/>
      </w:rPr>
    </w:lvl>
    <w:lvl w:ilvl="7">
      <w:numFmt w:val="bullet"/>
      <w:lvlText w:val="•"/>
      <w:lvlJc w:val="left"/>
      <w:pPr>
        <w:ind w:left="7174" w:hanging="425"/>
      </w:pPr>
      <w:rPr>
        <w:rFonts w:hint="default"/>
        <w:lang w:val="cs-CZ" w:eastAsia="cs-CZ" w:bidi="cs-CZ"/>
      </w:rPr>
    </w:lvl>
    <w:lvl w:ilvl="8">
      <w:numFmt w:val="bullet"/>
      <w:lvlText w:val="•"/>
      <w:lvlJc w:val="left"/>
      <w:pPr>
        <w:ind w:left="8204" w:hanging="425"/>
      </w:pPr>
      <w:rPr>
        <w:rFonts w:hint="default"/>
        <w:lang w:val="cs-CZ" w:eastAsia="cs-CZ" w:bidi="cs-CZ"/>
      </w:rPr>
    </w:lvl>
  </w:abstractNum>
  <w:abstractNum w:abstractNumId="11" w15:restartNumberingAfterBreak="0">
    <w:nsid w:val="1B455799"/>
    <w:multiLevelType w:val="multilevel"/>
    <w:tmpl w:val="BCDCB2BE"/>
    <w:lvl w:ilvl="0">
      <w:start w:val="11"/>
      <w:numFmt w:val="decimal"/>
      <w:lvlText w:val="%1"/>
      <w:lvlJc w:val="left"/>
      <w:pPr>
        <w:ind w:left="892" w:hanging="577"/>
        <w:jc w:val="left"/>
      </w:pPr>
      <w:rPr>
        <w:rFonts w:hint="default"/>
        <w:lang w:val="cs-CZ" w:eastAsia="cs-CZ" w:bidi="cs-CZ"/>
      </w:rPr>
    </w:lvl>
    <w:lvl w:ilvl="1">
      <w:start w:val="1"/>
      <w:numFmt w:val="decimal"/>
      <w:lvlText w:val="%1.%2"/>
      <w:lvlJc w:val="left"/>
      <w:pPr>
        <w:ind w:left="892" w:hanging="57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773" w:hanging="577"/>
      </w:pPr>
      <w:rPr>
        <w:rFonts w:hint="default"/>
        <w:lang w:val="cs-CZ" w:eastAsia="cs-CZ" w:bidi="cs-CZ"/>
      </w:rPr>
    </w:lvl>
    <w:lvl w:ilvl="3">
      <w:numFmt w:val="bullet"/>
      <w:lvlText w:val="•"/>
      <w:lvlJc w:val="left"/>
      <w:pPr>
        <w:ind w:left="3709" w:hanging="577"/>
      </w:pPr>
      <w:rPr>
        <w:rFonts w:hint="default"/>
        <w:lang w:val="cs-CZ" w:eastAsia="cs-CZ" w:bidi="cs-CZ"/>
      </w:rPr>
    </w:lvl>
    <w:lvl w:ilvl="4">
      <w:numFmt w:val="bullet"/>
      <w:lvlText w:val="•"/>
      <w:lvlJc w:val="left"/>
      <w:pPr>
        <w:ind w:left="4646" w:hanging="577"/>
      </w:pPr>
      <w:rPr>
        <w:rFonts w:hint="default"/>
        <w:lang w:val="cs-CZ" w:eastAsia="cs-CZ" w:bidi="cs-CZ"/>
      </w:rPr>
    </w:lvl>
    <w:lvl w:ilvl="5">
      <w:numFmt w:val="bullet"/>
      <w:lvlText w:val="•"/>
      <w:lvlJc w:val="left"/>
      <w:pPr>
        <w:ind w:left="5583" w:hanging="577"/>
      </w:pPr>
      <w:rPr>
        <w:rFonts w:hint="default"/>
        <w:lang w:val="cs-CZ" w:eastAsia="cs-CZ" w:bidi="cs-CZ"/>
      </w:rPr>
    </w:lvl>
    <w:lvl w:ilvl="6">
      <w:numFmt w:val="bullet"/>
      <w:lvlText w:val="•"/>
      <w:lvlJc w:val="left"/>
      <w:pPr>
        <w:ind w:left="6519" w:hanging="577"/>
      </w:pPr>
      <w:rPr>
        <w:rFonts w:hint="default"/>
        <w:lang w:val="cs-CZ" w:eastAsia="cs-CZ" w:bidi="cs-CZ"/>
      </w:rPr>
    </w:lvl>
    <w:lvl w:ilvl="7">
      <w:numFmt w:val="bullet"/>
      <w:lvlText w:val="•"/>
      <w:lvlJc w:val="left"/>
      <w:pPr>
        <w:ind w:left="7456" w:hanging="577"/>
      </w:pPr>
      <w:rPr>
        <w:rFonts w:hint="default"/>
        <w:lang w:val="cs-CZ" w:eastAsia="cs-CZ" w:bidi="cs-CZ"/>
      </w:rPr>
    </w:lvl>
    <w:lvl w:ilvl="8">
      <w:numFmt w:val="bullet"/>
      <w:lvlText w:val="•"/>
      <w:lvlJc w:val="left"/>
      <w:pPr>
        <w:ind w:left="8393" w:hanging="577"/>
      </w:pPr>
      <w:rPr>
        <w:rFonts w:hint="default"/>
        <w:lang w:val="cs-CZ" w:eastAsia="cs-CZ" w:bidi="cs-CZ"/>
      </w:rPr>
    </w:lvl>
  </w:abstractNum>
  <w:abstractNum w:abstractNumId="12" w15:restartNumberingAfterBreak="0">
    <w:nsid w:val="1D3537E6"/>
    <w:multiLevelType w:val="hybridMultilevel"/>
    <w:tmpl w:val="87565584"/>
    <w:lvl w:ilvl="0" w:tplc="172C541E">
      <w:numFmt w:val="bullet"/>
      <w:lvlText w:val=""/>
      <w:lvlJc w:val="left"/>
      <w:pPr>
        <w:ind w:left="827" w:hanging="360"/>
      </w:pPr>
      <w:rPr>
        <w:rFonts w:ascii="Wingdings" w:eastAsia="Wingdings" w:hAnsi="Wingdings" w:cs="Wingdings" w:hint="default"/>
        <w:w w:val="100"/>
        <w:sz w:val="22"/>
        <w:szCs w:val="22"/>
        <w:lang w:val="cs-CZ" w:eastAsia="cs-CZ" w:bidi="cs-CZ"/>
      </w:rPr>
    </w:lvl>
    <w:lvl w:ilvl="1" w:tplc="64C2FA42">
      <w:numFmt w:val="bullet"/>
      <w:lvlText w:val="•"/>
      <w:lvlJc w:val="left"/>
      <w:pPr>
        <w:ind w:left="1120" w:hanging="360"/>
      </w:pPr>
      <w:rPr>
        <w:rFonts w:hint="default"/>
        <w:lang w:val="cs-CZ" w:eastAsia="cs-CZ" w:bidi="cs-CZ"/>
      </w:rPr>
    </w:lvl>
    <w:lvl w:ilvl="2" w:tplc="6EECF40C">
      <w:numFmt w:val="bullet"/>
      <w:lvlText w:val="•"/>
      <w:lvlJc w:val="left"/>
      <w:pPr>
        <w:ind w:left="1608" w:hanging="360"/>
      </w:pPr>
      <w:rPr>
        <w:rFonts w:hint="default"/>
        <w:lang w:val="cs-CZ" w:eastAsia="cs-CZ" w:bidi="cs-CZ"/>
      </w:rPr>
    </w:lvl>
    <w:lvl w:ilvl="3" w:tplc="19DC850A">
      <w:numFmt w:val="bullet"/>
      <w:lvlText w:val="•"/>
      <w:lvlJc w:val="left"/>
      <w:pPr>
        <w:ind w:left="2096" w:hanging="360"/>
      </w:pPr>
      <w:rPr>
        <w:rFonts w:hint="default"/>
        <w:lang w:val="cs-CZ" w:eastAsia="cs-CZ" w:bidi="cs-CZ"/>
      </w:rPr>
    </w:lvl>
    <w:lvl w:ilvl="4" w:tplc="46188B9C">
      <w:numFmt w:val="bullet"/>
      <w:lvlText w:val="•"/>
      <w:lvlJc w:val="left"/>
      <w:pPr>
        <w:ind w:left="2584" w:hanging="360"/>
      </w:pPr>
      <w:rPr>
        <w:rFonts w:hint="default"/>
        <w:lang w:val="cs-CZ" w:eastAsia="cs-CZ" w:bidi="cs-CZ"/>
      </w:rPr>
    </w:lvl>
    <w:lvl w:ilvl="5" w:tplc="6D7CC244">
      <w:numFmt w:val="bullet"/>
      <w:lvlText w:val="•"/>
      <w:lvlJc w:val="left"/>
      <w:pPr>
        <w:ind w:left="3072" w:hanging="360"/>
      </w:pPr>
      <w:rPr>
        <w:rFonts w:hint="default"/>
        <w:lang w:val="cs-CZ" w:eastAsia="cs-CZ" w:bidi="cs-CZ"/>
      </w:rPr>
    </w:lvl>
    <w:lvl w:ilvl="6" w:tplc="5D2CD096">
      <w:numFmt w:val="bullet"/>
      <w:lvlText w:val="•"/>
      <w:lvlJc w:val="left"/>
      <w:pPr>
        <w:ind w:left="3560" w:hanging="360"/>
      </w:pPr>
      <w:rPr>
        <w:rFonts w:hint="default"/>
        <w:lang w:val="cs-CZ" w:eastAsia="cs-CZ" w:bidi="cs-CZ"/>
      </w:rPr>
    </w:lvl>
    <w:lvl w:ilvl="7" w:tplc="7FE01990">
      <w:numFmt w:val="bullet"/>
      <w:lvlText w:val="•"/>
      <w:lvlJc w:val="left"/>
      <w:pPr>
        <w:ind w:left="4048" w:hanging="360"/>
      </w:pPr>
      <w:rPr>
        <w:rFonts w:hint="default"/>
        <w:lang w:val="cs-CZ" w:eastAsia="cs-CZ" w:bidi="cs-CZ"/>
      </w:rPr>
    </w:lvl>
    <w:lvl w:ilvl="8" w:tplc="FB860C0E">
      <w:numFmt w:val="bullet"/>
      <w:lvlText w:val="•"/>
      <w:lvlJc w:val="left"/>
      <w:pPr>
        <w:ind w:left="4536" w:hanging="360"/>
      </w:pPr>
      <w:rPr>
        <w:rFonts w:hint="default"/>
        <w:lang w:val="cs-CZ" w:eastAsia="cs-CZ" w:bidi="cs-CZ"/>
      </w:rPr>
    </w:lvl>
  </w:abstractNum>
  <w:abstractNum w:abstractNumId="13" w15:restartNumberingAfterBreak="0">
    <w:nsid w:val="1EF309BB"/>
    <w:multiLevelType w:val="hybridMultilevel"/>
    <w:tmpl w:val="D1E4B246"/>
    <w:lvl w:ilvl="0" w:tplc="A492113E">
      <w:numFmt w:val="bullet"/>
      <w:lvlText w:val=""/>
      <w:lvlJc w:val="left"/>
      <w:pPr>
        <w:ind w:left="827" w:hanging="360"/>
      </w:pPr>
      <w:rPr>
        <w:rFonts w:ascii="Wingdings" w:eastAsia="Wingdings" w:hAnsi="Wingdings" w:cs="Wingdings" w:hint="default"/>
        <w:w w:val="100"/>
        <w:sz w:val="22"/>
        <w:szCs w:val="22"/>
        <w:lang w:val="cs-CZ" w:eastAsia="cs-CZ" w:bidi="cs-CZ"/>
      </w:rPr>
    </w:lvl>
    <w:lvl w:ilvl="1" w:tplc="D1567B76">
      <w:numFmt w:val="bullet"/>
      <w:lvlText w:val="•"/>
      <w:lvlJc w:val="left"/>
      <w:pPr>
        <w:ind w:left="1289" w:hanging="360"/>
      </w:pPr>
      <w:rPr>
        <w:rFonts w:hint="default"/>
        <w:lang w:val="cs-CZ" w:eastAsia="cs-CZ" w:bidi="cs-CZ"/>
      </w:rPr>
    </w:lvl>
    <w:lvl w:ilvl="2" w:tplc="D388A140">
      <w:numFmt w:val="bullet"/>
      <w:lvlText w:val="•"/>
      <w:lvlJc w:val="left"/>
      <w:pPr>
        <w:ind w:left="1758" w:hanging="360"/>
      </w:pPr>
      <w:rPr>
        <w:rFonts w:hint="default"/>
        <w:lang w:val="cs-CZ" w:eastAsia="cs-CZ" w:bidi="cs-CZ"/>
      </w:rPr>
    </w:lvl>
    <w:lvl w:ilvl="3" w:tplc="8928274C">
      <w:numFmt w:val="bullet"/>
      <w:lvlText w:val="•"/>
      <w:lvlJc w:val="left"/>
      <w:pPr>
        <w:ind w:left="2227" w:hanging="360"/>
      </w:pPr>
      <w:rPr>
        <w:rFonts w:hint="default"/>
        <w:lang w:val="cs-CZ" w:eastAsia="cs-CZ" w:bidi="cs-CZ"/>
      </w:rPr>
    </w:lvl>
    <w:lvl w:ilvl="4" w:tplc="D2D81FF4">
      <w:numFmt w:val="bullet"/>
      <w:lvlText w:val="•"/>
      <w:lvlJc w:val="left"/>
      <w:pPr>
        <w:ind w:left="2696" w:hanging="360"/>
      </w:pPr>
      <w:rPr>
        <w:rFonts w:hint="default"/>
        <w:lang w:val="cs-CZ" w:eastAsia="cs-CZ" w:bidi="cs-CZ"/>
      </w:rPr>
    </w:lvl>
    <w:lvl w:ilvl="5" w:tplc="2B9C6F04">
      <w:numFmt w:val="bullet"/>
      <w:lvlText w:val="•"/>
      <w:lvlJc w:val="left"/>
      <w:pPr>
        <w:ind w:left="3166" w:hanging="360"/>
      </w:pPr>
      <w:rPr>
        <w:rFonts w:hint="default"/>
        <w:lang w:val="cs-CZ" w:eastAsia="cs-CZ" w:bidi="cs-CZ"/>
      </w:rPr>
    </w:lvl>
    <w:lvl w:ilvl="6" w:tplc="49B64386">
      <w:numFmt w:val="bullet"/>
      <w:lvlText w:val="•"/>
      <w:lvlJc w:val="left"/>
      <w:pPr>
        <w:ind w:left="3635" w:hanging="360"/>
      </w:pPr>
      <w:rPr>
        <w:rFonts w:hint="default"/>
        <w:lang w:val="cs-CZ" w:eastAsia="cs-CZ" w:bidi="cs-CZ"/>
      </w:rPr>
    </w:lvl>
    <w:lvl w:ilvl="7" w:tplc="CC905024">
      <w:numFmt w:val="bullet"/>
      <w:lvlText w:val="•"/>
      <w:lvlJc w:val="left"/>
      <w:pPr>
        <w:ind w:left="4104" w:hanging="360"/>
      </w:pPr>
      <w:rPr>
        <w:rFonts w:hint="default"/>
        <w:lang w:val="cs-CZ" w:eastAsia="cs-CZ" w:bidi="cs-CZ"/>
      </w:rPr>
    </w:lvl>
    <w:lvl w:ilvl="8" w:tplc="D610E06E">
      <w:numFmt w:val="bullet"/>
      <w:lvlText w:val="•"/>
      <w:lvlJc w:val="left"/>
      <w:pPr>
        <w:ind w:left="4573" w:hanging="360"/>
      </w:pPr>
      <w:rPr>
        <w:rFonts w:hint="default"/>
        <w:lang w:val="cs-CZ" w:eastAsia="cs-CZ" w:bidi="cs-CZ"/>
      </w:rPr>
    </w:lvl>
  </w:abstractNum>
  <w:abstractNum w:abstractNumId="14" w15:restartNumberingAfterBreak="0">
    <w:nsid w:val="201B6A91"/>
    <w:multiLevelType w:val="hybridMultilevel"/>
    <w:tmpl w:val="2DF8E4D0"/>
    <w:lvl w:ilvl="0" w:tplc="8B141ABE">
      <w:numFmt w:val="bullet"/>
      <w:lvlText w:val="-"/>
      <w:lvlJc w:val="left"/>
      <w:pPr>
        <w:ind w:left="1106" w:hanging="272"/>
      </w:pPr>
      <w:rPr>
        <w:rFonts w:ascii="Arial" w:eastAsia="Arial" w:hAnsi="Arial" w:cs="Arial" w:hint="default"/>
        <w:w w:val="100"/>
        <w:sz w:val="22"/>
        <w:szCs w:val="22"/>
        <w:lang w:val="cs-CZ" w:eastAsia="cs-CZ" w:bidi="cs-CZ"/>
      </w:rPr>
    </w:lvl>
    <w:lvl w:ilvl="1" w:tplc="6E180CD6">
      <w:numFmt w:val="bullet"/>
      <w:lvlText w:val="•"/>
      <w:lvlJc w:val="left"/>
      <w:pPr>
        <w:ind w:left="1541" w:hanging="272"/>
      </w:pPr>
      <w:rPr>
        <w:rFonts w:hint="default"/>
        <w:lang w:val="cs-CZ" w:eastAsia="cs-CZ" w:bidi="cs-CZ"/>
      </w:rPr>
    </w:lvl>
    <w:lvl w:ilvl="2" w:tplc="D2C8F220">
      <w:numFmt w:val="bullet"/>
      <w:lvlText w:val="•"/>
      <w:lvlJc w:val="left"/>
      <w:pPr>
        <w:ind w:left="1982" w:hanging="272"/>
      </w:pPr>
      <w:rPr>
        <w:rFonts w:hint="default"/>
        <w:lang w:val="cs-CZ" w:eastAsia="cs-CZ" w:bidi="cs-CZ"/>
      </w:rPr>
    </w:lvl>
    <w:lvl w:ilvl="3" w:tplc="36BC2D86">
      <w:numFmt w:val="bullet"/>
      <w:lvlText w:val="•"/>
      <w:lvlJc w:val="left"/>
      <w:pPr>
        <w:ind w:left="2423" w:hanging="272"/>
      </w:pPr>
      <w:rPr>
        <w:rFonts w:hint="default"/>
        <w:lang w:val="cs-CZ" w:eastAsia="cs-CZ" w:bidi="cs-CZ"/>
      </w:rPr>
    </w:lvl>
    <w:lvl w:ilvl="4" w:tplc="EC10AF34">
      <w:numFmt w:val="bullet"/>
      <w:lvlText w:val="•"/>
      <w:lvlJc w:val="left"/>
      <w:pPr>
        <w:ind w:left="2864" w:hanging="272"/>
      </w:pPr>
      <w:rPr>
        <w:rFonts w:hint="default"/>
        <w:lang w:val="cs-CZ" w:eastAsia="cs-CZ" w:bidi="cs-CZ"/>
      </w:rPr>
    </w:lvl>
    <w:lvl w:ilvl="5" w:tplc="D6622FA0">
      <w:numFmt w:val="bullet"/>
      <w:lvlText w:val="•"/>
      <w:lvlJc w:val="left"/>
      <w:pPr>
        <w:ind w:left="3306" w:hanging="272"/>
      </w:pPr>
      <w:rPr>
        <w:rFonts w:hint="default"/>
        <w:lang w:val="cs-CZ" w:eastAsia="cs-CZ" w:bidi="cs-CZ"/>
      </w:rPr>
    </w:lvl>
    <w:lvl w:ilvl="6" w:tplc="79763562">
      <w:numFmt w:val="bullet"/>
      <w:lvlText w:val="•"/>
      <w:lvlJc w:val="left"/>
      <w:pPr>
        <w:ind w:left="3747" w:hanging="272"/>
      </w:pPr>
      <w:rPr>
        <w:rFonts w:hint="default"/>
        <w:lang w:val="cs-CZ" w:eastAsia="cs-CZ" w:bidi="cs-CZ"/>
      </w:rPr>
    </w:lvl>
    <w:lvl w:ilvl="7" w:tplc="8286C23C">
      <w:numFmt w:val="bullet"/>
      <w:lvlText w:val="•"/>
      <w:lvlJc w:val="left"/>
      <w:pPr>
        <w:ind w:left="4188" w:hanging="272"/>
      </w:pPr>
      <w:rPr>
        <w:rFonts w:hint="default"/>
        <w:lang w:val="cs-CZ" w:eastAsia="cs-CZ" w:bidi="cs-CZ"/>
      </w:rPr>
    </w:lvl>
    <w:lvl w:ilvl="8" w:tplc="EFAC358A">
      <w:numFmt w:val="bullet"/>
      <w:lvlText w:val="•"/>
      <w:lvlJc w:val="left"/>
      <w:pPr>
        <w:ind w:left="4629" w:hanging="272"/>
      </w:pPr>
      <w:rPr>
        <w:rFonts w:hint="default"/>
        <w:lang w:val="cs-CZ" w:eastAsia="cs-CZ" w:bidi="cs-CZ"/>
      </w:rPr>
    </w:lvl>
  </w:abstractNum>
  <w:abstractNum w:abstractNumId="15" w15:restartNumberingAfterBreak="0">
    <w:nsid w:val="217E28D0"/>
    <w:multiLevelType w:val="hybridMultilevel"/>
    <w:tmpl w:val="C1CE6EB8"/>
    <w:lvl w:ilvl="0" w:tplc="F946B328">
      <w:numFmt w:val="bullet"/>
      <w:lvlText w:val=""/>
      <w:lvlJc w:val="left"/>
      <w:pPr>
        <w:ind w:left="827" w:hanging="360"/>
      </w:pPr>
      <w:rPr>
        <w:rFonts w:ascii="Wingdings" w:eastAsia="Wingdings" w:hAnsi="Wingdings" w:cs="Wingdings" w:hint="default"/>
        <w:w w:val="100"/>
        <w:sz w:val="22"/>
        <w:szCs w:val="22"/>
        <w:lang w:val="cs-CZ" w:eastAsia="cs-CZ" w:bidi="cs-CZ"/>
      </w:rPr>
    </w:lvl>
    <w:lvl w:ilvl="1" w:tplc="B57AA404">
      <w:numFmt w:val="bullet"/>
      <w:lvlText w:val="•"/>
      <w:lvlJc w:val="left"/>
      <w:pPr>
        <w:ind w:left="1289" w:hanging="360"/>
      </w:pPr>
      <w:rPr>
        <w:rFonts w:hint="default"/>
        <w:lang w:val="cs-CZ" w:eastAsia="cs-CZ" w:bidi="cs-CZ"/>
      </w:rPr>
    </w:lvl>
    <w:lvl w:ilvl="2" w:tplc="9B5220CC">
      <w:numFmt w:val="bullet"/>
      <w:lvlText w:val="•"/>
      <w:lvlJc w:val="left"/>
      <w:pPr>
        <w:ind w:left="1758" w:hanging="360"/>
      </w:pPr>
      <w:rPr>
        <w:rFonts w:hint="default"/>
        <w:lang w:val="cs-CZ" w:eastAsia="cs-CZ" w:bidi="cs-CZ"/>
      </w:rPr>
    </w:lvl>
    <w:lvl w:ilvl="3" w:tplc="8444A930">
      <w:numFmt w:val="bullet"/>
      <w:lvlText w:val="•"/>
      <w:lvlJc w:val="left"/>
      <w:pPr>
        <w:ind w:left="2227" w:hanging="360"/>
      </w:pPr>
      <w:rPr>
        <w:rFonts w:hint="default"/>
        <w:lang w:val="cs-CZ" w:eastAsia="cs-CZ" w:bidi="cs-CZ"/>
      </w:rPr>
    </w:lvl>
    <w:lvl w:ilvl="4" w:tplc="304C366A">
      <w:numFmt w:val="bullet"/>
      <w:lvlText w:val="•"/>
      <w:lvlJc w:val="left"/>
      <w:pPr>
        <w:ind w:left="2696" w:hanging="360"/>
      </w:pPr>
      <w:rPr>
        <w:rFonts w:hint="default"/>
        <w:lang w:val="cs-CZ" w:eastAsia="cs-CZ" w:bidi="cs-CZ"/>
      </w:rPr>
    </w:lvl>
    <w:lvl w:ilvl="5" w:tplc="E6666E66">
      <w:numFmt w:val="bullet"/>
      <w:lvlText w:val="•"/>
      <w:lvlJc w:val="left"/>
      <w:pPr>
        <w:ind w:left="3166" w:hanging="360"/>
      </w:pPr>
      <w:rPr>
        <w:rFonts w:hint="default"/>
        <w:lang w:val="cs-CZ" w:eastAsia="cs-CZ" w:bidi="cs-CZ"/>
      </w:rPr>
    </w:lvl>
    <w:lvl w:ilvl="6" w:tplc="9C6EA26E">
      <w:numFmt w:val="bullet"/>
      <w:lvlText w:val="•"/>
      <w:lvlJc w:val="left"/>
      <w:pPr>
        <w:ind w:left="3635" w:hanging="360"/>
      </w:pPr>
      <w:rPr>
        <w:rFonts w:hint="default"/>
        <w:lang w:val="cs-CZ" w:eastAsia="cs-CZ" w:bidi="cs-CZ"/>
      </w:rPr>
    </w:lvl>
    <w:lvl w:ilvl="7" w:tplc="D87E1C88">
      <w:numFmt w:val="bullet"/>
      <w:lvlText w:val="•"/>
      <w:lvlJc w:val="left"/>
      <w:pPr>
        <w:ind w:left="4104" w:hanging="360"/>
      </w:pPr>
      <w:rPr>
        <w:rFonts w:hint="default"/>
        <w:lang w:val="cs-CZ" w:eastAsia="cs-CZ" w:bidi="cs-CZ"/>
      </w:rPr>
    </w:lvl>
    <w:lvl w:ilvl="8" w:tplc="D97CFA30">
      <w:numFmt w:val="bullet"/>
      <w:lvlText w:val="•"/>
      <w:lvlJc w:val="left"/>
      <w:pPr>
        <w:ind w:left="4573" w:hanging="360"/>
      </w:pPr>
      <w:rPr>
        <w:rFonts w:hint="default"/>
        <w:lang w:val="cs-CZ" w:eastAsia="cs-CZ" w:bidi="cs-CZ"/>
      </w:rPr>
    </w:lvl>
  </w:abstractNum>
  <w:abstractNum w:abstractNumId="16" w15:restartNumberingAfterBreak="0">
    <w:nsid w:val="22A844FE"/>
    <w:multiLevelType w:val="multilevel"/>
    <w:tmpl w:val="FF587754"/>
    <w:lvl w:ilvl="0">
      <w:start w:val="3"/>
      <w:numFmt w:val="decimal"/>
      <w:lvlText w:val="%1"/>
      <w:lvlJc w:val="left"/>
      <w:pPr>
        <w:ind w:left="892" w:hanging="577"/>
        <w:jc w:val="left"/>
      </w:pPr>
      <w:rPr>
        <w:rFonts w:hint="default"/>
        <w:lang w:val="cs-CZ" w:eastAsia="cs-CZ" w:bidi="cs-CZ"/>
      </w:rPr>
    </w:lvl>
    <w:lvl w:ilvl="1">
      <w:start w:val="1"/>
      <w:numFmt w:val="decimal"/>
      <w:lvlText w:val="%1.%2"/>
      <w:lvlJc w:val="left"/>
      <w:pPr>
        <w:ind w:left="892" w:hanging="57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773" w:hanging="577"/>
      </w:pPr>
      <w:rPr>
        <w:rFonts w:hint="default"/>
        <w:lang w:val="cs-CZ" w:eastAsia="cs-CZ" w:bidi="cs-CZ"/>
      </w:rPr>
    </w:lvl>
    <w:lvl w:ilvl="3">
      <w:numFmt w:val="bullet"/>
      <w:lvlText w:val="•"/>
      <w:lvlJc w:val="left"/>
      <w:pPr>
        <w:ind w:left="3709" w:hanging="577"/>
      </w:pPr>
      <w:rPr>
        <w:rFonts w:hint="default"/>
        <w:lang w:val="cs-CZ" w:eastAsia="cs-CZ" w:bidi="cs-CZ"/>
      </w:rPr>
    </w:lvl>
    <w:lvl w:ilvl="4">
      <w:numFmt w:val="bullet"/>
      <w:lvlText w:val="•"/>
      <w:lvlJc w:val="left"/>
      <w:pPr>
        <w:ind w:left="4646" w:hanging="577"/>
      </w:pPr>
      <w:rPr>
        <w:rFonts w:hint="default"/>
        <w:lang w:val="cs-CZ" w:eastAsia="cs-CZ" w:bidi="cs-CZ"/>
      </w:rPr>
    </w:lvl>
    <w:lvl w:ilvl="5">
      <w:numFmt w:val="bullet"/>
      <w:lvlText w:val="•"/>
      <w:lvlJc w:val="left"/>
      <w:pPr>
        <w:ind w:left="5583" w:hanging="577"/>
      </w:pPr>
      <w:rPr>
        <w:rFonts w:hint="default"/>
        <w:lang w:val="cs-CZ" w:eastAsia="cs-CZ" w:bidi="cs-CZ"/>
      </w:rPr>
    </w:lvl>
    <w:lvl w:ilvl="6">
      <w:numFmt w:val="bullet"/>
      <w:lvlText w:val="•"/>
      <w:lvlJc w:val="left"/>
      <w:pPr>
        <w:ind w:left="6519" w:hanging="577"/>
      </w:pPr>
      <w:rPr>
        <w:rFonts w:hint="default"/>
        <w:lang w:val="cs-CZ" w:eastAsia="cs-CZ" w:bidi="cs-CZ"/>
      </w:rPr>
    </w:lvl>
    <w:lvl w:ilvl="7">
      <w:numFmt w:val="bullet"/>
      <w:lvlText w:val="•"/>
      <w:lvlJc w:val="left"/>
      <w:pPr>
        <w:ind w:left="7456" w:hanging="577"/>
      </w:pPr>
      <w:rPr>
        <w:rFonts w:hint="default"/>
        <w:lang w:val="cs-CZ" w:eastAsia="cs-CZ" w:bidi="cs-CZ"/>
      </w:rPr>
    </w:lvl>
    <w:lvl w:ilvl="8">
      <w:numFmt w:val="bullet"/>
      <w:lvlText w:val="•"/>
      <w:lvlJc w:val="left"/>
      <w:pPr>
        <w:ind w:left="8393" w:hanging="577"/>
      </w:pPr>
      <w:rPr>
        <w:rFonts w:hint="default"/>
        <w:lang w:val="cs-CZ" w:eastAsia="cs-CZ" w:bidi="cs-CZ"/>
      </w:rPr>
    </w:lvl>
  </w:abstractNum>
  <w:abstractNum w:abstractNumId="17" w15:restartNumberingAfterBreak="0">
    <w:nsid w:val="25C36AA0"/>
    <w:multiLevelType w:val="multilevel"/>
    <w:tmpl w:val="8B2A595C"/>
    <w:lvl w:ilvl="0">
      <w:start w:val="1"/>
      <w:numFmt w:val="decimal"/>
      <w:lvlText w:val="%1."/>
      <w:lvlJc w:val="left"/>
      <w:pPr>
        <w:ind w:left="882" w:hanging="567"/>
        <w:jc w:val="left"/>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882" w:hanging="572"/>
        <w:jc w:val="left"/>
      </w:pPr>
      <w:rPr>
        <w:rFonts w:ascii="Times New Roman" w:eastAsia="Times New Roman" w:hAnsi="Times New Roman" w:cs="Times New Roman" w:hint="default"/>
        <w:b/>
        <w:bCs/>
        <w:w w:val="100"/>
        <w:sz w:val="22"/>
        <w:szCs w:val="22"/>
        <w:lang w:val="cs-CZ" w:eastAsia="cs-CZ" w:bidi="cs-CZ"/>
      </w:rPr>
    </w:lvl>
    <w:lvl w:ilvl="2">
      <w:numFmt w:val="bullet"/>
      <w:lvlText w:val="•"/>
      <w:lvlJc w:val="left"/>
      <w:pPr>
        <w:ind w:left="2757" w:hanging="572"/>
      </w:pPr>
      <w:rPr>
        <w:rFonts w:hint="default"/>
        <w:lang w:val="cs-CZ" w:eastAsia="cs-CZ" w:bidi="cs-CZ"/>
      </w:rPr>
    </w:lvl>
    <w:lvl w:ilvl="3">
      <w:numFmt w:val="bullet"/>
      <w:lvlText w:val="•"/>
      <w:lvlJc w:val="left"/>
      <w:pPr>
        <w:ind w:left="3695" w:hanging="572"/>
      </w:pPr>
      <w:rPr>
        <w:rFonts w:hint="default"/>
        <w:lang w:val="cs-CZ" w:eastAsia="cs-CZ" w:bidi="cs-CZ"/>
      </w:rPr>
    </w:lvl>
    <w:lvl w:ilvl="4">
      <w:numFmt w:val="bullet"/>
      <w:lvlText w:val="•"/>
      <w:lvlJc w:val="left"/>
      <w:pPr>
        <w:ind w:left="4634" w:hanging="572"/>
      </w:pPr>
      <w:rPr>
        <w:rFonts w:hint="default"/>
        <w:lang w:val="cs-CZ" w:eastAsia="cs-CZ" w:bidi="cs-CZ"/>
      </w:rPr>
    </w:lvl>
    <w:lvl w:ilvl="5">
      <w:numFmt w:val="bullet"/>
      <w:lvlText w:val="•"/>
      <w:lvlJc w:val="left"/>
      <w:pPr>
        <w:ind w:left="5573" w:hanging="572"/>
      </w:pPr>
      <w:rPr>
        <w:rFonts w:hint="default"/>
        <w:lang w:val="cs-CZ" w:eastAsia="cs-CZ" w:bidi="cs-CZ"/>
      </w:rPr>
    </w:lvl>
    <w:lvl w:ilvl="6">
      <w:numFmt w:val="bullet"/>
      <w:lvlText w:val="•"/>
      <w:lvlJc w:val="left"/>
      <w:pPr>
        <w:ind w:left="6511" w:hanging="572"/>
      </w:pPr>
      <w:rPr>
        <w:rFonts w:hint="default"/>
        <w:lang w:val="cs-CZ" w:eastAsia="cs-CZ" w:bidi="cs-CZ"/>
      </w:rPr>
    </w:lvl>
    <w:lvl w:ilvl="7">
      <w:numFmt w:val="bullet"/>
      <w:lvlText w:val="•"/>
      <w:lvlJc w:val="left"/>
      <w:pPr>
        <w:ind w:left="7450" w:hanging="572"/>
      </w:pPr>
      <w:rPr>
        <w:rFonts w:hint="default"/>
        <w:lang w:val="cs-CZ" w:eastAsia="cs-CZ" w:bidi="cs-CZ"/>
      </w:rPr>
    </w:lvl>
    <w:lvl w:ilvl="8">
      <w:numFmt w:val="bullet"/>
      <w:lvlText w:val="•"/>
      <w:lvlJc w:val="left"/>
      <w:pPr>
        <w:ind w:left="8389" w:hanging="572"/>
      </w:pPr>
      <w:rPr>
        <w:rFonts w:hint="default"/>
        <w:lang w:val="cs-CZ" w:eastAsia="cs-CZ" w:bidi="cs-CZ"/>
      </w:rPr>
    </w:lvl>
  </w:abstractNum>
  <w:abstractNum w:abstractNumId="18" w15:restartNumberingAfterBreak="0">
    <w:nsid w:val="26636440"/>
    <w:multiLevelType w:val="hybridMultilevel"/>
    <w:tmpl w:val="5E126278"/>
    <w:lvl w:ilvl="0" w:tplc="25ACB350">
      <w:numFmt w:val="bullet"/>
      <w:lvlText w:val=""/>
      <w:lvlJc w:val="left"/>
      <w:pPr>
        <w:ind w:left="827" w:hanging="360"/>
      </w:pPr>
      <w:rPr>
        <w:rFonts w:ascii="Wingdings" w:eastAsia="Wingdings" w:hAnsi="Wingdings" w:cs="Wingdings" w:hint="default"/>
        <w:w w:val="100"/>
        <w:sz w:val="22"/>
        <w:szCs w:val="22"/>
        <w:lang w:val="cs-CZ" w:eastAsia="cs-CZ" w:bidi="cs-CZ"/>
      </w:rPr>
    </w:lvl>
    <w:lvl w:ilvl="1" w:tplc="B74C77A6">
      <w:numFmt w:val="bullet"/>
      <w:lvlText w:val="-"/>
      <w:lvlJc w:val="left"/>
      <w:pPr>
        <w:ind w:left="1175" w:hanging="360"/>
      </w:pPr>
      <w:rPr>
        <w:rFonts w:ascii="Arial" w:eastAsia="Arial" w:hAnsi="Arial" w:cs="Arial" w:hint="default"/>
        <w:w w:val="100"/>
        <w:sz w:val="22"/>
        <w:szCs w:val="22"/>
        <w:lang w:val="cs-CZ" w:eastAsia="cs-CZ" w:bidi="cs-CZ"/>
      </w:rPr>
    </w:lvl>
    <w:lvl w:ilvl="2" w:tplc="8A928B64">
      <w:numFmt w:val="bullet"/>
      <w:lvlText w:val="•"/>
      <w:lvlJc w:val="left"/>
      <w:pPr>
        <w:ind w:left="1661" w:hanging="360"/>
      </w:pPr>
      <w:rPr>
        <w:rFonts w:hint="default"/>
        <w:lang w:val="cs-CZ" w:eastAsia="cs-CZ" w:bidi="cs-CZ"/>
      </w:rPr>
    </w:lvl>
    <w:lvl w:ilvl="3" w:tplc="00700326">
      <w:numFmt w:val="bullet"/>
      <w:lvlText w:val="•"/>
      <w:lvlJc w:val="left"/>
      <w:pPr>
        <w:ind w:left="2142" w:hanging="360"/>
      </w:pPr>
      <w:rPr>
        <w:rFonts w:hint="default"/>
        <w:lang w:val="cs-CZ" w:eastAsia="cs-CZ" w:bidi="cs-CZ"/>
      </w:rPr>
    </w:lvl>
    <w:lvl w:ilvl="4" w:tplc="30B4D060">
      <w:numFmt w:val="bullet"/>
      <w:lvlText w:val="•"/>
      <w:lvlJc w:val="left"/>
      <w:pPr>
        <w:ind w:left="2624" w:hanging="360"/>
      </w:pPr>
      <w:rPr>
        <w:rFonts w:hint="default"/>
        <w:lang w:val="cs-CZ" w:eastAsia="cs-CZ" w:bidi="cs-CZ"/>
      </w:rPr>
    </w:lvl>
    <w:lvl w:ilvl="5" w:tplc="71DECECE">
      <w:numFmt w:val="bullet"/>
      <w:lvlText w:val="•"/>
      <w:lvlJc w:val="left"/>
      <w:pPr>
        <w:ind w:left="3105" w:hanging="360"/>
      </w:pPr>
      <w:rPr>
        <w:rFonts w:hint="default"/>
        <w:lang w:val="cs-CZ" w:eastAsia="cs-CZ" w:bidi="cs-CZ"/>
      </w:rPr>
    </w:lvl>
    <w:lvl w:ilvl="6" w:tplc="3F90D634">
      <w:numFmt w:val="bullet"/>
      <w:lvlText w:val="•"/>
      <w:lvlJc w:val="left"/>
      <w:pPr>
        <w:ind w:left="3586" w:hanging="360"/>
      </w:pPr>
      <w:rPr>
        <w:rFonts w:hint="default"/>
        <w:lang w:val="cs-CZ" w:eastAsia="cs-CZ" w:bidi="cs-CZ"/>
      </w:rPr>
    </w:lvl>
    <w:lvl w:ilvl="7" w:tplc="12885FCC">
      <w:numFmt w:val="bullet"/>
      <w:lvlText w:val="•"/>
      <w:lvlJc w:val="left"/>
      <w:pPr>
        <w:ind w:left="4068" w:hanging="360"/>
      </w:pPr>
      <w:rPr>
        <w:rFonts w:hint="default"/>
        <w:lang w:val="cs-CZ" w:eastAsia="cs-CZ" w:bidi="cs-CZ"/>
      </w:rPr>
    </w:lvl>
    <w:lvl w:ilvl="8" w:tplc="AC943154">
      <w:numFmt w:val="bullet"/>
      <w:lvlText w:val="•"/>
      <w:lvlJc w:val="left"/>
      <w:pPr>
        <w:ind w:left="4549" w:hanging="360"/>
      </w:pPr>
      <w:rPr>
        <w:rFonts w:hint="default"/>
        <w:lang w:val="cs-CZ" w:eastAsia="cs-CZ" w:bidi="cs-CZ"/>
      </w:rPr>
    </w:lvl>
  </w:abstractNum>
  <w:abstractNum w:abstractNumId="19" w15:restartNumberingAfterBreak="0">
    <w:nsid w:val="26A365BF"/>
    <w:multiLevelType w:val="hybridMultilevel"/>
    <w:tmpl w:val="2E7CBC6A"/>
    <w:lvl w:ilvl="0" w:tplc="A54A7814">
      <w:numFmt w:val="bullet"/>
      <w:lvlText w:val=""/>
      <w:lvlJc w:val="left"/>
      <w:pPr>
        <w:ind w:left="467" w:hanging="360"/>
      </w:pPr>
      <w:rPr>
        <w:rFonts w:ascii="Symbol" w:eastAsia="Symbol" w:hAnsi="Symbol" w:cs="Symbol" w:hint="default"/>
        <w:w w:val="99"/>
        <w:sz w:val="20"/>
        <w:szCs w:val="20"/>
        <w:lang w:val="cs-CZ" w:eastAsia="cs-CZ" w:bidi="cs-CZ"/>
      </w:rPr>
    </w:lvl>
    <w:lvl w:ilvl="1" w:tplc="39FA8204">
      <w:numFmt w:val="bullet"/>
      <w:lvlText w:val="•"/>
      <w:lvlJc w:val="left"/>
      <w:pPr>
        <w:ind w:left="793" w:hanging="360"/>
      </w:pPr>
      <w:rPr>
        <w:rFonts w:hint="default"/>
        <w:lang w:val="cs-CZ" w:eastAsia="cs-CZ" w:bidi="cs-CZ"/>
      </w:rPr>
    </w:lvl>
    <w:lvl w:ilvl="2" w:tplc="7B028BBA">
      <w:numFmt w:val="bullet"/>
      <w:lvlText w:val="•"/>
      <w:lvlJc w:val="left"/>
      <w:pPr>
        <w:ind w:left="1126" w:hanging="360"/>
      </w:pPr>
      <w:rPr>
        <w:rFonts w:hint="default"/>
        <w:lang w:val="cs-CZ" w:eastAsia="cs-CZ" w:bidi="cs-CZ"/>
      </w:rPr>
    </w:lvl>
    <w:lvl w:ilvl="3" w:tplc="D2EC4BDE">
      <w:numFmt w:val="bullet"/>
      <w:lvlText w:val="•"/>
      <w:lvlJc w:val="left"/>
      <w:pPr>
        <w:ind w:left="1460" w:hanging="360"/>
      </w:pPr>
      <w:rPr>
        <w:rFonts w:hint="default"/>
        <w:lang w:val="cs-CZ" w:eastAsia="cs-CZ" w:bidi="cs-CZ"/>
      </w:rPr>
    </w:lvl>
    <w:lvl w:ilvl="4" w:tplc="1C181FD6">
      <w:numFmt w:val="bullet"/>
      <w:lvlText w:val="•"/>
      <w:lvlJc w:val="left"/>
      <w:pPr>
        <w:ind w:left="1793" w:hanging="360"/>
      </w:pPr>
      <w:rPr>
        <w:rFonts w:hint="default"/>
        <w:lang w:val="cs-CZ" w:eastAsia="cs-CZ" w:bidi="cs-CZ"/>
      </w:rPr>
    </w:lvl>
    <w:lvl w:ilvl="5" w:tplc="B7085EFA">
      <w:numFmt w:val="bullet"/>
      <w:lvlText w:val="•"/>
      <w:lvlJc w:val="left"/>
      <w:pPr>
        <w:ind w:left="2127" w:hanging="360"/>
      </w:pPr>
      <w:rPr>
        <w:rFonts w:hint="default"/>
        <w:lang w:val="cs-CZ" w:eastAsia="cs-CZ" w:bidi="cs-CZ"/>
      </w:rPr>
    </w:lvl>
    <w:lvl w:ilvl="6" w:tplc="1F08BDFC">
      <w:numFmt w:val="bullet"/>
      <w:lvlText w:val="•"/>
      <w:lvlJc w:val="left"/>
      <w:pPr>
        <w:ind w:left="2460" w:hanging="360"/>
      </w:pPr>
      <w:rPr>
        <w:rFonts w:hint="default"/>
        <w:lang w:val="cs-CZ" w:eastAsia="cs-CZ" w:bidi="cs-CZ"/>
      </w:rPr>
    </w:lvl>
    <w:lvl w:ilvl="7" w:tplc="24121E1A">
      <w:numFmt w:val="bullet"/>
      <w:lvlText w:val="•"/>
      <w:lvlJc w:val="left"/>
      <w:pPr>
        <w:ind w:left="2793" w:hanging="360"/>
      </w:pPr>
      <w:rPr>
        <w:rFonts w:hint="default"/>
        <w:lang w:val="cs-CZ" w:eastAsia="cs-CZ" w:bidi="cs-CZ"/>
      </w:rPr>
    </w:lvl>
    <w:lvl w:ilvl="8" w:tplc="4656B77A">
      <w:numFmt w:val="bullet"/>
      <w:lvlText w:val="•"/>
      <w:lvlJc w:val="left"/>
      <w:pPr>
        <w:ind w:left="3127" w:hanging="360"/>
      </w:pPr>
      <w:rPr>
        <w:rFonts w:hint="default"/>
        <w:lang w:val="cs-CZ" w:eastAsia="cs-CZ" w:bidi="cs-CZ"/>
      </w:rPr>
    </w:lvl>
  </w:abstractNum>
  <w:abstractNum w:abstractNumId="20" w15:restartNumberingAfterBreak="0">
    <w:nsid w:val="279D7E84"/>
    <w:multiLevelType w:val="multilevel"/>
    <w:tmpl w:val="B2BEA162"/>
    <w:lvl w:ilvl="0">
      <w:start w:val="2"/>
      <w:numFmt w:val="decimal"/>
      <w:lvlText w:val="%1"/>
      <w:lvlJc w:val="left"/>
      <w:pPr>
        <w:ind w:left="883" w:hanging="567"/>
        <w:jc w:val="left"/>
      </w:pPr>
      <w:rPr>
        <w:rFonts w:hint="default"/>
        <w:lang w:val="cs-CZ" w:eastAsia="cs-CZ" w:bidi="cs-CZ"/>
      </w:rPr>
    </w:lvl>
    <w:lvl w:ilvl="1">
      <w:start w:val="3"/>
      <w:numFmt w:val="decimal"/>
      <w:lvlText w:val="%1.%2"/>
      <w:lvlJc w:val="left"/>
      <w:pPr>
        <w:ind w:left="883" w:hanging="567"/>
        <w:jc w:val="left"/>
      </w:pPr>
      <w:rPr>
        <w:rFonts w:hint="default"/>
        <w:lang w:val="cs-CZ" w:eastAsia="cs-CZ" w:bidi="cs-CZ"/>
      </w:rPr>
    </w:lvl>
    <w:lvl w:ilvl="2">
      <w:start w:val="1"/>
      <w:numFmt w:val="decimal"/>
      <w:lvlText w:val="%1.%2.%3."/>
      <w:lvlJc w:val="left"/>
      <w:pPr>
        <w:ind w:left="883" w:hanging="567"/>
        <w:jc w:val="left"/>
      </w:pPr>
      <w:rPr>
        <w:rFonts w:ascii="Times New Roman" w:eastAsia="Times New Roman" w:hAnsi="Times New Roman" w:cs="Times New Roman" w:hint="default"/>
        <w:b/>
        <w:bCs/>
        <w:w w:val="100"/>
        <w:sz w:val="22"/>
        <w:szCs w:val="22"/>
        <w:lang w:val="cs-CZ" w:eastAsia="cs-CZ" w:bidi="cs-CZ"/>
      </w:rPr>
    </w:lvl>
    <w:lvl w:ilvl="3">
      <w:numFmt w:val="bullet"/>
      <w:lvlText w:val=""/>
      <w:lvlJc w:val="left"/>
      <w:pPr>
        <w:ind w:left="1309" w:hanging="360"/>
      </w:pPr>
      <w:rPr>
        <w:rFonts w:ascii="Symbol" w:eastAsia="Symbol" w:hAnsi="Symbol" w:cs="Symbol" w:hint="default"/>
        <w:w w:val="105"/>
        <w:sz w:val="22"/>
        <w:szCs w:val="22"/>
        <w:lang w:val="cs-CZ" w:eastAsia="cs-CZ" w:bidi="cs-CZ"/>
      </w:rPr>
    </w:lvl>
    <w:lvl w:ilvl="4">
      <w:numFmt w:val="bullet"/>
      <w:lvlText w:val="•"/>
      <w:lvlJc w:val="left"/>
      <w:pPr>
        <w:ind w:left="4288" w:hanging="360"/>
      </w:pPr>
      <w:rPr>
        <w:rFonts w:hint="default"/>
        <w:lang w:val="cs-CZ" w:eastAsia="cs-CZ" w:bidi="cs-CZ"/>
      </w:rPr>
    </w:lvl>
    <w:lvl w:ilvl="5">
      <w:numFmt w:val="bullet"/>
      <w:lvlText w:val="•"/>
      <w:lvlJc w:val="left"/>
      <w:pPr>
        <w:ind w:left="5285" w:hanging="360"/>
      </w:pPr>
      <w:rPr>
        <w:rFonts w:hint="default"/>
        <w:lang w:val="cs-CZ" w:eastAsia="cs-CZ" w:bidi="cs-CZ"/>
      </w:rPr>
    </w:lvl>
    <w:lvl w:ilvl="6">
      <w:numFmt w:val="bullet"/>
      <w:lvlText w:val="•"/>
      <w:lvlJc w:val="left"/>
      <w:pPr>
        <w:ind w:left="6281" w:hanging="360"/>
      </w:pPr>
      <w:rPr>
        <w:rFonts w:hint="default"/>
        <w:lang w:val="cs-CZ" w:eastAsia="cs-CZ" w:bidi="cs-CZ"/>
      </w:rPr>
    </w:lvl>
    <w:lvl w:ilvl="7">
      <w:numFmt w:val="bullet"/>
      <w:lvlText w:val="•"/>
      <w:lvlJc w:val="left"/>
      <w:pPr>
        <w:ind w:left="7277" w:hanging="360"/>
      </w:pPr>
      <w:rPr>
        <w:rFonts w:hint="default"/>
        <w:lang w:val="cs-CZ" w:eastAsia="cs-CZ" w:bidi="cs-CZ"/>
      </w:rPr>
    </w:lvl>
    <w:lvl w:ilvl="8">
      <w:numFmt w:val="bullet"/>
      <w:lvlText w:val="•"/>
      <w:lvlJc w:val="left"/>
      <w:pPr>
        <w:ind w:left="8273" w:hanging="360"/>
      </w:pPr>
      <w:rPr>
        <w:rFonts w:hint="default"/>
        <w:lang w:val="cs-CZ" w:eastAsia="cs-CZ" w:bidi="cs-CZ"/>
      </w:rPr>
    </w:lvl>
  </w:abstractNum>
  <w:abstractNum w:abstractNumId="21" w15:restartNumberingAfterBreak="0">
    <w:nsid w:val="28AB5281"/>
    <w:multiLevelType w:val="hybridMultilevel"/>
    <w:tmpl w:val="A7C4B9B8"/>
    <w:lvl w:ilvl="0" w:tplc="731C882E">
      <w:numFmt w:val="bullet"/>
      <w:lvlText w:val=""/>
      <w:lvlJc w:val="left"/>
      <w:pPr>
        <w:ind w:left="827" w:hanging="360"/>
      </w:pPr>
      <w:rPr>
        <w:rFonts w:ascii="Wingdings" w:eastAsia="Wingdings" w:hAnsi="Wingdings" w:cs="Wingdings" w:hint="default"/>
        <w:w w:val="100"/>
        <w:sz w:val="22"/>
        <w:szCs w:val="22"/>
        <w:lang w:val="cs-CZ" w:eastAsia="cs-CZ" w:bidi="cs-CZ"/>
      </w:rPr>
    </w:lvl>
    <w:lvl w:ilvl="1" w:tplc="C4DEF5B8">
      <w:numFmt w:val="bullet"/>
      <w:lvlText w:val="•"/>
      <w:lvlJc w:val="left"/>
      <w:pPr>
        <w:ind w:left="1289" w:hanging="360"/>
      </w:pPr>
      <w:rPr>
        <w:rFonts w:hint="default"/>
        <w:lang w:val="cs-CZ" w:eastAsia="cs-CZ" w:bidi="cs-CZ"/>
      </w:rPr>
    </w:lvl>
    <w:lvl w:ilvl="2" w:tplc="3B2C6364">
      <w:numFmt w:val="bullet"/>
      <w:lvlText w:val="•"/>
      <w:lvlJc w:val="left"/>
      <w:pPr>
        <w:ind w:left="1758" w:hanging="360"/>
      </w:pPr>
      <w:rPr>
        <w:rFonts w:hint="default"/>
        <w:lang w:val="cs-CZ" w:eastAsia="cs-CZ" w:bidi="cs-CZ"/>
      </w:rPr>
    </w:lvl>
    <w:lvl w:ilvl="3" w:tplc="4838DE74">
      <w:numFmt w:val="bullet"/>
      <w:lvlText w:val="•"/>
      <w:lvlJc w:val="left"/>
      <w:pPr>
        <w:ind w:left="2227" w:hanging="360"/>
      </w:pPr>
      <w:rPr>
        <w:rFonts w:hint="default"/>
        <w:lang w:val="cs-CZ" w:eastAsia="cs-CZ" w:bidi="cs-CZ"/>
      </w:rPr>
    </w:lvl>
    <w:lvl w:ilvl="4" w:tplc="AE42A848">
      <w:numFmt w:val="bullet"/>
      <w:lvlText w:val="•"/>
      <w:lvlJc w:val="left"/>
      <w:pPr>
        <w:ind w:left="2696" w:hanging="360"/>
      </w:pPr>
      <w:rPr>
        <w:rFonts w:hint="default"/>
        <w:lang w:val="cs-CZ" w:eastAsia="cs-CZ" w:bidi="cs-CZ"/>
      </w:rPr>
    </w:lvl>
    <w:lvl w:ilvl="5" w:tplc="3CA4B7FE">
      <w:numFmt w:val="bullet"/>
      <w:lvlText w:val="•"/>
      <w:lvlJc w:val="left"/>
      <w:pPr>
        <w:ind w:left="3166" w:hanging="360"/>
      </w:pPr>
      <w:rPr>
        <w:rFonts w:hint="default"/>
        <w:lang w:val="cs-CZ" w:eastAsia="cs-CZ" w:bidi="cs-CZ"/>
      </w:rPr>
    </w:lvl>
    <w:lvl w:ilvl="6" w:tplc="1AEE67CC">
      <w:numFmt w:val="bullet"/>
      <w:lvlText w:val="•"/>
      <w:lvlJc w:val="left"/>
      <w:pPr>
        <w:ind w:left="3635" w:hanging="360"/>
      </w:pPr>
      <w:rPr>
        <w:rFonts w:hint="default"/>
        <w:lang w:val="cs-CZ" w:eastAsia="cs-CZ" w:bidi="cs-CZ"/>
      </w:rPr>
    </w:lvl>
    <w:lvl w:ilvl="7" w:tplc="7A3CC030">
      <w:numFmt w:val="bullet"/>
      <w:lvlText w:val="•"/>
      <w:lvlJc w:val="left"/>
      <w:pPr>
        <w:ind w:left="4104" w:hanging="360"/>
      </w:pPr>
      <w:rPr>
        <w:rFonts w:hint="default"/>
        <w:lang w:val="cs-CZ" w:eastAsia="cs-CZ" w:bidi="cs-CZ"/>
      </w:rPr>
    </w:lvl>
    <w:lvl w:ilvl="8" w:tplc="6CD242DC">
      <w:numFmt w:val="bullet"/>
      <w:lvlText w:val="•"/>
      <w:lvlJc w:val="left"/>
      <w:pPr>
        <w:ind w:left="4573" w:hanging="360"/>
      </w:pPr>
      <w:rPr>
        <w:rFonts w:hint="default"/>
        <w:lang w:val="cs-CZ" w:eastAsia="cs-CZ" w:bidi="cs-CZ"/>
      </w:rPr>
    </w:lvl>
  </w:abstractNum>
  <w:abstractNum w:abstractNumId="22" w15:restartNumberingAfterBreak="0">
    <w:nsid w:val="2B91266B"/>
    <w:multiLevelType w:val="hybridMultilevel"/>
    <w:tmpl w:val="1E2CFA38"/>
    <w:lvl w:ilvl="0" w:tplc="D63C7614">
      <w:numFmt w:val="bullet"/>
      <w:lvlText w:val=""/>
      <w:lvlJc w:val="left"/>
      <w:pPr>
        <w:ind w:left="827" w:hanging="360"/>
      </w:pPr>
      <w:rPr>
        <w:rFonts w:ascii="Wingdings" w:eastAsia="Wingdings" w:hAnsi="Wingdings" w:cs="Wingdings" w:hint="default"/>
        <w:w w:val="100"/>
        <w:sz w:val="22"/>
        <w:szCs w:val="22"/>
        <w:lang w:val="cs-CZ" w:eastAsia="cs-CZ" w:bidi="cs-CZ"/>
      </w:rPr>
    </w:lvl>
    <w:lvl w:ilvl="1" w:tplc="78000674">
      <w:numFmt w:val="bullet"/>
      <w:lvlText w:val="•"/>
      <w:lvlJc w:val="left"/>
      <w:pPr>
        <w:ind w:left="1289" w:hanging="360"/>
      </w:pPr>
      <w:rPr>
        <w:rFonts w:hint="default"/>
        <w:lang w:val="cs-CZ" w:eastAsia="cs-CZ" w:bidi="cs-CZ"/>
      </w:rPr>
    </w:lvl>
    <w:lvl w:ilvl="2" w:tplc="03948E56">
      <w:numFmt w:val="bullet"/>
      <w:lvlText w:val="•"/>
      <w:lvlJc w:val="left"/>
      <w:pPr>
        <w:ind w:left="1758" w:hanging="360"/>
      </w:pPr>
      <w:rPr>
        <w:rFonts w:hint="default"/>
        <w:lang w:val="cs-CZ" w:eastAsia="cs-CZ" w:bidi="cs-CZ"/>
      </w:rPr>
    </w:lvl>
    <w:lvl w:ilvl="3" w:tplc="06765AE6">
      <w:numFmt w:val="bullet"/>
      <w:lvlText w:val="•"/>
      <w:lvlJc w:val="left"/>
      <w:pPr>
        <w:ind w:left="2227" w:hanging="360"/>
      </w:pPr>
      <w:rPr>
        <w:rFonts w:hint="default"/>
        <w:lang w:val="cs-CZ" w:eastAsia="cs-CZ" w:bidi="cs-CZ"/>
      </w:rPr>
    </w:lvl>
    <w:lvl w:ilvl="4" w:tplc="7BC0E3C4">
      <w:numFmt w:val="bullet"/>
      <w:lvlText w:val="•"/>
      <w:lvlJc w:val="left"/>
      <w:pPr>
        <w:ind w:left="2696" w:hanging="360"/>
      </w:pPr>
      <w:rPr>
        <w:rFonts w:hint="default"/>
        <w:lang w:val="cs-CZ" w:eastAsia="cs-CZ" w:bidi="cs-CZ"/>
      </w:rPr>
    </w:lvl>
    <w:lvl w:ilvl="5" w:tplc="75442166">
      <w:numFmt w:val="bullet"/>
      <w:lvlText w:val="•"/>
      <w:lvlJc w:val="left"/>
      <w:pPr>
        <w:ind w:left="3166" w:hanging="360"/>
      </w:pPr>
      <w:rPr>
        <w:rFonts w:hint="default"/>
        <w:lang w:val="cs-CZ" w:eastAsia="cs-CZ" w:bidi="cs-CZ"/>
      </w:rPr>
    </w:lvl>
    <w:lvl w:ilvl="6" w:tplc="CE44C162">
      <w:numFmt w:val="bullet"/>
      <w:lvlText w:val="•"/>
      <w:lvlJc w:val="left"/>
      <w:pPr>
        <w:ind w:left="3635" w:hanging="360"/>
      </w:pPr>
      <w:rPr>
        <w:rFonts w:hint="default"/>
        <w:lang w:val="cs-CZ" w:eastAsia="cs-CZ" w:bidi="cs-CZ"/>
      </w:rPr>
    </w:lvl>
    <w:lvl w:ilvl="7" w:tplc="52D87EC0">
      <w:numFmt w:val="bullet"/>
      <w:lvlText w:val="•"/>
      <w:lvlJc w:val="left"/>
      <w:pPr>
        <w:ind w:left="4104" w:hanging="360"/>
      </w:pPr>
      <w:rPr>
        <w:rFonts w:hint="default"/>
        <w:lang w:val="cs-CZ" w:eastAsia="cs-CZ" w:bidi="cs-CZ"/>
      </w:rPr>
    </w:lvl>
    <w:lvl w:ilvl="8" w:tplc="0EDEDDE4">
      <w:numFmt w:val="bullet"/>
      <w:lvlText w:val="•"/>
      <w:lvlJc w:val="left"/>
      <w:pPr>
        <w:ind w:left="4573" w:hanging="360"/>
      </w:pPr>
      <w:rPr>
        <w:rFonts w:hint="default"/>
        <w:lang w:val="cs-CZ" w:eastAsia="cs-CZ" w:bidi="cs-CZ"/>
      </w:rPr>
    </w:lvl>
  </w:abstractNum>
  <w:abstractNum w:abstractNumId="23" w15:restartNumberingAfterBreak="0">
    <w:nsid w:val="2D025BB5"/>
    <w:multiLevelType w:val="hybridMultilevel"/>
    <w:tmpl w:val="0A04AFE2"/>
    <w:lvl w:ilvl="0" w:tplc="F5E28686">
      <w:start w:val="1"/>
      <w:numFmt w:val="decimal"/>
      <w:lvlText w:val="%1."/>
      <w:lvlJc w:val="left"/>
      <w:pPr>
        <w:ind w:left="1309" w:hanging="428"/>
        <w:jc w:val="left"/>
      </w:pPr>
      <w:rPr>
        <w:rFonts w:ascii="Times New Roman" w:eastAsia="Times New Roman" w:hAnsi="Times New Roman" w:cs="Times New Roman" w:hint="default"/>
        <w:w w:val="100"/>
        <w:sz w:val="22"/>
        <w:szCs w:val="22"/>
        <w:lang w:val="cs-CZ" w:eastAsia="cs-CZ" w:bidi="cs-CZ"/>
      </w:rPr>
    </w:lvl>
    <w:lvl w:ilvl="1" w:tplc="5DA4EB6C">
      <w:numFmt w:val="bullet"/>
      <w:lvlText w:val="•"/>
      <w:lvlJc w:val="left"/>
      <w:pPr>
        <w:ind w:left="2196" w:hanging="428"/>
      </w:pPr>
      <w:rPr>
        <w:rFonts w:hint="default"/>
        <w:lang w:val="cs-CZ" w:eastAsia="cs-CZ" w:bidi="cs-CZ"/>
      </w:rPr>
    </w:lvl>
    <w:lvl w:ilvl="2" w:tplc="38B6FD92">
      <w:numFmt w:val="bullet"/>
      <w:lvlText w:val="•"/>
      <w:lvlJc w:val="left"/>
      <w:pPr>
        <w:ind w:left="3093" w:hanging="428"/>
      </w:pPr>
      <w:rPr>
        <w:rFonts w:hint="default"/>
        <w:lang w:val="cs-CZ" w:eastAsia="cs-CZ" w:bidi="cs-CZ"/>
      </w:rPr>
    </w:lvl>
    <w:lvl w:ilvl="3" w:tplc="73B8E1FE">
      <w:numFmt w:val="bullet"/>
      <w:lvlText w:val="•"/>
      <w:lvlJc w:val="left"/>
      <w:pPr>
        <w:ind w:left="3989" w:hanging="428"/>
      </w:pPr>
      <w:rPr>
        <w:rFonts w:hint="default"/>
        <w:lang w:val="cs-CZ" w:eastAsia="cs-CZ" w:bidi="cs-CZ"/>
      </w:rPr>
    </w:lvl>
    <w:lvl w:ilvl="4" w:tplc="8AF66818">
      <w:numFmt w:val="bullet"/>
      <w:lvlText w:val="•"/>
      <w:lvlJc w:val="left"/>
      <w:pPr>
        <w:ind w:left="4886" w:hanging="428"/>
      </w:pPr>
      <w:rPr>
        <w:rFonts w:hint="default"/>
        <w:lang w:val="cs-CZ" w:eastAsia="cs-CZ" w:bidi="cs-CZ"/>
      </w:rPr>
    </w:lvl>
    <w:lvl w:ilvl="5" w:tplc="DFC2C05C">
      <w:numFmt w:val="bullet"/>
      <w:lvlText w:val="•"/>
      <w:lvlJc w:val="left"/>
      <w:pPr>
        <w:ind w:left="5783" w:hanging="428"/>
      </w:pPr>
      <w:rPr>
        <w:rFonts w:hint="default"/>
        <w:lang w:val="cs-CZ" w:eastAsia="cs-CZ" w:bidi="cs-CZ"/>
      </w:rPr>
    </w:lvl>
    <w:lvl w:ilvl="6" w:tplc="435A675A">
      <w:numFmt w:val="bullet"/>
      <w:lvlText w:val="•"/>
      <w:lvlJc w:val="left"/>
      <w:pPr>
        <w:ind w:left="6679" w:hanging="428"/>
      </w:pPr>
      <w:rPr>
        <w:rFonts w:hint="default"/>
        <w:lang w:val="cs-CZ" w:eastAsia="cs-CZ" w:bidi="cs-CZ"/>
      </w:rPr>
    </w:lvl>
    <w:lvl w:ilvl="7" w:tplc="828A8BC0">
      <w:numFmt w:val="bullet"/>
      <w:lvlText w:val="•"/>
      <w:lvlJc w:val="left"/>
      <w:pPr>
        <w:ind w:left="7576" w:hanging="428"/>
      </w:pPr>
      <w:rPr>
        <w:rFonts w:hint="default"/>
        <w:lang w:val="cs-CZ" w:eastAsia="cs-CZ" w:bidi="cs-CZ"/>
      </w:rPr>
    </w:lvl>
    <w:lvl w:ilvl="8" w:tplc="E9482B9C">
      <w:numFmt w:val="bullet"/>
      <w:lvlText w:val="•"/>
      <w:lvlJc w:val="left"/>
      <w:pPr>
        <w:ind w:left="8473" w:hanging="428"/>
      </w:pPr>
      <w:rPr>
        <w:rFonts w:hint="default"/>
        <w:lang w:val="cs-CZ" w:eastAsia="cs-CZ" w:bidi="cs-CZ"/>
      </w:rPr>
    </w:lvl>
  </w:abstractNum>
  <w:abstractNum w:abstractNumId="24" w15:restartNumberingAfterBreak="0">
    <w:nsid w:val="2D0B30F5"/>
    <w:multiLevelType w:val="multilevel"/>
    <w:tmpl w:val="A2ECE734"/>
    <w:lvl w:ilvl="0">
      <w:start w:val="13"/>
      <w:numFmt w:val="decimal"/>
      <w:lvlText w:val="%1"/>
      <w:lvlJc w:val="left"/>
      <w:pPr>
        <w:ind w:left="892" w:hanging="577"/>
        <w:jc w:val="left"/>
      </w:pPr>
      <w:rPr>
        <w:rFonts w:hint="default"/>
        <w:lang w:val="cs-CZ" w:eastAsia="cs-CZ" w:bidi="cs-CZ"/>
      </w:rPr>
    </w:lvl>
    <w:lvl w:ilvl="1">
      <w:start w:val="1"/>
      <w:numFmt w:val="decimal"/>
      <w:lvlText w:val="%1.%2"/>
      <w:lvlJc w:val="left"/>
      <w:pPr>
        <w:ind w:left="892" w:hanging="577"/>
        <w:jc w:val="left"/>
      </w:pPr>
      <w:rPr>
        <w:rFonts w:ascii="Times New Roman" w:eastAsia="Times New Roman" w:hAnsi="Times New Roman" w:cs="Times New Roman" w:hint="default"/>
        <w:w w:val="100"/>
        <w:sz w:val="22"/>
        <w:szCs w:val="22"/>
        <w:lang w:val="cs-CZ" w:eastAsia="cs-CZ" w:bidi="cs-CZ"/>
      </w:rPr>
    </w:lvl>
    <w:lvl w:ilvl="2">
      <w:start w:val="1"/>
      <w:numFmt w:val="decimal"/>
      <w:lvlText w:val="%1.%2.%3"/>
      <w:lvlJc w:val="left"/>
      <w:pPr>
        <w:ind w:left="1564" w:hanging="682"/>
        <w:jc w:val="left"/>
      </w:pPr>
      <w:rPr>
        <w:rFonts w:ascii="Times New Roman" w:eastAsia="Times New Roman" w:hAnsi="Times New Roman" w:cs="Times New Roman" w:hint="default"/>
        <w:w w:val="100"/>
        <w:sz w:val="22"/>
        <w:szCs w:val="22"/>
        <w:lang w:val="cs-CZ" w:eastAsia="cs-CZ" w:bidi="cs-CZ"/>
      </w:rPr>
    </w:lvl>
    <w:lvl w:ilvl="3">
      <w:numFmt w:val="bullet"/>
      <w:lvlText w:val="•"/>
      <w:lvlJc w:val="left"/>
      <w:pPr>
        <w:ind w:left="3494" w:hanging="682"/>
      </w:pPr>
      <w:rPr>
        <w:rFonts w:hint="default"/>
        <w:lang w:val="cs-CZ" w:eastAsia="cs-CZ" w:bidi="cs-CZ"/>
      </w:rPr>
    </w:lvl>
    <w:lvl w:ilvl="4">
      <w:numFmt w:val="bullet"/>
      <w:lvlText w:val="•"/>
      <w:lvlJc w:val="left"/>
      <w:pPr>
        <w:ind w:left="4462" w:hanging="682"/>
      </w:pPr>
      <w:rPr>
        <w:rFonts w:hint="default"/>
        <w:lang w:val="cs-CZ" w:eastAsia="cs-CZ" w:bidi="cs-CZ"/>
      </w:rPr>
    </w:lvl>
    <w:lvl w:ilvl="5">
      <w:numFmt w:val="bullet"/>
      <w:lvlText w:val="•"/>
      <w:lvlJc w:val="left"/>
      <w:pPr>
        <w:ind w:left="5429" w:hanging="682"/>
      </w:pPr>
      <w:rPr>
        <w:rFonts w:hint="default"/>
        <w:lang w:val="cs-CZ" w:eastAsia="cs-CZ" w:bidi="cs-CZ"/>
      </w:rPr>
    </w:lvl>
    <w:lvl w:ilvl="6">
      <w:numFmt w:val="bullet"/>
      <w:lvlText w:val="•"/>
      <w:lvlJc w:val="left"/>
      <w:pPr>
        <w:ind w:left="6396" w:hanging="682"/>
      </w:pPr>
      <w:rPr>
        <w:rFonts w:hint="default"/>
        <w:lang w:val="cs-CZ" w:eastAsia="cs-CZ" w:bidi="cs-CZ"/>
      </w:rPr>
    </w:lvl>
    <w:lvl w:ilvl="7">
      <w:numFmt w:val="bullet"/>
      <w:lvlText w:val="•"/>
      <w:lvlJc w:val="left"/>
      <w:pPr>
        <w:ind w:left="7364" w:hanging="682"/>
      </w:pPr>
      <w:rPr>
        <w:rFonts w:hint="default"/>
        <w:lang w:val="cs-CZ" w:eastAsia="cs-CZ" w:bidi="cs-CZ"/>
      </w:rPr>
    </w:lvl>
    <w:lvl w:ilvl="8">
      <w:numFmt w:val="bullet"/>
      <w:lvlText w:val="•"/>
      <w:lvlJc w:val="left"/>
      <w:pPr>
        <w:ind w:left="8331" w:hanging="682"/>
      </w:pPr>
      <w:rPr>
        <w:rFonts w:hint="default"/>
        <w:lang w:val="cs-CZ" w:eastAsia="cs-CZ" w:bidi="cs-CZ"/>
      </w:rPr>
    </w:lvl>
  </w:abstractNum>
  <w:abstractNum w:abstractNumId="25" w15:restartNumberingAfterBreak="0">
    <w:nsid w:val="3059746A"/>
    <w:multiLevelType w:val="hybridMultilevel"/>
    <w:tmpl w:val="C6346ADE"/>
    <w:lvl w:ilvl="0" w:tplc="47A631AA">
      <w:numFmt w:val="bullet"/>
      <w:lvlText w:val=""/>
      <w:lvlJc w:val="left"/>
      <w:pPr>
        <w:ind w:left="827" w:hanging="360"/>
      </w:pPr>
      <w:rPr>
        <w:rFonts w:ascii="Wingdings" w:eastAsia="Wingdings" w:hAnsi="Wingdings" w:cs="Wingdings" w:hint="default"/>
        <w:w w:val="100"/>
        <w:sz w:val="22"/>
        <w:szCs w:val="22"/>
        <w:lang w:val="cs-CZ" w:eastAsia="cs-CZ" w:bidi="cs-CZ"/>
      </w:rPr>
    </w:lvl>
    <w:lvl w:ilvl="1" w:tplc="BB66D258">
      <w:numFmt w:val="bullet"/>
      <w:lvlText w:val="•"/>
      <w:lvlJc w:val="left"/>
      <w:pPr>
        <w:ind w:left="1289" w:hanging="360"/>
      </w:pPr>
      <w:rPr>
        <w:rFonts w:hint="default"/>
        <w:lang w:val="cs-CZ" w:eastAsia="cs-CZ" w:bidi="cs-CZ"/>
      </w:rPr>
    </w:lvl>
    <w:lvl w:ilvl="2" w:tplc="2E001B5C">
      <w:numFmt w:val="bullet"/>
      <w:lvlText w:val="•"/>
      <w:lvlJc w:val="left"/>
      <w:pPr>
        <w:ind w:left="1758" w:hanging="360"/>
      </w:pPr>
      <w:rPr>
        <w:rFonts w:hint="default"/>
        <w:lang w:val="cs-CZ" w:eastAsia="cs-CZ" w:bidi="cs-CZ"/>
      </w:rPr>
    </w:lvl>
    <w:lvl w:ilvl="3" w:tplc="103637C4">
      <w:numFmt w:val="bullet"/>
      <w:lvlText w:val="•"/>
      <w:lvlJc w:val="left"/>
      <w:pPr>
        <w:ind w:left="2227" w:hanging="360"/>
      </w:pPr>
      <w:rPr>
        <w:rFonts w:hint="default"/>
        <w:lang w:val="cs-CZ" w:eastAsia="cs-CZ" w:bidi="cs-CZ"/>
      </w:rPr>
    </w:lvl>
    <w:lvl w:ilvl="4" w:tplc="A232ED8A">
      <w:numFmt w:val="bullet"/>
      <w:lvlText w:val="•"/>
      <w:lvlJc w:val="left"/>
      <w:pPr>
        <w:ind w:left="2696" w:hanging="360"/>
      </w:pPr>
      <w:rPr>
        <w:rFonts w:hint="default"/>
        <w:lang w:val="cs-CZ" w:eastAsia="cs-CZ" w:bidi="cs-CZ"/>
      </w:rPr>
    </w:lvl>
    <w:lvl w:ilvl="5" w:tplc="4EF690B4">
      <w:numFmt w:val="bullet"/>
      <w:lvlText w:val="•"/>
      <w:lvlJc w:val="left"/>
      <w:pPr>
        <w:ind w:left="3166" w:hanging="360"/>
      </w:pPr>
      <w:rPr>
        <w:rFonts w:hint="default"/>
        <w:lang w:val="cs-CZ" w:eastAsia="cs-CZ" w:bidi="cs-CZ"/>
      </w:rPr>
    </w:lvl>
    <w:lvl w:ilvl="6" w:tplc="C9C4E684">
      <w:numFmt w:val="bullet"/>
      <w:lvlText w:val="•"/>
      <w:lvlJc w:val="left"/>
      <w:pPr>
        <w:ind w:left="3635" w:hanging="360"/>
      </w:pPr>
      <w:rPr>
        <w:rFonts w:hint="default"/>
        <w:lang w:val="cs-CZ" w:eastAsia="cs-CZ" w:bidi="cs-CZ"/>
      </w:rPr>
    </w:lvl>
    <w:lvl w:ilvl="7" w:tplc="FE0A7F40">
      <w:numFmt w:val="bullet"/>
      <w:lvlText w:val="•"/>
      <w:lvlJc w:val="left"/>
      <w:pPr>
        <w:ind w:left="4104" w:hanging="360"/>
      </w:pPr>
      <w:rPr>
        <w:rFonts w:hint="default"/>
        <w:lang w:val="cs-CZ" w:eastAsia="cs-CZ" w:bidi="cs-CZ"/>
      </w:rPr>
    </w:lvl>
    <w:lvl w:ilvl="8" w:tplc="2A7ADF22">
      <w:numFmt w:val="bullet"/>
      <w:lvlText w:val="•"/>
      <w:lvlJc w:val="left"/>
      <w:pPr>
        <w:ind w:left="4573" w:hanging="360"/>
      </w:pPr>
      <w:rPr>
        <w:rFonts w:hint="default"/>
        <w:lang w:val="cs-CZ" w:eastAsia="cs-CZ" w:bidi="cs-CZ"/>
      </w:rPr>
    </w:lvl>
  </w:abstractNum>
  <w:abstractNum w:abstractNumId="26" w15:restartNumberingAfterBreak="0">
    <w:nsid w:val="314D0479"/>
    <w:multiLevelType w:val="hybridMultilevel"/>
    <w:tmpl w:val="6F7C8290"/>
    <w:lvl w:ilvl="0" w:tplc="3D08CB42">
      <w:numFmt w:val="bullet"/>
      <w:lvlText w:val=""/>
      <w:lvlJc w:val="left"/>
      <w:pPr>
        <w:ind w:left="827" w:hanging="360"/>
      </w:pPr>
      <w:rPr>
        <w:rFonts w:ascii="Wingdings" w:eastAsia="Wingdings" w:hAnsi="Wingdings" w:cs="Wingdings" w:hint="default"/>
        <w:w w:val="100"/>
        <w:sz w:val="22"/>
        <w:szCs w:val="22"/>
        <w:lang w:val="cs-CZ" w:eastAsia="cs-CZ" w:bidi="cs-CZ"/>
      </w:rPr>
    </w:lvl>
    <w:lvl w:ilvl="1" w:tplc="62280CD0">
      <w:numFmt w:val="bullet"/>
      <w:lvlText w:val="•"/>
      <w:lvlJc w:val="left"/>
      <w:pPr>
        <w:ind w:left="1289" w:hanging="360"/>
      </w:pPr>
      <w:rPr>
        <w:rFonts w:hint="default"/>
        <w:lang w:val="cs-CZ" w:eastAsia="cs-CZ" w:bidi="cs-CZ"/>
      </w:rPr>
    </w:lvl>
    <w:lvl w:ilvl="2" w:tplc="DC5C797C">
      <w:numFmt w:val="bullet"/>
      <w:lvlText w:val="•"/>
      <w:lvlJc w:val="left"/>
      <w:pPr>
        <w:ind w:left="1758" w:hanging="360"/>
      </w:pPr>
      <w:rPr>
        <w:rFonts w:hint="default"/>
        <w:lang w:val="cs-CZ" w:eastAsia="cs-CZ" w:bidi="cs-CZ"/>
      </w:rPr>
    </w:lvl>
    <w:lvl w:ilvl="3" w:tplc="1ECCC50C">
      <w:numFmt w:val="bullet"/>
      <w:lvlText w:val="•"/>
      <w:lvlJc w:val="left"/>
      <w:pPr>
        <w:ind w:left="2227" w:hanging="360"/>
      </w:pPr>
      <w:rPr>
        <w:rFonts w:hint="default"/>
        <w:lang w:val="cs-CZ" w:eastAsia="cs-CZ" w:bidi="cs-CZ"/>
      </w:rPr>
    </w:lvl>
    <w:lvl w:ilvl="4" w:tplc="13421674">
      <w:numFmt w:val="bullet"/>
      <w:lvlText w:val="•"/>
      <w:lvlJc w:val="left"/>
      <w:pPr>
        <w:ind w:left="2696" w:hanging="360"/>
      </w:pPr>
      <w:rPr>
        <w:rFonts w:hint="default"/>
        <w:lang w:val="cs-CZ" w:eastAsia="cs-CZ" w:bidi="cs-CZ"/>
      </w:rPr>
    </w:lvl>
    <w:lvl w:ilvl="5" w:tplc="E6D4172E">
      <w:numFmt w:val="bullet"/>
      <w:lvlText w:val="•"/>
      <w:lvlJc w:val="left"/>
      <w:pPr>
        <w:ind w:left="3166" w:hanging="360"/>
      </w:pPr>
      <w:rPr>
        <w:rFonts w:hint="default"/>
        <w:lang w:val="cs-CZ" w:eastAsia="cs-CZ" w:bidi="cs-CZ"/>
      </w:rPr>
    </w:lvl>
    <w:lvl w:ilvl="6" w:tplc="8AF089EC">
      <w:numFmt w:val="bullet"/>
      <w:lvlText w:val="•"/>
      <w:lvlJc w:val="left"/>
      <w:pPr>
        <w:ind w:left="3635" w:hanging="360"/>
      </w:pPr>
      <w:rPr>
        <w:rFonts w:hint="default"/>
        <w:lang w:val="cs-CZ" w:eastAsia="cs-CZ" w:bidi="cs-CZ"/>
      </w:rPr>
    </w:lvl>
    <w:lvl w:ilvl="7" w:tplc="B5146EA6">
      <w:numFmt w:val="bullet"/>
      <w:lvlText w:val="•"/>
      <w:lvlJc w:val="left"/>
      <w:pPr>
        <w:ind w:left="4104" w:hanging="360"/>
      </w:pPr>
      <w:rPr>
        <w:rFonts w:hint="default"/>
        <w:lang w:val="cs-CZ" w:eastAsia="cs-CZ" w:bidi="cs-CZ"/>
      </w:rPr>
    </w:lvl>
    <w:lvl w:ilvl="8" w:tplc="4C1A0E52">
      <w:numFmt w:val="bullet"/>
      <w:lvlText w:val="•"/>
      <w:lvlJc w:val="left"/>
      <w:pPr>
        <w:ind w:left="4573" w:hanging="360"/>
      </w:pPr>
      <w:rPr>
        <w:rFonts w:hint="default"/>
        <w:lang w:val="cs-CZ" w:eastAsia="cs-CZ" w:bidi="cs-CZ"/>
      </w:rPr>
    </w:lvl>
  </w:abstractNum>
  <w:abstractNum w:abstractNumId="27" w15:restartNumberingAfterBreak="0">
    <w:nsid w:val="31B367C5"/>
    <w:multiLevelType w:val="multilevel"/>
    <w:tmpl w:val="A060F59A"/>
    <w:lvl w:ilvl="0">
      <w:start w:val="4"/>
      <w:numFmt w:val="decimal"/>
      <w:lvlText w:val="%1"/>
      <w:lvlJc w:val="left"/>
      <w:pPr>
        <w:ind w:left="891" w:hanging="577"/>
        <w:jc w:val="left"/>
      </w:pPr>
      <w:rPr>
        <w:rFonts w:hint="default"/>
        <w:lang w:val="cs-CZ" w:eastAsia="cs-CZ" w:bidi="cs-CZ"/>
      </w:rPr>
    </w:lvl>
    <w:lvl w:ilvl="1">
      <w:start w:val="1"/>
      <w:numFmt w:val="decimal"/>
      <w:lvlText w:val="%1.%2"/>
      <w:lvlJc w:val="left"/>
      <w:pPr>
        <w:ind w:left="891" w:hanging="57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773" w:hanging="577"/>
      </w:pPr>
      <w:rPr>
        <w:rFonts w:hint="default"/>
        <w:lang w:val="cs-CZ" w:eastAsia="cs-CZ" w:bidi="cs-CZ"/>
      </w:rPr>
    </w:lvl>
    <w:lvl w:ilvl="3">
      <w:numFmt w:val="bullet"/>
      <w:lvlText w:val="•"/>
      <w:lvlJc w:val="left"/>
      <w:pPr>
        <w:ind w:left="3709" w:hanging="577"/>
      </w:pPr>
      <w:rPr>
        <w:rFonts w:hint="default"/>
        <w:lang w:val="cs-CZ" w:eastAsia="cs-CZ" w:bidi="cs-CZ"/>
      </w:rPr>
    </w:lvl>
    <w:lvl w:ilvl="4">
      <w:numFmt w:val="bullet"/>
      <w:lvlText w:val="•"/>
      <w:lvlJc w:val="left"/>
      <w:pPr>
        <w:ind w:left="4646" w:hanging="577"/>
      </w:pPr>
      <w:rPr>
        <w:rFonts w:hint="default"/>
        <w:lang w:val="cs-CZ" w:eastAsia="cs-CZ" w:bidi="cs-CZ"/>
      </w:rPr>
    </w:lvl>
    <w:lvl w:ilvl="5">
      <w:numFmt w:val="bullet"/>
      <w:lvlText w:val="•"/>
      <w:lvlJc w:val="left"/>
      <w:pPr>
        <w:ind w:left="5583" w:hanging="577"/>
      </w:pPr>
      <w:rPr>
        <w:rFonts w:hint="default"/>
        <w:lang w:val="cs-CZ" w:eastAsia="cs-CZ" w:bidi="cs-CZ"/>
      </w:rPr>
    </w:lvl>
    <w:lvl w:ilvl="6">
      <w:numFmt w:val="bullet"/>
      <w:lvlText w:val="•"/>
      <w:lvlJc w:val="left"/>
      <w:pPr>
        <w:ind w:left="6519" w:hanging="577"/>
      </w:pPr>
      <w:rPr>
        <w:rFonts w:hint="default"/>
        <w:lang w:val="cs-CZ" w:eastAsia="cs-CZ" w:bidi="cs-CZ"/>
      </w:rPr>
    </w:lvl>
    <w:lvl w:ilvl="7">
      <w:numFmt w:val="bullet"/>
      <w:lvlText w:val="•"/>
      <w:lvlJc w:val="left"/>
      <w:pPr>
        <w:ind w:left="7456" w:hanging="577"/>
      </w:pPr>
      <w:rPr>
        <w:rFonts w:hint="default"/>
        <w:lang w:val="cs-CZ" w:eastAsia="cs-CZ" w:bidi="cs-CZ"/>
      </w:rPr>
    </w:lvl>
    <w:lvl w:ilvl="8">
      <w:numFmt w:val="bullet"/>
      <w:lvlText w:val="•"/>
      <w:lvlJc w:val="left"/>
      <w:pPr>
        <w:ind w:left="8393" w:hanging="577"/>
      </w:pPr>
      <w:rPr>
        <w:rFonts w:hint="default"/>
        <w:lang w:val="cs-CZ" w:eastAsia="cs-CZ" w:bidi="cs-CZ"/>
      </w:rPr>
    </w:lvl>
  </w:abstractNum>
  <w:abstractNum w:abstractNumId="28" w15:restartNumberingAfterBreak="0">
    <w:nsid w:val="32FA64D7"/>
    <w:multiLevelType w:val="hybridMultilevel"/>
    <w:tmpl w:val="A9C6B59C"/>
    <w:lvl w:ilvl="0" w:tplc="AFDAAF44">
      <w:numFmt w:val="bullet"/>
      <w:lvlText w:val=""/>
      <w:lvlJc w:val="left"/>
      <w:pPr>
        <w:ind w:left="1036" w:hanging="360"/>
      </w:pPr>
      <w:rPr>
        <w:rFonts w:ascii="Symbol" w:eastAsia="Symbol" w:hAnsi="Symbol" w:cs="Symbol" w:hint="default"/>
        <w:w w:val="100"/>
        <w:sz w:val="22"/>
        <w:szCs w:val="22"/>
        <w:lang w:val="cs-CZ" w:eastAsia="cs-CZ" w:bidi="cs-CZ"/>
      </w:rPr>
    </w:lvl>
    <w:lvl w:ilvl="1" w:tplc="665C58F2">
      <w:numFmt w:val="bullet"/>
      <w:lvlText w:val="•"/>
      <w:lvlJc w:val="left"/>
      <w:pPr>
        <w:ind w:left="1160" w:hanging="360"/>
      </w:pPr>
      <w:rPr>
        <w:rFonts w:hint="default"/>
        <w:lang w:val="cs-CZ" w:eastAsia="cs-CZ" w:bidi="cs-CZ"/>
      </w:rPr>
    </w:lvl>
    <w:lvl w:ilvl="2" w:tplc="BBC06352">
      <w:numFmt w:val="bullet"/>
      <w:lvlText w:val="•"/>
      <w:lvlJc w:val="left"/>
      <w:pPr>
        <w:ind w:left="3480" w:hanging="360"/>
      </w:pPr>
      <w:rPr>
        <w:rFonts w:hint="default"/>
        <w:lang w:val="cs-CZ" w:eastAsia="cs-CZ" w:bidi="cs-CZ"/>
      </w:rPr>
    </w:lvl>
    <w:lvl w:ilvl="3" w:tplc="9A1A61C6">
      <w:numFmt w:val="bullet"/>
      <w:lvlText w:val="•"/>
      <w:lvlJc w:val="left"/>
      <w:pPr>
        <w:ind w:left="4000" w:hanging="360"/>
      </w:pPr>
      <w:rPr>
        <w:rFonts w:hint="default"/>
        <w:lang w:val="cs-CZ" w:eastAsia="cs-CZ" w:bidi="cs-CZ"/>
      </w:rPr>
    </w:lvl>
    <w:lvl w:ilvl="4" w:tplc="64A0CE62">
      <w:numFmt w:val="bullet"/>
      <w:lvlText w:val="•"/>
      <w:lvlJc w:val="left"/>
      <w:pPr>
        <w:ind w:left="4895" w:hanging="360"/>
      </w:pPr>
      <w:rPr>
        <w:rFonts w:hint="default"/>
        <w:lang w:val="cs-CZ" w:eastAsia="cs-CZ" w:bidi="cs-CZ"/>
      </w:rPr>
    </w:lvl>
    <w:lvl w:ilvl="5" w:tplc="44200416">
      <w:numFmt w:val="bullet"/>
      <w:lvlText w:val="•"/>
      <w:lvlJc w:val="left"/>
      <w:pPr>
        <w:ind w:left="5790" w:hanging="360"/>
      </w:pPr>
      <w:rPr>
        <w:rFonts w:hint="default"/>
        <w:lang w:val="cs-CZ" w:eastAsia="cs-CZ" w:bidi="cs-CZ"/>
      </w:rPr>
    </w:lvl>
    <w:lvl w:ilvl="6" w:tplc="0ACCA6BE">
      <w:numFmt w:val="bullet"/>
      <w:lvlText w:val="•"/>
      <w:lvlJc w:val="left"/>
      <w:pPr>
        <w:ind w:left="6685" w:hanging="360"/>
      </w:pPr>
      <w:rPr>
        <w:rFonts w:hint="default"/>
        <w:lang w:val="cs-CZ" w:eastAsia="cs-CZ" w:bidi="cs-CZ"/>
      </w:rPr>
    </w:lvl>
    <w:lvl w:ilvl="7" w:tplc="3F6094F4">
      <w:numFmt w:val="bullet"/>
      <w:lvlText w:val="•"/>
      <w:lvlJc w:val="left"/>
      <w:pPr>
        <w:ind w:left="7580" w:hanging="360"/>
      </w:pPr>
      <w:rPr>
        <w:rFonts w:hint="default"/>
        <w:lang w:val="cs-CZ" w:eastAsia="cs-CZ" w:bidi="cs-CZ"/>
      </w:rPr>
    </w:lvl>
    <w:lvl w:ilvl="8" w:tplc="E12264A0">
      <w:numFmt w:val="bullet"/>
      <w:lvlText w:val="•"/>
      <w:lvlJc w:val="left"/>
      <w:pPr>
        <w:ind w:left="8476" w:hanging="360"/>
      </w:pPr>
      <w:rPr>
        <w:rFonts w:hint="default"/>
        <w:lang w:val="cs-CZ" w:eastAsia="cs-CZ" w:bidi="cs-CZ"/>
      </w:rPr>
    </w:lvl>
  </w:abstractNum>
  <w:abstractNum w:abstractNumId="29" w15:restartNumberingAfterBreak="0">
    <w:nsid w:val="333377F1"/>
    <w:multiLevelType w:val="hybridMultilevel"/>
    <w:tmpl w:val="568A6B88"/>
    <w:lvl w:ilvl="0" w:tplc="AAA630C4">
      <w:numFmt w:val="bullet"/>
      <w:lvlText w:val=""/>
      <w:lvlJc w:val="left"/>
      <w:pPr>
        <w:ind w:left="107" w:hanging="360"/>
      </w:pPr>
      <w:rPr>
        <w:rFonts w:ascii="Wingdings" w:eastAsia="Wingdings" w:hAnsi="Wingdings" w:cs="Wingdings" w:hint="default"/>
        <w:w w:val="100"/>
        <w:sz w:val="22"/>
        <w:szCs w:val="22"/>
        <w:lang w:val="cs-CZ" w:eastAsia="cs-CZ" w:bidi="cs-CZ"/>
      </w:rPr>
    </w:lvl>
    <w:lvl w:ilvl="1" w:tplc="4EC087D4">
      <w:numFmt w:val="bullet"/>
      <w:lvlText w:val="•"/>
      <w:lvlJc w:val="left"/>
      <w:pPr>
        <w:ind w:left="641" w:hanging="360"/>
      </w:pPr>
      <w:rPr>
        <w:rFonts w:hint="default"/>
        <w:lang w:val="cs-CZ" w:eastAsia="cs-CZ" w:bidi="cs-CZ"/>
      </w:rPr>
    </w:lvl>
    <w:lvl w:ilvl="2" w:tplc="3B2C8B28">
      <w:numFmt w:val="bullet"/>
      <w:lvlText w:val="•"/>
      <w:lvlJc w:val="left"/>
      <w:pPr>
        <w:ind w:left="1182" w:hanging="360"/>
      </w:pPr>
      <w:rPr>
        <w:rFonts w:hint="default"/>
        <w:lang w:val="cs-CZ" w:eastAsia="cs-CZ" w:bidi="cs-CZ"/>
      </w:rPr>
    </w:lvl>
    <w:lvl w:ilvl="3" w:tplc="ECF65208">
      <w:numFmt w:val="bullet"/>
      <w:lvlText w:val="•"/>
      <w:lvlJc w:val="left"/>
      <w:pPr>
        <w:ind w:left="1723" w:hanging="360"/>
      </w:pPr>
      <w:rPr>
        <w:rFonts w:hint="default"/>
        <w:lang w:val="cs-CZ" w:eastAsia="cs-CZ" w:bidi="cs-CZ"/>
      </w:rPr>
    </w:lvl>
    <w:lvl w:ilvl="4" w:tplc="8ED8614E">
      <w:numFmt w:val="bullet"/>
      <w:lvlText w:val="•"/>
      <w:lvlJc w:val="left"/>
      <w:pPr>
        <w:ind w:left="2264" w:hanging="360"/>
      </w:pPr>
      <w:rPr>
        <w:rFonts w:hint="default"/>
        <w:lang w:val="cs-CZ" w:eastAsia="cs-CZ" w:bidi="cs-CZ"/>
      </w:rPr>
    </w:lvl>
    <w:lvl w:ilvl="5" w:tplc="6150BE9E">
      <w:numFmt w:val="bullet"/>
      <w:lvlText w:val="•"/>
      <w:lvlJc w:val="left"/>
      <w:pPr>
        <w:ind w:left="2806" w:hanging="360"/>
      </w:pPr>
      <w:rPr>
        <w:rFonts w:hint="default"/>
        <w:lang w:val="cs-CZ" w:eastAsia="cs-CZ" w:bidi="cs-CZ"/>
      </w:rPr>
    </w:lvl>
    <w:lvl w:ilvl="6" w:tplc="46B632CA">
      <w:numFmt w:val="bullet"/>
      <w:lvlText w:val="•"/>
      <w:lvlJc w:val="left"/>
      <w:pPr>
        <w:ind w:left="3347" w:hanging="360"/>
      </w:pPr>
      <w:rPr>
        <w:rFonts w:hint="default"/>
        <w:lang w:val="cs-CZ" w:eastAsia="cs-CZ" w:bidi="cs-CZ"/>
      </w:rPr>
    </w:lvl>
    <w:lvl w:ilvl="7" w:tplc="FC2E1B32">
      <w:numFmt w:val="bullet"/>
      <w:lvlText w:val="•"/>
      <w:lvlJc w:val="left"/>
      <w:pPr>
        <w:ind w:left="3888" w:hanging="360"/>
      </w:pPr>
      <w:rPr>
        <w:rFonts w:hint="default"/>
        <w:lang w:val="cs-CZ" w:eastAsia="cs-CZ" w:bidi="cs-CZ"/>
      </w:rPr>
    </w:lvl>
    <w:lvl w:ilvl="8" w:tplc="A002FE0A">
      <w:numFmt w:val="bullet"/>
      <w:lvlText w:val="•"/>
      <w:lvlJc w:val="left"/>
      <w:pPr>
        <w:ind w:left="4429" w:hanging="360"/>
      </w:pPr>
      <w:rPr>
        <w:rFonts w:hint="default"/>
        <w:lang w:val="cs-CZ" w:eastAsia="cs-CZ" w:bidi="cs-CZ"/>
      </w:rPr>
    </w:lvl>
  </w:abstractNum>
  <w:abstractNum w:abstractNumId="30" w15:restartNumberingAfterBreak="0">
    <w:nsid w:val="34BF3486"/>
    <w:multiLevelType w:val="multilevel"/>
    <w:tmpl w:val="666E068C"/>
    <w:lvl w:ilvl="0">
      <w:start w:val="5"/>
      <w:numFmt w:val="decimal"/>
      <w:lvlText w:val="%1"/>
      <w:lvlJc w:val="left"/>
      <w:pPr>
        <w:ind w:left="892" w:hanging="577"/>
        <w:jc w:val="left"/>
      </w:pPr>
      <w:rPr>
        <w:rFonts w:hint="default"/>
        <w:lang w:val="cs-CZ" w:eastAsia="cs-CZ" w:bidi="cs-CZ"/>
      </w:rPr>
    </w:lvl>
    <w:lvl w:ilvl="1">
      <w:start w:val="1"/>
      <w:numFmt w:val="decimal"/>
      <w:lvlText w:val="%1.%2"/>
      <w:lvlJc w:val="left"/>
      <w:pPr>
        <w:ind w:left="892" w:hanging="57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773" w:hanging="577"/>
      </w:pPr>
      <w:rPr>
        <w:rFonts w:hint="default"/>
        <w:lang w:val="cs-CZ" w:eastAsia="cs-CZ" w:bidi="cs-CZ"/>
      </w:rPr>
    </w:lvl>
    <w:lvl w:ilvl="3">
      <w:numFmt w:val="bullet"/>
      <w:lvlText w:val="•"/>
      <w:lvlJc w:val="left"/>
      <w:pPr>
        <w:ind w:left="3709" w:hanging="577"/>
      </w:pPr>
      <w:rPr>
        <w:rFonts w:hint="default"/>
        <w:lang w:val="cs-CZ" w:eastAsia="cs-CZ" w:bidi="cs-CZ"/>
      </w:rPr>
    </w:lvl>
    <w:lvl w:ilvl="4">
      <w:numFmt w:val="bullet"/>
      <w:lvlText w:val="•"/>
      <w:lvlJc w:val="left"/>
      <w:pPr>
        <w:ind w:left="4646" w:hanging="577"/>
      </w:pPr>
      <w:rPr>
        <w:rFonts w:hint="default"/>
        <w:lang w:val="cs-CZ" w:eastAsia="cs-CZ" w:bidi="cs-CZ"/>
      </w:rPr>
    </w:lvl>
    <w:lvl w:ilvl="5">
      <w:numFmt w:val="bullet"/>
      <w:lvlText w:val="•"/>
      <w:lvlJc w:val="left"/>
      <w:pPr>
        <w:ind w:left="5583" w:hanging="577"/>
      </w:pPr>
      <w:rPr>
        <w:rFonts w:hint="default"/>
        <w:lang w:val="cs-CZ" w:eastAsia="cs-CZ" w:bidi="cs-CZ"/>
      </w:rPr>
    </w:lvl>
    <w:lvl w:ilvl="6">
      <w:numFmt w:val="bullet"/>
      <w:lvlText w:val="•"/>
      <w:lvlJc w:val="left"/>
      <w:pPr>
        <w:ind w:left="6519" w:hanging="577"/>
      </w:pPr>
      <w:rPr>
        <w:rFonts w:hint="default"/>
        <w:lang w:val="cs-CZ" w:eastAsia="cs-CZ" w:bidi="cs-CZ"/>
      </w:rPr>
    </w:lvl>
    <w:lvl w:ilvl="7">
      <w:numFmt w:val="bullet"/>
      <w:lvlText w:val="•"/>
      <w:lvlJc w:val="left"/>
      <w:pPr>
        <w:ind w:left="7456" w:hanging="577"/>
      </w:pPr>
      <w:rPr>
        <w:rFonts w:hint="default"/>
        <w:lang w:val="cs-CZ" w:eastAsia="cs-CZ" w:bidi="cs-CZ"/>
      </w:rPr>
    </w:lvl>
    <w:lvl w:ilvl="8">
      <w:numFmt w:val="bullet"/>
      <w:lvlText w:val="•"/>
      <w:lvlJc w:val="left"/>
      <w:pPr>
        <w:ind w:left="8393" w:hanging="577"/>
      </w:pPr>
      <w:rPr>
        <w:rFonts w:hint="default"/>
        <w:lang w:val="cs-CZ" w:eastAsia="cs-CZ" w:bidi="cs-CZ"/>
      </w:rPr>
    </w:lvl>
  </w:abstractNum>
  <w:abstractNum w:abstractNumId="31" w15:restartNumberingAfterBreak="0">
    <w:nsid w:val="34CF39F8"/>
    <w:multiLevelType w:val="hybridMultilevel"/>
    <w:tmpl w:val="4828769C"/>
    <w:lvl w:ilvl="0" w:tplc="A2529F38">
      <w:numFmt w:val="bullet"/>
      <w:lvlText w:val=""/>
      <w:lvlJc w:val="left"/>
      <w:pPr>
        <w:ind w:left="827" w:hanging="360"/>
      </w:pPr>
      <w:rPr>
        <w:rFonts w:ascii="Wingdings" w:eastAsia="Wingdings" w:hAnsi="Wingdings" w:cs="Wingdings" w:hint="default"/>
        <w:w w:val="100"/>
        <w:sz w:val="22"/>
        <w:szCs w:val="22"/>
        <w:lang w:val="cs-CZ" w:eastAsia="cs-CZ" w:bidi="cs-CZ"/>
      </w:rPr>
    </w:lvl>
    <w:lvl w:ilvl="1" w:tplc="C6F6883C">
      <w:numFmt w:val="bullet"/>
      <w:lvlText w:val="•"/>
      <w:lvlJc w:val="left"/>
      <w:pPr>
        <w:ind w:left="1289" w:hanging="360"/>
      </w:pPr>
      <w:rPr>
        <w:rFonts w:hint="default"/>
        <w:lang w:val="cs-CZ" w:eastAsia="cs-CZ" w:bidi="cs-CZ"/>
      </w:rPr>
    </w:lvl>
    <w:lvl w:ilvl="2" w:tplc="E1F88616">
      <w:numFmt w:val="bullet"/>
      <w:lvlText w:val="•"/>
      <w:lvlJc w:val="left"/>
      <w:pPr>
        <w:ind w:left="1758" w:hanging="360"/>
      </w:pPr>
      <w:rPr>
        <w:rFonts w:hint="default"/>
        <w:lang w:val="cs-CZ" w:eastAsia="cs-CZ" w:bidi="cs-CZ"/>
      </w:rPr>
    </w:lvl>
    <w:lvl w:ilvl="3" w:tplc="8A54315E">
      <w:numFmt w:val="bullet"/>
      <w:lvlText w:val="•"/>
      <w:lvlJc w:val="left"/>
      <w:pPr>
        <w:ind w:left="2227" w:hanging="360"/>
      </w:pPr>
      <w:rPr>
        <w:rFonts w:hint="default"/>
        <w:lang w:val="cs-CZ" w:eastAsia="cs-CZ" w:bidi="cs-CZ"/>
      </w:rPr>
    </w:lvl>
    <w:lvl w:ilvl="4" w:tplc="5BA2CC6E">
      <w:numFmt w:val="bullet"/>
      <w:lvlText w:val="•"/>
      <w:lvlJc w:val="left"/>
      <w:pPr>
        <w:ind w:left="2696" w:hanging="360"/>
      </w:pPr>
      <w:rPr>
        <w:rFonts w:hint="default"/>
        <w:lang w:val="cs-CZ" w:eastAsia="cs-CZ" w:bidi="cs-CZ"/>
      </w:rPr>
    </w:lvl>
    <w:lvl w:ilvl="5" w:tplc="24C4C7D6">
      <w:numFmt w:val="bullet"/>
      <w:lvlText w:val="•"/>
      <w:lvlJc w:val="left"/>
      <w:pPr>
        <w:ind w:left="3166" w:hanging="360"/>
      </w:pPr>
      <w:rPr>
        <w:rFonts w:hint="default"/>
        <w:lang w:val="cs-CZ" w:eastAsia="cs-CZ" w:bidi="cs-CZ"/>
      </w:rPr>
    </w:lvl>
    <w:lvl w:ilvl="6" w:tplc="F8DEF2DE">
      <w:numFmt w:val="bullet"/>
      <w:lvlText w:val="•"/>
      <w:lvlJc w:val="left"/>
      <w:pPr>
        <w:ind w:left="3635" w:hanging="360"/>
      </w:pPr>
      <w:rPr>
        <w:rFonts w:hint="default"/>
        <w:lang w:val="cs-CZ" w:eastAsia="cs-CZ" w:bidi="cs-CZ"/>
      </w:rPr>
    </w:lvl>
    <w:lvl w:ilvl="7" w:tplc="F8A2F422">
      <w:numFmt w:val="bullet"/>
      <w:lvlText w:val="•"/>
      <w:lvlJc w:val="left"/>
      <w:pPr>
        <w:ind w:left="4104" w:hanging="360"/>
      </w:pPr>
      <w:rPr>
        <w:rFonts w:hint="default"/>
        <w:lang w:val="cs-CZ" w:eastAsia="cs-CZ" w:bidi="cs-CZ"/>
      </w:rPr>
    </w:lvl>
    <w:lvl w:ilvl="8" w:tplc="475A9CA8">
      <w:numFmt w:val="bullet"/>
      <w:lvlText w:val="•"/>
      <w:lvlJc w:val="left"/>
      <w:pPr>
        <w:ind w:left="4573" w:hanging="360"/>
      </w:pPr>
      <w:rPr>
        <w:rFonts w:hint="default"/>
        <w:lang w:val="cs-CZ" w:eastAsia="cs-CZ" w:bidi="cs-CZ"/>
      </w:rPr>
    </w:lvl>
  </w:abstractNum>
  <w:abstractNum w:abstractNumId="32" w15:restartNumberingAfterBreak="0">
    <w:nsid w:val="355B1876"/>
    <w:multiLevelType w:val="hybridMultilevel"/>
    <w:tmpl w:val="20D014F4"/>
    <w:lvl w:ilvl="0" w:tplc="117063C6">
      <w:numFmt w:val="bullet"/>
      <w:lvlText w:val=""/>
      <w:lvlJc w:val="left"/>
      <w:pPr>
        <w:ind w:left="107" w:hanging="360"/>
      </w:pPr>
      <w:rPr>
        <w:rFonts w:ascii="Wingdings" w:eastAsia="Wingdings" w:hAnsi="Wingdings" w:cs="Wingdings" w:hint="default"/>
        <w:w w:val="100"/>
        <w:sz w:val="22"/>
        <w:szCs w:val="22"/>
        <w:lang w:val="cs-CZ" w:eastAsia="cs-CZ" w:bidi="cs-CZ"/>
      </w:rPr>
    </w:lvl>
    <w:lvl w:ilvl="1" w:tplc="03426548">
      <w:numFmt w:val="bullet"/>
      <w:lvlText w:val="•"/>
      <w:lvlJc w:val="left"/>
      <w:pPr>
        <w:ind w:left="641" w:hanging="360"/>
      </w:pPr>
      <w:rPr>
        <w:rFonts w:hint="default"/>
        <w:lang w:val="cs-CZ" w:eastAsia="cs-CZ" w:bidi="cs-CZ"/>
      </w:rPr>
    </w:lvl>
    <w:lvl w:ilvl="2" w:tplc="DC1E2AEE">
      <w:numFmt w:val="bullet"/>
      <w:lvlText w:val="•"/>
      <w:lvlJc w:val="left"/>
      <w:pPr>
        <w:ind w:left="1182" w:hanging="360"/>
      </w:pPr>
      <w:rPr>
        <w:rFonts w:hint="default"/>
        <w:lang w:val="cs-CZ" w:eastAsia="cs-CZ" w:bidi="cs-CZ"/>
      </w:rPr>
    </w:lvl>
    <w:lvl w:ilvl="3" w:tplc="521A04EE">
      <w:numFmt w:val="bullet"/>
      <w:lvlText w:val="•"/>
      <w:lvlJc w:val="left"/>
      <w:pPr>
        <w:ind w:left="1723" w:hanging="360"/>
      </w:pPr>
      <w:rPr>
        <w:rFonts w:hint="default"/>
        <w:lang w:val="cs-CZ" w:eastAsia="cs-CZ" w:bidi="cs-CZ"/>
      </w:rPr>
    </w:lvl>
    <w:lvl w:ilvl="4" w:tplc="65DABAA0">
      <w:numFmt w:val="bullet"/>
      <w:lvlText w:val="•"/>
      <w:lvlJc w:val="left"/>
      <w:pPr>
        <w:ind w:left="2264" w:hanging="360"/>
      </w:pPr>
      <w:rPr>
        <w:rFonts w:hint="default"/>
        <w:lang w:val="cs-CZ" w:eastAsia="cs-CZ" w:bidi="cs-CZ"/>
      </w:rPr>
    </w:lvl>
    <w:lvl w:ilvl="5" w:tplc="01C05D86">
      <w:numFmt w:val="bullet"/>
      <w:lvlText w:val="•"/>
      <w:lvlJc w:val="left"/>
      <w:pPr>
        <w:ind w:left="2806" w:hanging="360"/>
      </w:pPr>
      <w:rPr>
        <w:rFonts w:hint="default"/>
        <w:lang w:val="cs-CZ" w:eastAsia="cs-CZ" w:bidi="cs-CZ"/>
      </w:rPr>
    </w:lvl>
    <w:lvl w:ilvl="6" w:tplc="3F1C8444">
      <w:numFmt w:val="bullet"/>
      <w:lvlText w:val="•"/>
      <w:lvlJc w:val="left"/>
      <w:pPr>
        <w:ind w:left="3347" w:hanging="360"/>
      </w:pPr>
      <w:rPr>
        <w:rFonts w:hint="default"/>
        <w:lang w:val="cs-CZ" w:eastAsia="cs-CZ" w:bidi="cs-CZ"/>
      </w:rPr>
    </w:lvl>
    <w:lvl w:ilvl="7" w:tplc="9E5CC6EE">
      <w:numFmt w:val="bullet"/>
      <w:lvlText w:val="•"/>
      <w:lvlJc w:val="left"/>
      <w:pPr>
        <w:ind w:left="3888" w:hanging="360"/>
      </w:pPr>
      <w:rPr>
        <w:rFonts w:hint="default"/>
        <w:lang w:val="cs-CZ" w:eastAsia="cs-CZ" w:bidi="cs-CZ"/>
      </w:rPr>
    </w:lvl>
    <w:lvl w:ilvl="8" w:tplc="3C12DFF6">
      <w:numFmt w:val="bullet"/>
      <w:lvlText w:val="•"/>
      <w:lvlJc w:val="left"/>
      <w:pPr>
        <w:ind w:left="4429" w:hanging="360"/>
      </w:pPr>
      <w:rPr>
        <w:rFonts w:hint="default"/>
        <w:lang w:val="cs-CZ" w:eastAsia="cs-CZ" w:bidi="cs-CZ"/>
      </w:rPr>
    </w:lvl>
  </w:abstractNum>
  <w:abstractNum w:abstractNumId="33" w15:restartNumberingAfterBreak="0">
    <w:nsid w:val="38DD400C"/>
    <w:multiLevelType w:val="hybridMultilevel"/>
    <w:tmpl w:val="999C806C"/>
    <w:lvl w:ilvl="0" w:tplc="0C1C0DA4">
      <w:numFmt w:val="bullet"/>
      <w:lvlText w:val=""/>
      <w:lvlJc w:val="left"/>
      <w:pPr>
        <w:ind w:left="467" w:hanging="360"/>
      </w:pPr>
      <w:rPr>
        <w:rFonts w:ascii="Symbol" w:eastAsia="Symbol" w:hAnsi="Symbol" w:cs="Symbol" w:hint="default"/>
        <w:w w:val="99"/>
        <w:sz w:val="20"/>
        <w:szCs w:val="20"/>
        <w:lang w:val="cs-CZ" w:eastAsia="cs-CZ" w:bidi="cs-CZ"/>
      </w:rPr>
    </w:lvl>
    <w:lvl w:ilvl="1" w:tplc="9D58D404">
      <w:numFmt w:val="bullet"/>
      <w:lvlText w:val="•"/>
      <w:lvlJc w:val="left"/>
      <w:pPr>
        <w:ind w:left="793" w:hanging="360"/>
      </w:pPr>
      <w:rPr>
        <w:rFonts w:hint="default"/>
        <w:lang w:val="cs-CZ" w:eastAsia="cs-CZ" w:bidi="cs-CZ"/>
      </w:rPr>
    </w:lvl>
    <w:lvl w:ilvl="2" w:tplc="5B566962">
      <w:numFmt w:val="bullet"/>
      <w:lvlText w:val="•"/>
      <w:lvlJc w:val="left"/>
      <w:pPr>
        <w:ind w:left="1126" w:hanging="360"/>
      </w:pPr>
      <w:rPr>
        <w:rFonts w:hint="default"/>
        <w:lang w:val="cs-CZ" w:eastAsia="cs-CZ" w:bidi="cs-CZ"/>
      </w:rPr>
    </w:lvl>
    <w:lvl w:ilvl="3" w:tplc="725A6924">
      <w:numFmt w:val="bullet"/>
      <w:lvlText w:val="•"/>
      <w:lvlJc w:val="left"/>
      <w:pPr>
        <w:ind w:left="1460" w:hanging="360"/>
      </w:pPr>
      <w:rPr>
        <w:rFonts w:hint="default"/>
        <w:lang w:val="cs-CZ" w:eastAsia="cs-CZ" w:bidi="cs-CZ"/>
      </w:rPr>
    </w:lvl>
    <w:lvl w:ilvl="4" w:tplc="02966FCA">
      <w:numFmt w:val="bullet"/>
      <w:lvlText w:val="•"/>
      <w:lvlJc w:val="left"/>
      <w:pPr>
        <w:ind w:left="1793" w:hanging="360"/>
      </w:pPr>
      <w:rPr>
        <w:rFonts w:hint="default"/>
        <w:lang w:val="cs-CZ" w:eastAsia="cs-CZ" w:bidi="cs-CZ"/>
      </w:rPr>
    </w:lvl>
    <w:lvl w:ilvl="5" w:tplc="1DF20F8E">
      <w:numFmt w:val="bullet"/>
      <w:lvlText w:val="•"/>
      <w:lvlJc w:val="left"/>
      <w:pPr>
        <w:ind w:left="2127" w:hanging="360"/>
      </w:pPr>
      <w:rPr>
        <w:rFonts w:hint="default"/>
        <w:lang w:val="cs-CZ" w:eastAsia="cs-CZ" w:bidi="cs-CZ"/>
      </w:rPr>
    </w:lvl>
    <w:lvl w:ilvl="6" w:tplc="19227522">
      <w:numFmt w:val="bullet"/>
      <w:lvlText w:val="•"/>
      <w:lvlJc w:val="left"/>
      <w:pPr>
        <w:ind w:left="2460" w:hanging="360"/>
      </w:pPr>
      <w:rPr>
        <w:rFonts w:hint="default"/>
        <w:lang w:val="cs-CZ" w:eastAsia="cs-CZ" w:bidi="cs-CZ"/>
      </w:rPr>
    </w:lvl>
    <w:lvl w:ilvl="7" w:tplc="24CAA3DE">
      <w:numFmt w:val="bullet"/>
      <w:lvlText w:val="•"/>
      <w:lvlJc w:val="left"/>
      <w:pPr>
        <w:ind w:left="2793" w:hanging="360"/>
      </w:pPr>
      <w:rPr>
        <w:rFonts w:hint="default"/>
        <w:lang w:val="cs-CZ" w:eastAsia="cs-CZ" w:bidi="cs-CZ"/>
      </w:rPr>
    </w:lvl>
    <w:lvl w:ilvl="8" w:tplc="104C98D2">
      <w:numFmt w:val="bullet"/>
      <w:lvlText w:val="•"/>
      <w:lvlJc w:val="left"/>
      <w:pPr>
        <w:ind w:left="3127" w:hanging="360"/>
      </w:pPr>
      <w:rPr>
        <w:rFonts w:hint="default"/>
        <w:lang w:val="cs-CZ" w:eastAsia="cs-CZ" w:bidi="cs-CZ"/>
      </w:rPr>
    </w:lvl>
  </w:abstractNum>
  <w:abstractNum w:abstractNumId="34" w15:restartNumberingAfterBreak="0">
    <w:nsid w:val="3ABA2098"/>
    <w:multiLevelType w:val="hybridMultilevel"/>
    <w:tmpl w:val="39780600"/>
    <w:lvl w:ilvl="0" w:tplc="AA527920">
      <w:start w:val="3"/>
      <w:numFmt w:val="decimal"/>
      <w:lvlText w:val="%1"/>
      <w:lvlJc w:val="left"/>
      <w:pPr>
        <w:ind w:left="433" w:hanging="118"/>
        <w:jc w:val="left"/>
      </w:pPr>
      <w:rPr>
        <w:rFonts w:ascii="Calibri" w:eastAsia="Calibri" w:hAnsi="Calibri" w:cs="Calibri" w:hint="default"/>
        <w:color w:val="808080"/>
        <w:w w:val="100"/>
        <w:sz w:val="16"/>
        <w:szCs w:val="16"/>
        <w:lang w:val="cs-CZ" w:eastAsia="cs-CZ" w:bidi="cs-CZ"/>
      </w:rPr>
    </w:lvl>
    <w:lvl w:ilvl="1" w:tplc="1D0A693A">
      <w:numFmt w:val="bullet"/>
      <w:lvlText w:val="•"/>
      <w:lvlJc w:val="left"/>
      <w:pPr>
        <w:ind w:left="1422" w:hanging="118"/>
      </w:pPr>
      <w:rPr>
        <w:rFonts w:hint="default"/>
        <w:lang w:val="cs-CZ" w:eastAsia="cs-CZ" w:bidi="cs-CZ"/>
      </w:rPr>
    </w:lvl>
    <w:lvl w:ilvl="2" w:tplc="628AE648">
      <w:numFmt w:val="bullet"/>
      <w:lvlText w:val="•"/>
      <w:lvlJc w:val="left"/>
      <w:pPr>
        <w:ind w:left="2405" w:hanging="118"/>
      </w:pPr>
      <w:rPr>
        <w:rFonts w:hint="default"/>
        <w:lang w:val="cs-CZ" w:eastAsia="cs-CZ" w:bidi="cs-CZ"/>
      </w:rPr>
    </w:lvl>
    <w:lvl w:ilvl="3" w:tplc="1F8EF398">
      <w:numFmt w:val="bullet"/>
      <w:lvlText w:val="•"/>
      <w:lvlJc w:val="left"/>
      <w:pPr>
        <w:ind w:left="3387" w:hanging="118"/>
      </w:pPr>
      <w:rPr>
        <w:rFonts w:hint="default"/>
        <w:lang w:val="cs-CZ" w:eastAsia="cs-CZ" w:bidi="cs-CZ"/>
      </w:rPr>
    </w:lvl>
    <w:lvl w:ilvl="4" w:tplc="C3701C32">
      <w:numFmt w:val="bullet"/>
      <w:lvlText w:val="•"/>
      <w:lvlJc w:val="left"/>
      <w:pPr>
        <w:ind w:left="4370" w:hanging="118"/>
      </w:pPr>
      <w:rPr>
        <w:rFonts w:hint="default"/>
        <w:lang w:val="cs-CZ" w:eastAsia="cs-CZ" w:bidi="cs-CZ"/>
      </w:rPr>
    </w:lvl>
    <w:lvl w:ilvl="5" w:tplc="1898C2D0">
      <w:numFmt w:val="bullet"/>
      <w:lvlText w:val="•"/>
      <w:lvlJc w:val="left"/>
      <w:pPr>
        <w:ind w:left="5353" w:hanging="118"/>
      </w:pPr>
      <w:rPr>
        <w:rFonts w:hint="default"/>
        <w:lang w:val="cs-CZ" w:eastAsia="cs-CZ" w:bidi="cs-CZ"/>
      </w:rPr>
    </w:lvl>
    <w:lvl w:ilvl="6" w:tplc="2900345C">
      <w:numFmt w:val="bullet"/>
      <w:lvlText w:val="•"/>
      <w:lvlJc w:val="left"/>
      <w:pPr>
        <w:ind w:left="6335" w:hanging="118"/>
      </w:pPr>
      <w:rPr>
        <w:rFonts w:hint="default"/>
        <w:lang w:val="cs-CZ" w:eastAsia="cs-CZ" w:bidi="cs-CZ"/>
      </w:rPr>
    </w:lvl>
    <w:lvl w:ilvl="7" w:tplc="F9EA52F2">
      <w:numFmt w:val="bullet"/>
      <w:lvlText w:val="•"/>
      <w:lvlJc w:val="left"/>
      <w:pPr>
        <w:ind w:left="7318" w:hanging="118"/>
      </w:pPr>
      <w:rPr>
        <w:rFonts w:hint="default"/>
        <w:lang w:val="cs-CZ" w:eastAsia="cs-CZ" w:bidi="cs-CZ"/>
      </w:rPr>
    </w:lvl>
    <w:lvl w:ilvl="8" w:tplc="9BA0FA04">
      <w:numFmt w:val="bullet"/>
      <w:lvlText w:val="•"/>
      <w:lvlJc w:val="left"/>
      <w:pPr>
        <w:ind w:left="8301" w:hanging="118"/>
      </w:pPr>
      <w:rPr>
        <w:rFonts w:hint="default"/>
        <w:lang w:val="cs-CZ" w:eastAsia="cs-CZ" w:bidi="cs-CZ"/>
      </w:rPr>
    </w:lvl>
  </w:abstractNum>
  <w:abstractNum w:abstractNumId="35" w15:restartNumberingAfterBreak="0">
    <w:nsid w:val="3B5B591C"/>
    <w:multiLevelType w:val="hybridMultilevel"/>
    <w:tmpl w:val="89587414"/>
    <w:lvl w:ilvl="0" w:tplc="8300402C">
      <w:numFmt w:val="bullet"/>
      <w:lvlText w:val=""/>
      <w:lvlJc w:val="left"/>
      <w:pPr>
        <w:ind w:left="827" w:hanging="360"/>
      </w:pPr>
      <w:rPr>
        <w:rFonts w:ascii="Wingdings" w:eastAsia="Wingdings" w:hAnsi="Wingdings" w:cs="Wingdings" w:hint="default"/>
        <w:w w:val="100"/>
        <w:sz w:val="22"/>
        <w:szCs w:val="22"/>
        <w:lang w:val="cs-CZ" w:eastAsia="cs-CZ" w:bidi="cs-CZ"/>
      </w:rPr>
    </w:lvl>
    <w:lvl w:ilvl="1" w:tplc="6030741A">
      <w:numFmt w:val="bullet"/>
      <w:lvlText w:val="•"/>
      <w:lvlJc w:val="left"/>
      <w:pPr>
        <w:ind w:left="1289" w:hanging="360"/>
      </w:pPr>
      <w:rPr>
        <w:rFonts w:hint="default"/>
        <w:lang w:val="cs-CZ" w:eastAsia="cs-CZ" w:bidi="cs-CZ"/>
      </w:rPr>
    </w:lvl>
    <w:lvl w:ilvl="2" w:tplc="792042B2">
      <w:numFmt w:val="bullet"/>
      <w:lvlText w:val="•"/>
      <w:lvlJc w:val="left"/>
      <w:pPr>
        <w:ind w:left="1758" w:hanging="360"/>
      </w:pPr>
      <w:rPr>
        <w:rFonts w:hint="default"/>
        <w:lang w:val="cs-CZ" w:eastAsia="cs-CZ" w:bidi="cs-CZ"/>
      </w:rPr>
    </w:lvl>
    <w:lvl w:ilvl="3" w:tplc="11F65A60">
      <w:numFmt w:val="bullet"/>
      <w:lvlText w:val="•"/>
      <w:lvlJc w:val="left"/>
      <w:pPr>
        <w:ind w:left="2227" w:hanging="360"/>
      </w:pPr>
      <w:rPr>
        <w:rFonts w:hint="default"/>
        <w:lang w:val="cs-CZ" w:eastAsia="cs-CZ" w:bidi="cs-CZ"/>
      </w:rPr>
    </w:lvl>
    <w:lvl w:ilvl="4" w:tplc="8C68F3DC">
      <w:numFmt w:val="bullet"/>
      <w:lvlText w:val="•"/>
      <w:lvlJc w:val="left"/>
      <w:pPr>
        <w:ind w:left="2696" w:hanging="360"/>
      </w:pPr>
      <w:rPr>
        <w:rFonts w:hint="default"/>
        <w:lang w:val="cs-CZ" w:eastAsia="cs-CZ" w:bidi="cs-CZ"/>
      </w:rPr>
    </w:lvl>
    <w:lvl w:ilvl="5" w:tplc="ED4C2DAA">
      <w:numFmt w:val="bullet"/>
      <w:lvlText w:val="•"/>
      <w:lvlJc w:val="left"/>
      <w:pPr>
        <w:ind w:left="3166" w:hanging="360"/>
      </w:pPr>
      <w:rPr>
        <w:rFonts w:hint="default"/>
        <w:lang w:val="cs-CZ" w:eastAsia="cs-CZ" w:bidi="cs-CZ"/>
      </w:rPr>
    </w:lvl>
    <w:lvl w:ilvl="6" w:tplc="444805BC">
      <w:numFmt w:val="bullet"/>
      <w:lvlText w:val="•"/>
      <w:lvlJc w:val="left"/>
      <w:pPr>
        <w:ind w:left="3635" w:hanging="360"/>
      </w:pPr>
      <w:rPr>
        <w:rFonts w:hint="default"/>
        <w:lang w:val="cs-CZ" w:eastAsia="cs-CZ" w:bidi="cs-CZ"/>
      </w:rPr>
    </w:lvl>
    <w:lvl w:ilvl="7" w:tplc="755601DC">
      <w:numFmt w:val="bullet"/>
      <w:lvlText w:val="•"/>
      <w:lvlJc w:val="left"/>
      <w:pPr>
        <w:ind w:left="4104" w:hanging="360"/>
      </w:pPr>
      <w:rPr>
        <w:rFonts w:hint="default"/>
        <w:lang w:val="cs-CZ" w:eastAsia="cs-CZ" w:bidi="cs-CZ"/>
      </w:rPr>
    </w:lvl>
    <w:lvl w:ilvl="8" w:tplc="BBA2E292">
      <w:numFmt w:val="bullet"/>
      <w:lvlText w:val="•"/>
      <w:lvlJc w:val="left"/>
      <w:pPr>
        <w:ind w:left="4573" w:hanging="360"/>
      </w:pPr>
      <w:rPr>
        <w:rFonts w:hint="default"/>
        <w:lang w:val="cs-CZ" w:eastAsia="cs-CZ" w:bidi="cs-CZ"/>
      </w:rPr>
    </w:lvl>
  </w:abstractNum>
  <w:abstractNum w:abstractNumId="36" w15:restartNumberingAfterBreak="0">
    <w:nsid w:val="3BE6217E"/>
    <w:multiLevelType w:val="hybridMultilevel"/>
    <w:tmpl w:val="14BE451A"/>
    <w:lvl w:ilvl="0" w:tplc="58DA25CE">
      <w:numFmt w:val="bullet"/>
      <w:lvlText w:val="-"/>
      <w:lvlJc w:val="left"/>
      <w:pPr>
        <w:ind w:left="1106" w:hanging="272"/>
      </w:pPr>
      <w:rPr>
        <w:rFonts w:ascii="Arial" w:eastAsia="Arial" w:hAnsi="Arial" w:cs="Arial" w:hint="default"/>
        <w:w w:val="100"/>
        <w:sz w:val="22"/>
        <w:szCs w:val="22"/>
        <w:lang w:val="cs-CZ" w:eastAsia="cs-CZ" w:bidi="cs-CZ"/>
      </w:rPr>
    </w:lvl>
    <w:lvl w:ilvl="1" w:tplc="B798B780">
      <w:numFmt w:val="bullet"/>
      <w:lvlText w:val="•"/>
      <w:lvlJc w:val="left"/>
      <w:pPr>
        <w:ind w:left="1541" w:hanging="272"/>
      </w:pPr>
      <w:rPr>
        <w:rFonts w:hint="default"/>
        <w:lang w:val="cs-CZ" w:eastAsia="cs-CZ" w:bidi="cs-CZ"/>
      </w:rPr>
    </w:lvl>
    <w:lvl w:ilvl="2" w:tplc="4A423C7A">
      <w:numFmt w:val="bullet"/>
      <w:lvlText w:val="•"/>
      <w:lvlJc w:val="left"/>
      <w:pPr>
        <w:ind w:left="1982" w:hanging="272"/>
      </w:pPr>
      <w:rPr>
        <w:rFonts w:hint="default"/>
        <w:lang w:val="cs-CZ" w:eastAsia="cs-CZ" w:bidi="cs-CZ"/>
      </w:rPr>
    </w:lvl>
    <w:lvl w:ilvl="3" w:tplc="5DAE760E">
      <w:numFmt w:val="bullet"/>
      <w:lvlText w:val="•"/>
      <w:lvlJc w:val="left"/>
      <w:pPr>
        <w:ind w:left="2423" w:hanging="272"/>
      </w:pPr>
      <w:rPr>
        <w:rFonts w:hint="default"/>
        <w:lang w:val="cs-CZ" w:eastAsia="cs-CZ" w:bidi="cs-CZ"/>
      </w:rPr>
    </w:lvl>
    <w:lvl w:ilvl="4" w:tplc="736E9F74">
      <w:numFmt w:val="bullet"/>
      <w:lvlText w:val="•"/>
      <w:lvlJc w:val="left"/>
      <w:pPr>
        <w:ind w:left="2864" w:hanging="272"/>
      </w:pPr>
      <w:rPr>
        <w:rFonts w:hint="default"/>
        <w:lang w:val="cs-CZ" w:eastAsia="cs-CZ" w:bidi="cs-CZ"/>
      </w:rPr>
    </w:lvl>
    <w:lvl w:ilvl="5" w:tplc="B75247A4">
      <w:numFmt w:val="bullet"/>
      <w:lvlText w:val="•"/>
      <w:lvlJc w:val="left"/>
      <w:pPr>
        <w:ind w:left="3306" w:hanging="272"/>
      </w:pPr>
      <w:rPr>
        <w:rFonts w:hint="default"/>
        <w:lang w:val="cs-CZ" w:eastAsia="cs-CZ" w:bidi="cs-CZ"/>
      </w:rPr>
    </w:lvl>
    <w:lvl w:ilvl="6" w:tplc="DC0EB454">
      <w:numFmt w:val="bullet"/>
      <w:lvlText w:val="•"/>
      <w:lvlJc w:val="left"/>
      <w:pPr>
        <w:ind w:left="3747" w:hanging="272"/>
      </w:pPr>
      <w:rPr>
        <w:rFonts w:hint="default"/>
        <w:lang w:val="cs-CZ" w:eastAsia="cs-CZ" w:bidi="cs-CZ"/>
      </w:rPr>
    </w:lvl>
    <w:lvl w:ilvl="7" w:tplc="A9048A92">
      <w:numFmt w:val="bullet"/>
      <w:lvlText w:val="•"/>
      <w:lvlJc w:val="left"/>
      <w:pPr>
        <w:ind w:left="4188" w:hanging="272"/>
      </w:pPr>
      <w:rPr>
        <w:rFonts w:hint="default"/>
        <w:lang w:val="cs-CZ" w:eastAsia="cs-CZ" w:bidi="cs-CZ"/>
      </w:rPr>
    </w:lvl>
    <w:lvl w:ilvl="8" w:tplc="A1C8DF92">
      <w:numFmt w:val="bullet"/>
      <w:lvlText w:val="•"/>
      <w:lvlJc w:val="left"/>
      <w:pPr>
        <w:ind w:left="4629" w:hanging="272"/>
      </w:pPr>
      <w:rPr>
        <w:rFonts w:hint="default"/>
        <w:lang w:val="cs-CZ" w:eastAsia="cs-CZ" w:bidi="cs-CZ"/>
      </w:rPr>
    </w:lvl>
  </w:abstractNum>
  <w:abstractNum w:abstractNumId="37" w15:restartNumberingAfterBreak="0">
    <w:nsid w:val="3DE94A3C"/>
    <w:multiLevelType w:val="multilevel"/>
    <w:tmpl w:val="3626A446"/>
    <w:lvl w:ilvl="0">
      <w:start w:val="1"/>
      <w:numFmt w:val="decimal"/>
      <w:lvlText w:val="%1"/>
      <w:lvlJc w:val="left"/>
      <w:pPr>
        <w:ind w:left="891" w:hanging="577"/>
        <w:jc w:val="left"/>
      </w:pPr>
      <w:rPr>
        <w:rFonts w:hint="default"/>
        <w:lang w:val="cs-CZ" w:eastAsia="cs-CZ" w:bidi="cs-CZ"/>
      </w:rPr>
    </w:lvl>
    <w:lvl w:ilvl="1">
      <w:start w:val="1"/>
      <w:numFmt w:val="decimal"/>
      <w:lvlText w:val="%1.%2"/>
      <w:lvlJc w:val="left"/>
      <w:pPr>
        <w:ind w:left="891" w:hanging="577"/>
        <w:jc w:val="left"/>
      </w:pPr>
      <w:rPr>
        <w:rFonts w:ascii="Times New Roman" w:eastAsia="Times New Roman" w:hAnsi="Times New Roman" w:cs="Times New Roman" w:hint="default"/>
        <w:w w:val="100"/>
        <w:sz w:val="22"/>
        <w:szCs w:val="22"/>
        <w:lang w:val="cs-CZ" w:eastAsia="cs-CZ" w:bidi="cs-CZ"/>
      </w:rPr>
    </w:lvl>
    <w:lvl w:ilvl="2">
      <w:start w:val="1"/>
      <w:numFmt w:val="decimal"/>
      <w:lvlText w:val="%1.%2.%3"/>
      <w:lvlJc w:val="left"/>
      <w:pPr>
        <w:ind w:left="1563" w:hanging="682"/>
        <w:jc w:val="left"/>
      </w:pPr>
      <w:rPr>
        <w:rFonts w:ascii="Times New Roman" w:eastAsia="Times New Roman" w:hAnsi="Times New Roman" w:cs="Times New Roman" w:hint="default"/>
        <w:w w:val="100"/>
        <w:sz w:val="22"/>
        <w:szCs w:val="22"/>
        <w:lang w:val="cs-CZ" w:eastAsia="cs-CZ" w:bidi="cs-CZ"/>
      </w:rPr>
    </w:lvl>
    <w:lvl w:ilvl="3">
      <w:numFmt w:val="bullet"/>
      <w:lvlText w:val="•"/>
      <w:lvlJc w:val="left"/>
      <w:pPr>
        <w:ind w:left="3494" w:hanging="682"/>
      </w:pPr>
      <w:rPr>
        <w:rFonts w:hint="default"/>
        <w:lang w:val="cs-CZ" w:eastAsia="cs-CZ" w:bidi="cs-CZ"/>
      </w:rPr>
    </w:lvl>
    <w:lvl w:ilvl="4">
      <w:numFmt w:val="bullet"/>
      <w:lvlText w:val="•"/>
      <w:lvlJc w:val="left"/>
      <w:pPr>
        <w:ind w:left="4462" w:hanging="682"/>
      </w:pPr>
      <w:rPr>
        <w:rFonts w:hint="default"/>
        <w:lang w:val="cs-CZ" w:eastAsia="cs-CZ" w:bidi="cs-CZ"/>
      </w:rPr>
    </w:lvl>
    <w:lvl w:ilvl="5">
      <w:numFmt w:val="bullet"/>
      <w:lvlText w:val="•"/>
      <w:lvlJc w:val="left"/>
      <w:pPr>
        <w:ind w:left="5429" w:hanging="682"/>
      </w:pPr>
      <w:rPr>
        <w:rFonts w:hint="default"/>
        <w:lang w:val="cs-CZ" w:eastAsia="cs-CZ" w:bidi="cs-CZ"/>
      </w:rPr>
    </w:lvl>
    <w:lvl w:ilvl="6">
      <w:numFmt w:val="bullet"/>
      <w:lvlText w:val="•"/>
      <w:lvlJc w:val="left"/>
      <w:pPr>
        <w:ind w:left="6396" w:hanging="682"/>
      </w:pPr>
      <w:rPr>
        <w:rFonts w:hint="default"/>
        <w:lang w:val="cs-CZ" w:eastAsia="cs-CZ" w:bidi="cs-CZ"/>
      </w:rPr>
    </w:lvl>
    <w:lvl w:ilvl="7">
      <w:numFmt w:val="bullet"/>
      <w:lvlText w:val="•"/>
      <w:lvlJc w:val="left"/>
      <w:pPr>
        <w:ind w:left="7364" w:hanging="682"/>
      </w:pPr>
      <w:rPr>
        <w:rFonts w:hint="default"/>
        <w:lang w:val="cs-CZ" w:eastAsia="cs-CZ" w:bidi="cs-CZ"/>
      </w:rPr>
    </w:lvl>
    <w:lvl w:ilvl="8">
      <w:numFmt w:val="bullet"/>
      <w:lvlText w:val="•"/>
      <w:lvlJc w:val="left"/>
      <w:pPr>
        <w:ind w:left="8331" w:hanging="682"/>
      </w:pPr>
      <w:rPr>
        <w:rFonts w:hint="default"/>
        <w:lang w:val="cs-CZ" w:eastAsia="cs-CZ" w:bidi="cs-CZ"/>
      </w:rPr>
    </w:lvl>
  </w:abstractNum>
  <w:abstractNum w:abstractNumId="38" w15:restartNumberingAfterBreak="0">
    <w:nsid w:val="3F6837F4"/>
    <w:multiLevelType w:val="multilevel"/>
    <w:tmpl w:val="95A09ACA"/>
    <w:lvl w:ilvl="0">
      <w:start w:val="2"/>
      <w:numFmt w:val="decimal"/>
      <w:lvlText w:val="%1."/>
      <w:lvlJc w:val="left"/>
      <w:pPr>
        <w:ind w:left="882" w:hanging="567"/>
        <w:jc w:val="left"/>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882" w:hanging="572"/>
        <w:jc w:val="right"/>
      </w:pPr>
      <w:rPr>
        <w:rFonts w:ascii="Times New Roman" w:eastAsia="Times New Roman" w:hAnsi="Times New Roman" w:cs="Times New Roman" w:hint="default"/>
        <w:b/>
        <w:bCs/>
        <w:w w:val="100"/>
        <w:sz w:val="22"/>
        <w:szCs w:val="22"/>
        <w:lang w:val="cs-CZ" w:eastAsia="cs-CZ" w:bidi="cs-CZ"/>
      </w:rPr>
    </w:lvl>
    <w:lvl w:ilvl="2">
      <w:numFmt w:val="bullet"/>
      <w:lvlText w:val=""/>
      <w:lvlJc w:val="left"/>
      <w:pPr>
        <w:ind w:left="1309" w:hanging="428"/>
      </w:pPr>
      <w:rPr>
        <w:rFonts w:ascii="Symbol" w:eastAsia="Symbol" w:hAnsi="Symbol" w:cs="Symbol" w:hint="default"/>
        <w:w w:val="100"/>
        <w:sz w:val="22"/>
        <w:szCs w:val="22"/>
        <w:lang w:val="cs-CZ" w:eastAsia="cs-CZ" w:bidi="cs-CZ"/>
      </w:rPr>
    </w:lvl>
    <w:lvl w:ilvl="3">
      <w:numFmt w:val="bullet"/>
      <w:lvlText w:val="•"/>
      <w:lvlJc w:val="left"/>
      <w:pPr>
        <w:ind w:left="3292" w:hanging="428"/>
      </w:pPr>
      <w:rPr>
        <w:rFonts w:hint="default"/>
        <w:lang w:val="cs-CZ" w:eastAsia="cs-CZ" w:bidi="cs-CZ"/>
      </w:rPr>
    </w:lvl>
    <w:lvl w:ilvl="4">
      <w:numFmt w:val="bullet"/>
      <w:lvlText w:val="•"/>
      <w:lvlJc w:val="left"/>
      <w:pPr>
        <w:ind w:left="4288" w:hanging="428"/>
      </w:pPr>
      <w:rPr>
        <w:rFonts w:hint="default"/>
        <w:lang w:val="cs-CZ" w:eastAsia="cs-CZ" w:bidi="cs-CZ"/>
      </w:rPr>
    </w:lvl>
    <w:lvl w:ilvl="5">
      <w:numFmt w:val="bullet"/>
      <w:lvlText w:val="•"/>
      <w:lvlJc w:val="left"/>
      <w:pPr>
        <w:ind w:left="5285" w:hanging="428"/>
      </w:pPr>
      <w:rPr>
        <w:rFonts w:hint="default"/>
        <w:lang w:val="cs-CZ" w:eastAsia="cs-CZ" w:bidi="cs-CZ"/>
      </w:rPr>
    </w:lvl>
    <w:lvl w:ilvl="6">
      <w:numFmt w:val="bullet"/>
      <w:lvlText w:val="•"/>
      <w:lvlJc w:val="left"/>
      <w:pPr>
        <w:ind w:left="6281" w:hanging="428"/>
      </w:pPr>
      <w:rPr>
        <w:rFonts w:hint="default"/>
        <w:lang w:val="cs-CZ" w:eastAsia="cs-CZ" w:bidi="cs-CZ"/>
      </w:rPr>
    </w:lvl>
    <w:lvl w:ilvl="7">
      <w:numFmt w:val="bullet"/>
      <w:lvlText w:val="•"/>
      <w:lvlJc w:val="left"/>
      <w:pPr>
        <w:ind w:left="7277" w:hanging="428"/>
      </w:pPr>
      <w:rPr>
        <w:rFonts w:hint="default"/>
        <w:lang w:val="cs-CZ" w:eastAsia="cs-CZ" w:bidi="cs-CZ"/>
      </w:rPr>
    </w:lvl>
    <w:lvl w:ilvl="8">
      <w:numFmt w:val="bullet"/>
      <w:lvlText w:val="•"/>
      <w:lvlJc w:val="left"/>
      <w:pPr>
        <w:ind w:left="8273" w:hanging="428"/>
      </w:pPr>
      <w:rPr>
        <w:rFonts w:hint="default"/>
        <w:lang w:val="cs-CZ" w:eastAsia="cs-CZ" w:bidi="cs-CZ"/>
      </w:rPr>
    </w:lvl>
  </w:abstractNum>
  <w:abstractNum w:abstractNumId="39" w15:restartNumberingAfterBreak="0">
    <w:nsid w:val="43CF266B"/>
    <w:multiLevelType w:val="hybridMultilevel"/>
    <w:tmpl w:val="1C88EF2A"/>
    <w:lvl w:ilvl="0" w:tplc="CBEE0DBE">
      <w:numFmt w:val="bullet"/>
      <w:lvlText w:val=""/>
      <w:lvlJc w:val="left"/>
      <w:pPr>
        <w:ind w:left="830" w:hanging="361"/>
      </w:pPr>
      <w:rPr>
        <w:rFonts w:ascii="Symbol" w:eastAsia="Symbol" w:hAnsi="Symbol" w:cs="Symbol" w:hint="default"/>
        <w:w w:val="100"/>
        <w:sz w:val="22"/>
        <w:szCs w:val="22"/>
        <w:lang w:val="cs-CZ" w:eastAsia="cs-CZ" w:bidi="cs-CZ"/>
      </w:rPr>
    </w:lvl>
    <w:lvl w:ilvl="1" w:tplc="7D50096C">
      <w:numFmt w:val="bullet"/>
      <w:lvlText w:val="•"/>
      <w:lvlJc w:val="left"/>
      <w:pPr>
        <w:ind w:left="1194" w:hanging="361"/>
      </w:pPr>
      <w:rPr>
        <w:rFonts w:hint="default"/>
        <w:lang w:val="cs-CZ" w:eastAsia="cs-CZ" w:bidi="cs-CZ"/>
      </w:rPr>
    </w:lvl>
    <w:lvl w:ilvl="2" w:tplc="EDE403EA">
      <w:numFmt w:val="bullet"/>
      <w:lvlText w:val="•"/>
      <w:lvlJc w:val="left"/>
      <w:pPr>
        <w:ind w:left="1548" w:hanging="361"/>
      </w:pPr>
      <w:rPr>
        <w:rFonts w:hint="default"/>
        <w:lang w:val="cs-CZ" w:eastAsia="cs-CZ" w:bidi="cs-CZ"/>
      </w:rPr>
    </w:lvl>
    <w:lvl w:ilvl="3" w:tplc="6DA027F4">
      <w:numFmt w:val="bullet"/>
      <w:lvlText w:val="•"/>
      <w:lvlJc w:val="left"/>
      <w:pPr>
        <w:ind w:left="1902" w:hanging="361"/>
      </w:pPr>
      <w:rPr>
        <w:rFonts w:hint="default"/>
        <w:lang w:val="cs-CZ" w:eastAsia="cs-CZ" w:bidi="cs-CZ"/>
      </w:rPr>
    </w:lvl>
    <w:lvl w:ilvl="4" w:tplc="2402BD78">
      <w:numFmt w:val="bullet"/>
      <w:lvlText w:val="•"/>
      <w:lvlJc w:val="left"/>
      <w:pPr>
        <w:ind w:left="2256" w:hanging="361"/>
      </w:pPr>
      <w:rPr>
        <w:rFonts w:hint="default"/>
        <w:lang w:val="cs-CZ" w:eastAsia="cs-CZ" w:bidi="cs-CZ"/>
      </w:rPr>
    </w:lvl>
    <w:lvl w:ilvl="5" w:tplc="2C60BB86">
      <w:numFmt w:val="bullet"/>
      <w:lvlText w:val="•"/>
      <w:lvlJc w:val="left"/>
      <w:pPr>
        <w:ind w:left="2610" w:hanging="361"/>
      </w:pPr>
      <w:rPr>
        <w:rFonts w:hint="default"/>
        <w:lang w:val="cs-CZ" w:eastAsia="cs-CZ" w:bidi="cs-CZ"/>
      </w:rPr>
    </w:lvl>
    <w:lvl w:ilvl="6" w:tplc="B3BA6DE4">
      <w:numFmt w:val="bullet"/>
      <w:lvlText w:val="•"/>
      <w:lvlJc w:val="left"/>
      <w:pPr>
        <w:ind w:left="2964" w:hanging="361"/>
      </w:pPr>
      <w:rPr>
        <w:rFonts w:hint="default"/>
        <w:lang w:val="cs-CZ" w:eastAsia="cs-CZ" w:bidi="cs-CZ"/>
      </w:rPr>
    </w:lvl>
    <w:lvl w:ilvl="7" w:tplc="27F2FBBA">
      <w:numFmt w:val="bullet"/>
      <w:lvlText w:val="•"/>
      <w:lvlJc w:val="left"/>
      <w:pPr>
        <w:ind w:left="3318" w:hanging="361"/>
      </w:pPr>
      <w:rPr>
        <w:rFonts w:hint="default"/>
        <w:lang w:val="cs-CZ" w:eastAsia="cs-CZ" w:bidi="cs-CZ"/>
      </w:rPr>
    </w:lvl>
    <w:lvl w:ilvl="8" w:tplc="9ECA5598">
      <w:numFmt w:val="bullet"/>
      <w:lvlText w:val="•"/>
      <w:lvlJc w:val="left"/>
      <w:pPr>
        <w:ind w:left="3672" w:hanging="361"/>
      </w:pPr>
      <w:rPr>
        <w:rFonts w:hint="default"/>
        <w:lang w:val="cs-CZ" w:eastAsia="cs-CZ" w:bidi="cs-CZ"/>
      </w:rPr>
    </w:lvl>
  </w:abstractNum>
  <w:abstractNum w:abstractNumId="40" w15:restartNumberingAfterBreak="0">
    <w:nsid w:val="4BA1148E"/>
    <w:multiLevelType w:val="hybridMultilevel"/>
    <w:tmpl w:val="8AA68374"/>
    <w:lvl w:ilvl="0" w:tplc="A2BA2798">
      <w:numFmt w:val="bullet"/>
      <w:lvlText w:val=""/>
      <w:lvlJc w:val="left"/>
      <w:pPr>
        <w:ind w:left="467" w:hanging="360"/>
      </w:pPr>
      <w:rPr>
        <w:rFonts w:ascii="Symbol" w:eastAsia="Symbol" w:hAnsi="Symbol" w:cs="Symbol" w:hint="default"/>
        <w:w w:val="99"/>
        <w:sz w:val="20"/>
        <w:szCs w:val="20"/>
        <w:lang w:val="cs-CZ" w:eastAsia="cs-CZ" w:bidi="cs-CZ"/>
      </w:rPr>
    </w:lvl>
    <w:lvl w:ilvl="1" w:tplc="4A3C4020">
      <w:numFmt w:val="bullet"/>
      <w:lvlText w:val="•"/>
      <w:lvlJc w:val="left"/>
      <w:pPr>
        <w:ind w:left="793" w:hanging="360"/>
      </w:pPr>
      <w:rPr>
        <w:rFonts w:hint="default"/>
        <w:lang w:val="cs-CZ" w:eastAsia="cs-CZ" w:bidi="cs-CZ"/>
      </w:rPr>
    </w:lvl>
    <w:lvl w:ilvl="2" w:tplc="7114759A">
      <w:numFmt w:val="bullet"/>
      <w:lvlText w:val="•"/>
      <w:lvlJc w:val="left"/>
      <w:pPr>
        <w:ind w:left="1126" w:hanging="360"/>
      </w:pPr>
      <w:rPr>
        <w:rFonts w:hint="default"/>
        <w:lang w:val="cs-CZ" w:eastAsia="cs-CZ" w:bidi="cs-CZ"/>
      </w:rPr>
    </w:lvl>
    <w:lvl w:ilvl="3" w:tplc="3A7C227A">
      <w:numFmt w:val="bullet"/>
      <w:lvlText w:val="•"/>
      <w:lvlJc w:val="left"/>
      <w:pPr>
        <w:ind w:left="1460" w:hanging="360"/>
      </w:pPr>
      <w:rPr>
        <w:rFonts w:hint="default"/>
        <w:lang w:val="cs-CZ" w:eastAsia="cs-CZ" w:bidi="cs-CZ"/>
      </w:rPr>
    </w:lvl>
    <w:lvl w:ilvl="4" w:tplc="FB66452C">
      <w:numFmt w:val="bullet"/>
      <w:lvlText w:val="•"/>
      <w:lvlJc w:val="left"/>
      <w:pPr>
        <w:ind w:left="1793" w:hanging="360"/>
      </w:pPr>
      <w:rPr>
        <w:rFonts w:hint="default"/>
        <w:lang w:val="cs-CZ" w:eastAsia="cs-CZ" w:bidi="cs-CZ"/>
      </w:rPr>
    </w:lvl>
    <w:lvl w:ilvl="5" w:tplc="139C9614">
      <w:numFmt w:val="bullet"/>
      <w:lvlText w:val="•"/>
      <w:lvlJc w:val="left"/>
      <w:pPr>
        <w:ind w:left="2127" w:hanging="360"/>
      </w:pPr>
      <w:rPr>
        <w:rFonts w:hint="default"/>
        <w:lang w:val="cs-CZ" w:eastAsia="cs-CZ" w:bidi="cs-CZ"/>
      </w:rPr>
    </w:lvl>
    <w:lvl w:ilvl="6" w:tplc="E9085798">
      <w:numFmt w:val="bullet"/>
      <w:lvlText w:val="•"/>
      <w:lvlJc w:val="left"/>
      <w:pPr>
        <w:ind w:left="2460" w:hanging="360"/>
      </w:pPr>
      <w:rPr>
        <w:rFonts w:hint="default"/>
        <w:lang w:val="cs-CZ" w:eastAsia="cs-CZ" w:bidi="cs-CZ"/>
      </w:rPr>
    </w:lvl>
    <w:lvl w:ilvl="7" w:tplc="B2D62ABA">
      <w:numFmt w:val="bullet"/>
      <w:lvlText w:val="•"/>
      <w:lvlJc w:val="left"/>
      <w:pPr>
        <w:ind w:left="2793" w:hanging="360"/>
      </w:pPr>
      <w:rPr>
        <w:rFonts w:hint="default"/>
        <w:lang w:val="cs-CZ" w:eastAsia="cs-CZ" w:bidi="cs-CZ"/>
      </w:rPr>
    </w:lvl>
    <w:lvl w:ilvl="8" w:tplc="6F14C116">
      <w:numFmt w:val="bullet"/>
      <w:lvlText w:val="•"/>
      <w:lvlJc w:val="left"/>
      <w:pPr>
        <w:ind w:left="3127" w:hanging="360"/>
      </w:pPr>
      <w:rPr>
        <w:rFonts w:hint="default"/>
        <w:lang w:val="cs-CZ" w:eastAsia="cs-CZ" w:bidi="cs-CZ"/>
      </w:rPr>
    </w:lvl>
  </w:abstractNum>
  <w:abstractNum w:abstractNumId="41" w15:restartNumberingAfterBreak="0">
    <w:nsid w:val="4F3C769E"/>
    <w:multiLevelType w:val="hybridMultilevel"/>
    <w:tmpl w:val="B5DC71BC"/>
    <w:lvl w:ilvl="0" w:tplc="DCC2A992">
      <w:numFmt w:val="bullet"/>
      <w:lvlText w:val=""/>
      <w:lvlJc w:val="left"/>
      <w:pPr>
        <w:ind w:left="827" w:hanging="360"/>
      </w:pPr>
      <w:rPr>
        <w:rFonts w:ascii="Wingdings" w:eastAsia="Wingdings" w:hAnsi="Wingdings" w:cs="Wingdings" w:hint="default"/>
        <w:w w:val="100"/>
        <w:sz w:val="22"/>
        <w:szCs w:val="22"/>
        <w:lang w:val="cs-CZ" w:eastAsia="cs-CZ" w:bidi="cs-CZ"/>
      </w:rPr>
    </w:lvl>
    <w:lvl w:ilvl="1" w:tplc="D25494C4">
      <w:numFmt w:val="bullet"/>
      <w:lvlText w:val="•"/>
      <w:lvlJc w:val="left"/>
      <w:pPr>
        <w:ind w:left="1289" w:hanging="360"/>
      </w:pPr>
      <w:rPr>
        <w:rFonts w:hint="default"/>
        <w:lang w:val="cs-CZ" w:eastAsia="cs-CZ" w:bidi="cs-CZ"/>
      </w:rPr>
    </w:lvl>
    <w:lvl w:ilvl="2" w:tplc="9A1A77B4">
      <w:numFmt w:val="bullet"/>
      <w:lvlText w:val="•"/>
      <w:lvlJc w:val="left"/>
      <w:pPr>
        <w:ind w:left="1758" w:hanging="360"/>
      </w:pPr>
      <w:rPr>
        <w:rFonts w:hint="default"/>
        <w:lang w:val="cs-CZ" w:eastAsia="cs-CZ" w:bidi="cs-CZ"/>
      </w:rPr>
    </w:lvl>
    <w:lvl w:ilvl="3" w:tplc="A95EFDE2">
      <w:numFmt w:val="bullet"/>
      <w:lvlText w:val="•"/>
      <w:lvlJc w:val="left"/>
      <w:pPr>
        <w:ind w:left="2227" w:hanging="360"/>
      </w:pPr>
      <w:rPr>
        <w:rFonts w:hint="default"/>
        <w:lang w:val="cs-CZ" w:eastAsia="cs-CZ" w:bidi="cs-CZ"/>
      </w:rPr>
    </w:lvl>
    <w:lvl w:ilvl="4" w:tplc="897CB9E2">
      <w:numFmt w:val="bullet"/>
      <w:lvlText w:val="•"/>
      <w:lvlJc w:val="left"/>
      <w:pPr>
        <w:ind w:left="2696" w:hanging="360"/>
      </w:pPr>
      <w:rPr>
        <w:rFonts w:hint="default"/>
        <w:lang w:val="cs-CZ" w:eastAsia="cs-CZ" w:bidi="cs-CZ"/>
      </w:rPr>
    </w:lvl>
    <w:lvl w:ilvl="5" w:tplc="A570514A">
      <w:numFmt w:val="bullet"/>
      <w:lvlText w:val="•"/>
      <w:lvlJc w:val="left"/>
      <w:pPr>
        <w:ind w:left="3166" w:hanging="360"/>
      </w:pPr>
      <w:rPr>
        <w:rFonts w:hint="default"/>
        <w:lang w:val="cs-CZ" w:eastAsia="cs-CZ" w:bidi="cs-CZ"/>
      </w:rPr>
    </w:lvl>
    <w:lvl w:ilvl="6" w:tplc="02640466">
      <w:numFmt w:val="bullet"/>
      <w:lvlText w:val="•"/>
      <w:lvlJc w:val="left"/>
      <w:pPr>
        <w:ind w:left="3635" w:hanging="360"/>
      </w:pPr>
      <w:rPr>
        <w:rFonts w:hint="default"/>
        <w:lang w:val="cs-CZ" w:eastAsia="cs-CZ" w:bidi="cs-CZ"/>
      </w:rPr>
    </w:lvl>
    <w:lvl w:ilvl="7" w:tplc="3A0A2114">
      <w:numFmt w:val="bullet"/>
      <w:lvlText w:val="•"/>
      <w:lvlJc w:val="left"/>
      <w:pPr>
        <w:ind w:left="4104" w:hanging="360"/>
      </w:pPr>
      <w:rPr>
        <w:rFonts w:hint="default"/>
        <w:lang w:val="cs-CZ" w:eastAsia="cs-CZ" w:bidi="cs-CZ"/>
      </w:rPr>
    </w:lvl>
    <w:lvl w:ilvl="8" w:tplc="7112511E">
      <w:numFmt w:val="bullet"/>
      <w:lvlText w:val="•"/>
      <w:lvlJc w:val="left"/>
      <w:pPr>
        <w:ind w:left="4573" w:hanging="360"/>
      </w:pPr>
      <w:rPr>
        <w:rFonts w:hint="default"/>
        <w:lang w:val="cs-CZ" w:eastAsia="cs-CZ" w:bidi="cs-CZ"/>
      </w:rPr>
    </w:lvl>
  </w:abstractNum>
  <w:abstractNum w:abstractNumId="42" w15:restartNumberingAfterBreak="0">
    <w:nsid w:val="516960D5"/>
    <w:multiLevelType w:val="hybridMultilevel"/>
    <w:tmpl w:val="31EC95FA"/>
    <w:lvl w:ilvl="0" w:tplc="0302C5D2">
      <w:numFmt w:val="bullet"/>
      <w:lvlText w:val=""/>
      <w:lvlJc w:val="left"/>
      <w:pPr>
        <w:ind w:left="827" w:hanging="360"/>
      </w:pPr>
      <w:rPr>
        <w:rFonts w:ascii="Wingdings" w:eastAsia="Wingdings" w:hAnsi="Wingdings" w:cs="Wingdings" w:hint="default"/>
        <w:w w:val="100"/>
        <w:sz w:val="22"/>
        <w:szCs w:val="22"/>
        <w:lang w:val="cs-CZ" w:eastAsia="cs-CZ" w:bidi="cs-CZ"/>
      </w:rPr>
    </w:lvl>
    <w:lvl w:ilvl="1" w:tplc="8AF43244">
      <w:numFmt w:val="bullet"/>
      <w:lvlText w:val="•"/>
      <w:lvlJc w:val="left"/>
      <w:pPr>
        <w:ind w:left="1289" w:hanging="360"/>
      </w:pPr>
      <w:rPr>
        <w:rFonts w:hint="default"/>
        <w:lang w:val="cs-CZ" w:eastAsia="cs-CZ" w:bidi="cs-CZ"/>
      </w:rPr>
    </w:lvl>
    <w:lvl w:ilvl="2" w:tplc="B18E2D34">
      <w:numFmt w:val="bullet"/>
      <w:lvlText w:val="•"/>
      <w:lvlJc w:val="left"/>
      <w:pPr>
        <w:ind w:left="1758" w:hanging="360"/>
      </w:pPr>
      <w:rPr>
        <w:rFonts w:hint="default"/>
        <w:lang w:val="cs-CZ" w:eastAsia="cs-CZ" w:bidi="cs-CZ"/>
      </w:rPr>
    </w:lvl>
    <w:lvl w:ilvl="3" w:tplc="78A0F800">
      <w:numFmt w:val="bullet"/>
      <w:lvlText w:val="•"/>
      <w:lvlJc w:val="left"/>
      <w:pPr>
        <w:ind w:left="2227" w:hanging="360"/>
      </w:pPr>
      <w:rPr>
        <w:rFonts w:hint="default"/>
        <w:lang w:val="cs-CZ" w:eastAsia="cs-CZ" w:bidi="cs-CZ"/>
      </w:rPr>
    </w:lvl>
    <w:lvl w:ilvl="4" w:tplc="9D881C60">
      <w:numFmt w:val="bullet"/>
      <w:lvlText w:val="•"/>
      <w:lvlJc w:val="left"/>
      <w:pPr>
        <w:ind w:left="2696" w:hanging="360"/>
      </w:pPr>
      <w:rPr>
        <w:rFonts w:hint="default"/>
        <w:lang w:val="cs-CZ" w:eastAsia="cs-CZ" w:bidi="cs-CZ"/>
      </w:rPr>
    </w:lvl>
    <w:lvl w:ilvl="5" w:tplc="EBDE2CC6">
      <w:numFmt w:val="bullet"/>
      <w:lvlText w:val="•"/>
      <w:lvlJc w:val="left"/>
      <w:pPr>
        <w:ind w:left="3166" w:hanging="360"/>
      </w:pPr>
      <w:rPr>
        <w:rFonts w:hint="default"/>
        <w:lang w:val="cs-CZ" w:eastAsia="cs-CZ" w:bidi="cs-CZ"/>
      </w:rPr>
    </w:lvl>
    <w:lvl w:ilvl="6" w:tplc="FA10E724">
      <w:numFmt w:val="bullet"/>
      <w:lvlText w:val="•"/>
      <w:lvlJc w:val="left"/>
      <w:pPr>
        <w:ind w:left="3635" w:hanging="360"/>
      </w:pPr>
      <w:rPr>
        <w:rFonts w:hint="default"/>
        <w:lang w:val="cs-CZ" w:eastAsia="cs-CZ" w:bidi="cs-CZ"/>
      </w:rPr>
    </w:lvl>
    <w:lvl w:ilvl="7" w:tplc="E730A208">
      <w:numFmt w:val="bullet"/>
      <w:lvlText w:val="•"/>
      <w:lvlJc w:val="left"/>
      <w:pPr>
        <w:ind w:left="4104" w:hanging="360"/>
      </w:pPr>
      <w:rPr>
        <w:rFonts w:hint="default"/>
        <w:lang w:val="cs-CZ" w:eastAsia="cs-CZ" w:bidi="cs-CZ"/>
      </w:rPr>
    </w:lvl>
    <w:lvl w:ilvl="8" w:tplc="9A8A2DD2">
      <w:numFmt w:val="bullet"/>
      <w:lvlText w:val="•"/>
      <w:lvlJc w:val="left"/>
      <w:pPr>
        <w:ind w:left="4573" w:hanging="360"/>
      </w:pPr>
      <w:rPr>
        <w:rFonts w:hint="default"/>
        <w:lang w:val="cs-CZ" w:eastAsia="cs-CZ" w:bidi="cs-CZ"/>
      </w:rPr>
    </w:lvl>
  </w:abstractNum>
  <w:abstractNum w:abstractNumId="43" w15:restartNumberingAfterBreak="0">
    <w:nsid w:val="53B103A8"/>
    <w:multiLevelType w:val="multilevel"/>
    <w:tmpl w:val="02C6A646"/>
    <w:lvl w:ilvl="0">
      <w:start w:val="12"/>
      <w:numFmt w:val="decimal"/>
      <w:lvlText w:val="%1"/>
      <w:lvlJc w:val="left"/>
      <w:pPr>
        <w:ind w:left="892" w:hanging="577"/>
        <w:jc w:val="left"/>
      </w:pPr>
      <w:rPr>
        <w:rFonts w:hint="default"/>
        <w:lang w:val="cs-CZ" w:eastAsia="cs-CZ" w:bidi="cs-CZ"/>
      </w:rPr>
    </w:lvl>
    <w:lvl w:ilvl="1">
      <w:start w:val="1"/>
      <w:numFmt w:val="decimal"/>
      <w:lvlText w:val="%1.%2"/>
      <w:lvlJc w:val="left"/>
      <w:pPr>
        <w:ind w:left="892" w:hanging="57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773" w:hanging="577"/>
      </w:pPr>
      <w:rPr>
        <w:rFonts w:hint="default"/>
        <w:lang w:val="cs-CZ" w:eastAsia="cs-CZ" w:bidi="cs-CZ"/>
      </w:rPr>
    </w:lvl>
    <w:lvl w:ilvl="3">
      <w:numFmt w:val="bullet"/>
      <w:lvlText w:val="•"/>
      <w:lvlJc w:val="left"/>
      <w:pPr>
        <w:ind w:left="3709" w:hanging="577"/>
      </w:pPr>
      <w:rPr>
        <w:rFonts w:hint="default"/>
        <w:lang w:val="cs-CZ" w:eastAsia="cs-CZ" w:bidi="cs-CZ"/>
      </w:rPr>
    </w:lvl>
    <w:lvl w:ilvl="4">
      <w:numFmt w:val="bullet"/>
      <w:lvlText w:val="•"/>
      <w:lvlJc w:val="left"/>
      <w:pPr>
        <w:ind w:left="4646" w:hanging="577"/>
      </w:pPr>
      <w:rPr>
        <w:rFonts w:hint="default"/>
        <w:lang w:val="cs-CZ" w:eastAsia="cs-CZ" w:bidi="cs-CZ"/>
      </w:rPr>
    </w:lvl>
    <w:lvl w:ilvl="5">
      <w:numFmt w:val="bullet"/>
      <w:lvlText w:val="•"/>
      <w:lvlJc w:val="left"/>
      <w:pPr>
        <w:ind w:left="5583" w:hanging="577"/>
      </w:pPr>
      <w:rPr>
        <w:rFonts w:hint="default"/>
        <w:lang w:val="cs-CZ" w:eastAsia="cs-CZ" w:bidi="cs-CZ"/>
      </w:rPr>
    </w:lvl>
    <w:lvl w:ilvl="6">
      <w:numFmt w:val="bullet"/>
      <w:lvlText w:val="•"/>
      <w:lvlJc w:val="left"/>
      <w:pPr>
        <w:ind w:left="6519" w:hanging="577"/>
      </w:pPr>
      <w:rPr>
        <w:rFonts w:hint="default"/>
        <w:lang w:val="cs-CZ" w:eastAsia="cs-CZ" w:bidi="cs-CZ"/>
      </w:rPr>
    </w:lvl>
    <w:lvl w:ilvl="7">
      <w:numFmt w:val="bullet"/>
      <w:lvlText w:val="•"/>
      <w:lvlJc w:val="left"/>
      <w:pPr>
        <w:ind w:left="7456" w:hanging="577"/>
      </w:pPr>
      <w:rPr>
        <w:rFonts w:hint="default"/>
        <w:lang w:val="cs-CZ" w:eastAsia="cs-CZ" w:bidi="cs-CZ"/>
      </w:rPr>
    </w:lvl>
    <w:lvl w:ilvl="8">
      <w:numFmt w:val="bullet"/>
      <w:lvlText w:val="•"/>
      <w:lvlJc w:val="left"/>
      <w:pPr>
        <w:ind w:left="8393" w:hanging="577"/>
      </w:pPr>
      <w:rPr>
        <w:rFonts w:hint="default"/>
        <w:lang w:val="cs-CZ" w:eastAsia="cs-CZ" w:bidi="cs-CZ"/>
      </w:rPr>
    </w:lvl>
  </w:abstractNum>
  <w:abstractNum w:abstractNumId="44" w15:restartNumberingAfterBreak="0">
    <w:nsid w:val="544342FE"/>
    <w:multiLevelType w:val="hybridMultilevel"/>
    <w:tmpl w:val="85A80972"/>
    <w:lvl w:ilvl="0" w:tplc="D3B8BB4A">
      <w:numFmt w:val="bullet"/>
      <w:lvlText w:val=""/>
      <w:lvlJc w:val="left"/>
      <w:pPr>
        <w:ind w:left="827" w:hanging="360"/>
      </w:pPr>
      <w:rPr>
        <w:rFonts w:ascii="Wingdings" w:eastAsia="Wingdings" w:hAnsi="Wingdings" w:cs="Wingdings" w:hint="default"/>
        <w:w w:val="100"/>
        <w:sz w:val="22"/>
        <w:szCs w:val="22"/>
        <w:lang w:val="cs-CZ" w:eastAsia="cs-CZ" w:bidi="cs-CZ"/>
      </w:rPr>
    </w:lvl>
    <w:lvl w:ilvl="1" w:tplc="9E443872">
      <w:numFmt w:val="bullet"/>
      <w:lvlText w:val="•"/>
      <w:lvlJc w:val="left"/>
      <w:pPr>
        <w:ind w:left="1289" w:hanging="360"/>
      </w:pPr>
      <w:rPr>
        <w:rFonts w:hint="default"/>
        <w:lang w:val="cs-CZ" w:eastAsia="cs-CZ" w:bidi="cs-CZ"/>
      </w:rPr>
    </w:lvl>
    <w:lvl w:ilvl="2" w:tplc="BA2A8D52">
      <w:numFmt w:val="bullet"/>
      <w:lvlText w:val="•"/>
      <w:lvlJc w:val="left"/>
      <w:pPr>
        <w:ind w:left="1758" w:hanging="360"/>
      </w:pPr>
      <w:rPr>
        <w:rFonts w:hint="default"/>
        <w:lang w:val="cs-CZ" w:eastAsia="cs-CZ" w:bidi="cs-CZ"/>
      </w:rPr>
    </w:lvl>
    <w:lvl w:ilvl="3" w:tplc="0C0A2356">
      <w:numFmt w:val="bullet"/>
      <w:lvlText w:val="•"/>
      <w:lvlJc w:val="left"/>
      <w:pPr>
        <w:ind w:left="2227" w:hanging="360"/>
      </w:pPr>
      <w:rPr>
        <w:rFonts w:hint="default"/>
        <w:lang w:val="cs-CZ" w:eastAsia="cs-CZ" w:bidi="cs-CZ"/>
      </w:rPr>
    </w:lvl>
    <w:lvl w:ilvl="4" w:tplc="22B616DA">
      <w:numFmt w:val="bullet"/>
      <w:lvlText w:val="•"/>
      <w:lvlJc w:val="left"/>
      <w:pPr>
        <w:ind w:left="2696" w:hanging="360"/>
      </w:pPr>
      <w:rPr>
        <w:rFonts w:hint="default"/>
        <w:lang w:val="cs-CZ" w:eastAsia="cs-CZ" w:bidi="cs-CZ"/>
      </w:rPr>
    </w:lvl>
    <w:lvl w:ilvl="5" w:tplc="FB50C7AE">
      <w:numFmt w:val="bullet"/>
      <w:lvlText w:val="•"/>
      <w:lvlJc w:val="left"/>
      <w:pPr>
        <w:ind w:left="3166" w:hanging="360"/>
      </w:pPr>
      <w:rPr>
        <w:rFonts w:hint="default"/>
        <w:lang w:val="cs-CZ" w:eastAsia="cs-CZ" w:bidi="cs-CZ"/>
      </w:rPr>
    </w:lvl>
    <w:lvl w:ilvl="6" w:tplc="E3B4191C">
      <w:numFmt w:val="bullet"/>
      <w:lvlText w:val="•"/>
      <w:lvlJc w:val="left"/>
      <w:pPr>
        <w:ind w:left="3635" w:hanging="360"/>
      </w:pPr>
      <w:rPr>
        <w:rFonts w:hint="default"/>
        <w:lang w:val="cs-CZ" w:eastAsia="cs-CZ" w:bidi="cs-CZ"/>
      </w:rPr>
    </w:lvl>
    <w:lvl w:ilvl="7" w:tplc="8E26F358">
      <w:numFmt w:val="bullet"/>
      <w:lvlText w:val="•"/>
      <w:lvlJc w:val="left"/>
      <w:pPr>
        <w:ind w:left="4104" w:hanging="360"/>
      </w:pPr>
      <w:rPr>
        <w:rFonts w:hint="default"/>
        <w:lang w:val="cs-CZ" w:eastAsia="cs-CZ" w:bidi="cs-CZ"/>
      </w:rPr>
    </w:lvl>
    <w:lvl w:ilvl="8" w:tplc="126C0610">
      <w:numFmt w:val="bullet"/>
      <w:lvlText w:val="•"/>
      <w:lvlJc w:val="left"/>
      <w:pPr>
        <w:ind w:left="4573" w:hanging="360"/>
      </w:pPr>
      <w:rPr>
        <w:rFonts w:hint="default"/>
        <w:lang w:val="cs-CZ" w:eastAsia="cs-CZ" w:bidi="cs-CZ"/>
      </w:rPr>
    </w:lvl>
  </w:abstractNum>
  <w:abstractNum w:abstractNumId="45" w15:restartNumberingAfterBreak="0">
    <w:nsid w:val="5B4940EF"/>
    <w:multiLevelType w:val="multilevel"/>
    <w:tmpl w:val="BAF27F92"/>
    <w:lvl w:ilvl="0">
      <w:start w:val="2"/>
      <w:numFmt w:val="decimal"/>
      <w:lvlText w:val="%1"/>
      <w:lvlJc w:val="left"/>
      <w:pPr>
        <w:ind w:left="882" w:hanging="567"/>
        <w:jc w:val="left"/>
      </w:pPr>
      <w:rPr>
        <w:rFonts w:hint="default"/>
        <w:lang w:val="cs-CZ" w:eastAsia="cs-CZ" w:bidi="cs-CZ"/>
      </w:rPr>
    </w:lvl>
    <w:lvl w:ilvl="1">
      <w:start w:val="2"/>
      <w:numFmt w:val="decimal"/>
      <w:lvlText w:val="%1.%2"/>
      <w:lvlJc w:val="left"/>
      <w:pPr>
        <w:ind w:left="882" w:hanging="567"/>
        <w:jc w:val="left"/>
      </w:pPr>
      <w:rPr>
        <w:rFonts w:hint="default"/>
        <w:lang w:val="cs-CZ" w:eastAsia="cs-CZ" w:bidi="cs-CZ"/>
      </w:rPr>
    </w:lvl>
    <w:lvl w:ilvl="2">
      <w:start w:val="1"/>
      <w:numFmt w:val="decimal"/>
      <w:lvlText w:val="%1.%2.%3."/>
      <w:lvlJc w:val="left"/>
      <w:pPr>
        <w:ind w:left="882" w:hanging="567"/>
        <w:jc w:val="left"/>
      </w:pPr>
      <w:rPr>
        <w:rFonts w:ascii="Times New Roman" w:eastAsia="Times New Roman" w:hAnsi="Times New Roman" w:cs="Times New Roman" w:hint="default"/>
        <w:b/>
        <w:bCs/>
        <w:w w:val="100"/>
        <w:sz w:val="22"/>
        <w:szCs w:val="22"/>
        <w:lang w:val="cs-CZ" w:eastAsia="cs-CZ" w:bidi="cs-CZ"/>
      </w:rPr>
    </w:lvl>
    <w:lvl w:ilvl="3">
      <w:numFmt w:val="bullet"/>
      <w:lvlText w:val=""/>
      <w:lvlJc w:val="left"/>
      <w:pPr>
        <w:ind w:left="1310" w:hanging="428"/>
      </w:pPr>
      <w:rPr>
        <w:rFonts w:ascii="Symbol" w:eastAsia="Symbol" w:hAnsi="Symbol" w:cs="Symbol" w:hint="default"/>
        <w:w w:val="100"/>
        <w:sz w:val="22"/>
        <w:szCs w:val="22"/>
        <w:lang w:val="cs-CZ" w:eastAsia="cs-CZ" w:bidi="cs-CZ"/>
      </w:rPr>
    </w:lvl>
    <w:lvl w:ilvl="4">
      <w:numFmt w:val="bullet"/>
      <w:lvlText w:val="o"/>
      <w:lvlJc w:val="left"/>
      <w:pPr>
        <w:ind w:left="1756" w:hanging="361"/>
      </w:pPr>
      <w:rPr>
        <w:rFonts w:ascii="Courier New" w:eastAsia="Courier New" w:hAnsi="Courier New" w:cs="Courier New" w:hint="default"/>
        <w:w w:val="100"/>
        <w:sz w:val="22"/>
        <w:szCs w:val="22"/>
        <w:lang w:val="cs-CZ" w:eastAsia="cs-CZ" w:bidi="cs-CZ"/>
      </w:rPr>
    </w:lvl>
    <w:lvl w:ilvl="5">
      <w:numFmt w:val="bullet"/>
      <w:lvlText w:val="•"/>
      <w:lvlJc w:val="left"/>
      <w:pPr>
        <w:ind w:left="4190" w:hanging="361"/>
      </w:pPr>
      <w:rPr>
        <w:rFonts w:hint="default"/>
        <w:lang w:val="cs-CZ" w:eastAsia="cs-CZ" w:bidi="cs-CZ"/>
      </w:rPr>
    </w:lvl>
    <w:lvl w:ilvl="6">
      <w:numFmt w:val="bullet"/>
      <w:lvlText w:val="•"/>
      <w:lvlJc w:val="left"/>
      <w:pPr>
        <w:ind w:left="5405" w:hanging="361"/>
      </w:pPr>
      <w:rPr>
        <w:rFonts w:hint="default"/>
        <w:lang w:val="cs-CZ" w:eastAsia="cs-CZ" w:bidi="cs-CZ"/>
      </w:rPr>
    </w:lvl>
    <w:lvl w:ilvl="7">
      <w:numFmt w:val="bullet"/>
      <w:lvlText w:val="•"/>
      <w:lvlJc w:val="left"/>
      <w:pPr>
        <w:ind w:left="6620" w:hanging="361"/>
      </w:pPr>
      <w:rPr>
        <w:rFonts w:hint="default"/>
        <w:lang w:val="cs-CZ" w:eastAsia="cs-CZ" w:bidi="cs-CZ"/>
      </w:rPr>
    </w:lvl>
    <w:lvl w:ilvl="8">
      <w:numFmt w:val="bullet"/>
      <w:lvlText w:val="•"/>
      <w:lvlJc w:val="left"/>
      <w:pPr>
        <w:ind w:left="7836" w:hanging="361"/>
      </w:pPr>
      <w:rPr>
        <w:rFonts w:hint="default"/>
        <w:lang w:val="cs-CZ" w:eastAsia="cs-CZ" w:bidi="cs-CZ"/>
      </w:rPr>
    </w:lvl>
  </w:abstractNum>
  <w:abstractNum w:abstractNumId="46" w15:restartNumberingAfterBreak="0">
    <w:nsid w:val="5FED40CB"/>
    <w:multiLevelType w:val="hybridMultilevel"/>
    <w:tmpl w:val="C010DBF6"/>
    <w:lvl w:ilvl="0" w:tplc="19948BAC">
      <w:numFmt w:val="bullet"/>
      <w:lvlText w:val=""/>
      <w:lvlJc w:val="left"/>
      <w:pPr>
        <w:ind w:left="467" w:hanging="360"/>
      </w:pPr>
      <w:rPr>
        <w:rFonts w:ascii="Symbol" w:eastAsia="Symbol" w:hAnsi="Symbol" w:cs="Symbol" w:hint="default"/>
        <w:w w:val="99"/>
        <w:sz w:val="20"/>
        <w:szCs w:val="20"/>
        <w:lang w:val="cs-CZ" w:eastAsia="cs-CZ" w:bidi="cs-CZ"/>
      </w:rPr>
    </w:lvl>
    <w:lvl w:ilvl="1" w:tplc="D4FEA120">
      <w:numFmt w:val="bullet"/>
      <w:lvlText w:val="•"/>
      <w:lvlJc w:val="left"/>
      <w:pPr>
        <w:ind w:left="793" w:hanging="360"/>
      </w:pPr>
      <w:rPr>
        <w:rFonts w:hint="default"/>
        <w:lang w:val="cs-CZ" w:eastAsia="cs-CZ" w:bidi="cs-CZ"/>
      </w:rPr>
    </w:lvl>
    <w:lvl w:ilvl="2" w:tplc="CB201C30">
      <w:numFmt w:val="bullet"/>
      <w:lvlText w:val="•"/>
      <w:lvlJc w:val="left"/>
      <w:pPr>
        <w:ind w:left="1126" w:hanging="360"/>
      </w:pPr>
      <w:rPr>
        <w:rFonts w:hint="default"/>
        <w:lang w:val="cs-CZ" w:eastAsia="cs-CZ" w:bidi="cs-CZ"/>
      </w:rPr>
    </w:lvl>
    <w:lvl w:ilvl="3" w:tplc="B3ECF39A">
      <w:numFmt w:val="bullet"/>
      <w:lvlText w:val="•"/>
      <w:lvlJc w:val="left"/>
      <w:pPr>
        <w:ind w:left="1460" w:hanging="360"/>
      </w:pPr>
      <w:rPr>
        <w:rFonts w:hint="default"/>
        <w:lang w:val="cs-CZ" w:eastAsia="cs-CZ" w:bidi="cs-CZ"/>
      </w:rPr>
    </w:lvl>
    <w:lvl w:ilvl="4" w:tplc="03622584">
      <w:numFmt w:val="bullet"/>
      <w:lvlText w:val="•"/>
      <w:lvlJc w:val="left"/>
      <w:pPr>
        <w:ind w:left="1793" w:hanging="360"/>
      </w:pPr>
      <w:rPr>
        <w:rFonts w:hint="default"/>
        <w:lang w:val="cs-CZ" w:eastAsia="cs-CZ" w:bidi="cs-CZ"/>
      </w:rPr>
    </w:lvl>
    <w:lvl w:ilvl="5" w:tplc="9F40D7A0">
      <w:numFmt w:val="bullet"/>
      <w:lvlText w:val="•"/>
      <w:lvlJc w:val="left"/>
      <w:pPr>
        <w:ind w:left="2127" w:hanging="360"/>
      </w:pPr>
      <w:rPr>
        <w:rFonts w:hint="default"/>
        <w:lang w:val="cs-CZ" w:eastAsia="cs-CZ" w:bidi="cs-CZ"/>
      </w:rPr>
    </w:lvl>
    <w:lvl w:ilvl="6" w:tplc="9C7CBC8A">
      <w:numFmt w:val="bullet"/>
      <w:lvlText w:val="•"/>
      <w:lvlJc w:val="left"/>
      <w:pPr>
        <w:ind w:left="2460" w:hanging="360"/>
      </w:pPr>
      <w:rPr>
        <w:rFonts w:hint="default"/>
        <w:lang w:val="cs-CZ" w:eastAsia="cs-CZ" w:bidi="cs-CZ"/>
      </w:rPr>
    </w:lvl>
    <w:lvl w:ilvl="7" w:tplc="A160519A">
      <w:numFmt w:val="bullet"/>
      <w:lvlText w:val="•"/>
      <w:lvlJc w:val="left"/>
      <w:pPr>
        <w:ind w:left="2793" w:hanging="360"/>
      </w:pPr>
      <w:rPr>
        <w:rFonts w:hint="default"/>
        <w:lang w:val="cs-CZ" w:eastAsia="cs-CZ" w:bidi="cs-CZ"/>
      </w:rPr>
    </w:lvl>
    <w:lvl w:ilvl="8" w:tplc="063EEAD8">
      <w:numFmt w:val="bullet"/>
      <w:lvlText w:val="•"/>
      <w:lvlJc w:val="left"/>
      <w:pPr>
        <w:ind w:left="3127" w:hanging="360"/>
      </w:pPr>
      <w:rPr>
        <w:rFonts w:hint="default"/>
        <w:lang w:val="cs-CZ" w:eastAsia="cs-CZ" w:bidi="cs-CZ"/>
      </w:rPr>
    </w:lvl>
  </w:abstractNum>
  <w:abstractNum w:abstractNumId="47" w15:restartNumberingAfterBreak="0">
    <w:nsid w:val="615F377B"/>
    <w:multiLevelType w:val="multilevel"/>
    <w:tmpl w:val="302EDCE2"/>
    <w:lvl w:ilvl="0">
      <w:start w:val="14"/>
      <w:numFmt w:val="decimal"/>
      <w:lvlText w:val="%1"/>
      <w:lvlJc w:val="left"/>
      <w:pPr>
        <w:ind w:left="892" w:hanging="577"/>
        <w:jc w:val="left"/>
      </w:pPr>
      <w:rPr>
        <w:rFonts w:hint="default"/>
        <w:lang w:val="cs-CZ" w:eastAsia="cs-CZ" w:bidi="cs-CZ"/>
      </w:rPr>
    </w:lvl>
    <w:lvl w:ilvl="1">
      <w:start w:val="1"/>
      <w:numFmt w:val="decimal"/>
      <w:lvlText w:val="%1.%2"/>
      <w:lvlJc w:val="left"/>
      <w:pPr>
        <w:ind w:left="892" w:hanging="57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773" w:hanging="577"/>
      </w:pPr>
      <w:rPr>
        <w:rFonts w:hint="default"/>
        <w:lang w:val="cs-CZ" w:eastAsia="cs-CZ" w:bidi="cs-CZ"/>
      </w:rPr>
    </w:lvl>
    <w:lvl w:ilvl="3">
      <w:numFmt w:val="bullet"/>
      <w:lvlText w:val="•"/>
      <w:lvlJc w:val="left"/>
      <w:pPr>
        <w:ind w:left="3709" w:hanging="577"/>
      </w:pPr>
      <w:rPr>
        <w:rFonts w:hint="default"/>
        <w:lang w:val="cs-CZ" w:eastAsia="cs-CZ" w:bidi="cs-CZ"/>
      </w:rPr>
    </w:lvl>
    <w:lvl w:ilvl="4">
      <w:numFmt w:val="bullet"/>
      <w:lvlText w:val="•"/>
      <w:lvlJc w:val="left"/>
      <w:pPr>
        <w:ind w:left="4646" w:hanging="577"/>
      </w:pPr>
      <w:rPr>
        <w:rFonts w:hint="default"/>
        <w:lang w:val="cs-CZ" w:eastAsia="cs-CZ" w:bidi="cs-CZ"/>
      </w:rPr>
    </w:lvl>
    <w:lvl w:ilvl="5">
      <w:numFmt w:val="bullet"/>
      <w:lvlText w:val="•"/>
      <w:lvlJc w:val="left"/>
      <w:pPr>
        <w:ind w:left="5583" w:hanging="577"/>
      </w:pPr>
      <w:rPr>
        <w:rFonts w:hint="default"/>
        <w:lang w:val="cs-CZ" w:eastAsia="cs-CZ" w:bidi="cs-CZ"/>
      </w:rPr>
    </w:lvl>
    <w:lvl w:ilvl="6">
      <w:numFmt w:val="bullet"/>
      <w:lvlText w:val="•"/>
      <w:lvlJc w:val="left"/>
      <w:pPr>
        <w:ind w:left="6519" w:hanging="577"/>
      </w:pPr>
      <w:rPr>
        <w:rFonts w:hint="default"/>
        <w:lang w:val="cs-CZ" w:eastAsia="cs-CZ" w:bidi="cs-CZ"/>
      </w:rPr>
    </w:lvl>
    <w:lvl w:ilvl="7">
      <w:numFmt w:val="bullet"/>
      <w:lvlText w:val="•"/>
      <w:lvlJc w:val="left"/>
      <w:pPr>
        <w:ind w:left="7456" w:hanging="577"/>
      </w:pPr>
      <w:rPr>
        <w:rFonts w:hint="default"/>
        <w:lang w:val="cs-CZ" w:eastAsia="cs-CZ" w:bidi="cs-CZ"/>
      </w:rPr>
    </w:lvl>
    <w:lvl w:ilvl="8">
      <w:numFmt w:val="bullet"/>
      <w:lvlText w:val="•"/>
      <w:lvlJc w:val="left"/>
      <w:pPr>
        <w:ind w:left="8393" w:hanging="577"/>
      </w:pPr>
      <w:rPr>
        <w:rFonts w:hint="default"/>
        <w:lang w:val="cs-CZ" w:eastAsia="cs-CZ" w:bidi="cs-CZ"/>
      </w:rPr>
    </w:lvl>
  </w:abstractNum>
  <w:abstractNum w:abstractNumId="48" w15:restartNumberingAfterBreak="0">
    <w:nsid w:val="643D3550"/>
    <w:multiLevelType w:val="multilevel"/>
    <w:tmpl w:val="DA1853E8"/>
    <w:lvl w:ilvl="0">
      <w:start w:val="9"/>
      <w:numFmt w:val="decimal"/>
      <w:lvlText w:val="%1"/>
      <w:lvlJc w:val="left"/>
      <w:pPr>
        <w:ind w:left="892" w:hanging="577"/>
        <w:jc w:val="left"/>
      </w:pPr>
      <w:rPr>
        <w:rFonts w:hint="default"/>
        <w:lang w:val="cs-CZ" w:eastAsia="cs-CZ" w:bidi="cs-CZ"/>
      </w:rPr>
    </w:lvl>
    <w:lvl w:ilvl="1">
      <w:start w:val="1"/>
      <w:numFmt w:val="decimal"/>
      <w:lvlText w:val="%1.%2"/>
      <w:lvlJc w:val="left"/>
      <w:pPr>
        <w:ind w:left="892" w:hanging="577"/>
        <w:jc w:val="left"/>
      </w:pPr>
      <w:rPr>
        <w:rFonts w:ascii="Times New Roman" w:eastAsia="Times New Roman" w:hAnsi="Times New Roman" w:cs="Times New Roman" w:hint="default"/>
        <w:w w:val="100"/>
        <w:sz w:val="22"/>
        <w:szCs w:val="22"/>
        <w:lang w:val="cs-CZ" w:eastAsia="cs-CZ" w:bidi="cs-CZ"/>
      </w:rPr>
    </w:lvl>
    <w:lvl w:ilvl="2">
      <w:start w:val="1"/>
      <w:numFmt w:val="decimal"/>
      <w:lvlText w:val="%1.%2.%3"/>
      <w:lvlJc w:val="left"/>
      <w:pPr>
        <w:ind w:left="1564" w:hanging="682"/>
        <w:jc w:val="left"/>
      </w:pPr>
      <w:rPr>
        <w:rFonts w:ascii="Times New Roman" w:eastAsia="Times New Roman" w:hAnsi="Times New Roman" w:cs="Times New Roman" w:hint="default"/>
        <w:w w:val="100"/>
        <w:sz w:val="22"/>
        <w:szCs w:val="22"/>
        <w:lang w:val="cs-CZ" w:eastAsia="cs-CZ" w:bidi="cs-CZ"/>
      </w:rPr>
    </w:lvl>
    <w:lvl w:ilvl="3">
      <w:numFmt w:val="bullet"/>
      <w:lvlText w:val="•"/>
      <w:lvlJc w:val="left"/>
      <w:pPr>
        <w:ind w:left="3494" w:hanging="682"/>
      </w:pPr>
      <w:rPr>
        <w:rFonts w:hint="default"/>
        <w:lang w:val="cs-CZ" w:eastAsia="cs-CZ" w:bidi="cs-CZ"/>
      </w:rPr>
    </w:lvl>
    <w:lvl w:ilvl="4">
      <w:numFmt w:val="bullet"/>
      <w:lvlText w:val="•"/>
      <w:lvlJc w:val="left"/>
      <w:pPr>
        <w:ind w:left="4462" w:hanging="682"/>
      </w:pPr>
      <w:rPr>
        <w:rFonts w:hint="default"/>
        <w:lang w:val="cs-CZ" w:eastAsia="cs-CZ" w:bidi="cs-CZ"/>
      </w:rPr>
    </w:lvl>
    <w:lvl w:ilvl="5">
      <w:numFmt w:val="bullet"/>
      <w:lvlText w:val="•"/>
      <w:lvlJc w:val="left"/>
      <w:pPr>
        <w:ind w:left="5429" w:hanging="682"/>
      </w:pPr>
      <w:rPr>
        <w:rFonts w:hint="default"/>
        <w:lang w:val="cs-CZ" w:eastAsia="cs-CZ" w:bidi="cs-CZ"/>
      </w:rPr>
    </w:lvl>
    <w:lvl w:ilvl="6">
      <w:numFmt w:val="bullet"/>
      <w:lvlText w:val="•"/>
      <w:lvlJc w:val="left"/>
      <w:pPr>
        <w:ind w:left="6396" w:hanging="682"/>
      </w:pPr>
      <w:rPr>
        <w:rFonts w:hint="default"/>
        <w:lang w:val="cs-CZ" w:eastAsia="cs-CZ" w:bidi="cs-CZ"/>
      </w:rPr>
    </w:lvl>
    <w:lvl w:ilvl="7">
      <w:numFmt w:val="bullet"/>
      <w:lvlText w:val="•"/>
      <w:lvlJc w:val="left"/>
      <w:pPr>
        <w:ind w:left="7364" w:hanging="682"/>
      </w:pPr>
      <w:rPr>
        <w:rFonts w:hint="default"/>
        <w:lang w:val="cs-CZ" w:eastAsia="cs-CZ" w:bidi="cs-CZ"/>
      </w:rPr>
    </w:lvl>
    <w:lvl w:ilvl="8">
      <w:numFmt w:val="bullet"/>
      <w:lvlText w:val="•"/>
      <w:lvlJc w:val="left"/>
      <w:pPr>
        <w:ind w:left="8331" w:hanging="682"/>
      </w:pPr>
      <w:rPr>
        <w:rFonts w:hint="default"/>
        <w:lang w:val="cs-CZ" w:eastAsia="cs-CZ" w:bidi="cs-CZ"/>
      </w:rPr>
    </w:lvl>
  </w:abstractNum>
  <w:abstractNum w:abstractNumId="49" w15:restartNumberingAfterBreak="0">
    <w:nsid w:val="680C70E2"/>
    <w:multiLevelType w:val="hybridMultilevel"/>
    <w:tmpl w:val="DAD6F730"/>
    <w:lvl w:ilvl="0" w:tplc="8FD2040A">
      <w:numFmt w:val="bullet"/>
      <w:lvlText w:val=""/>
      <w:lvlJc w:val="left"/>
      <w:pPr>
        <w:ind w:left="827" w:hanging="360"/>
      </w:pPr>
      <w:rPr>
        <w:rFonts w:ascii="Wingdings" w:eastAsia="Wingdings" w:hAnsi="Wingdings" w:cs="Wingdings" w:hint="default"/>
        <w:w w:val="100"/>
        <w:sz w:val="22"/>
        <w:szCs w:val="22"/>
        <w:lang w:val="cs-CZ" w:eastAsia="cs-CZ" w:bidi="cs-CZ"/>
      </w:rPr>
    </w:lvl>
    <w:lvl w:ilvl="1" w:tplc="5D3EAE36">
      <w:numFmt w:val="bullet"/>
      <w:lvlText w:val="•"/>
      <w:lvlJc w:val="left"/>
      <w:pPr>
        <w:ind w:left="1120" w:hanging="360"/>
      </w:pPr>
      <w:rPr>
        <w:rFonts w:hint="default"/>
        <w:lang w:val="cs-CZ" w:eastAsia="cs-CZ" w:bidi="cs-CZ"/>
      </w:rPr>
    </w:lvl>
    <w:lvl w:ilvl="2" w:tplc="F5DCB114">
      <w:numFmt w:val="bullet"/>
      <w:lvlText w:val="•"/>
      <w:lvlJc w:val="left"/>
      <w:pPr>
        <w:ind w:left="1608" w:hanging="360"/>
      </w:pPr>
      <w:rPr>
        <w:rFonts w:hint="default"/>
        <w:lang w:val="cs-CZ" w:eastAsia="cs-CZ" w:bidi="cs-CZ"/>
      </w:rPr>
    </w:lvl>
    <w:lvl w:ilvl="3" w:tplc="C712841A">
      <w:numFmt w:val="bullet"/>
      <w:lvlText w:val="•"/>
      <w:lvlJc w:val="left"/>
      <w:pPr>
        <w:ind w:left="2096" w:hanging="360"/>
      </w:pPr>
      <w:rPr>
        <w:rFonts w:hint="default"/>
        <w:lang w:val="cs-CZ" w:eastAsia="cs-CZ" w:bidi="cs-CZ"/>
      </w:rPr>
    </w:lvl>
    <w:lvl w:ilvl="4" w:tplc="54968D80">
      <w:numFmt w:val="bullet"/>
      <w:lvlText w:val="•"/>
      <w:lvlJc w:val="left"/>
      <w:pPr>
        <w:ind w:left="2584" w:hanging="360"/>
      </w:pPr>
      <w:rPr>
        <w:rFonts w:hint="default"/>
        <w:lang w:val="cs-CZ" w:eastAsia="cs-CZ" w:bidi="cs-CZ"/>
      </w:rPr>
    </w:lvl>
    <w:lvl w:ilvl="5" w:tplc="FCE46158">
      <w:numFmt w:val="bullet"/>
      <w:lvlText w:val="•"/>
      <w:lvlJc w:val="left"/>
      <w:pPr>
        <w:ind w:left="3072" w:hanging="360"/>
      </w:pPr>
      <w:rPr>
        <w:rFonts w:hint="default"/>
        <w:lang w:val="cs-CZ" w:eastAsia="cs-CZ" w:bidi="cs-CZ"/>
      </w:rPr>
    </w:lvl>
    <w:lvl w:ilvl="6" w:tplc="F2042570">
      <w:numFmt w:val="bullet"/>
      <w:lvlText w:val="•"/>
      <w:lvlJc w:val="left"/>
      <w:pPr>
        <w:ind w:left="3560" w:hanging="360"/>
      </w:pPr>
      <w:rPr>
        <w:rFonts w:hint="default"/>
        <w:lang w:val="cs-CZ" w:eastAsia="cs-CZ" w:bidi="cs-CZ"/>
      </w:rPr>
    </w:lvl>
    <w:lvl w:ilvl="7" w:tplc="96662B3A">
      <w:numFmt w:val="bullet"/>
      <w:lvlText w:val="•"/>
      <w:lvlJc w:val="left"/>
      <w:pPr>
        <w:ind w:left="4048" w:hanging="360"/>
      </w:pPr>
      <w:rPr>
        <w:rFonts w:hint="default"/>
        <w:lang w:val="cs-CZ" w:eastAsia="cs-CZ" w:bidi="cs-CZ"/>
      </w:rPr>
    </w:lvl>
    <w:lvl w:ilvl="8" w:tplc="BC742354">
      <w:numFmt w:val="bullet"/>
      <w:lvlText w:val="•"/>
      <w:lvlJc w:val="left"/>
      <w:pPr>
        <w:ind w:left="4536" w:hanging="360"/>
      </w:pPr>
      <w:rPr>
        <w:rFonts w:hint="default"/>
        <w:lang w:val="cs-CZ" w:eastAsia="cs-CZ" w:bidi="cs-CZ"/>
      </w:rPr>
    </w:lvl>
  </w:abstractNum>
  <w:abstractNum w:abstractNumId="50" w15:restartNumberingAfterBreak="0">
    <w:nsid w:val="76E861CF"/>
    <w:multiLevelType w:val="multilevel"/>
    <w:tmpl w:val="2124A848"/>
    <w:lvl w:ilvl="0">
      <w:start w:val="2"/>
      <w:numFmt w:val="decimal"/>
      <w:lvlText w:val="%1"/>
      <w:lvlJc w:val="left"/>
      <w:pPr>
        <w:ind w:left="892" w:hanging="577"/>
        <w:jc w:val="left"/>
      </w:pPr>
      <w:rPr>
        <w:rFonts w:hint="default"/>
        <w:lang w:val="cs-CZ" w:eastAsia="cs-CZ" w:bidi="cs-CZ"/>
      </w:rPr>
    </w:lvl>
    <w:lvl w:ilvl="1">
      <w:start w:val="1"/>
      <w:numFmt w:val="decimal"/>
      <w:lvlText w:val="%1.%2"/>
      <w:lvlJc w:val="left"/>
      <w:pPr>
        <w:ind w:left="892" w:hanging="577"/>
        <w:jc w:val="left"/>
      </w:pPr>
      <w:rPr>
        <w:rFonts w:ascii="Times New Roman" w:eastAsia="Times New Roman" w:hAnsi="Times New Roman" w:cs="Times New Roman" w:hint="default"/>
        <w:w w:val="100"/>
        <w:sz w:val="22"/>
        <w:szCs w:val="22"/>
        <w:lang w:val="cs-CZ" w:eastAsia="cs-CZ" w:bidi="cs-CZ"/>
      </w:rPr>
    </w:lvl>
    <w:lvl w:ilvl="2">
      <w:start w:val="1"/>
      <w:numFmt w:val="lowerLetter"/>
      <w:lvlText w:val="%3)"/>
      <w:lvlJc w:val="left"/>
      <w:pPr>
        <w:ind w:left="1168" w:hanging="286"/>
        <w:jc w:val="left"/>
      </w:pPr>
      <w:rPr>
        <w:rFonts w:ascii="Times New Roman" w:eastAsia="Times New Roman" w:hAnsi="Times New Roman" w:cs="Times New Roman" w:hint="default"/>
        <w:w w:val="100"/>
        <w:sz w:val="22"/>
        <w:szCs w:val="22"/>
        <w:lang w:val="cs-CZ" w:eastAsia="cs-CZ" w:bidi="cs-CZ"/>
      </w:rPr>
    </w:lvl>
    <w:lvl w:ilvl="3">
      <w:numFmt w:val="bullet"/>
      <w:lvlText w:val="•"/>
      <w:lvlJc w:val="left"/>
      <w:pPr>
        <w:ind w:left="3183" w:hanging="286"/>
      </w:pPr>
      <w:rPr>
        <w:rFonts w:hint="default"/>
        <w:lang w:val="cs-CZ" w:eastAsia="cs-CZ" w:bidi="cs-CZ"/>
      </w:rPr>
    </w:lvl>
    <w:lvl w:ilvl="4">
      <w:numFmt w:val="bullet"/>
      <w:lvlText w:val="•"/>
      <w:lvlJc w:val="left"/>
      <w:pPr>
        <w:ind w:left="4195" w:hanging="286"/>
      </w:pPr>
      <w:rPr>
        <w:rFonts w:hint="default"/>
        <w:lang w:val="cs-CZ" w:eastAsia="cs-CZ" w:bidi="cs-CZ"/>
      </w:rPr>
    </w:lvl>
    <w:lvl w:ilvl="5">
      <w:numFmt w:val="bullet"/>
      <w:lvlText w:val="•"/>
      <w:lvlJc w:val="left"/>
      <w:pPr>
        <w:ind w:left="5207" w:hanging="286"/>
      </w:pPr>
      <w:rPr>
        <w:rFonts w:hint="default"/>
        <w:lang w:val="cs-CZ" w:eastAsia="cs-CZ" w:bidi="cs-CZ"/>
      </w:rPr>
    </w:lvl>
    <w:lvl w:ilvl="6">
      <w:numFmt w:val="bullet"/>
      <w:lvlText w:val="•"/>
      <w:lvlJc w:val="left"/>
      <w:pPr>
        <w:ind w:left="6219" w:hanging="286"/>
      </w:pPr>
      <w:rPr>
        <w:rFonts w:hint="default"/>
        <w:lang w:val="cs-CZ" w:eastAsia="cs-CZ" w:bidi="cs-CZ"/>
      </w:rPr>
    </w:lvl>
    <w:lvl w:ilvl="7">
      <w:numFmt w:val="bullet"/>
      <w:lvlText w:val="•"/>
      <w:lvlJc w:val="left"/>
      <w:pPr>
        <w:ind w:left="7230" w:hanging="286"/>
      </w:pPr>
      <w:rPr>
        <w:rFonts w:hint="default"/>
        <w:lang w:val="cs-CZ" w:eastAsia="cs-CZ" w:bidi="cs-CZ"/>
      </w:rPr>
    </w:lvl>
    <w:lvl w:ilvl="8">
      <w:numFmt w:val="bullet"/>
      <w:lvlText w:val="•"/>
      <w:lvlJc w:val="left"/>
      <w:pPr>
        <w:ind w:left="8242" w:hanging="286"/>
      </w:pPr>
      <w:rPr>
        <w:rFonts w:hint="default"/>
        <w:lang w:val="cs-CZ" w:eastAsia="cs-CZ" w:bidi="cs-CZ"/>
      </w:rPr>
    </w:lvl>
  </w:abstractNum>
  <w:abstractNum w:abstractNumId="51" w15:restartNumberingAfterBreak="0">
    <w:nsid w:val="77D876B8"/>
    <w:multiLevelType w:val="multilevel"/>
    <w:tmpl w:val="74AE99DE"/>
    <w:lvl w:ilvl="0">
      <w:start w:val="6"/>
      <w:numFmt w:val="decimal"/>
      <w:lvlText w:val="%1"/>
      <w:lvlJc w:val="left"/>
      <w:pPr>
        <w:ind w:left="892" w:hanging="577"/>
        <w:jc w:val="left"/>
      </w:pPr>
      <w:rPr>
        <w:rFonts w:hint="default"/>
        <w:lang w:val="cs-CZ" w:eastAsia="cs-CZ" w:bidi="cs-CZ"/>
      </w:rPr>
    </w:lvl>
    <w:lvl w:ilvl="1">
      <w:start w:val="1"/>
      <w:numFmt w:val="decimal"/>
      <w:lvlText w:val="%1.%2"/>
      <w:lvlJc w:val="left"/>
      <w:pPr>
        <w:ind w:left="892" w:hanging="57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773" w:hanging="577"/>
      </w:pPr>
      <w:rPr>
        <w:rFonts w:hint="default"/>
        <w:lang w:val="cs-CZ" w:eastAsia="cs-CZ" w:bidi="cs-CZ"/>
      </w:rPr>
    </w:lvl>
    <w:lvl w:ilvl="3">
      <w:numFmt w:val="bullet"/>
      <w:lvlText w:val="•"/>
      <w:lvlJc w:val="left"/>
      <w:pPr>
        <w:ind w:left="3709" w:hanging="577"/>
      </w:pPr>
      <w:rPr>
        <w:rFonts w:hint="default"/>
        <w:lang w:val="cs-CZ" w:eastAsia="cs-CZ" w:bidi="cs-CZ"/>
      </w:rPr>
    </w:lvl>
    <w:lvl w:ilvl="4">
      <w:numFmt w:val="bullet"/>
      <w:lvlText w:val="•"/>
      <w:lvlJc w:val="left"/>
      <w:pPr>
        <w:ind w:left="4646" w:hanging="577"/>
      </w:pPr>
      <w:rPr>
        <w:rFonts w:hint="default"/>
        <w:lang w:val="cs-CZ" w:eastAsia="cs-CZ" w:bidi="cs-CZ"/>
      </w:rPr>
    </w:lvl>
    <w:lvl w:ilvl="5">
      <w:numFmt w:val="bullet"/>
      <w:lvlText w:val="•"/>
      <w:lvlJc w:val="left"/>
      <w:pPr>
        <w:ind w:left="5583" w:hanging="577"/>
      </w:pPr>
      <w:rPr>
        <w:rFonts w:hint="default"/>
        <w:lang w:val="cs-CZ" w:eastAsia="cs-CZ" w:bidi="cs-CZ"/>
      </w:rPr>
    </w:lvl>
    <w:lvl w:ilvl="6">
      <w:numFmt w:val="bullet"/>
      <w:lvlText w:val="•"/>
      <w:lvlJc w:val="left"/>
      <w:pPr>
        <w:ind w:left="6519" w:hanging="577"/>
      </w:pPr>
      <w:rPr>
        <w:rFonts w:hint="default"/>
        <w:lang w:val="cs-CZ" w:eastAsia="cs-CZ" w:bidi="cs-CZ"/>
      </w:rPr>
    </w:lvl>
    <w:lvl w:ilvl="7">
      <w:numFmt w:val="bullet"/>
      <w:lvlText w:val="•"/>
      <w:lvlJc w:val="left"/>
      <w:pPr>
        <w:ind w:left="7456" w:hanging="577"/>
      </w:pPr>
      <w:rPr>
        <w:rFonts w:hint="default"/>
        <w:lang w:val="cs-CZ" w:eastAsia="cs-CZ" w:bidi="cs-CZ"/>
      </w:rPr>
    </w:lvl>
    <w:lvl w:ilvl="8">
      <w:numFmt w:val="bullet"/>
      <w:lvlText w:val="•"/>
      <w:lvlJc w:val="left"/>
      <w:pPr>
        <w:ind w:left="8393" w:hanging="577"/>
      </w:pPr>
      <w:rPr>
        <w:rFonts w:hint="default"/>
        <w:lang w:val="cs-CZ" w:eastAsia="cs-CZ" w:bidi="cs-CZ"/>
      </w:rPr>
    </w:lvl>
  </w:abstractNum>
  <w:abstractNum w:abstractNumId="52" w15:restartNumberingAfterBreak="0">
    <w:nsid w:val="77E01117"/>
    <w:multiLevelType w:val="hybridMultilevel"/>
    <w:tmpl w:val="CACC9A6C"/>
    <w:lvl w:ilvl="0" w:tplc="CD06D7FE">
      <w:numFmt w:val="bullet"/>
      <w:lvlText w:val=""/>
      <w:lvlJc w:val="left"/>
      <w:pPr>
        <w:ind w:left="467" w:hanging="360"/>
      </w:pPr>
      <w:rPr>
        <w:rFonts w:ascii="Symbol" w:eastAsia="Symbol" w:hAnsi="Symbol" w:cs="Symbol" w:hint="default"/>
        <w:w w:val="99"/>
        <w:sz w:val="20"/>
        <w:szCs w:val="20"/>
        <w:lang w:val="cs-CZ" w:eastAsia="cs-CZ" w:bidi="cs-CZ"/>
      </w:rPr>
    </w:lvl>
    <w:lvl w:ilvl="1" w:tplc="BEDC9C6A">
      <w:numFmt w:val="bullet"/>
      <w:lvlText w:val="•"/>
      <w:lvlJc w:val="left"/>
      <w:pPr>
        <w:ind w:left="793" w:hanging="360"/>
      </w:pPr>
      <w:rPr>
        <w:rFonts w:hint="default"/>
        <w:lang w:val="cs-CZ" w:eastAsia="cs-CZ" w:bidi="cs-CZ"/>
      </w:rPr>
    </w:lvl>
    <w:lvl w:ilvl="2" w:tplc="24E0FDD4">
      <w:numFmt w:val="bullet"/>
      <w:lvlText w:val="•"/>
      <w:lvlJc w:val="left"/>
      <w:pPr>
        <w:ind w:left="1126" w:hanging="360"/>
      </w:pPr>
      <w:rPr>
        <w:rFonts w:hint="default"/>
        <w:lang w:val="cs-CZ" w:eastAsia="cs-CZ" w:bidi="cs-CZ"/>
      </w:rPr>
    </w:lvl>
    <w:lvl w:ilvl="3" w:tplc="573E8102">
      <w:numFmt w:val="bullet"/>
      <w:lvlText w:val="•"/>
      <w:lvlJc w:val="left"/>
      <w:pPr>
        <w:ind w:left="1460" w:hanging="360"/>
      </w:pPr>
      <w:rPr>
        <w:rFonts w:hint="default"/>
        <w:lang w:val="cs-CZ" w:eastAsia="cs-CZ" w:bidi="cs-CZ"/>
      </w:rPr>
    </w:lvl>
    <w:lvl w:ilvl="4" w:tplc="BB2C221A">
      <w:numFmt w:val="bullet"/>
      <w:lvlText w:val="•"/>
      <w:lvlJc w:val="left"/>
      <w:pPr>
        <w:ind w:left="1793" w:hanging="360"/>
      </w:pPr>
      <w:rPr>
        <w:rFonts w:hint="default"/>
        <w:lang w:val="cs-CZ" w:eastAsia="cs-CZ" w:bidi="cs-CZ"/>
      </w:rPr>
    </w:lvl>
    <w:lvl w:ilvl="5" w:tplc="A5BCAC56">
      <w:numFmt w:val="bullet"/>
      <w:lvlText w:val="•"/>
      <w:lvlJc w:val="left"/>
      <w:pPr>
        <w:ind w:left="2127" w:hanging="360"/>
      </w:pPr>
      <w:rPr>
        <w:rFonts w:hint="default"/>
        <w:lang w:val="cs-CZ" w:eastAsia="cs-CZ" w:bidi="cs-CZ"/>
      </w:rPr>
    </w:lvl>
    <w:lvl w:ilvl="6" w:tplc="E5BC0C20">
      <w:numFmt w:val="bullet"/>
      <w:lvlText w:val="•"/>
      <w:lvlJc w:val="left"/>
      <w:pPr>
        <w:ind w:left="2460" w:hanging="360"/>
      </w:pPr>
      <w:rPr>
        <w:rFonts w:hint="default"/>
        <w:lang w:val="cs-CZ" w:eastAsia="cs-CZ" w:bidi="cs-CZ"/>
      </w:rPr>
    </w:lvl>
    <w:lvl w:ilvl="7" w:tplc="866684CE">
      <w:numFmt w:val="bullet"/>
      <w:lvlText w:val="•"/>
      <w:lvlJc w:val="left"/>
      <w:pPr>
        <w:ind w:left="2793" w:hanging="360"/>
      </w:pPr>
      <w:rPr>
        <w:rFonts w:hint="default"/>
        <w:lang w:val="cs-CZ" w:eastAsia="cs-CZ" w:bidi="cs-CZ"/>
      </w:rPr>
    </w:lvl>
    <w:lvl w:ilvl="8" w:tplc="4AE0D4AA">
      <w:numFmt w:val="bullet"/>
      <w:lvlText w:val="•"/>
      <w:lvlJc w:val="left"/>
      <w:pPr>
        <w:ind w:left="3127" w:hanging="360"/>
      </w:pPr>
      <w:rPr>
        <w:rFonts w:hint="default"/>
        <w:lang w:val="cs-CZ" w:eastAsia="cs-CZ" w:bidi="cs-CZ"/>
      </w:rPr>
    </w:lvl>
  </w:abstractNum>
  <w:abstractNum w:abstractNumId="53" w15:restartNumberingAfterBreak="0">
    <w:nsid w:val="7F9B2114"/>
    <w:multiLevelType w:val="multilevel"/>
    <w:tmpl w:val="4EF47B92"/>
    <w:lvl w:ilvl="0">
      <w:start w:val="2"/>
      <w:numFmt w:val="decimal"/>
      <w:lvlText w:val="%1"/>
      <w:lvlJc w:val="left"/>
      <w:pPr>
        <w:ind w:left="1168" w:hanging="853"/>
        <w:jc w:val="left"/>
      </w:pPr>
      <w:rPr>
        <w:rFonts w:hint="default"/>
        <w:lang w:val="cs-CZ" w:eastAsia="cs-CZ" w:bidi="cs-CZ"/>
      </w:rPr>
    </w:lvl>
    <w:lvl w:ilvl="1">
      <w:start w:val="2"/>
      <w:numFmt w:val="decimal"/>
      <w:lvlText w:val="%1.%2"/>
      <w:lvlJc w:val="left"/>
      <w:pPr>
        <w:ind w:left="1168" w:hanging="853"/>
        <w:jc w:val="left"/>
      </w:pPr>
      <w:rPr>
        <w:rFonts w:hint="default"/>
        <w:lang w:val="cs-CZ" w:eastAsia="cs-CZ" w:bidi="cs-CZ"/>
      </w:rPr>
    </w:lvl>
    <w:lvl w:ilvl="2">
      <w:start w:val="2"/>
      <w:numFmt w:val="decimal"/>
      <w:lvlText w:val="%1.%2.%3"/>
      <w:lvlJc w:val="left"/>
      <w:pPr>
        <w:ind w:left="1168" w:hanging="853"/>
        <w:jc w:val="left"/>
      </w:pPr>
      <w:rPr>
        <w:rFonts w:hint="default"/>
        <w:lang w:val="cs-CZ" w:eastAsia="cs-CZ" w:bidi="cs-CZ"/>
      </w:rPr>
    </w:lvl>
    <w:lvl w:ilvl="3">
      <w:start w:val="1"/>
      <w:numFmt w:val="decimal"/>
      <w:lvlText w:val="%1.%2.%3.%4."/>
      <w:lvlJc w:val="left"/>
      <w:pPr>
        <w:ind w:left="1168" w:hanging="853"/>
        <w:jc w:val="left"/>
      </w:pPr>
      <w:rPr>
        <w:rFonts w:ascii="Times New Roman" w:eastAsia="Times New Roman" w:hAnsi="Times New Roman" w:cs="Times New Roman" w:hint="default"/>
        <w:b/>
        <w:bCs/>
        <w:w w:val="100"/>
        <w:sz w:val="22"/>
        <w:szCs w:val="22"/>
        <w:lang w:val="cs-CZ" w:eastAsia="cs-CZ" w:bidi="cs-CZ"/>
      </w:rPr>
    </w:lvl>
    <w:lvl w:ilvl="4">
      <w:numFmt w:val="bullet"/>
      <w:lvlText w:val="•"/>
      <w:lvlJc w:val="left"/>
      <w:pPr>
        <w:ind w:left="4802" w:hanging="853"/>
      </w:pPr>
      <w:rPr>
        <w:rFonts w:hint="default"/>
        <w:lang w:val="cs-CZ" w:eastAsia="cs-CZ" w:bidi="cs-CZ"/>
      </w:rPr>
    </w:lvl>
    <w:lvl w:ilvl="5">
      <w:numFmt w:val="bullet"/>
      <w:lvlText w:val="•"/>
      <w:lvlJc w:val="left"/>
      <w:pPr>
        <w:ind w:left="5713" w:hanging="853"/>
      </w:pPr>
      <w:rPr>
        <w:rFonts w:hint="default"/>
        <w:lang w:val="cs-CZ" w:eastAsia="cs-CZ" w:bidi="cs-CZ"/>
      </w:rPr>
    </w:lvl>
    <w:lvl w:ilvl="6">
      <w:numFmt w:val="bullet"/>
      <w:lvlText w:val="•"/>
      <w:lvlJc w:val="left"/>
      <w:pPr>
        <w:ind w:left="6623" w:hanging="853"/>
      </w:pPr>
      <w:rPr>
        <w:rFonts w:hint="default"/>
        <w:lang w:val="cs-CZ" w:eastAsia="cs-CZ" w:bidi="cs-CZ"/>
      </w:rPr>
    </w:lvl>
    <w:lvl w:ilvl="7">
      <w:numFmt w:val="bullet"/>
      <w:lvlText w:val="•"/>
      <w:lvlJc w:val="left"/>
      <w:pPr>
        <w:ind w:left="7534" w:hanging="853"/>
      </w:pPr>
      <w:rPr>
        <w:rFonts w:hint="default"/>
        <w:lang w:val="cs-CZ" w:eastAsia="cs-CZ" w:bidi="cs-CZ"/>
      </w:rPr>
    </w:lvl>
    <w:lvl w:ilvl="8">
      <w:numFmt w:val="bullet"/>
      <w:lvlText w:val="•"/>
      <w:lvlJc w:val="left"/>
      <w:pPr>
        <w:ind w:left="8445" w:hanging="853"/>
      </w:pPr>
      <w:rPr>
        <w:rFonts w:hint="default"/>
        <w:lang w:val="cs-CZ" w:eastAsia="cs-CZ" w:bidi="cs-CZ"/>
      </w:rPr>
    </w:lvl>
  </w:abstractNum>
  <w:num w:numId="1">
    <w:abstractNumId w:val="3"/>
  </w:num>
  <w:num w:numId="2">
    <w:abstractNumId w:val="7"/>
  </w:num>
  <w:num w:numId="3">
    <w:abstractNumId w:val="39"/>
  </w:num>
  <w:num w:numId="4">
    <w:abstractNumId w:val="34"/>
  </w:num>
  <w:num w:numId="5">
    <w:abstractNumId w:val="20"/>
  </w:num>
  <w:num w:numId="6">
    <w:abstractNumId w:val="19"/>
  </w:num>
  <w:num w:numId="7">
    <w:abstractNumId w:val="52"/>
  </w:num>
  <w:num w:numId="8">
    <w:abstractNumId w:val="46"/>
  </w:num>
  <w:num w:numId="9">
    <w:abstractNumId w:val="40"/>
  </w:num>
  <w:num w:numId="10">
    <w:abstractNumId w:val="33"/>
  </w:num>
  <w:num w:numId="11">
    <w:abstractNumId w:val="2"/>
  </w:num>
  <w:num w:numId="12">
    <w:abstractNumId w:val="0"/>
  </w:num>
  <w:num w:numId="13">
    <w:abstractNumId w:val="44"/>
  </w:num>
  <w:num w:numId="14">
    <w:abstractNumId w:val="26"/>
  </w:num>
  <w:num w:numId="15">
    <w:abstractNumId w:val="18"/>
  </w:num>
  <w:num w:numId="16">
    <w:abstractNumId w:val="29"/>
  </w:num>
  <w:num w:numId="17">
    <w:abstractNumId w:val="35"/>
  </w:num>
  <w:num w:numId="18">
    <w:abstractNumId w:val="15"/>
  </w:num>
  <w:num w:numId="19">
    <w:abstractNumId w:val="8"/>
  </w:num>
  <w:num w:numId="20">
    <w:abstractNumId w:val="36"/>
  </w:num>
  <w:num w:numId="21">
    <w:abstractNumId w:val="49"/>
  </w:num>
  <w:num w:numId="22">
    <w:abstractNumId w:val="9"/>
  </w:num>
  <w:num w:numId="23">
    <w:abstractNumId w:val="13"/>
  </w:num>
  <w:num w:numId="24">
    <w:abstractNumId w:val="31"/>
  </w:num>
  <w:num w:numId="25">
    <w:abstractNumId w:val="25"/>
  </w:num>
  <w:num w:numId="26">
    <w:abstractNumId w:val="4"/>
  </w:num>
  <w:num w:numId="27">
    <w:abstractNumId w:val="41"/>
  </w:num>
  <w:num w:numId="28">
    <w:abstractNumId w:val="32"/>
  </w:num>
  <w:num w:numId="29">
    <w:abstractNumId w:val="1"/>
  </w:num>
  <w:num w:numId="30">
    <w:abstractNumId w:val="21"/>
  </w:num>
  <w:num w:numId="31">
    <w:abstractNumId w:val="22"/>
  </w:num>
  <w:num w:numId="32">
    <w:abstractNumId w:val="42"/>
  </w:num>
  <w:num w:numId="33">
    <w:abstractNumId w:val="14"/>
  </w:num>
  <w:num w:numId="34">
    <w:abstractNumId w:val="12"/>
  </w:num>
  <w:num w:numId="35">
    <w:abstractNumId w:val="53"/>
  </w:num>
  <w:num w:numId="36">
    <w:abstractNumId w:val="45"/>
  </w:num>
  <w:num w:numId="37">
    <w:abstractNumId w:val="38"/>
  </w:num>
  <w:num w:numId="38">
    <w:abstractNumId w:val="23"/>
  </w:num>
  <w:num w:numId="39">
    <w:abstractNumId w:val="17"/>
  </w:num>
  <w:num w:numId="40">
    <w:abstractNumId w:val="47"/>
  </w:num>
  <w:num w:numId="41">
    <w:abstractNumId w:val="24"/>
  </w:num>
  <w:num w:numId="42">
    <w:abstractNumId w:val="43"/>
  </w:num>
  <w:num w:numId="43">
    <w:abstractNumId w:val="11"/>
  </w:num>
  <w:num w:numId="44">
    <w:abstractNumId w:val="6"/>
  </w:num>
  <w:num w:numId="45">
    <w:abstractNumId w:val="48"/>
  </w:num>
  <w:num w:numId="46">
    <w:abstractNumId w:val="5"/>
  </w:num>
  <w:num w:numId="47">
    <w:abstractNumId w:val="10"/>
  </w:num>
  <w:num w:numId="48">
    <w:abstractNumId w:val="51"/>
  </w:num>
  <w:num w:numId="49">
    <w:abstractNumId w:val="30"/>
  </w:num>
  <w:num w:numId="50">
    <w:abstractNumId w:val="27"/>
  </w:num>
  <w:num w:numId="51">
    <w:abstractNumId w:val="16"/>
  </w:num>
  <w:num w:numId="52">
    <w:abstractNumId w:val="50"/>
  </w:num>
  <w:num w:numId="53">
    <w:abstractNumId w:val="37"/>
  </w:num>
  <w:num w:numId="5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D46F8"/>
    <w:rsid w:val="004E4C38"/>
    <w:rsid w:val="00BA3828"/>
    <w:rsid w:val="00D16854"/>
    <w:rsid w:val="00ED46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5EDECD61"/>
  <w15:docId w15:val="{4EBEAB37-50BE-42BC-B405-693F9592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ind w:left="882"/>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19"/>
      <w:ind w:left="892" w:hanging="57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elpdesk@totalservice.cz"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yperlink" Target="mailto:faktura@ipr.praha.eu" TargetMode="Externa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praha.cz/clanek/1950/vzory-dokumentu"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totalservice.atlassian.net/" TargetMode="External"/><Relationship Id="rId22" Type="http://schemas.openxmlformats.org/officeDocument/2006/relationships/footer" Target="foot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54</Pages>
  <Words>15627</Words>
  <Characters>92205</Characters>
  <Application>Microsoft Office Word</Application>
  <DocSecurity>0</DocSecurity>
  <Lines>768</Lines>
  <Paragraphs>215</Paragraphs>
  <ScaleCrop>false</ScaleCrop>
  <Company/>
  <LinksUpToDate>false</LinksUpToDate>
  <CharactersWithSpaces>107617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Záhorská Zuzana (SPR/VEZ)</cp:lastModifiedBy>
  <cp:revision>3</cp:revision>
  <dcterms:created xsi:type="dcterms:W3CDTF">2023-08-29T11:20:00Z</dcterms:created>
  <dcterms:modified xsi:type="dcterms:W3CDTF">2023-09-01T08:39:00Z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Acrobat PDFMaker 23 pro Word</vt:lpwstr>
  </property>
  <property fmtid="{D5CDD505-2E9C-101B-9397-08002B2CF9AE}" pid="4" name="LastSaved">
    <vt:filetime>2023-08-29T00:00:00Z</vt:filetime>
  </property>
</Properties>
</file>