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67E0028" w:rsidR="00787015" w:rsidRDefault="00A36DC3" w:rsidP="00B46B6B">
            <w:pPr>
              <w:spacing w:line="252" w:lineRule="auto"/>
            </w:pPr>
            <w:proofErr w:type="gramStart"/>
            <w:r>
              <w:t>154.960</w:t>
            </w:r>
            <w:r w:rsidR="002B6601">
              <w:t>,-</w:t>
            </w:r>
            <w:proofErr w:type="gramEnd"/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B96EEF9" w:rsidR="00787015" w:rsidRDefault="00A36DC3" w:rsidP="00B46B6B">
            <w:pPr>
              <w:spacing w:line="252" w:lineRule="auto"/>
            </w:pPr>
            <w:proofErr w:type="gramStart"/>
            <w:r>
              <w:t>154.960</w:t>
            </w:r>
            <w:r w:rsidR="002B6601">
              <w:t>,-</w:t>
            </w:r>
            <w:proofErr w:type="gramEnd"/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94166D1" w:rsidR="00787015" w:rsidRDefault="00A36DC3" w:rsidP="0068280C">
            <w:pPr>
              <w:spacing w:line="252" w:lineRule="auto"/>
            </w:pPr>
            <w:r>
              <w:t>1.9.2023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507EE"/>
    <w:rsid w:val="00166C14"/>
    <w:rsid w:val="001F1831"/>
    <w:rsid w:val="001F7740"/>
    <w:rsid w:val="00210AAD"/>
    <w:rsid w:val="002133E1"/>
    <w:rsid w:val="00225FB1"/>
    <w:rsid w:val="00227EAA"/>
    <w:rsid w:val="002800BD"/>
    <w:rsid w:val="002B6601"/>
    <w:rsid w:val="002D22E4"/>
    <w:rsid w:val="0031004E"/>
    <w:rsid w:val="003C7511"/>
    <w:rsid w:val="00473E73"/>
    <w:rsid w:val="004A16DE"/>
    <w:rsid w:val="004E01D2"/>
    <w:rsid w:val="004F03A8"/>
    <w:rsid w:val="005347FC"/>
    <w:rsid w:val="005355F9"/>
    <w:rsid w:val="005D688E"/>
    <w:rsid w:val="0068280C"/>
    <w:rsid w:val="006A0094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36DC3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Bartáková Věra, Ing.</cp:lastModifiedBy>
  <cp:revision>30</cp:revision>
  <cp:lastPrinted>2023-05-03T08:01:00Z</cp:lastPrinted>
  <dcterms:created xsi:type="dcterms:W3CDTF">2022-02-04T10:56:00Z</dcterms:created>
  <dcterms:modified xsi:type="dcterms:W3CDTF">2023-09-01T08:44:00Z</dcterms:modified>
</cp:coreProperties>
</file>