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8" w:type="pct"/>
        <w:tblInd w:w="-142" w:type="dxa"/>
        <w:tblLook w:val="00A0" w:firstRow="1" w:lastRow="0" w:firstColumn="1" w:lastColumn="0" w:noHBand="0" w:noVBand="0"/>
      </w:tblPr>
      <w:tblGrid>
        <w:gridCol w:w="2601"/>
        <w:gridCol w:w="6610"/>
      </w:tblGrid>
      <w:tr w:rsidR="00FC1DEF" w:rsidRPr="008200D1" w14:paraId="5423D046" w14:textId="77777777" w:rsidTr="009354B1">
        <w:tc>
          <w:tcPr>
            <w:tcW w:w="1412" w:type="pct"/>
          </w:tcPr>
          <w:p w14:paraId="3782FDAF" w14:textId="77777777" w:rsidR="00FC1DEF" w:rsidRPr="008200D1" w:rsidRDefault="00FC1DEF" w:rsidP="00FC1DE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3588" w:type="pct"/>
          </w:tcPr>
          <w:p w14:paraId="374B05A1" w14:textId="4F1B2732" w:rsidR="00FC1DEF" w:rsidRPr="008200D1" w:rsidRDefault="008200D1" w:rsidP="00373410">
            <w:pPr>
              <w:spacing w:after="0" w:line="240" w:lineRule="auto"/>
              <w:ind w:left="32"/>
              <w:jc w:val="both"/>
              <w:rPr>
                <w:b/>
                <w:sz w:val="20"/>
                <w:szCs w:val="20"/>
                <w:lang w:eastAsia="cs-CZ"/>
              </w:rPr>
            </w:pPr>
            <w:r w:rsidRPr="008200D1">
              <w:rPr>
                <w:b/>
                <w:sz w:val="20"/>
                <w:szCs w:val="20"/>
                <w:lang w:eastAsia="cs-CZ"/>
              </w:rPr>
              <w:t>UNIPRO-ALPHA C.S., spol. s.r.o.</w:t>
            </w:r>
          </w:p>
        </w:tc>
      </w:tr>
      <w:tr w:rsidR="00FC1DEF" w:rsidRPr="008200D1" w14:paraId="51A281B3" w14:textId="77777777" w:rsidTr="009354B1">
        <w:tc>
          <w:tcPr>
            <w:tcW w:w="1412" w:type="pct"/>
          </w:tcPr>
          <w:p w14:paraId="7CF9DEA6" w14:textId="77777777" w:rsidR="00FC1DEF" w:rsidRPr="008200D1" w:rsidRDefault="00FC1DEF" w:rsidP="00FC1DE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588" w:type="pct"/>
          </w:tcPr>
          <w:p w14:paraId="18DF829D" w14:textId="2C1B2E93" w:rsidR="00FC1DEF" w:rsidRPr="008200D1" w:rsidRDefault="008200D1" w:rsidP="00373410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26435357</w:t>
            </w:r>
          </w:p>
        </w:tc>
      </w:tr>
      <w:tr w:rsidR="00FC1DEF" w:rsidRPr="008200D1" w14:paraId="49CFFDD8" w14:textId="77777777" w:rsidTr="009354B1">
        <w:tc>
          <w:tcPr>
            <w:tcW w:w="1412" w:type="pct"/>
          </w:tcPr>
          <w:p w14:paraId="62568080" w14:textId="77777777" w:rsidR="00FC1DEF" w:rsidRPr="008200D1" w:rsidRDefault="00FC1DEF" w:rsidP="00FC1DE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588" w:type="pct"/>
          </w:tcPr>
          <w:p w14:paraId="2B8C8B7D" w14:textId="0B574E93" w:rsidR="00FC1DEF" w:rsidRPr="008200D1" w:rsidRDefault="008200D1" w:rsidP="00373410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CZ26435357</w:t>
            </w:r>
          </w:p>
        </w:tc>
      </w:tr>
      <w:tr w:rsidR="00FC1DEF" w:rsidRPr="008200D1" w14:paraId="2DADF439" w14:textId="77777777" w:rsidTr="009354B1">
        <w:tc>
          <w:tcPr>
            <w:tcW w:w="1412" w:type="pct"/>
          </w:tcPr>
          <w:p w14:paraId="4B4A3397" w14:textId="77777777" w:rsidR="00FC1DEF" w:rsidRPr="008200D1" w:rsidRDefault="00FC1DEF" w:rsidP="00FC1DE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3588" w:type="pct"/>
          </w:tcPr>
          <w:p w14:paraId="78AA05D0" w14:textId="4E3A66D7" w:rsidR="00FC1DEF" w:rsidRPr="008200D1" w:rsidRDefault="008200D1" w:rsidP="00373410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Pod bání 2146/8, Praha 8, PSČ 180 00</w:t>
            </w:r>
          </w:p>
        </w:tc>
      </w:tr>
      <w:tr w:rsidR="00FC1DEF" w:rsidRPr="008200D1" w14:paraId="23E2FE35" w14:textId="77777777" w:rsidTr="009354B1">
        <w:tc>
          <w:tcPr>
            <w:tcW w:w="1412" w:type="pct"/>
          </w:tcPr>
          <w:p w14:paraId="057F0BB2" w14:textId="77777777" w:rsidR="00FC1DEF" w:rsidRPr="008200D1" w:rsidRDefault="00FC1DEF" w:rsidP="00FC1DE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3588" w:type="pct"/>
          </w:tcPr>
          <w:p w14:paraId="75F06F19" w14:textId="7C9E46E1" w:rsidR="00FC1DEF" w:rsidRPr="008200D1" w:rsidRDefault="008200D1" w:rsidP="00373410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 xml:space="preserve">Ing. René </w:t>
            </w:r>
            <w:proofErr w:type="spellStart"/>
            <w:r w:rsidRPr="008200D1">
              <w:rPr>
                <w:sz w:val="20"/>
                <w:szCs w:val="20"/>
                <w:lang w:eastAsia="cs-CZ"/>
              </w:rPr>
              <w:t>Makeš</w:t>
            </w:r>
            <w:proofErr w:type="spellEnd"/>
            <w:r w:rsidRPr="008200D1">
              <w:rPr>
                <w:sz w:val="20"/>
                <w:szCs w:val="20"/>
                <w:lang w:eastAsia="cs-CZ"/>
              </w:rPr>
              <w:t>, jednatel</w:t>
            </w:r>
          </w:p>
        </w:tc>
      </w:tr>
      <w:tr w:rsidR="00FC1DEF" w:rsidRPr="00D00C78" w14:paraId="1376F771" w14:textId="77777777" w:rsidTr="009354B1">
        <w:tc>
          <w:tcPr>
            <w:tcW w:w="5000" w:type="pct"/>
            <w:gridSpan w:val="2"/>
          </w:tcPr>
          <w:p w14:paraId="1A60ED29" w14:textId="3BDEA8E6" w:rsidR="00FC1DEF" w:rsidRPr="008200D1" w:rsidRDefault="00FC1DEF" w:rsidP="00FC1DEF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 xml:space="preserve">Zapsaná v obchodním rejstříku </w:t>
            </w:r>
            <w:r w:rsidR="008200D1" w:rsidRPr="008200D1">
              <w:rPr>
                <w:sz w:val="20"/>
                <w:szCs w:val="20"/>
                <w:lang w:eastAsia="cs-CZ"/>
              </w:rPr>
              <w:t>u Městského</w:t>
            </w:r>
            <w:r w:rsidRPr="008200D1">
              <w:rPr>
                <w:sz w:val="20"/>
                <w:szCs w:val="20"/>
                <w:lang w:eastAsia="cs-CZ"/>
              </w:rPr>
              <w:t xml:space="preserve"> soudu v</w:t>
            </w:r>
            <w:r w:rsidR="008200D1" w:rsidRPr="008200D1">
              <w:rPr>
                <w:sz w:val="20"/>
                <w:szCs w:val="20"/>
                <w:lang w:eastAsia="cs-CZ"/>
              </w:rPr>
              <w:t> Praze,</w:t>
            </w:r>
            <w:r w:rsidRPr="008200D1">
              <w:rPr>
                <w:sz w:val="20"/>
                <w:szCs w:val="20"/>
                <w:lang w:eastAsia="cs-CZ"/>
              </w:rPr>
              <w:t xml:space="preserve"> oddíl </w:t>
            </w:r>
            <w:r w:rsidR="008200D1" w:rsidRPr="008200D1">
              <w:rPr>
                <w:sz w:val="20"/>
                <w:szCs w:val="20"/>
                <w:lang w:eastAsia="cs-CZ"/>
              </w:rPr>
              <w:t>C,</w:t>
            </w:r>
            <w:r w:rsidRPr="008200D1">
              <w:rPr>
                <w:sz w:val="20"/>
                <w:szCs w:val="20"/>
                <w:lang w:eastAsia="cs-CZ"/>
              </w:rPr>
              <w:t xml:space="preserve"> vložka </w:t>
            </w:r>
            <w:r w:rsidR="008200D1" w:rsidRPr="008200D1">
              <w:rPr>
                <w:sz w:val="20"/>
                <w:szCs w:val="20"/>
                <w:lang w:eastAsia="cs-CZ"/>
              </w:rPr>
              <w:t>81948</w:t>
            </w:r>
          </w:p>
        </w:tc>
      </w:tr>
    </w:tbl>
    <w:p w14:paraId="20DC1E4C" w14:textId="77777777" w:rsidR="00FC1DEF" w:rsidRDefault="00FC1DEF" w:rsidP="00156E69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1427185E" w14:textId="77777777" w:rsidR="00156E69" w:rsidRPr="0016146E" w:rsidRDefault="00156E69" w:rsidP="00156E69">
      <w:pPr>
        <w:spacing w:after="0" w:line="240" w:lineRule="auto"/>
        <w:jc w:val="both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 xml:space="preserve">dále </w:t>
      </w:r>
      <w:r>
        <w:rPr>
          <w:sz w:val="20"/>
          <w:szCs w:val="20"/>
          <w:lang w:eastAsia="cs-CZ"/>
        </w:rPr>
        <w:t>jen</w:t>
      </w:r>
      <w:r w:rsidRPr="0016146E">
        <w:rPr>
          <w:sz w:val="20"/>
          <w:szCs w:val="20"/>
          <w:lang w:eastAsia="cs-CZ"/>
        </w:rPr>
        <w:t xml:space="preserve"> „</w:t>
      </w:r>
      <w:r w:rsidRPr="0016146E">
        <w:rPr>
          <w:b/>
          <w:sz w:val="20"/>
          <w:szCs w:val="20"/>
          <w:lang w:eastAsia="cs-CZ"/>
        </w:rPr>
        <w:t>prodávající</w:t>
      </w:r>
      <w:r w:rsidRPr="0016146E">
        <w:rPr>
          <w:sz w:val="20"/>
          <w:szCs w:val="20"/>
          <w:lang w:eastAsia="cs-CZ"/>
        </w:rPr>
        <w:t>“ na straně jedné,</w:t>
      </w:r>
    </w:p>
    <w:p w14:paraId="1427185F" w14:textId="77777777" w:rsidR="00156E69" w:rsidRPr="0016146E" w:rsidRDefault="00156E69" w:rsidP="00156E69">
      <w:pPr>
        <w:spacing w:after="0" w:line="240" w:lineRule="auto"/>
        <w:jc w:val="both"/>
        <w:rPr>
          <w:sz w:val="20"/>
          <w:szCs w:val="20"/>
          <w:lang w:eastAsia="cs-CZ"/>
        </w:rPr>
      </w:pPr>
    </w:p>
    <w:p w14:paraId="14271860" w14:textId="77777777" w:rsidR="00156E69" w:rsidRPr="0016146E" w:rsidRDefault="00156E69" w:rsidP="00156E69">
      <w:pPr>
        <w:spacing w:after="0" w:line="240" w:lineRule="auto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a</w:t>
      </w:r>
    </w:p>
    <w:p w14:paraId="14271861" w14:textId="77777777" w:rsidR="00156E69" w:rsidRPr="0016146E" w:rsidRDefault="00156E69" w:rsidP="00156E69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</w:p>
    <w:p w14:paraId="14271862" w14:textId="77777777" w:rsidR="00156E69" w:rsidRPr="0016146E" w:rsidRDefault="00156E69" w:rsidP="00156E69">
      <w:pPr>
        <w:spacing w:after="0" w:line="240" w:lineRule="auto"/>
        <w:ind w:left="2552" w:hanging="2552"/>
        <w:rPr>
          <w:b/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Společnost:</w:t>
      </w:r>
      <w:r w:rsidRPr="0016146E">
        <w:rPr>
          <w:sz w:val="20"/>
          <w:szCs w:val="20"/>
          <w:lang w:eastAsia="cs-CZ"/>
        </w:rPr>
        <w:tab/>
      </w:r>
      <w:r w:rsidRPr="0016146E">
        <w:rPr>
          <w:b/>
          <w:sz w:val="20"/>
          <w:szCs w:val="20"/>
          <w:lang w:eastAsia="cs-CZ"/>
        </w:rPr>
        <w:t xml:space="preserve">Oblastní nemocnice Mladá Boleslav, a.s., </w:t>
      </w:r>
      <w:r w:rsidRPr="0016146E">
        <w:rPr>
          <w:b/>
          <w:sz w:val="20"/>
          <w:szCs w:val="20"/>
          <w:lang w:eastAsia="cs-CZ"/>
        </w:rPr>
        <w:br/>
        <w:t>nemocnice Středočeského kraje</w:t>
      </w:r>
    </w:p>
    <w:p w14:paraId="14271863" w14:textId="77777777" w:rsidR="00156E69" w:rsidRPr="0016146E" w:rsidRDefault="00156E69" w:rsidP="00156E69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>O</w:t>
      </w:r>
      <w:r w:rsidRPr="0016146E">
        <w:rPr>
          <w:sz w:val="20"/>
          <w:szCs w:val="20"/>
          <w:lang w:eastAsia="cs-CZ"/>
        </w:rPr>
        <w:t>:</w:t>
      </w:r>
      <w:r w:rsidRPr="0016146E">
        <w:rPr>
          <w:sz w:val="20"/>
          <w:szCs w:val="20"/>
          <w:lang w:eastAsia="cs-CZ"/>
        </w:rPr>
        <w:tab/>
        <w:t>272 56 456</w:t>
      </w:r>
    </w:p>
    <w:p w14:paraId="14271864" w14:textId="77777777" w:rsidR="00156E69" w:rsidRPr="0016146E" w:rsidRDefault="00156E69" w:rsidP="00156E69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DIČ:</w:t>
      </w:r>
      <w:r w:rsidRPr="0016146E">
        <w:rPr>
          <w:sz w:val="20"/>
          <w:szCs w:val="20"/>
          <w:lang w:eastAsia="cs-CZ"/>
        </w:rPr>
        <w:tab/>
        <w:t>CZ27256456</w:t>
      </w:r>
    </w:p>
    <w:p w14:paraId="14271865" w14:textId="77777777" w:rsidR="00156E69" w:rsidRPr="0016146E" w:rsidRDefault="00156E69" w:rsidP="00156E69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Se sídlem:</w:t>
      </w:r>
      <w:r w:rsidRPr="0016146E">
        <w:rPr>
          <w:sz w:val="20"/>
          <w:szCs w:val="20"/>
          <w:lang w:eastAsia="cs-CZ"/>
        </w:rPr>
        <w:tab/>
        <w:t>Mladá Boleslav, třída Václava Klementa 147, PSČ 293 01</w:t>
      </w:r>
    </w:p>
    <w:p w14:paraId="14271866" w14:textId="77777777" w:rsidR="00156E69" w:rsidRDefault="00156E69" w:rsidP="00156E69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Zastoupená:</w:t>
      </w:r>
      <w:r w:rsidRPr="0016146E"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>JUDr. Ladislav Řípa</w:t>
      </w:r>
      <w:r w:rsidRPr="0016146E">
        <w:rPr>
          <w:sz w:val="20"/>
          <w:szCs w:val="20"/>
          <w:lang w:eastAsia="cs-CZ"/>
        </w:rPr>
        <w:t xml:space="preserve">, </w:t>
      </w:r>
      <w:r>
        <w:rPr>
          <w:sz w:val="20"/>
          <w:szCs w:val="20"/>
          <w:lang w:eastAsia="cs-CZ"/>
        </w:rPr>
        <w:t>předseda představenstva</w:t>
      </w:r>
    </w:p>
    <w:p w14:paraId="14271867" w14:textId="77777777" w:rsidR="00156E69" w:rsidRPr="0016146E" w:rsidRDefault="00156E69" w:rsidP="00156E69">
      <w:pPr>
        <w:spacing w:after="0" w:line="240" w:lineRule="auto"/>
        <w:ind w:left="2552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Marek, místopředseda představenstva</w:t>
      </w:r>
    </w:p>
    <w:p w14:paraId="1427186A" w14:textId="77777777" w:rsidR="00156E69" w:rsidRPr="0016146E" w:rsidRDefault="00156E69" w:rsidP="00156E69">
      <w:pPr>
        <w:spacing w:after="0" w:line="240" w:lineRule="auto"/>
        <w:ind w:left="2552" w:hanging="2552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>Zapsaná v obchodním rejstříku Městského soudu v Praze, oddíl B, vložka 10019</w:t>
      </w:r>
    </w:p>
    <w:p w14:paraId="1427186B" w14:textId="77777777" w:rsidR="00156E69" w:rsidRDefault="00156E69" w:rsidP="00156E69">
      <w:pPr>
        <w:spacing w:after="0" w:line="240" w:lineRule="auto"/>
        <w:ind w:left="2127" w:hanging="2127"/>
        <w:jc w:val="both"/>
        <w:rPr>
          <w:sz w:val="20"/>
          <w:szCs w:val="20"/>
          <w:lang w:eastAsia="cs-CZ"/>
        </w:rPr>
      </w:pPr>
    </w:p>
    <w:p w14:paraId="1427186C" w14:textId="77777777" w:rsidR="00156E69" w:rsidRPr="0016146E" w:rsidRDefault="00156E69" w:rsidP="00156E69">
      <w:pPr>
        <w:spacing w:after="0" w:line="240" w:lineRule="auto"/>
        <w:ind w:left="2127" w:hanging="2127"/>
        <w:jc w:val="both"/>
        <w:rPr>
          <w:sz w:val="20"/>
          <w:szCs w:val="20"/>
          <w:lang w:eastAsia="cs-CZ"/>
        </w:rPr>
      </w:pPr>
      <w:r w:rsidRPr="0016146E">
        <w:rPr>
          <w:sz w:val="20"/>
          <w:szCs w:val="20"/>
          <w:lang w:eastAsia="cs-CZ"/>
        </w:rPr>
        <w:t xml:space="preserve">dále </w:t>
      </w:r>
      <w:r>
        <w:rPr>
          <w:sz w:val="20"/>
          <w:szCs w:val="20"/>
          <w:lang w:eastAsia="cs-CZ"/>
        </w:rPr>
        <w:t>jen</w:t>
      </w:r>
      <w:r w:rsidRPr="0016146E">
        <w:rPr>
          <w:sz w:val="20"/>
          <w:szCs w:val="20"/>
          <w:lang w:eastAsia="cs-CZ"/>
        </w:rPr>
        <w:t xml:space="preserve"> „</w:t>
      </w:r>
      <w:r w:rsidRPr="0016146E">
        <w:rPr>
          <w:b/>
          <w:sz w:val="20"/>
          <w:szCs w:val="20"/>
          <w:lang w:eastAsia="cs-CZ"/>
        </w:rPr>
        <w:t>kupující</w:t>
      </w:r>
      <w:r w:rsidRPr="0016146E">
        <w:rPr>
          <w:sz w:val="20"/>
          <w:szCs w:val="20"/>
          <w:lang w:eastAsia="cs-CZ"/>
        </w:rPr>
        <w:t>“ na straně druhé,</w:t>
      </w:r>
    </w:p>
    <w:p w14:paraId="1427186E" w14:textId="77777777" w:rsidR="001D4E62" w:rsidRPr="00B04F14" w:rsidRDefault="00156E69" w:rsidP="00156E69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prodávající a kupující společně jako „</w:t>
      </w:r>
      <w:r w:rsidRPr="00DE08DA">
        <w:rPr>
          <w:b/>
          <w:sz w:val="20"/>
          <w:szCs w:val="20"/>
          <w:lang w:eastAsia="cs-CZ"/>
        </w:rPr>
        <w:t>smluvní strany</w:t>
      </w:r>
      <w:r>
        <w:rPr>
          <w:sz w:val="20"/>
          <w:szCs w:val="20"/>
          <w:lang w:eastAsia="cs-CZ"/>
        </w:rPr>
        <w:t>“</w:t>
      </w:r>
    </w:p>
    <w:p w14:paraId="1427186F" w14:textId="77777777" w:rsidR="00A6607C" w:rsidRDefault="00A6607C" w:rsidP="00A6607C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ar-SA"/>
        </w:rPr>
      </w:pPr>
    </w:p>
    <w:p w14:paraId="58A0F303" w14:textId="77777777" w:rsidR="009354B1" w:rsidRPr="00A6607C" w:rsidRDefault="009354B1" w:rsidP="00A6607C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ar-SA"/>
        </w:rPr>
      </w:pPr>
    </w:p>
    <w:p w14:paraId="14271871" w14:textId="77777777" w:rsidR="00A6607C" w:rsidRPr="00A6607C" w:rsidRDefault="00A6607C" w:rsidP="00A6607C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cs-CZ"/>
        </w:rPr>
      </w:pPr>
      <w:r w:rsidRPr="00A6607C">
        <w:rPr>
          <w:rFonts w:eastAsia="Times New Roman" w:cs="Verdana"/>
          <w:sz w:val="20"/>
          <w:szCs w:val="20"/>
          <w:lang w:eastAsia="cs-CZ"/>
        </w:rPr>
        <w:t>se níže uved</w:t>
      </w:r>
      <w:r w:rsidR="00EC5DF0">
        <w:rPr>
          <w:rFonts w:eastAsia="Times New Roman" w:cs="Verdana"/>
          <w:sz w:val="20"/>
          <w:szCs w:val="20"/>
          <w:lang w:eastAsia="cs-CZ"/>
        </w:rPr>
        <w:t>eného dne, měsíce a roku dohodly</w:t>
      </w:r>
      <w:r w:rsidRPr="00A6607C">
        <w:rPr>
          <w:rFonts w:eastAsia="Times New Roman" w:cs="Verdana"/>
          <w:sz w:val="20"/>
          <w:szCs w:val="20"/>
          <w:lang w:eastAsia="cs-CZ"/>
        </w:rPr>
        <w:t>, jak stanoví tento:</w:t>
      </w:r>
    </w:p>
    <w:p w14:paraId="14271872" w14:textId="77777777" w:rsidR="00A6607C" w:rsidRDefault="00A6607C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229F3A45" w14:textId="77777777" w:rsidR="009354B1" w:rsidRPr="00A6607C" w:rsidRDefault="009354B1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4271874" w14:textId="77777777" w:rsidR="00A6607C" w:rsidRPr="00A6607C" w:rsidRDefault="00A6607C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4271875" w14:textId="77777777" w:rsidR="00A6607C" w:rsidRPr="00A6607C" w:rsidRDefault="008D5D26" w:rsidP="00A6607C">
      <w:pPr>
        <w:suppressAutoHyphens/>
        <w:spacing w:after="0" w:line="240" w:lineRule="auto"/>
        <w:jc w:val="center"/>
        <w:rPr>
          <w:rFonts w:eastAsia="Times New Roman" w:cs="Verdana"/>
          <w:sz w:val="24"/>
          <w:szCs w:val="28"/>
          <w:lang w:eastAsia="ar-SA"/>
        </w:rPr>
      </w:pPr>
      <w:r>
        <w:rPr>
          <w:rFonts w:eastAsia="Times New Roman" w:cs="Verdana"/>
          <w:b/>
          <w:caps/>
          <w:sz w:val="24"/>
          <w:szCs w:val="28"/>
          <w:lang w:eastAsia="ar-SA"/>
        </w:rPr>
        <w:t>Dodatek č. 1</w:t>
      </w:r>
      <w:r w:rsidR="00156E69">
        <w:rPr>
          <w:rFonts w:eastAsia="Times New Roman" w:cs="Verdana"/>
          <w:b/>
          <w:caps/>
          <w:sz w:val="24"/>
          <w:szCs w:val="28"/>
          <w:lang w:eastAsia="ar-SA"/>
        </w:rPr>
        <w:t xml:space="preserve"> kupní</w:t>
      </w:r>
      <w:r w:rsidR="001D4E62">
        <w:rPr>
          <w:rFonts w:eastAsia="Times New Roman" w:cs="Verdana"/>
          <w:b/>
          <w:caps/>
          <w:sz w:val="24"/>
          <w:szCs w:val="28"/>
          <w:lang w:eastAsia="ar-SA"/>
        </w:rPr>
        <w:t xml:space="preserve"> </w:t>
      </w:r>
      <w:r w:rsidR="00A6607C" w:rsidRPr="00A6607C">
        <w:rPr>
          <w:rFonts w:eastAsia="Times New Roman" w:cs="Verdana"/>
          <w:b/>
          <w:caps/>
          <w:sz w:val="24"/>
          <w:szCs w:val="28"/>
          <w:lang w:eastAsia="ar-SA"/>
        </w:rPr>
        <w:t>smlouvy</w:t>
      </w:r>
    </w:p>
    <w:p w14:paraId="14271876" w14:textId="77777777" w:rsidR="00A6607C" w:rsidRPr="00A6607C" w:rsidRDefault="00A6607C" w:rsidP="00A6607C">
      <w:pPr>
        <w:suppressAutoHyphens/>
        <w:spacing w:after="0" w:line="240" w:lineRule="auto"/>
        <w:jc w:val="center"/>
        <w:rPr>
          <w:rFonts w:eastAsia="Times New Roman" w:cs="Verdana"/>
          <w:sz w:val="20"/>
          <w:szCs w:val="20"/>
          <w:lang w:eastAsia="ar-SA"/>
        </w:rPr>
      </w:pPr>
      <w:r w:rsidRPr="00A6607C">
        <w:rPr>
          <w:rFonts w:eastAsia="Times New Roman" w:cs="Verdana"/>
          <w:sz w:val="20"/>
          <w:szCs w:val="20"/>
          <w:lang w:eastAsia="ar-SA"/>
        </w:rPr>
        <w:t>dále jen „dodatek“</w:t>
      </w:r>
    </w:p>
    <w:p w14:paraId="14271877" w14:textId="77777777" w:rsidR="00A6607C" w:rsidRPr="00A6607C" w:rsidRDefault="00A6607C" w:rsidP="00A6607C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4271878" w14:textId="77777777" w:rsidR="00E20035" w:rsidRPr="00EC5DF0" w:rsidRDefault="008D5D26" w:rsidP="00E20035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14271879" w14:textId="1376176D" w:rsidR="00A6607C" w:rsidRPr="00EC5DF0" w:rsidRDefault="00156E69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Prodávající a kupující</w:t>
      </w:r>
      <w:r w:rsidR="00A6607C" w:rsidRPr="00EC5DF0">
        <w:rPr>
          <w:rFonts w:ascii="Verdana" w:hAnsi="Verdana"/>
          <w:sz w:val="20"/>
          <w:lang w:eastAsia="cs-CZ"/>
        </w:rPr>
        <w:t xml:space="preserve"> </w:t>
      </w:r>
      <w:r w:rsidR="00A6607C" w:rsidRPr="008200D1">
        <w:rPr>
          <w:rFonts w:ascii="Verdana" w:hAnsi="Verdana"/>
          <w:sz w:val="20"/>
          <w:lang w:eastAsia="cs-CZ"/>
        </w:rPr>
        <w:t xml:space="preserve">uzavřeli dne </w:t>
      </w:r>
      <w:r w:rsidR="008200D1">
        <w:rPr>
          <w:rFonts w:ascii="Verdana" w:hAnsi="Verdana"/>
          <w:sz w:val="20"/>
          <w:lang w:eastAsia="cs-CZ"/>
        </w:rPr>
        <w:t>31.5.2023</w:t>
      </w:r>
      <w:r w:rsidRPr="008200D1">
        <w:rPr>
          <w:rFonts w:ascii="Verdana" w:hAnsi="Verdana"/>
          <w:sz w:val="20"/>
          <w:lang w:eastAsia="cs-CZ"/>
        </w:rPr>
        <w:t xml:space="preserve"> Kupní </w:t>
      </w:r>
      <w:r w:rsidR="001D4E62" w:rsidRPr="008200D1">
        <w:rPr>
          <w:rFonts w:ascii="Verdana" w:hAnsi="Verdana"/>
          <w:sz w:val="20"/>
          <w:lang w:eastAsia="cs-CZ"/>
        </w:rPr>
        <w:t>s</w:t>
      </w:r>
      <w:r w:rsidR="00A6607C" w:rsidRPr="008200D1">
        <w:rPr>
          <w:rFonts w:ascii="Verdana" w:hAnsi="Verdana"/>
          <w:sz w:val="20"/>
          <w:lang w:eastAsia="cs-CZ"/>
        </w:rPr>
        <w:t>mlouvu (dále jen „</w:t>
      </w:r>
      <w:r w:rsidR="00A6607C" w:rsidRPr="008200D1">
        <w:rPr>
          <w:rFonts w:ascii="Verdana" w:hAnsi="Verdana"/>
          <w:b/>
          <w:sz w:val="20"/>
          <w:lang w:eastAsia="cs-CZ"/>
        </w:rPr>
        <w:t>Smlouva</w:t>
      </w:r>
      <w:r w:rsidR="00A6607C" w:rsidRPr="008200D1">
        <w:rPr>
          <w:rFonts w:ascii="Verdana" w:hAnsi="Verdana"/>
          <w:sz w:val="20"/>
          <w:lang w:eastAsia="cs-CZ"/>
        </w:rPr>
        <w:t xml:space="preserve">“), jejímž předmětem je </w:t>
      </w:r>
      <w:r w:rsidR="00A74E36" w:rsidRPr="008200D1">
        <w:rPr>
          <w:rFonts w:ascii="Verdana" w:hAnsi="Verdana"/>
          <w:sz w:val="20"/>
          <w:lang w:eastAsia="cs-CZ"/>
        </w:rPr>
        <w:t xml:space="preserve">dodávka </w:t>
      </w:r>
      <w:r w:rsidR="004E2C4D" w:rsidRPr="008200D1">
        <w:rPr>
          <w:rFonts w:ascii="Verdana" w:hAnsi="Verdana"/>
          <w:sz w:val="20"/>
          <w:lang w:eastAsia="cs-CZ"/>
        </w:rPr>
        <w:t xml:space="preserve">zdravotnické zařízení: přístroje pro dezinfekci a sterilizaci </w:t>
      </w:r>
      <w:r w:rsidR="008200D1" w:rsidRPr="008200D1">
        <w:rPr>
          <w:rFonts w:ascii="Verdana" w:hAnsi="Verdana"/>
          <w:sz w:val="20"/>
          <w:lang w:eastAsia="cs-CZ"/>
        </w:rPr>
        <w:t xml:space="preserve">– </w:t>
      </w:r>
      <w:r w:rsidR="00B31B72">
        <w:rPr>
          <w:rFonts w:ascii="Verdana" w:hAnsi="Verdana"/>
          <w:sz w:val="20"/>
          <w:lang w:eastAsia="cs-CZ"/>
        </w:rPr>
        <w:t xml:space="preserve">Parní čistička </w:t>
      </w:r>
      <w:proofErr w:type="spellStart"/>
      <w:r w:rsidR="00B31B72">
        <w:rPr>
          <w:rFonts w:ascii="Verdana" w:hAnsi="Verdana"/>
          <w:sz w:val="20"/>
          <w:lang w:eastAsia="cs-CZ"/>
        </w:rPr>
        <w:t>Elmasteam</w:t>
      </w:r>
      <w:proofErr w:type="spellEnd"/>
      <w:r w:rsidR="00B31B72">
        <w:rPr>
          <w:rFonts w:ascii="Verdana" w:hAnsi="Verdana"/>
          <w:sz w:val="20"/>
          <w:lang w:eastAsia="cs-CZ"/>
        </w:rPr>
        <w:t xml:space="preserve"> 8 Med včetně příslušenství – 2 ks</w:t>
      </w:r>
      <w:r w:rsidR="00345E5C">
        <w:rPr>
          <w:rFonts w:ascii="Verdana" w:hAnsi="Verdana"/>
          <w:sz w:val="20"/>
          <w:lang w:eastAsia="cs-CZ"/>
        </w:rPr>
        <w:t xml:space="preserve"> </w:t>
      </w:r>
      <w:r w:rsidR="00CF2BE5" w:rsidRPr="0016146E">
        <w:rPr>
          <w:rFonts w:ascii="Verdana" w:hAnsi="Verdana"/>
          <w:sz w:val="20"/>
          <w:lang w:eastAsia="cs-CZ"/>
        </w:rPr>
        <w:t xml:space="preserve">(dále </w:t>
      </w:r>
      <w:r w:rsidR="00CF2BE5">
        <w:rPr>
          <w:rFonts w:ascii="Verdana" w:hAnsi="Verdana"/>
          <w:sz w:val="20"/>
          <w:lang w:eastAsia="cs-CZ"/>
        </w:rPr>
        <w:t>jen</w:t>
      </w:r>
      <w:r w:rsidR="00CF2BE5" w:rsidRPr="0016146E">
        <w:rPr>
          <w:rFonts w:ascii="Verdana" w:hAnsi="Verdana"/>
          <w:sz w:val="20"/>
          <w:lang w:eastAsia="cs-CZ"/>
        </w:rPr>
        <w:t xml:space="preserve"> „</w:t>
      </w:r>
      <w:r w:rsidR="00CF2BE5">
        <w:rPr>
          <w:rFonts w:ascii="Verdana" w:hAnsi="Verdana"/>
          <w:b/>
          <w:sz w:val="20"/>
          <w:lang w:eastAsia="cs-CZ"/>
        </w:rPr>
        <w:t>zařízení</w:t>
      </w:r>
      <w:r w:rsidR="00CF2BE5">
        <w:rPr>
          <w:rFonts w:ascii="Verdana" w:hAnsi="Verdana"/>
          <w:sz w:val="20"/>
          <w:lang w:eastAsia="cs-CZ"/>
        </w:rPr>
        <w:t xml:space="preserve">“) </w:t>
      </w:r>
      <w:r w:rsidR="00345E5C">
        <w:rPr>
          <w:rFonts w:ascii="Verdana" w:hAnsi="Verdana"/>
          <w:sz w:val="20"/>
          <w:lang w:eastAsia="cs-CZ"/>
        </w:rPr>
        <w:t>prodávajícím</w:t>
      </w:r>
      <w:r w:rsidR="00A74E36">
        <w:rPr>
          <w:rFonts w:ascii="Verdana" w:hAnsi="Verdana"/>
          <w:sz w:val="20"/>
          <w:lang w:eastAsia="cs-CZ"/>
        </w:rPr>
        <w:t xml:space="preserve"> kupujícímu.</w:t>
      </w:r>
    </w:p>
    <w:p w14:paraId="6246A12F" w14:textId="225D884D" w:rsidR="008E290A" w:rsidRDefault="008E290A" w:rsidP="008E290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Smlouva byla uzavřena</w:t>
      </w:r>
      <w:r w:rsidRPr="00E92A2D">
        <w:rPr>
          <w:rFonts w:ascii="Verdana" w:hAnsi="Verdana"/>
          <w:sz w:val="20"/>
          <w:lang w:eastAsia="cs-CZ"/>
        </w:rPr>
        <w:t xml:space="preserve"> v rámci </w:t>
      </w:r>
      <w:r w:rsidRPr="00C84CEC">
        <w:rPr>
          <w:rFonts w:ascii="Verdana" w:hAnsi="Verdana"/>
          <w:sz w:val="20"/>
          <w:lang w:eastAsia="cs-CZ"/>
        </w:rPr>
        <w:t xml:space="preserve">Integrovaného regionálního operačního programu výzvy č. 98. - </w:t>
      </w:r>
      <w:r w:rsidRPr="00A37E53">
        <w:rPr>
          <w:rFonts w:ascii="Verdana" w:hAnsi="Verdana"/>
          <w:b/>
          <w:i/>
          <w:sz w:val="20"/>
          <w:lang w:eastAsia="cs-CZ"/>
        </w:rPr>
        <w:t xml:space="preserve">Rozvoj, modernizace a posílení odolnosti páteřní sítě poskytovatelů zdravotní péče s ohledem na potenciální </w:t>
      </w:r>
      <w:proofErr w:type="gramStart"/>
      <w:r w:rsidRPr="00A37E53">
        <w:rPr>
          <w:rFonts w:ascii="Verdana" w:hAnsi="Verdana"/>
          <w:b/>
          <w:i/>
          <w:sz w:val="20"/>
          <w:lang w:eastAsia="cs-CZ"/>
        </w:rPr>
        <w:t>hrozby - SC</w:t>
      </w:r>
      <w:proofErr w:type="gramEnd"/>
      <w:r w:rsidRPr="00A37E53">
        <w:rPr>
          <w:rFonts w:ascii="Verdana" w:hAnsi="Verdana"/>
          <w:b/>
          <w:i/>
          <w:sz w:val="20"/>
          <w:lang w:eastAsia="cs-CZ"/>
        </w:rPr>
        <w:t xml:space="preserve"> 6.1 REACT-EU</w:t>
      </w:r>
      <w:r w:rsidRPr="00E92A2D">
        <w:rPr>
          <w:rFonts w:ascii="Verdana" w:hAnsi="Verdana"/>
          <w:sz w:val="20"/>
          <w:lang w:eastAsia="cs-CZ"/>
        </w:rPr>
        <w:t xml:space="preserve">, registrační </w:t>
      </w:r>
      <w:r>
        <w:rPr>
          <w:rFonts w:ascii="Verdana" w:hAnsi="Verdana"/>
          <w:sz w:val="20"/>
          <w:lang w:eastAsia="cs-CZ"/>
        </w:rPr>
        <w:t>číslo projektu</w:t>
      </w:r>
      <w:r w:rsidRPr="00E92A2D">
        <w:rPr>
          <w:rFonts w:ascii="Verdana" w:hAnsi="Verdana"/>
          <w:sz w:val="20"/>
          <w:lang w:eastAsia="cs-CZ"/>
        </w:rPr>
        <w:t xml:space="preserve"> </w:t>
      </w:r>
      <w:r w:rsidRPr="00045AF3">
        <w:rPr>
          <w:rFonts w:ascii="Verdana" w:hAnsi="Verdana"/>
          <w:b/>
          <w:i/>
          <w:sz w:val="20"/>
          <w:lang w:eastAsia="cs-CZ"/>
        </w:rPr>
        <w:t>CZ.06.6.127/0.0/0.0/21_121/0016304</w:t>
      </w:r>
      <w:r w:rsidRPr="00E92A2D">
        <w:rPr>
          <w:rFonts w:ascii="Verdana" w:hAnsi="Verdana"/>
          <w:sz w:val="20"/>
          <w:lang w:eastAsia="cs-CZ"/>
        </w:rPr>
        <w:t xml:space="preserve"> (dále jen „</w:t>
      </w:r>
      <w:r w:rsidRPr="00E92A2D">
        <w:rPr>
          <w:rFonts w:ascii="Verdana" w:hAnsi="Verdana"/>
          <w:b/>
          <w:sz w:val="20"/>
          <w:lang w:eastAsia="cs-CZ"/>
        </w:rPr>
        <w:t>projekt</w:t>
      </w:r>
      <w:r w:rsidRPr="00E92A2D">
        <w:rPr>
          <w:rFonts w:ascii="Verdana" w:hAnsi="Verdana"/>
          <w:sz w:val="20"/>
          <w:lang w:eastAsia="cs-CZ"/>
        </w:rPr>
        <w:t>“).</w:t>
      </w:r>
    </w:p>
    <w:p w14:paraId="11EDE39C" w14:textId="6698FC8F" w:rsidR="008E290A" w:rsidRDefault="007A5E26" w:rsidP="0091115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Smlouva byla uzavřena </w:t>
      </w:r>
      <w:r w:rsidRPr="006570E2">
        <w:rPr>
          <w:rFonts w:ascii="Verdana" w:hAnsi="Verdana"/>
          <w:sz w:val="20"/>
          <w:lang w:eastAsia="cs-CZ"/>
        </w:rPr>
        <w:t xml:space="preserve">na základě výběru dodavatele ve </w:t>
      </w:r>
      <w:r w:rsidRPr="00C84CEC">
        <w:rPr>
          <w:rFonts w:ascii="Verdana" w:hAnsi="Verdana"/>
          <w:sz w:val="20"/>
          <w:lang w:eastAsia="cs-CZ"/>
        </w:rPr>
        <w:t>veřejné zakázce na dodávky zadávané v otevřeném řízení v nadlimitním režimu</w:t>
      </w:r>
      <w:r>
        <w:rPr>
          <w:rFonts w:ascii="Verdana" w:hAnsi="Verdana"/>
          <w:sz w:val="20"/>
          <w:lang w:eastAsia="cs-CZ"/>
        </w:rPr>
        <w:t xml:space="preserve"> dle</w:t>
      </w:r>
      <w:r w:rsidRPr="006570E2">
        <w:rPr>
          <w:rFonts w:ascii="Verdana" w:hAnsi="Verdana"/>
          <w:sz w:val="20"/>
          <w:lang w:eastAsia="cs-CZ"/>
        </w:rPr>
        <w:t xml:space="preserve"> zákona č. 134/2016 Sb., o zadávání veřejných zakázek, ve znění pozdějších předpisů</w:t>
      </w:r>
      <w:r>
        <w:rPr>
          <w:rFonts w:ascii="Verdana" w:hAnsi="Verdana"/>
          <w:sz w:val="20"/>
          <w:lang w:eastAsia="cs-CZ"/>
        </w:rPr>
        <w:t xml:space="preserve"> s názvem </w:t>
      </w:r>
      <w:bookmarkStart w:id="0" w:name="_Hlk126224714"/>
      <w:r w:rsidRPr="00C84CEC">
        <w:rPr>
          <w:rFonts w:ascii="Verdana" w:hAnsi="Verdana"/>
          <w:b/>
          <w:i/>
          <w:sz w:val="20"/>
          <w:lang w:eastAsia="cs-CZ"/>
        </w:rPr>
        <w:t>„</w:t>
      </w:r>
      <w:r w:rsidRPr="00711C4E">
        <w:rPr>
          <w:rFonts w:ascii="Verdana" w:hAnsi="Verdana"/>
          <w:b/>
          <w:i/>
          <w:sz w:val="20"/>
          <w:lang w:eastAsia="cs-CZ"/>
        </w:rPr>
        <w:t>Rozvoj a modernizace Oblastní nemocnice Mladá Boleslav, a.s. - přístroje pro dezinfekci a sterilizaci</w:t>
      </w:r>
      <w:r w:rsidRPr="00C84CEC">
        <w:rPr>
          <w:rFonts w:ascii="Verdana" w:hAnsi="Verdana"/>
          <w:b/>
          <w:i/>
          <w:sz w:val="20"/>
          <w:lang w:eastAsia="cs-CZ"/>
        </w:rPr>
        <w:t>“</w:t>
      </w:r>
      <w:r>
        <w:rPr>
          <w:rFonts w:ascii="Verdana" w:hAnsi="Verdana"/>
          <w:b/>
          <w:iCs/>
          <w:sz w:val="20"/>
          <w:lang w:eastAsia="cs-CZ"/>
        </w:rPr>
        <w:t xml:space="preserve"> </w:t>
      </w:r>
      <w:r w:rsidRPr="008200D1">
        <w:rPr>
          <w:rFonts w:ascii="Verdana" w:hAnsi="Verdana"/>
          <w:b/>
          <w:iCs/>
          <w:sz w:val="20"/>
          <w:lang w:eastAsia="cs-CZ"/>
        </w:rPr>
        <w:t xml:space="preserve">– část </w:t>
      </w:r>
      <w:bookmarkEnd w:id="0"/>
      <w:r w:rsidR="00B31B72">
        <w:rPr>
          <w:rFonts w:ascii="Verdana" w:hAnsi="Verdana"/>
          <w:b/>
          <w:iCs/>
          <w:sz w:val="20"/>
          <w:lang w:eastAsia="cs-CZ"/>
        </w:rPr>
        <w:t>7</w:t>
      </w:r>
      <w:r>
        <w:rPr>
          <w:rFonts w:ascii="Verdana" w:hAnsi="Verdana"/>
          <w:sz w:val="20"/>
          <w:lang w:eastAsia="cs-CZ"/>
        </w:rPr>
        <w:t xml:space="preserve"> (dále jen „</w:t>
      </w:r>
      <w:r w:rsidRPr="005D5D74">
        <w:rPr>
          <w:rFonts w:ascii="Verdana" w:hAnsi="Verdana"/>
          <w:b/>
          <w:sz w:val="20"/>
          <w:lang w:eastAsia="cs-CZ"/>
        </w:rPr>
        <w:t>veřejná zakázka</w:t>
      </w:r>
      <w:r>
        <w:rPr>
          <w:rFonts w:ascii="Verdana" w:hAnsi="Verdana"/>
          <w:sz w:val="20"/>
          <w:lang w:eastAsia="cs-CZ"/>
        </w:rPr>
        <w:t>“)</w:t>
      </w:r>
      <w:r w:rsidR="00AA3D26">
        <w:rPr>
          <w:rFonts w:ascii="Verdana" w:hAnsi="Verdana"/>
          <w:sz w:val="20"/>
          <w:lang w:eastAsia="cs-CZ"/>
        </w:rPr>
        <w:t>.</w:t>
      </w:r>
    </w:p>
    <w:p w14:paraId="1427187B" w14:textId="096B9F6D" w:rsidR="001D4E62" w:rsidRDefault="000217ED" w:rsidP="0091115B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Kupující konstatuje, že po uzavření Smlouvy a po zahájení přípravy prostor</w:t>
      </w:r>
      <w:r w:rsidR="00CF2BE5">
        <w:rPr>
          <w:rFonts w:ascii="Verdana" w:hAnsi="Verdana"/>
          <w:sz w:val="20"/>
          <w:lang w:eastAsia="cs-CZ"/>
        </w:rPr>
        <w:t xml:space="preserve">, kam má být zařízení </w:t>
      </w:r>
      <w:r w:rsidR="003F4025">
        <w:rPr>
          <w:rFonts w:ascii="Verdana" w:hAnsi="Verdana"/>
          <w:sz w:val="20"/>
          <w:lang w:eastAsia="cs-CZ"/>
        </w:rPr>
        <w:t>umístěno</w:t>
      </w:r>
      <w:r w:rsidR="00EE17F0">
        <w:rPr>
          <w:rFonts w:ascii="Verdana" w:hAnsi="Verdana"/>
          <w:sz w:val="20"/>
          <w:lang w:eastAsia="cs-CZ"/>
        </w:rPr>
        <w:t xml:space="preserve">, zjistil </w:t>
      </w:r>
      <w:r w:rsidR="00E276C2">
        <w:rPr>
          <w:rFonts w:ascii="Verdana" w:hAnsi="Verdana"/>
          <w:sz w:val="20"/>
          <w:lang w:eastAsia="cs-CZ"/>
        </w:rPr>
        <w:t xml:space="preserve">jejich </w:t>
      </w:r>
      <w:r w:rsidR="00A32EEB">
        <w:rPr>
          <w:rFonts w:ascii="Verdana" w:hAnsi="Verdana"/>
          <w:sz w:val="20"/>
          <w:lang w:eastAsia="cs-CZ"/>
        </w:rPr>
        <w:t xml:space="preserve">celkově </w:t>
      </w:r>
      <w:r w:rsidR="00EE17F0">
        <w:rPr>
          <w:rFonts w:ascii="Verdana" w:hAnsi="Verdana"/>
          <w:sz w:val="20"/>
          <w:lang w:eastAsia="cs-CZ"/>
        </w:rPr>
        <w:t xml:space="preserve">nevyhovující technický a hygienický stav. Tato skutečnost si vyžádá </w:t>
      </w:r>
      <w:r w:rsidR="009D2201">
        <w:rPr>
          <w:rFonts w:ascii="Verdana" w:hAnsi="Verdana"/>
          <w:sz w:val="20"/>
          <w:lang w:eastAsia="cs-CZ"/>
        </w:rPr>
        <w:t xml:space="preserve">provedení </w:t>
      </w:r>
      <w:r w:rsidR="00EE17F0">
        <w:rPr>
          <w:rFonts w:ascii="Verdana" w:hAnsi="Verdana"/>
          <w:sz w:val="20"/>
          <w:lang w:eastAsia="cs-CZ"/>
        </w:rPr>
        <w:t>nezbytn</w:t>
      </w:r>
      <w:r w:rsidR="009D2201">
        <w:rPr>
          <w:rFonts w:ascii="Verdana" w:hAnsi="Verdana"/>
          <w:sz w:val="20"/>
          <w:lang w:eastAsia="cs-CZ"/>
        </w:rPr>
        <w:t>ých</w:t>
      </w:r>
      <w:r w:rsidR="00EE17F0">
        <w:rPr>
          <w:rFonts w:ascii="Verdana" w:hAnsi="Verdana"/>
          <w:sz w:val="20"/>
          <w:lang w:eastAsia="cs-CZ"/>
        </w:rPr>
        <w:t xml:space="preserve"> stavební</w:t>
      </w:r>
      <w:r w:rsidR="009D2201">
        <w:rPr>
          <w:rFonts w:ascii="Verdana" w:hAnsi="Verdana"/>
          <w:sz w:val="20"/>
          <w:lang w:eastAsia="cs-CZ"/>
        </w:rPr>
        <w:t>ch</w:t>
      </w:r>
      <w:r w:rsidR="00EE17F0">
        <w:rPr>
          <w:rFonts w:ascii="Verdana" w:hAnsi="Verdana"/>
          <w:sz w:val="20"/>
          <w:lang w:eastAsia="cs-CZ"/>
        </w:rPr>
        <w:t xml:space="preserve"> úprav</w:t>
      </w:r>
      <w:r w:rsidR="00AF0CD1">
        <w:rPr>
          <w:rFonts w:ascii="Verdana" w:hAnsi="Verdana"/>
          <w:sz w:val="20"/>
          <w:lang w:eastAsia="cs-CZ"/>
        </w:rPr>
        <w:t xml:space="preserve">. Kupující jednající </w:t>
      </w:r>
      <w:r w:rsidR="00AF0CD1">
        <w:rPr>
          <w:rFonts w:ascii="Verdana" w:hAnsi="Verdana"/>
          <w:sz w:val="20"/>
          <w:lang w:eastAsia="cs-CZ"/>
        </w:rPr>
        <w:lastRenderedPageBreak/>
        <w:t xml:space="preserve">s péčí řádného hospodáře nemohl </w:t>
      </w:r>
      <w:r w:rsidR="009D2201">
        <w:rPr>
          <w:rFonts w:ascii="Verdana" w:hAnsi="Verdana"/>
          <w:sz w:val="20"/>
          <w:lang w:eastAsia="cs-CZ"/>
        </w:rPr>
        <w:t xml:space="preserve">tento </w:t>
      </w:r>
      <w:r w:rsidR="00E276C2">
        <w:rPr>
          <w:rFonts w:ascii="Verdana" w:hAnsi="Verdana"/>
          <w:sz w:val="20"/>
          <w:lang w:eastAsia="cs-CZ"/>
        </w:rPr>
        <w:t>nevyhovující</w:t>
      </w:r>
      <w:r w:rsidR="00AF0CD1">
        <w:rPr>
          <w:rFonts w:ascii="Verdana" w:hAnsi="Verdana"/>
          <w:sz w:val="20"/>
          <w:lang w:eastAsia="cs-CZ"/>
        </w:rPr>
        <w:t xml:space="preserve"> stav zjisti</w:t>
      </w:r>
      <w:r w:rsidR="00E276C2">
        <w:rPr>
          <w:rFonts w:ascii="Verdana" w:hAnsi="Verdana"/>
          <w:sz w:val="20"/>
          <w:lang w:eastAsia="cs-CZ"/>
        </w:rPr>
        <w:t>t</w:t>
      </w:r>
      <w:r w:rsidR="00AF0CD1">
        <w:rPr>
          <w:rFonts w:ascii="Verdana" w:hAnsi="Verdana"/>
          <w:sz w:val="20"/>
          <w:lang w:eastAsia="cs-CZ"/>
        </w:rPr>
        <w:t xml:space="preserve"> dříve, neboť</w:t>
      </w:r>
      <w:r w:rsidR="00057CBF">
        <w:rPr>
          <w:rFonts w:ascii="Verdana" w:hAnsi="Verdana"/>
          <w:sz w:val="20"/>
          <w:lang w:eastAsia="cs-CZ"/>
        </w:rPr>
        <w:t xml:space="preserve"> přípravu prostor bylo možné zahájit až po </w:t>
      </w:r>
      <w:r w:rsidR="00E276C2">
        <w:rPr>
          <w:rFonts w:ascii="Verdana" w:hAnsi="Verdana"/>
          <w:sz w:val="20"/>
          <w:lang w:eastAsia="cs-CZ"/>
        </w:rPr>
        <w:t xml:space="preserve">demontáži a </w:t>
      </w:r>
      <w:r w:rsidR="00057CBF">
        <w:rPr>
          <w:rFonts w:ascii="Verdana" w:hAnsi="Verdana"/>
          <w:sz w:val="20"/>
          <w:lang w:eastAsia="cs-CZ"/>
        </w:rPr>
        <w:t>přesunu stávajících sterilizátorů</w:t>
      </w:r>
      <w:r w:rsidR="00E276C2">
        <w:rPr>
          <w:rFonts w:ascii="Verdana" w:hAnsi="Verdana"/>
          <w:sz w:val="20"/>
          <w:lang w:eastAsia="cs-CZ"/>
        </w:rPr>
        <w:t>.</w:t>
      </w:r>
    </w:p>
    <w:p w14:paraId="213C39A1" w14:textId="4E5BF27F" w:rsidR="00653BEA" w:rsidRDefault="00653BEA" w:rsidP="00653BEA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653BEA">
        <w:rPr>
          <w:rFonts w:ascii="Verdana" w:hAnsi="Verdana"/>
          <w:sz w:val="20"/>
          <w:lang w:eastAsia="cs-CZ"/>
        </w:rPr>
        <w:t>Prodávající se v</w:t>
      </w:r>
      <w:r>
        <w:rPr>
          <w:rFonts w:ascii="Verdana" w:hAnsi="Verdana"/>
          <w:sz w:val="20"/>
          <w:lang w:eastAsia="cs-CZ"/>
        </w:rPr>
        <w:t> čl. 2 od</w:t>
      </w:r>
      <w:r w:rsidR="00657830">
        <w:rPr>
          <w:rFonts w:ascii="Verdana" w:hAnsi="Verdana"/>
          <w:sz w:val="20"/>
          <w:lang w:eastAsia="cs-CZ"/>
        </w:rPr>
        <w:t>st. 2.1.</w:t>
      </w:r>
      <w:r w:rsidRPr="00653BEA">
        <w:rPr>
          <w:rFonts w:ascii="Verdana" w:hAnsi="Verdana"/>
          <w:sz w:val="20"/>
          <w:lang w:eastAsia="cs-CZ"/>
        </w:rPr>
        <w:t xml:space="preserve"> Smlouv</w:t>
      </w:r>
      <w:r w:rsidR="00657830">
        <w:rPr>
          <w:rFonts w:ascii="Verdana" w:hAnsi="Verdana"/>
          <w:sz w:val="20"/>
          <w:lang w:eastAsia="cs-CZ"/>
        </w:rPr>
        <w:t>y</w:t>
      </w:r>
      <w:r w:rsidRPr="00653BEA">
        <w:rPr>
          <w:rFonts w:ascii="Verdana" w:hAnsi="Verdana"/>
          <w:sz w:val="20"/>
          <w:lang w:eastAsia="cs-CZ"/>
        </w:rPr>
        <w:t xml:space="preserve"> zavázal dodat zařízení nejpozději do 12 týdnů od podpisu Smlouvy</w:t>
      </w:r>
      <w:r w:rsidR="00657830">
        <w:rPr>
          <w:rFonts w:ascii="Verdana" w:hAnsi="Verdana"/>
          <w:sz w:val="20"/>
          <w:lang w:eastAsia="cs-CZ"/>
        </w:rPr>
        <w:t>.</w:t>
      </w:r>
    </w:p>
    <w:p w14:paraId="2627D195" w14:textId="5BC5CC11" w:rsidR="00657830" w:rsidRPr="008D2F5F" w:rsidRDefault="00657830" w:rsidP="008D2F5F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8D2F5F">
        <w:rPr>
          <w:rFonts w:ascii="Verdana" w:hAnsi="Verdana"/>
          <w:sz w:val="20"/>
          <w:lang w:eastAsia="cs-CZ"/>
        </w:rPr>
        <w:t xml:space="preserve">Kupující </w:t>
      </w:r>
      <w:r w:rsidR="008D2F5F" w:rsidRPr="008D2F5F">
        <w:rPr>
          <w:rFonts w:ascii="Verdana" w:hAnsi="Verdana"/>
          <w:sz w:val="20"/>
          <w:lang w:eastAsia="cs-CZ"/>
        </w:rPr>
        <w:t>k</w:t>
      </w:r>
      <w:r w:rsidRPr="008D2F5F">
        <w:rPr>
          <w:rFonts w:ascii="Verdana" w:hAnsi="Verdana"/>
          <w:sz w:val="20"/>
          <w:lang w:eastAsia="cs-CZ"/>
        </w:rPr>
        <w:t xml:space="preserve">onstatuje, že </w:t>
      </w:r>
      <w:r w:rsidR="008D2F5F">
        <w:rPr>
          <w:rFonts w:ascii="Verdana" w:hAnsi="Verdana"/>
          <w:sz w:val="20"/>
          <w:lang w:eastAsia="cs-CZ"/>
        </w:rPr>
        <w:t>z výše uvedených důvodů</w:t>
      </w:r>
      <w:r w:rsidRPr="008D2F5F">
        <w:rPr>
          <w:rFonts w:ascii="Verdana" w:hAnsi="Verdana"/>
          <w:sz w:val="20"/>
          <w:lang w:eastAsia="cs-CZ"/>
        </w:rPr>
        <w:t xml:space="preserve"> není schopen zařízení ve sjednaném termínu převzít.</w:t>
      </w:r>
    </w:p>
    <w:p w14:paraId="317CA96A" w14:textId="498B3593" w:rsidR="009A6FD6" w:rsidRDefault="009A6FD6" w:rsidP="008D2F5F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Kupující si v čl. 2 odst. 2.1 Smlouvy vyhradil právo </w:t>
      </w:r>
      <w:r w:rsidR="00C41055" w:rsidRPr="00C41055">
        <w:rPr>
          <w:rFonts w:ascii="Verdana" w:hAnsi="Verdana"/>
          <w:sz w:val="20"/>
          <w:lang w:eastAsia="cs-CZ"/>
        </w:rPr>
        <w:t>v nezbytně nutném rozsahu prodloužit termín dodání zařízení v případě výskytu nepředvídatelných okolností bránících dodávce zařízení.</w:t>
      </w:r>
    </w:p>
    <w:p w14:paraId="61512A78" w14:textId="3B376B4D" w:rsidR="00657830" w:rsidRPr="008D2F5F" w:rsidRDefault="00657830" w:rsidP="008D2F5F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8D2F5F">
        <w:rPr>
          <w:rFonts w:ascii="Verdana" w:hAnsi="Verdana"/>
          <w:sz w:val="20"/>
          <w:lang w:eastAsia="cs-CZ"/>
        </w:rPr>
        <w:t>S ohledem na výše uvedené se smluvní strany dohodly na u</w:t>
      </w:r>
      <w:r w:rsidR="008D2F5F" w:rsidRPr="008D2F5F">
        <w:rPr>
          <w:rFonts w:ascii="Verdana" w:hAnsi="Verdana"/>
          <w:sz w:val="20"/>
          <w:lang w:eastAsia="cs-CZ"/>
        </w:rPr>
        <w:t xml:space="preserve">zavření tohoto dodatku </w:t>
      </w:r>
      <w:r w:rsidR="002F0883">
        <w:rPr>
          <w:rFonts w:ascii="Verdana" w:hAnsi="Verdana"/>
          <w:sz w:val="20"/>
          <w:lang w:eastAsia="cs-CZ"/>
        </w:rPr>
        <w:t>S</w:t>
      </w:r>
      <w:r w:rsidR="008D2F5F" w:rsidRPr="008D2F5F">
        <w:rPr>
          <w:rFonts w:ascii="Verdana" w:hAnsi="Verdana"/>
          <w:sz w:val="20"/>
          <w:lang w:eastAsia="cs-CZ"/>
        </w:rPr>
        <w:t>mlouvy.</w:t>
      </w:r>
    </w:p>
    <w:p w14:paraId="1427187C" w14:textId="77777777" w:rsidR="008D5D26" w:rsidRDefault="008D5D26" w:rsidP="00EC5DF0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dodatku</w:t>
      </w:r>
    </w:p>
    <w:p w14:paraId="1427187F" w14:textId="004AFE35" w:rsidR="008D5D26" w:rsidRDefault="00F24255" w:rsidP="008D5D26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se dohodly, že termín dodání zařízení dle čl. 2 odst. 2.1. Smlouvy se mění na termín nejpozději do </w:t>
      </w:r>
      <w:r w:rsidR="00673B27">
        <w:rPr>
          <w:rFonts w:ascii="Verdana" w:hAnsi="Verdana"/>
          <w:sz w:val="20"/>
          <w:lang w:eastAsia="cs-CZ"/>
        </w:rPr>
        <w:t>20</w:t>
      </w:r>
      <w:r>
        <w:rPr>
          <w:rFonts w:ascii="Verdana" w:hAnsi="Verdana"/>
          <w:sz w:val="20"/>
          <w:lang w:eastAsia="cs-CZ"/>
        </w:rPr>
        <w:t>.1</w:t>
      </w:r>
      <w:r w:rsidR="00673B27">
        <w:rPr>
          <w:rFonts w:ascii="Verdana" w:hAnsi="Verdana"/>
          <w:sz w:val="20"/>
          <w:lang w:eastAsia="cs-CZ"/>
        </w:rPr>
        <w:t>1</w:t>
      </w:r>
      <w:bookmarkStart w:id="1" w:name="_GoBack"/>
      <w:bookmarkEnd w:id="1"/>
      <w:r>
        <w:rPr>
          <w:rFonts w:ascii="Verdana" w:hAnsi="Verdana"/>
          <w:sz w:val="20"/>
          <w:lang w:eastAsia="cs-CZ"/>
        </w:rPr>
        <w:t>.2023.</w:t>
      </w:r>
    </w:p>
    <w:p w14:paraId="080F7FB0" w14:textId="474DA77B" w:rsidR="00F24255" w:rsidRPr="00122896" w:rsidRDefault="00F24255" w:rsidP="00122896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122896">
        <w:rPr>
          <w:rFonts w:ascii="Verdana" w:hAnsi="Verdana"/>
          <w:sz w:val="20"/>
          <w:lang w:eastAsia="cs-CZ"/>
        </w:rPr>
        <w:t xml:space="preserve">Uzavření tohoto </w:t>
      </w:r>
      <w:r w:rsidR="00620D9C" w:rsidRPr="00122896">
        <w:rPr>
          <w:rFonts w:ascii="Verdana" w:hAnsi="Verdana"/>
          <w:sz w:val="20"/>
          <w:lang w:eastAsia="cs-CZ"/>
        </w:rPr>
        <w:t>dodatku</w:t>
      </w:r>
      <w:r w:rsidRPr="00122896">
        <w:rPr>
          <w:rFonts w:ascii="Verdana" w:hAnsi="Verdana"/>
          <w:sz w:val="20"/>
          <w:lang w:eastAsia="cs-CZ"/>
        </w:rPr>
        <w:t xml:space="preserve"> </w:t>
      </w:r>
      <w:r w:rsidR="00620D9C" w:rsidRPr="00122896">
        <w:rPr>
          <w:rFonts w:ascii="Verdana" w:hAnsi="Verdana"/>
          <w:sz w:val="20"/>
          <w:lang w:eastAsia="cs-CZ"/>
        </w:rPr>
        <w:t>nepředstavuje</w:t>
      </w:r>
      <w:r w:rsidRPr="00122896">
        <w:rPr>
          <w:rFonts w:ascii="Verdana" w:hAnsi="Verdana"/>
          <w:sz w:val="20"/>
          <w:lang w:eastAsia="cs-CZ"/>
        </w:rPr>
        <w:t xml:space="preserve"> podstatnou </w:t>
      </w:r>
      <w:r w:rsidR="00620D9C" w:rsidRPr="00122896">
        <w:rPr>
          <w:rFonts w:ascii="Verdana" w:hAnsi="Verdana"/>
          <w:sz w:val="20"/>
          <w:lang w:eastAsia="cs-CZ"/>
        </w:rPr>
        <w:t>změnu</w:t>
      </w:r>
      <w:r w:rsidRPr="00122896">
        <w:rPr>
          <w:rFonts w:ascii="Verdana" w:hAnsi="Verdana"/>
          <w:sz w:val="20"/>
          <w:lang w:eastAsia="cs-CZ"/>
        </w:rPr>
        <w:t xml:space="preserve"> závazku ze </w:t>
      </w:r>
      <w:r w:rsidR="00172030">
        <w:rPr>
          <w:rFonts w:ascii="Verdana" w:hAnsi="Verdana"/>
          <w:sz w:val="20"/>
          <w:lang w:eastAsia="cs-CZ"/>
        </w:rPr>
        <w:t>s</w:t>
      </w:r>
      <w:r w:rsidRPr="00122896">
        <w:rPr>
          <w:rFonts w:ascii="Verdana" w:hAnsi="Verdana"/>
          <w:sz w:val="20"/>
          <w:lang w:eastAsia="cs-CZ"/>
        </w:rPr>
        <w:t>mlouvy</w:t>
      </w:r>
      <w:r w:rsidR="00172030">
        <w:rPr>
          <w:rFonts w:ascii="Verdana" w:hAnsi="Verdana"/>
          <w:sz w:val="20"/>
          <w:lang w:eastAsia="cs-CZ"/>
        </w:rPr>
        <w:t xml:space="preserve"> na veřejnou zakázku</w:t>
      </w:r>
      <w:r w:rsidR="00620D9C" w:rsidRPr="00122896">
        <w:rPr>
          <w:rFonts w:ascii="Verdana" w:hAnsi="Verdana"/>
          <w:sz w:val="20"/>
          <w:lang w:eastAsia="cs-CZ"/>
        </w:rPr>
        <w:t xml:space="preserve">, neboť se jedná o vyhrazenou změnu ve smyslu </w:t>
      </w:r>
      <w:r w:rsidR="00122896" w:rsidRPr="00122896">
        <w:rPr>
          <w:rFonts w:ascii="Verdana" w:hAnsi="Verdana"/>
          <w:sz w:val="20"/>
          <w:lang w:eastAsia="cs-CZ"/>
        </w:rPr>
        <w:t xml:space="preserve">§ 222 odst. </w:t>
      </w:r>
      <w:r w:rsidR="00122896">
        <w:rPr>
          <w:rFonts w:ascii="Verdana" w:hAnsi="Verdana"/>
          <w:sz w:val="20"/>
          <w:lang w:eastAsia="cs-CZ"/>
        </w:rPr>
        <w:t xml:space="preserve">2 </w:t>
      </w:r>
      <w:r w:rsidR="00122896" w:rsidRPr="00122896">
        <w:rPr>
          <w:rFonts w:ascii="Verdana" w:hAnsi="Verdana"/>
          <w:sz w:val="20"/>
          <w:lang w:eastAsia="cs-CZ"/>
        </w:rPr>
        <w:t xml:space="preserve">zákona </w:t>
      </w:r>
      <w:r w:rsidR="00122896" w:rsidRPr="006570E2">
        <w:rPr>
          <w:rFonts w:ascii="Verdana" w:hAnsi="Verdana"/>
          <w:sz w:val="20"/>
          <w:lang w:eastAsia="cs-CZ"/>
        </w:rPr>
        <w:t>č. 134/2016 Sb., o zadávání veřejných zakázek</w:t>
      </w:r>
      <w:r w:rsidR="00122896" w:rsidRPr="00122896">
        <w:rPr>
          <w:rFonts w:ascii="Verdana" w:hAnsi="Verdana"/>
          <w:sz w:val="20"/>
          <w:lang w:eastAsia="cs-CZ"/>
        </w:rPr>
        <w:t>.</w:t>
      </w:r>
    </w:p>
    <w:p w14:paraId="14271880" w14:textId="77777777" w:rsidR="00A6607C" w:rsidRPr="00EC5DF0" w:rsidRDefault="00A6607C" w:rsidP="00EC5DF0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14271881" w14:textId="77777777" w:rsidR="00A6607C" w:rsidRPr="00EC5DF0" w:rsidRDefault="00A6607C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Ostatní ustanovení Smlouvy tímto dodatkem nedotčená zůstávají i nadále v platnosti.</w:t>
      </w:r>
    </w:p>
    <w:p w14:paraId="14271882" w14:textId="627A06D4" w:rsidR="00A6607C" w:rsidRPr="00EC5DF0" w:rsidRDefault="001C2578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="00A6607C"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  <w:r w:rsidR="00C21EBE">
        <w:rPr>
          <w:rFonts w:ascii="Verdana" w:hAnsi="Verdana"/>
          <w:sz w:val="20"/>
          <w:lang w:eastAsia="cs-CZ"/>
        </w:rPr>
        <w:t xml:space="preserve"> V případě elektronického podpisu je tento dodatek vypracován v jednom vyhotovení podepsaném elektronicky všemi účastníky.</w:t>
      </w:r>
    </w:p>
    <w:p w14:paraId="14271883" w14:textId="77777777" w:rsidR="00A6607C" w:rsidRPr="00EC5DF0" w:rsidRDefault="00A6607C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14271884" w14:textId="77777777" w:rsidR="00A6607C" w:rsidRPr="00EC5DF0" w:rsidRDefault="00A6607C" w:rsidP="00EC5DF0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14:paraId="14271885" w14:textId="77777777" w:rsidR="00F61AF9" w:rsidRDefault="00F61AF9" w:rsidP="00A6607C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 w:cs="Verdana"/>
          <w:snapToGrid w:val="0"/>
          <w:sz w:val="20"/>
          <w:szCs w:val="20"/>
          <w:lang w:eastAsia="cs-CZ"/>
        </w:rPr>
      </w:pPr>
    </w:p>
    <w:p w14:paraId="14271886" w14:textId="77777777" w:rsidR="007E4375" w:rsidRDefault="007E4375" w:rsidP="007E4375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2C0403" w:rsidRPr="008B3738" w14:paraId="14271889" w14:textId="77777777" w:rsidTr="00156E69">
        <w:trPr>
          <w:jc w:val="center"/>
        </w:trPr>
        <w:tc>
          <w:tcPr>
            <w:tcW w:w="4606" w:type="dxa"/>
          </w:tcPr>
          <w:p w14:paraId="14271887" w14:textId="62B6F453" w:rsidR="002C0403" w:rsidRPr="00A80A53" w:rsidRDefault="002C0403" w:rsidP="002C0403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3B4CC9">
              <w:rPr>
                <w:sz w:val="20"/>
                <w:szCs w:val="20"/>
                <w:lang w:eastAsia="cs-CZ"/>
              </w:rPr>
              <w:t>V </w:t>
            </w:r>
            <w:r w:rsidR="008200D1">
              <w:rPr>
                <w:sz w:val="20"/>
                <w:szCs w:val="20"/>
                <w:lang w:eastAsia="cs-CZ"/>
              </w:rPr>
              <w:t>Praze</w:t>
            </w:r>
            <w:r w:rsidRPr="003B4CC9">
              <w:rPr>
                <w:sz w:val="20"/>
                <w:szCs w:val="20"/>
                <w:lang w:eastAsia="cs-CZ"/>
              </w:rPr>
              <w:t xml:space="preserve"> dne </w:t>
            </w:r>
            <w:r>
              <w:rPr>
                <w:sz w:val="20"/>
                <w:szCs w:val="20"/>
                <w:lang w:eastAsia="cs-CZ"/>
              </w:rPr>
              <w:t>_______________</w:t>
            </w:r>
          </w:p>
        </w:tc>
        <w:tc>
          <w:tcPr>
            <w:tcW w:w="4606" w:type="dxa"/>
          </w:tcPr>
          <w:p w14:paraId="14271888" w14:textId="77777777" w:rsidR="002C0403" w:rsidRPr="008B3738" w:rsidRDefault="002C0403" w:rsidP="002C0403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262B92">
              <w:rPr>
                <w:sz w:val="20"/>
                <w:szCs w:val="20"/>
                <w:lang w:eastAsia="cs-CZ"/>
              </w:rPr>
              <w:t>V Mladé Boleslavi dne _____________</w:t>
            </w:r>
          </w:p>
        </w:tc>
      </w:tr>
      <w:tr w:rsidR="002C0403" w:rsidRPr="008B3738" w14:paraId="1427189A" w14:textId="77777777" w:rsidTr="00156E69">
        <w:trPr>
          <w:trHeight w:val="120"/>
          <w:jc w:val="center"/>
        </w:trPr>
        <w:tc>
          <w:tcPr>
            <w:tcW w:w="4606" w:type="dxa"/>
          </w:tcPr>
          <w:p w14:paraId="7C98219E" w14:textId="77777777" w:rsidR="002C0403" w:rsidRPr="00882036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34EB038" w14:textId="77777777" w:rsidR="002C0403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CCB3E12" w14:textId="77777777" w:rsidR="002C0403" w:rsidRPr="00882036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C18F768" w14:textId="77777777" w:rsidR="002C0403" w:rsidRPr="00882036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4D81378" w14:textId="77777777" w:rsidR="002C0403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481AE43" w14:textId="77777777" w:rsidR="002C0403" w:rsidRDefault="008200D1" w:rsidP="002C040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UNIPRO-ALPHA C.S., spol. s.r.o.</w:t>
            </w:r>
          </w:p>
          <w:p w14:paraId="529AB58C" w14:textId="77777777" w:rsidR="008200D1" w:rsidRPr="008200D1" w:rsidRDefault="008200D1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 xml:space="preserve">Ing. René </w:t>
            </w:r>
            <w:proofErr w:type="spellStart"/>
            <w:r w:rsidRPr="008200D1">
              <w:rPr>
                <w:sz w:val="20"/>
                <w:szCs w:val="20"/>
                <w:lang w:eastAsia="cs-CZ"/>
              </w:rPr>
              <w:t>Makeš</w:t>
            </w:r>
            <w:proofErr w:type="spellEnd"/>
          </w:p>
          <w:p w14:paraId="14271891" w14:textId="7D1DDB1D" w:rsidR="008200D1" w:rsidRPr="00A80A53" w:rsidRDefault="008200D1" w:rsidP="002C040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200D1">
              <w:rPr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606" w:type="dxa"/>
          </w:tcPr>
          <w:p w14:paraId="14271892" w14:textId="77777777" w:rsidR="002C0403" w:rsidRPr="00EC2D25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93" w14:textId="77777777" w:rsidR="002C0403" w:rsidRPr="00EC2D25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94" w14:textId="77777777" w:rsidR="002C0403" w:rsidRPr="00EC2D25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95" w14:textId="77777777" w:rsidR="002C0403" w:rsidRPr="00EC2D25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96" w14:textId="77777777" w:rsidR="002C0403" w:rsidRPr="00EC2D25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4271897" w14:textId="77777777" w:rsidR="002C0403" w:rsidRPr="00EC2D25" w:rsidRDefault="002C0403" w:rsidP="002C040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C2D25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4271898" w14:textId="77777777" w:rsidR="002C0403" w:rsidRPr="00EC2D25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JUDr. Ladislav Řípa</w:t>
            </w:r>
          </w:p>
          <w:p w14:paraId="14271899" w14:textId="77777777" w:rsidR="002C0403" w:rsidRPr="008B3738" w:rsidRDefault="002C0403" w:rsidP="002C040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7E4375" w:rsidRPr="008B3738" w14:paraId="142718A4" w14:textId="77777777" w:rsidTr="00156E69">
        <w:trPr>
          <w:trHeight w:val="120"/>
          <w:jc w:val="center"/>
        </w:trPr>
        <w:tc>
          <w:tcPr>
            <w:tcW w:w="4606" w:type="dxa"/>
          </w:tcPr>
          <w:p w14:paraId="1427189B" w14:textId="77777777" w:rsidR="007E4375" w:rsidRPr="00EC2D25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1427189C" w14:textId="77777777" w:rsidR="007E4375" w:rsidRPr="00EC2D25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9D" w14:textId="77777777" w:rsidR="007E4375" w:rsidRPr="00EC2D25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9E" w14:textId="77777777" w:rsidR="007E4375" w:rsidRPr="00EC2D25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9F" w14:textId="77777777" w:rsidR="007E4375" w:rsidRPr="00EC2D25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42718A0" w14:textId="77777777" w:rsidR="007E4375" w:rsidRPr="00EC2D25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42718A1" w14:textId="77777777" w:rsidR="007E4375" w:rsidRPr="00EC2D25" w:rsidRDefault="007E4375" w:rsidP="00156E6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C2D25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42718A2" w14:textId="77777777" w:rsidR="007E4375" w:rsidRPr="00EC2D25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142718A3" w14:textId="77777777" w:rsidR="007E4375" w:rsidRPr="008B3738" w:rsidRDefault="007E4375" w:rsidP="00156E69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EC2D25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142718A5" w14:textId="77777777" w:rsidR="007E4375" w:rsidRPr="000A3E73" w:rsidRDefault="007E4375" w:rsidP="007E4375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sectPr w:rsidR="007E4375" w:rsidRPr="000A3E73" w:rsidSect="007E4375">
      <w:headerReference w:type="default" r:id="rId8"/>
      <w:footerReference w:type="even" r:id="rId9"/>
      <w:footerReference w:type="default" r:id="rId10"/>
      <w:pgSz w:w="11906" w:h="16838"/>
      <w:pgMar w:top="2234" w:right="1418" w:bottom="1985" w:left="1418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18A8" w14:textId="77777777" w:rsidR="008D5D26" w:rsidRDefault="008D5D26">
      <w:r>
        <w:separator/>
      </w:r>
    </w:p>
  </w:endnote>
  <w:endnote w:type="continuationSeparator" w:id="0">
    <w:p w14:paraId="142718A9" w14:textId="77777777" w:rsidR="008D5D26" w:rsidRDefault="008D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718AB" w14:textId="77777777" w:rsidR="008D5D26" w:rsidRDefault="008D5D26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718AC" w14:textId="77777777" w:rsidR="008D5D26" w:rsidRDefault="008D5D26" w:rsidP="00A57CF7">
    <w:pPr>
      <w:pStyle w:val="Zpat"/>
      <w:ind w:right="360"/>
    </w:pPr>
  </w:p>
  <w:p w14:paraId="142718AD" w14:textId="77777777" w:rsidR="008D5D26" w:rsidRDefault="008D5D26"/>
  <w:p w14:paraId="142718AE" w14:textId="77777777" w:rsidR="008D5D26" w:rsidRDefault="008D5D26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718AF" w14:textId="77777777" w:rsidR="008D5D26" w:rsidRPr="00AC725D" w:rsidRDefault="008D5D26" w:rsidP="00A57CF7">
    <w:pPr>
      <w:pStyle w:val="Zpat"/>
      <w:framePr w:wrap="around" w:vAnchor="text" w:hAnchor="margin" w:xAlign="right" w:y="1"/>
      <w:rPr>
        <w:rStyle w:val="slostrnky"/>
        <w:sz w:val="18"/>
      </w:rPr>
    </w:pPr>
    <w:r w:rsidRPr="00AC725D">
      <w:rPr>
        <w:sz w:val="18"/>
      </w:rPr>
      <w:t xml:space="preserve">Stránka </w:t>
    </w:r>
    <w:r w:rsidRPr="00AC725D">
      <w:rPr>
        <w:sz w:val="18"/>
      </w:rPr>
      <w:fldChar w:fldCharType="begin"/>
    </w:r>
    <w:r w:rsidRPr="00AC725D">
      <w:rPr>
        <w:sz w:val="18"/>
      </w:rPr>
      <w:instrText xml:space="preserve">PAGE  </w:instrText>
    </w:r>
    <w:r w:rsidRPr="00AC725D">
      <w:rPr>
        <w:sz w:val="18"/>
      </w:rPr>
      <w:fldChar w:fldCharType="separate"/>
    </w:r>
    <w:r w:rsidR="00262B92">
      <w:rPr>
        <w:noProof/>
        <w:sz w:val="18"/>
      </w:rPr>
      <w:t>2</w:t>
    </w:r>
    <w:r w:rsidRPr="00AC725D">
      <w:rPr>
        <w:sz w:val="18"/>
      </w:rPr>
      <w:fldChar w:fldCharType="end"/>
    </w:r>
    <w:r w:rsidRPr="00AC725D">
      <w:rPr>
        <w:sz w:val="18"/>
      </w:rPr>
      <w:t xml:space="preserve"> z </w:t>
    </w:r>
    <w:r w:rsidR="00673B27">
      <w:fldChar w:fldCharType="begin"/>
    </w:r>
    <w:r w:rsidR="00673B27">
      <w:instrText xml:space="preserve"> NUMPAGES  \* Arabic  \* MERGEFORMAT </w:instrText>
    </w:r>
    <w:r w:rsidR="00673B27">
      <w:fldChar w:fldCharType="separate"/>
    </w:r>
    <w:r w:rsidR="00262B92" w:rsidRPr="00262B92">
      <w:rPr>
        <w:noProof/>
        <w:sz w:val="18"/>
      </w:rPr>
      <w:t>3</w:t>
    </w:r>
    <w:r w:rsidR="00673B27">
      <w:rPr>
        <w:noProof/>
        <w:sz w:val="18"/>
      </w:rPr>
      <w:fldChar w:fldCharType="end"/>
    </w:r>
  </w:p>
  <w:p w14:paraId="142718B0" w14:textId="6F6C2955" w:rsidR="008D5D26" w:rsidRDefault="008D5D26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142718B3" wp14:editId="142718B4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8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34C8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142718B5" wp14:editId="155B6CDD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19091365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A22E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718A6" w14:textId="77777777" w:rsidR="008D5D26" w:rsidRDefault="008D5D26">
      <w:r>
        <w:separator/>
      </w:r>
    </w:p>
  </w:footnote>
  <w:footnote w:type="continuationSeparator" w:id="0">
    <w:p w14:paraId="142718A7" w14:textId="77777777" w:rsidR="008D5D26" w:rsidRDefault="008D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718AA" w14:textId="77777777" w:rsidR="008D5D26" w:rsidRPr="00A74E36" w:rsidRDefault="008D5D26" w:rsidP="00A74E36">
    <w:pPr>
      <w:pStyle w:val="Zhlav"/>
    </w:pPr>
    <w:r w:rsidRPr="00A74E36">
      <w:rPr>
        <w:noProof/>
      </w:rPr>
      <w:drawing>
        <wp:inline distT="0" distB="0" distL="0" distR="0" wp14:anchorId="142718B1" wp14:editId="142718B2">
          <wp:extent cx="5759450" cy="942373"/>
          <wp:effectExtent l="19050" t="0" r="0" b="0"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F86430A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C1EA3"/>
    <w:multiLevelType w:val="multilevel"/>
    <w:tmpl w:val="71EE4D0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8E27EB"/>
    <w:multiLevelType w:val="hybridMultilevel"/>
    <w:tmpl w:val="40740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02223"/>
    <w:rsid w:val="00006DB1"/>
    <w:rsid w:val="0001081E"/>
    <w:rsid w:val="00012FF6"/>
    <w:rsid w:val="00014484"/>
    <w:rsid w:val="000217ED"/>
    <w:rsid w:val="00026C05"/>
    <w:rsid w:val="00030FF8"/>
    <w:rsid w:val="00032211"/>
    <w:rsid w:val="000351B5"/>
    <w:rsid w:val="00040A18"/>
    <w:rsid w:val="00054739"/>
    <w:rsid w:val="00057CBF"/>
    <w:rsid w:val="00060BEF"/>
    <w:rsid w:val="00071C67"/>
    <w:rsid w:val="000768A3"/>
    <w:rsid w:val="000820A7"/>
    <w:rsid w:val="0008675B"/>
    <w:rsid w:val="00092E07"/>
    <w:rsid w:val="000A49D5"/>
    <w:rsid w:val="000A5804"/>
    <w:rsid w:val="000A75B9"/>
    <w:rsid w:val="000B0A3D"/>
    <w:rsid w:val="000B0D29"/>
    <w:rsid w:val="000B3347"/>
    <w:rsid w:val="000B4463"/>
    <w:rsid w:val="000C6C76"/>
    <w:rsid w:val="000C7FD0"/>
    <w:rsid w:val="000D0159"/>
    <w:rsid w:val="000D0629"/>
    <w:rsid w:val="000D1E1A"/>
    <w:rsid w:val="000E0809"/>
    <w:rsid w:val="000E1FD2"/>
    <w:rsid w:val="000F4174"/>
    <w:rsid w:val="0010006E"/>
    <w:rsid w:val="00111624"/>
    <w:rsid w:val="00122896"/>
    <w:rsid w:val="00146138"/>
    <w:rsid w:val="0014746A"/>
    <w:rsid w:val="00151453"/>
    <w:rsid w:val="00152353"/>
    <w:rsid w:val="00153D03"/>
    <w:rsid w:val="00156E69"/>
    <w:rsid w:val="00157E9F"/>
    <w:rsid w:val="0016146E"/>
    <w:rsid w:val="00172030"/>
    <w:rsid w:val="001771E6"/>
    <w:rsid w:val="00192646"/>
    <w:rsid w:val="001B5A55"/>
    <w:rsid w:val="001B65FE"/>
    <w:rsid w:val="001C2578"/>
    <w:rsid w:val="001C3D4B"/>
    <w:rsid w:val="001D0616"/>
    <w:rsid w:val="001D45C0"/>
    <w:rsid w:val="001D4BEA"/>
    <w:rsid w:val="001D4E62"/>
    <w:rsid w:val="001D629E"/>
    <w:rsid w:val="001E44D9"/>
    <w:rsid w:val="001F08AE"/>
    <w:rsid w:val="001F0CDA"/>
    <w:rsid w:val="001F0D77"/>
    <w:rsid w:val="001F59BE"/>
    <w:rsid w:val="001F79BC"/>
    <w:rsid w:val="00205C95"/>
    <w:rsid w:val="0021485A"/>
    <w:rsid w:val="00215C5A"/>
    <w:rsid w:val="00236C81"/>
    <w:rsid w:val="0024026F"/>
    <w:rsid w:val="002416DF"/>
    <w:rsid w:val="00242C34"/>
    <w:rsid w:val="0025032E"/>
    <w:rsid w:val="00252391"/>
    <w:rsid w:val="00254217"/>
    <w:rsid w:val="00256A20"/>
    <w:rsid w:val="00262B92"/>
    <w:rsid w:val="0026484B"/>
    <w:rsid w:val="0026761F"/>
    <w:rsid w:val="002738E0"/>
    <w:rsid w:val="00282269"/>
    <w:rsid w:val="00282B6F"/>
    <w:rsid w:val="002843AB"/>
    <w:rsid w:val="002928A0"/>
    <w:rsid w:val="00295F5D"/>
    <w:rsid w:val="00297500"/>
    <w:rsid w:val="002B2EB7"/>
    <w:rsid w:val="002B7AC2"/>
    <w:rsid w:val="002C0403"/>
    <w:rsid w:val="002C1A09"/>
    <w:rsid w:val="002C7F1E"/>
    <w:rsid w:val="002D58E7"/>
    <w:rsid w:val="002E37B0"/>
    <w:rsid w:val="002E6039"/>
    <w:rsid w:val="002F0883"/>
    <w:rsid w:val="002F0E7F"/>
    <w:rsid w:val="002F274A"/>
    <w:rsid w:val="0030243D"/>
    <w:rsid w:val="003101C8"/>
    <w:rsid w:val="0031047A"/>
    <w:rsid w:val="003113D3"/>
    <w:rsid w:val="003161D0"/>
    <w:rsid w:val="00317851"/>
    <w:rsid w:val="003207FD"/>
    <w:rsid w:val="00320CD7"/>
    <w:rsid w:val="003252F2"/>
    <w:rsid w:val="003319C2"/>
    <w:rsid w:val="00337444"/>
    <w:rsid w:val="00337FFB"/>
    <w:rsid w:val="003403CB"/>
    <w:rsid w:val="00342C52"/>
    <w:rsid w:val="00345E5C"/>
    <w:rsid w:val="00354AB6"/>
    <w:rsid w:val="003678B9"/>
    <w:rsid w:val="003730D0"/>
    <w:rsid w:val="00380018"/>
    <w:rsid w:val="00390F93"/>
    <w:rsid w:val="0039689D"/>
    <w:rsid w:val="00397B61"/>
    <w:rsid w:val="003A7704"/>
    <w:rsid w:val="003B099D"/>
    <w:rsid w:val="003B2CA0"/>
    <w:rsid w:val="003C125C"/>
    <w:rsid w:val="003C5A49"/>
    <w:rsid w:val="003D4DF4"/>
    <w:rsid w:val="003D4F04"/>
    <w:rsid w:val="003D5C27"/>
    <w:rsid w:val="003E3FFC"/>
    <w:rsid w:val="003F16E2"/>
    <w:rsid w:val="003F4025"/>
    <w:rsid w:val="00400162"/>
    <w:rsid w:val="00405DC0"/>
    <w:rsid w:val="00414FB9"/>
    <w:rsid w:val="00415B20"/>
    <w:rsid w:val="00422462"/>
    <w:rsid w:val="00423F5A"/>
    <w:rsid w:val="0043063D"/>
    <w:rsid w:val="00446B2C"/>
    <w:rsid w:val="0044764B"/>
    <w:rsid w:val="00456A05"/>
    <w:rsid w:val="004624C6"/>
    <w:rsid w:val="00465F91"/>
    <w:rsid w:val="00470FCF"/>
    <w:rsid w:val="004714AE"/>
    <w:rsid w:val="00493220"/>
    <w:rsid w:val="004A421F"/>
    <w:rsid w:val="004B3A73"/>
    <w:rsid w:val="004B3C1D"/>
    <w:rsid w:val="004B48E4"/>
    <w:rsid w:val="004B75E6"/>
    <w:rsid w:val="004C67D0"/>
    <w:rsid w:val="004D2FF1"/>
    <w:rsid w:val="004D3EF3"/>
    <w:rsid w:val="004D7A11"/>
    <w:rsid w:val="004E099C"/>
    <w:rsid w:val="004E18B5"/>
    <w:rsid w:val="004E2C4D"/>
    <w:rsid w:val="004E342B"/>
    <w:rsid w:val="00500D6E"/>
    <w:rsid w:val="00502EF7"/>
    <w:rsid w:val="00507259"/>
    <w:rsid w:val="00511D1C"/>
    <w:rsid w:val="00513287"/>
    <w:rsid w:val="00513FAA"/>
    <w:rsid w:val="00514BED"/>
    <w:rsid w:val="00515C4F"/>
    <w:rsid w:val="0052199E"/>
    <w:rsid w:val="005313B8"/>
    <w:rsid w:val="00535EF7"/>
    <w:rsid w:val="0053788D"/>
    <w:rsid w:val="00540B20"/>
    <w:rsid w:val="00557E96"/>
    <w:rsid w:val="005612E0"/>
    <w:rsid w:val="00565B4A"/>
    <w:rsid w:val="00576783"/>
    <w:rsid w:val="00581809"/>
    <w:rsid w:val="005839ED"/>
    <w:rsid w:val="00584564"/>
    <w:rsid w:val="005860F5"/>
    <w:rsid w:val="005961DB"/>
    <w:rsid w:val="005A5998"/>
    <w:rsid w:val="005A70E1"/>
    <w:rsid w:val="005B06F2"/>
    <w:rsid w:val="005B156B"/>
    <w:rsid w:val="005B702E"/>
    <w:rsid w:val="005C03CA"/>
    <w:rsid w:val="005C0836"/>
    <w:rsid w:val="005C3260"/>
    <w:rsid w:val="005C5C2B"/>
    <w:rsid w:val="005C5D4B"/>
    <w:rsid w:val="005C6497"/>
    <w:rsid w:val="005D3360"/>
    <w:rsid w:val="005D6055"/>
    <w:rsid w:val="005F673F"/>
    <w:rsid w:val="0060010C"/>
    <w:rsid w:val="006075A2"/>
    <w:rsid w:val="006079B8"/>
    <w:rsid w:val="00614989"/>
    <w:rsid w:val="00620D9C"/>
    <w:rsid w:val="00622759"/>
    <w:rsid w:val="0062355D"/>
    <w:rsid w:val="00626558"/>
    <w:rsid w:val="00636A0F"/>
    <w:rsid w:val="006370D6"/>
    <w:rsid w:val="00644203"/>
    <w:rsid w:val="00652CC4"/>
    <w:rsid w:val="00653BEA"/>
    <w:rsid w:val="00657830"/>
    <w:rsid w:val="00664B0F"/>
    <w:rsid w:val="00671579"/>
    <w:rsid w:val="00671806"/>
    <w:rsid w:val="00672711"/>
    <w:rsid w:val="00673B27"/>
    <w:rsid w:val="006877BF"/>
    <w:rsid w:val="006A3D1E"/>
    <w:rsid w:val="006B16E2"/>
    <w:rsid w:val="006B4CAC"/>
    <w:rsid w:val="006B7F60"/>
    <w:rsid w:val="006C4223"/>
    <w:rsid w:val="006C4F46"/>
    <w:rsid w:val="006D312A"/>
    <w:rsid w:val="006D69E6"/>
    <w:rsid w:val="006E1F40"/>
    <w:rsid w:val="006E38B0"/>
    <w:rsid w:val="006E576B"/>
    <w:rsid w:val="006E67DF"/>
    <w:rsid w:val="006F264F"/>
    <w:rsid w:val="006F32A0"/>
    <w:rsid w:val="006F36DF"/>
    <w:rsid w:val="006F549A"/>
    <w:rsid w:val="007046F7"/>
    <w:rsid w:val="0071760A"/>
    <w:rsid w:val="00724484"/>
    <w:rsid w:val="00725458"/>
    <w:rsid w:val="00733BCA"/>
    <w:rsid w:val="0073643D"/>
    <w:rsid w:val="00737EC2"/>
    <w:rsid w:val="00742335"/>
    <w:rsid w:val="0074359C"/>
    <w:rsid w:val="007444F1"/>
    <w:rsid w:val="0074683A"/>
    <w:rsid w:val="0075045F"/>
    <w:rsid w:val="00761EF9"/>
    <w:rsid w:val="00775274"/>
    <w:rsid w:val="0078524E"/>
    <w:rsid w:val="00794A5D"/>
    <w:rsid w:val="007A06FA"/>
    <w:rsid w:val="007A5E26"/>
    <w:rsid w:val="007B7B68"/>
    <w:rsid w:val="007C2218"/>
    <w:rsid w:val="007C2D0E"/>
    <w:rsid w:val="007C5D74"/>
    <w:rsid w:val="007C7E44"/>
    <w:rsid w:val="007E2094"/>
    <w:rsid w:val="007E4375"/>
    <w:rsid w:val="007F2668"/>
    <w:rsid w:val="007F484B"/>
    <w:rsid w:val="00812113"/>
    <w:rsid w:val="00813026"/>
    <w:rsid w:val="008164CC"/>
    <w:rsid w:val="008200D1"/>
    <w:rsid w:val="00821323"/>
    <w:rsid w:val="008307C7"/>
    <w:rsid w:val="008326EE"/>
    <w:rsid w:val="00841CC1"/>
    <w:rsid w:val="0084742B"/>
    <w:rsid w:val="00865C05"/>
    <w:rsid w:val="00871894"/>
    <w:rsid w:val="00871948"/>
    <w:rsid w:val="00872ED6"/>
    <w:rsid w:val="00872FFE"/>
    <w:rsid w:val="008735A0"/>
    <w:rsid w:val="00873FB4"/>
    <w:rsid w:val="00876218"/>
    <w:rsid w:val="008828CE"/>
    <w:rsid w:val="008856D4"/>
    <w:rsid w:val="008909F2"/>
    <w:rsid w:val="00890A8D"/>
    <w:rsid w:val="0089268E"/>
    <w:rsid w:val="008932B1"/>
    <w:rsid w:val="008A54C1"/>
    <w:rsid w:val="008B2F4C"/>
    <w:rsid w:val="008C2845"/>
    <w:rsid w:val="008C49D1"/>
    <w:rsid w:val="008C6992"/>
    <w:rsid w:val="008D063D"/>
    <w:rsid w:val="008D2F5F"/>
    <w:rsid w:val="008D5D26"/>
    <w:rsid w:val="008D6E50"/>
    <w:rsid w:val="008E290A"/>
    <w:rsid w:val="008E35F8"/>
    <w:rsid w:val="008E3ACA"/>
    <w:rsid w:val="008E69EA"/>
    <w:rsid w:val="008F19C9"/>
    <w:rsid w:val="008F4849"/>
    <w:rsid w:val="009006DD"/>
    <w:rsid w:val="0090280B"/>
    <w:rsid w:val="00906089"/>
    <w:rsid w:val="00906EE1"/>
    <w:rsid w:val="0091024F"/>
    <w:rsid w:val="0091115B"/>
    <w:rsid w:val="00911AAA"/>
    <w:rsid w:val="009168F1"/>
    <w:rsid w:val="00927678"/>
    <w:rsid w:val="009354B1"/>
    <w:rsid w:val="00947D33"/>
    <w:rsid w:val="00955123"/>
    <w:rsid w:val="009561B8"/>
    <w:rsid w:val="00956D3C"/>
    <w:rsid w:val="00961A3B"/>
    <w:rsid w:val="00962441"/>
    <w:rsid w:val="009639A0"/>
    <w:rsid w:val="00964C29"/>
    <w:rsid w:val="00964DFA"/>
    <w:rsid w:val="00965E54"/>
    <w:rsid w:val="00973534"/>
    <w:rsid w:val="009751F3"/>
    <w:rsid w:val="00981579"/>
    <w:rsid w:val="0098273B"/>
    <w:rsid w:val="00983318"/>
    <w:rsid w:val="009911EC"/>
    <w:rsid w:val="009932FF"/>
    <w:rsid w:val="00994340"/>
    <w:rsid w:val="0099754B"/>
    <w:rsid w:val="009A6FD6"/>
    <w:rsid w:val="009B0AF3"/>
    <w:rsid w:val="009B19DF"/>
    <w:rsid w:val="009B6A60"/>
    <w:rsid w:val="009C05FF"/>
    <w:rsid w:val="009D0BA5"/>
    <w:rsid w:val="009D2201"/>
    <w:rsid w:val="009E1F96"/>
    <w:rsid w:val="009E31EE"/>
    <w:rsid w:val="009E5F33"/>
    <w:rsid w:val="009E75D9"/>
    <w:rsid w:val="009F3BFA"/>
    <w:rsid w:val="00A05A88"/>
    <w:rsid w:val="00A07F4B"/>
    <w:rsid w:val="00A1045E"/>
    <w:rsid w:val="00A14155"/>
    <w:rsid w:val="00A15EF1"/>
    <w:rsid w:val="00A16116"/>
    <w:rsid w:val="00A23AD9"/>
    <w:rsid w:val="00A32EEB"/>
    <w:rsid w:val="00A515BD"/>
    <w:rsid w:val="00A51B1A"/>
    <w:rsid w:val="00A5646D"/>
    <w:rsid w:val="00A57CF7"/>
    <w:rsid w:val="00A6607C"/>
    <w:rsid w:val="00A70AF4"/>
    <w:rsid w:val="00A715A7"/>
    <w:rsid w:val="00A73BAA"/>
    <w:rsid w:val="00A74E36"/>
    <w:rsid w:val="00A812E8"/>
    <w:rsid w:val="00A94520"/>
    <w:rsid w:val="00A94BF5"/>
    <w:rsid w:val="00AA3D26"/>
    <w:rsid w:val="00AA7298"/>
    <w:rsid w:val="00AB177C"/>
    <w:rsid w:val="00AB3790"/>
    <w:rsid w:val="00AB768E"/>
    <w:rsid w:val="00AC725D"/>
    <w:rsid w:val="00AD2757"/>
    <w:rsid w:val="00AE067A"/>
    <w:rsid w:val="00AE5B6C"/>
    <w:rsid w:val="00AF0CD1"/>
    <w:rsid w:val="00AF1039"/>
    <w:rsid w:val="00B0382B"/>
    <w:rsid w:val="00B20D5E"/>
    <w:rsid w:val="00B31B72"/>
    <w:rsid w:val="00B321D5"/>
    <w:rsid w:val="00B32A18"/>
    <w:rsid w:val="00B354AD"/>
    <w:rsid w:val="00B36078"/>
    <w:rsid w:val="00B408E2"/>
    <w:rsid w:val="00B42845"/>
    <w:rsid w:val="00B51C69"/>
    <w:rsid w:val="00B53F75"/>
    <w:rsid w:val="00B63996"/>
    <w:rsid w:val="00B92773"/>
    <w:rsid w:val="00B95AB0"/>
    <w:rsid w:val="00BD3CEE"/>
    <w:rsid w:val="00BD4A63"/>
    <w:rsid w:val="00BD61B6"/>
    <w:rsid w:val="00BE09F9"/>
    <w:rsid w:val="00BE25B7"/>
    <w:rsid w:val="00BE4B51"/>
    <w:rsid w:val="00BE5AED"/>
    <w:rsid w:val="00BF1136"/>
    <w:rsid w:val="00BF2F7D"/>
    <w:rsid w:val="00BF6D27"/>
    <w:rsid w:val="00C02B12"/>
    <w:rsid w:val="00C04AA8"/>
    <w:rsid w:val="00C068A3"/>
    <w:rsid w:val="00C11A69"/>
    <w:rsid w:val="00C20D13"/>
    <w:rsid w:val="00C21EBE"/>
    <w:rsid w:val="00C22A61"/>
    <w:rsid w:val="00C22F18"/>
    <w:rsid w:val="00C23587"/>
    <w:rsid w:val="00C2534E"/>
    <w:rsid w:val="00C3749B"/>
    <w:rsid w:val="00C41055"/>
    <w:rsid w:val="00C46230"/>
    <w:rsid w:val="00C465CF"/>
    <w:rsid w:val="00C55752"/>
    <w:rsid w:val="00C5666C"/>
    <w:rsid w:val="00C616E5"/>
    <w:rsid w:val="00C62A05"/>
    <w:rsid w:val="00C70E46"/>
    <w:rsid w:val="00C74809"/>
    <w:rsid w:val="00C761A5"/>
    <w:rsid w:val="00C84529"/>
    <w:rsid w:val="00C87425"/>
    <w:rsid w:val="00C926C8"/>
    <w:rsid w:val="00C94DD0"/>
    <w:rsid w:val="00CA1988"/>
    <w:rsid w:val="00CA4E08"/>
    <w:rsid w:val="00CB63DD"/>
    <w:rsid w:val="00CB717E"/>
    <w:rsid w:val="00CC3BEB"/>
    <w:rsid w:val="00CC53B9"/>
    <w:rsid w:val="00CC761E"/>
    <w:rsid w:val="00CD3D38"/>
    <w:rsid w:val="00CD7847"/>
    <w:rsid w:val="00CD7AFA"/>
    <w:rsid w:val="00CE33DD"/>
    <w:rsid w:val="00CE561B"/>
    <w:rsid w:val="00CF0F19"/>
    <w:rsid w:val="00CF2BE5"/>
    <w:rsid w:val="00CF2F26"/>
    <w:rsid w:val="00D02E75"/>
    <w:rsid w:val="00D04C54"/>
    <w:rsid w:val="00D11659"/>
    <w:rsid w:val="00D11CFD"/>
    <w:rsid w:val="00D14B78"/>
    <w:rsid w:val="00D15999"/>
    <w:rsid w:val="00D22312"/>
    <w:rsid w:val="00D3138C"/>
    <w:rsid w:val="00D31870"/>
    <w:rsid w:val="00D32194"/>
    <w:rsid w:val="00D43D00"/>
    <w:rsid w:val="00D44964"/>
    <w:rsid w:val="00D45165"/>
    <w:rsid w:val="00D4608B"/>
    <w:rsid w:val="00D471A1"/>
    <w:rsid w:val="00D5272F"/>
    <w:rsid w:val="00D547BB"/>
    <w:rsid w:val="00D574FA"/>
    <w:rsid w:val="00D67CD2"/>
    <w:rsid w:val="00D7230A"/>
    <w:rsid w:val="00D85ECD"/>
    <w:rsid w:val="00D87CE6"/>
    <w:rsid w:val="00D9025E"/>
    <w:rsid w:val="00D9795D"/>
    <w:rsid w:val="00DA274C"/>
    <w:rsid w:val="00DA74B0"/>
    <w:rsid w:val="00DB710A"/>
    <w:rsid w:val="00DD6D0D"/>
    <w:rsid w:val="00DE3DAD"/>
    <w:rsid w:val="00DE735C"/>
    <w:rsid w:val="00DF1500"/>
    <w:rsid w:val="00DF1F28"/>
    <w:rsid w:val="00E20035"/>
    <w:rsid w:val="00E20D2B"/>
    <w:rsid w:val="00E21F06"/>
    <w:rsid w:val="00E223B8"/>
    <w:rsid w:val="00E276C2"/>
    <w:rsid w:val="00E312FD"/>
    <w:rsid w:val="00E34601"/>
    <w:rsid w:val="00E41226"/>
    <w:rsid w:val="00E41678"/>
    <w:rsid w:val="00E4185D"/>
    <w:rsid w:val="00E52453"/>
    <w:rsid w:val="00E64B7E"/>
    <w:rsid w:val="00E86694"/>
    <w:rsid w:val="00E86E20"/>
    <w:rsid w:val="00E87035"/>
    <w:rsid w:val="00E8754B"/>
    <w:rsid w:val="00EA7178"/>
    <w:rsid w:val="00EB1EC4"/>
    <w:rsid w:val="00EB5412"/>
    <w:rsid w:val="00EB71F4"/>
    <w:rsid w:val="00EC075D"/>
    <w:rsid w:val="00EC5DF0"/>
    <w:rsid w:val="00EC69D1"/>
    <w:rsid w:val="00EC7305"/>
    <w:rsid w:val="00ED1FB1"/>
    <w:rsid w:val="00ED4D6E"/>
    <w:rsid w:val="00EE0FFF"/>
    <w:rsid w:val="00EE1593"/>
    <w:rsid w:val="00EE17F0"/>
    <w:rsid w:val="00EE32E9"/>
    <w:rsid w:val="00EE7DE7"/>
    <w:rsid w:val="00EF1EE2"/>
    <w:rsid w:val="00EF5FFA"/>
    <w:rsid w:val="00EF6F77"/>
    <w:rsid w:val="00F029CC"/>
    <w:rsid w:val="00F03887"/>
    <w:rsid w:val="00F06664"/>
    <w:rsid w:val="00F06957"/>
    <w:rsid w:val="00F11A21"/>
    <w:rsid w:val="00F215B3"/>
    <w:rsid w:val="00F24255"/>
    <w:rsid w:val="00F242F7"/>
    <w:rsid w:val="00F246C5"/>
    <w:rsid w:val="00F26C94"/>
    <w:rsid w:val="00F4137F"/>
    <w:rsid w:val="00F44D44"/>
    <w:rsid w:val="00F46C22"/>
    <w:rsid w:val="00F56C56"/>
    <w:rsid w:val="00F56ECE"/>
    <w:rsid w:val="00F57B90"/>
    <w:rsid w:val="00F57F32"/>
    <w:rsid w:val="00F60B50"/>
    <w:rsid w:val="00F60BA6"/>
    <w:rsid w:val="00F615E9"/>
    <w:rsid w:val="00F61AF9"/>
    <w:rsid w:val="00F62635"/>
    <w:rsid w:val="00F63FDF"/>
    <w:rsid w:val="00F67642"/>
    <w:rsid w:val="00F728CB"/>
    <w:rsid w:val="00F77C79"/>
    <w:rsid w:val="00F834E4"/>
    <w:rsid w:val="00F85070"/>
    <w:rsid w:val="00F872B9"/>
    <w:rsid w:val="00F934C8"/>
    <w:rsid w:val="00FA3172"/>
    <w:rsid w:val="00FC0568"/>
    <w:rsid w:val="00FC1DEF"/>
    <w:rsid w:val="00FC4067"/>
    <w:rsid w:val="00FD184B"/>
    <w:rsid w:val="00FD47BE"/>
    <w:rsid w:val="00FE2B82"/>
    <w:rsid w:val="00FE7CCE"/>
    <w:rsid w:val="00FF010B"/>
    <w:rsid w:val="00FF338B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4271845"/>
  <w15:docId w15:val="{4065A053-2E80-4751-9E6C-9A5750A4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paragraph" w:styleId="Nadpis3">
    <w:name w:val="heading 3"/>
    <w:basedOn w:val="Normln"/>
    <w:next w:val="Normln"/>
    <w:link w:val="Nadpis3Char"/>
    <w:unhideWhenUsed/>
    <w:qFormat/>
    <w:rsid w:val="004E342B"/>
    <w:pPr>
      <w:keepLines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E342B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4E342B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4E342B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E342B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4E342B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4E342B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4E342B"/>
    <w:rPr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4E342B"/>
    <w:rPr>
      <w:rFonts w:ascii="Arial" w:hAnsi="Arial"/>
      <w:b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4E342B"/>
    <w:rPr>
      <w:sz w:val="22"/>
    </w:rPr>
  </w:style>
  <w:style w:type="character" w:customStyle="1" w:styleId="Nadpis6Char">
    <w:name w:val="Nadpis 6 Char"/>
    <w:basedOn w:val="Standardnpsmoodstavce"/>
    <w:link w:val="Nadpis6"/>
    <w:semiHidden/>
    <w:rsid w:val="004E342B"/>
    <w:rPr>
      <w:i/>
      <w:sz w:val="22"/>
    </w:rPr>
  </w:style>
  <w:style w:type="character" w:customStyle="1" w:styleId="Nadpis7Char">
    <w:name w:val="Nadpis 7 Char"/>
    <w:basedOn w:val="Standardnpsmoodstavce"/>
    <w:link w:val="Nadpis7"/>
    <w:semiHidden/>
    <w:rsid w:val="004E342B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semiHidden/>
    <w:rsid w:val="004E342B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4E342B"/>
    <w:rPr>
      <w:rFonts w:ascii="Arial" w:hAnsi="Arial"/>
      <w:b/>
      <w:i/>
      <w:sz w:val="18"/>
    </w:rPr>
  </w:style>
  <w:style w:type="table" w:styleId="Mkatabulky">
    <w:name w:val="Table Grid"/>
    <w:basedOn w:val="Normlntabulka"/>
    <w:rsid w:val="002B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871894"/>
    <w:rPr>
      <w:sz w:val="24"/>
      <w:lang w:eastAsia="de-DE"/>
    </w:rPr>
  </w:style>
  <w:style w:type="paragraph" w:customStyle="1" w:styleId="Zkladntext21">
    <w:name w:val="Základní text 21"/>
    <w:basedOn w:val="Normln"/>
    <w:uiPriority w:val="99"/>
    <w:rsid w:val="00C374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styleId="Seznam2">
    <w:name w:val="List 2"/>
    <w:basedOn w:val="Normln"/>
    <w:link w:val="Seznam2Char"/>
    <w:uiPriority w:val="99"/>
    <w:rsid w:val="00C3749B"/>
    <w:pPr>
      <w:spacing w:after="0" w:line="240" w:lineRule="auto"/>
      <w:ind w:left="566" w:hanging="283"/>
    </w:pPr>
    <w:rPr>
      <w:rFonts w:ascii="Calibri" w:hAnsi="Calibri"/>
      <w:sz w:val="20"/>
      <w:szCs w:val="20"/>
    </w:rPr>
  </w:style>
  <w:style w:type="character" w:customStyle="1" w:styleId="Seznam2Char">
    <w:name w:val="Seznam 2 Char"/>
    <w:link w:val="Seznam2"/>
    <w:uiPriority w:val="99"/>
    <w:locked/>
    <w:rsid w:val="00C3749B"/>
    <w:rPr>
      <w:rFonts w:ascii="Calibri" w:eastAsia="Calibri" w:hAnsi="Calibri"/>
    </w:rPr>
  </w:style>
  <w:style w:type="paragraph" w:styleId="Normlnweb">
    <w:name w:val="Normal (Web)"/>
    <w:basedOn w:val="Normln"/>
    <w:uiPriority w:val="99"/>
    <w:rsid w:val="00C3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A7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74E3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0F18-6258-4318-84BF-EF4173B4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>ONMB a.s.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creator>osc26648</dc:creator>
  <cp:lastModifiedBy>Kučera Ondřej</cp:lastModifiedBy>
  <cp:revision>10</cp:revision>
  <cp:lastPrinted>2019-09-04T04:56:00Z</cp:lastPrinted>
  <dcterms:created xsi:type="dcterms:W3CDTF">2023-07-28T07:56:00Z</dcterms:created>
  <dcterms:modified xsi:type="dcterms:W3CDTF">2023-08-15T10:55:00Z</dcterms:modified>
</cp:coreProperties>
</file>