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8D" w:rsidRDefault="00AE6BBF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Okružní, 779 00 Olomouc</w:t>
      </w:r>
      <w:bookmarkEnd w:id="0"/>
    </w:p>
    <w:p w:rsidR="00D7138D" w:rsidRDefault="00AE6BBF">
      <w:pPr>
        <w:pStyle w:val="Zkladntext1"/>
        <w:shd w:val="clear" w:color="auto" w:fill="auto"/>
        <w:spacing w:after="0"/>
        <w:ind w:left="6900"/>
        <w:jc w:val="left"/>
        <w:rPr>
          <w:sz w:val="22"/>
          <w:szCs w:val="22"/>
        </w:rPr>
      </w:pPr>
      <w:r>
        <w:t xml:space="preserve">Číslo smlouvy: </w:t>
      </w:r>
      <w:r>
        <w:rPr>
          <w:b/>
          <w:bCs/>
          <w:sz w:val="22"/>
          <w:szCs w:val="22"/>
        </w:rPr>
        <w:t>10872</w:t>
      </w:r>
    </w:p>
    <w:p w:rsidR="00D7138D" w:rsidRDefault="00AE6BBF">
      <w:pPr>
        <w:pStyle w:val="Nadpis10"/>
        <w:keepNext/>
        <w:keepLines/>
        <w:shd w:val="clear" w:color="auto" w:fill="auto"/>
      </w:pPr>
      <w:bookmarkStart w:id="1" w:name="bookmark1"/>
      <w:r>
        <w:t>DIAGRAM NA DODÁVKU A ODBĚR TEPLA</w:t>
      </w:r>
      <w:bookmarkEnd w:id="1"/>
    </w:p>
    <w:p w:rsidR="00D7138D" w:rsidRDefault="00AE6BBF">
      <w:pPr>
        <w:pStyle w:val="Zkladntext1"/>
        <w:shd w:val="clear" w:color="auto" w:fill="auto"/>
        <w:spacing w:after="100"/>
        <w:ind w:left="6900"/>
        <w:jc w:val="left"/>
        <w:rPr>
          <w:sz w:val="22"/>
          <w:szCs w:val="22"/>
        </w:rPr>
      </w:pPr>
      <w:r>
        <w:t xml:space="preserve">pro odběrné místo: </w:t>
      </w:r>
      <w:r>
        <w:rPr>
          <w:sz w:val="22"/>
          <w:szCs w:val="22"/>
        </w:rPr>
        <w:t>C510-570</w:t>
      </w:r>
    </w:p>
    <w:p w:rsidR="00D7138D" w:rsidRDefault="00AE6BBF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D7138D" w:rsidRDefault="00AE6BBF">
      <w:pPr>
        <w:pStyle w:val="Nadpis30"/>
        <w:keepNext/>
        <w:keepLines/>
        <w:shd w:val="clear" w:color="auto" w:fill="auto"/>
        <w:tabs>
          <w:tab w:val="left" w:pos="1428"/>
        </w:tabs>
      </w:pPr>
      <w:bookmarkStart w:id="2" w:name="bookmark2"/>
      <w:r>
        <w:rPr>
          <w:b w:val="0"/>
          <w:bCs w:val="0"/>
        </w:rPr>
        <w:t>Název OM:</w:t>
      </w:r>
      <w:r>
        <w:rPr>
          <w:b w:val="0"/>
          <w:bCs w:val="0"/>
        </w:rPr>
        <w:tab/>
      </w:r>
      <w:r>
        <w:t>Aquapark Olomouc,</w:t>
      </w:r>
      <w:r>
        <w:t xml:space="preserve"> Horní lán</w:t>
      </w:r>
      <w:bookmarkEnd w:id="2"/>
    </w:p>
    <w:p w:rsidR="00D7138D" w:rsidRDefault="00AE6BBF">
      <w:pPr>
        <w:pStyle w:val="Nadpis30"/>
        <w:keepNext/>
        <w:keepLines/>
        <w:shd w:val="clear" w:color="auto" w:fill="auto"/>
        <w:tabs>
          <w:tab w:val="left" w:pos="1428"/>
        </w:tabs>
      </w:pPr>
      <w:bookmarkStart w:id="3" w:name="bookmark3"/>
      <w:r>
        <w:rPr>
          <w:b w:val="0"/>
          <w:bCs w:val="0"/>
        </w:rPr>
        <w:t>Sazba:</w:t>
      </w:r>
      <w:r>
        <w:rPr>
          <w:b w:val="0"/>
          <w:bCs w:val="0"/>
        </w:rPr>
        <w:tab/>
      </w:r>
      <w:r w:rsidRPr="00B86940">
        <w:rPr>
          <w:highlight w:val="black"/>
        </w:rPr>
        <w:t>5</w:t>
      </w:r>
      <w:bookmarkEnd w:id="3"/>
      <w:r w:rsidR="00B86940" w:rsidRPr="00B86940">
        <w:rPr>
          <w:highlight w:val="black"/>
        </w:rPr>
        <w:t>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1"/>
        <w:gridCol w:w="1800"/>
        <w:gridCol w:w="1805"/>
      </w:tblGrid>
      <w:tr w:rsidR="00D7138D" w:rsidTr="00B8694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38D" w:rsidRDefault="00D7138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38D" w:rsidRDefault="00AE6BBF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38D" w:rsidRDefault="00AE6BBF">
            <w:pPr>
              <w:pStyle w:val="Jin0"/>
              <w:shd w:val="clear" w:color="auto" w:fill="auto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38D" w:rsidRDefault="00AE6BBF">
            <w:pPr>
              <w:pStyle w:val="Jin0"/>
              <w:shd w:val="clear" w:color="auto" w:fill="auto"/>
              <w:spacing w:line="206" w:lineRule="auto"/>
              <w:jc w:val="center"/>
            </w:pPr>
            <w:r>
              <w:t>GJ sjednané pro výpočet stálého platu</w:t>
            </w:r>
          </w:p>
        </w:tc>
      </w:tr>
      <w:tr w:rsidR="00D7138D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138D" w:rsidRDefault="00D7138D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138D" w:rsidRDefault="00D7138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38D" w:rsidRDefault="00AE6BBF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38D" w:rsidRDefault="00AE6BBF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38D" w:rsidRDefault="00AE6BBF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38D" w:rsidRDefault="00AE6BBF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B86940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r w:rsidRPr="00B86940">
              <w:rPr>
                <w:highlight w:val="black"/>
              </w:rPr>
              <w:t>1xxx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Pr="00B86940" w:rsidRDefault="00B86940" w:rsidP="00ED6403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B86940">
              <w:rPr>
                <w:highlight w:val="black"/>
              </w:rPr>
              <w:t>xxxx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 w:rsidT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940" w:rsidRDefault="00B86940" w:rsidP="00B86940">
            <w:pPr>
              <w:pStyle w:val="Jin0"/>
              <w:shd w:val="clear" w:color="auto" w:fill="auto"/>
              <w:jc w:val="right"/>
            </w:pPr>
            <w:proofErr w:type="spellStart"/>
            <w:r w:rsidRPr="00B86940">
              <w:rPr>
                <w:b/>
                <w:bCs/>
                <w:highlight w:val="black"/>
              </w:rPr>
              <w:t>xxxx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 w:rsidP="00B86940">
            <w:pPr>
              <w:pStyle w:val="Jin0"/>
              <w:shd w:val="clear" w:color="auto" w:fill="auto"/>
              <w:jc w:val="right"/>
            </w:pPr>
            <w:proofErr w:type="gramStart"/>
            <w:r w:rsidRPr="00B86940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40" w:rsidRDefault="00B86940">
            <w:pPr>
              <w:rPr>
                <w:sz w:val="10"/>
                <w:szCs w:val="10"/>
              </w:rPr>
            </w:pPr>
          </w:p>
        </w:tc>
      </w:tr>
      <w:tr w:rsidR="00B8694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40" w:rsidRDefault="00B8694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D7138D" w:rsidRDefault="00D7138D">
      <w:pPr>
        <w:spacing w:after="406" w:line="14" w:lineRule="exact"/>
      </w:pPr>
    </w:p>
    <w:p w:rsidR="00D7138D" w:rsidRDefault="00AE6BBF">
      <w:pPr>
        <w:pStyle w:val="Zkladntext1"/>
        <w:shd w:val="clear" w:color="auto" w:fill="auto"/>
        <w:spacing w:after="0"/>
      </w:pPr>
      <w:r>
        <w:t xml:space="preserve">Odběratel prohlašuje, že rozdělení podlahových ploch odpovídá skutečnosti a že nahlásí dodavateli </w:t>
      </w:r>
      <w:r>
        <w:t>každou změnu výměry</w:t>
      </w:r>
    </w:p>
    <w:p w:rsidR="00D7138D" w:rsidRDefault="00AE6BBF">
      <w:pPr>
        <w:pStyle w:val="Zkladntext1"/>
        <w:shd w:val="clear" w:color="auto" w:fill="auto"/>
        <w:spacing w:after="260" w:line="199" w:lineRule="auto"/>
      </w:pPr>
      <w:r>
        <w:t>podlahové plochy bytových a nebytových prostor.</w:t>
      </w:r>
    </w:p>
    <w:p w:rsidR="00D7138D" w:rsidRDefault="00AE6BBF">
      <w:pPr>
        <w:pStyle w:val="Zkladntext1"/>
        <w:shd w:val="clear" w:color="auto" w:fill="auto"/>
        <w:spacing w:after="260"/>
      </w:pPr>
      <w:r>
        <w:t>Plnění odběru tepla podle tohoto diagramu je podmíněno uzavřením "Ujednání o ceně".</w:t>
      </w:r>
    </w:p>
    <w:p w:rsidR="00D7138D" w:rsidRDefault="00AE6BBF">
      <w:pPr>
        <w:pStyle w:val="Zkladntext1"/>
        <w:shd w:val="clear" w:color="auto" w:fill="auto"/>
        <w:tabs>
          <w:tab w:val="left" w:leader="dot" w:pos="10440"/>
        </w:tabs>
        <w:spacing w:after="0"/>
      </w:pPr>
      <w:r>
        <w:t xml:space="preserve">Zmocněnec odběratele pro jednání </w:t>
      </w:r>
      <w:r>
        <w:tab/>
      </w:r>
    </w:p>
    <w:p w:rsidR="00D7138D" w:rsidRDefault="00AE6BBF">
      <w:pPr>
        <w:pStyle w:val="Zkladntext1"/>
        <w:shd w:val="clear" w:color="auto" w:fill="auto"/>
        <w:spacing w:after="100"/>
        <w:ind w:left="4480"/>
        <w:jc w:val="left"/>
      </w:pPr>
      <w:r>
        <w:t>(</w:t>
      </w:r>
      <w:proofErr w:type="gramStart"/>
      <w:r>
        <w:t>jméno) (telefon</w:t>
      </w:r>
      <w:proofErr w:type="gramEnd"/>
      <w:r>
        <w:t>)</w:t>
      </w:r>
    </w:p>
    <w:p w:rsidR="00D7138D" w:rsidRDefault="00AE6BBF">
      <w:pPr>
        <w:pStyle w:val="Zkladntext1"/>
        <w:shd w:val="clear" w:color="auto" w:fill="auto"/>
        <w:spacing w:after="0"/>
        <w:sectPr w:rsidR="00D7138D">
          <w:pgSz w:w="12240" w:h="15840"/>
          <w:pgMar w:top="329" w:right="792" w:bottom="381" w:left="898" w:header="0" w:footer="3" w:gutter="0"/>
          <w:cols w:space="720"/>
          <w:noEndnote/>
          <w:docGrid w:linePitch="360"/>
        </w:sectPr>
      </w:pPr>
      <w:r>
        <w:t>Další ujednání:</w:t>
      </w:r>
    </w:p>
    <w:p w:rsidR="00D7138D" w:rsidRDefault="00D7138D">
      <w:pPr>
        <w:spacing w:line="240" w:lineRule="exact"/>
        <w:rPr>
          <w:sz w:val="19"/>
          <w:szCs w:val="19"/>
        </w:rPr>
      </w:pPr>
    </w:p>
    <w:p w:rsidR="00D7138D" w:rsidRDefault="00D7138D">
      <w:pPr>
        <w:spacing w:line="240" w:lineRule="exact"/>
        <w:rPr>
          <w:sz w:val="19"/>
          <w:szCs w:val="19"/>
        </w:rPr>
      </w:pPr>
    </w:p>
    <w:p w:rsidR="00D7138D" w:rsidRDefault="00D7138D">
      <w:pPr>
        <w:spacing w:line="240" w:lineRule="exact"/>
        <w:rPr>
          <w:sz w:val="19"/>
          <w:szCs w:val="19"/>
        </w:rPr>
      </w:pPr>
    </w:p>
    <w:p w:rsidR="00D7138D" w:rsidRDefault="00D7138D">
      <w:pPr>
        <w:spacing w:line="240" w:lineRule="exact"/>
        <w:rPr>
          <w:sz w:val="19"/>
          <w:szCs w:val="19"/>
        </w:rPr>
      </w:pPr>
      <w:bookmarkStart w:id="4" w:name="_GoBack"/>
      <w:bookmarkEnd w:id="4"/>
    </w:p>
    <w:p w:rsidR="00D7138D" w:rsidRDefault="00D7138D">
      <w:pPr>
        <w:spacing w:line="240" w:lineRule="exact"/>
        <w:rPr>
          <w:sz w:val="19"/>
          <w:szCs w:val="19"/>
        </w:rPr>
      </w:pPr>
    </w:p>
    <w:p w:rsidR="00D7138D" w:rsidRDefault="00D7138D">
      <w:pPr>
        <w:spacing w:before="43" w:after="43" w:line="240" w:lineRule="exact"/>
        <w:rPr>
          <w:sz w:val="19"/>
          <w:szCs w:val="19"/>
        </w:rPr>
      </w:pPr>
    </w:p>
    <w:p w:rsidR="00D7138D" w:rsidRDefault="00D7138D">
      <w:pPr>
        <w:spacing w:line="14" w:lineRule="exact"/>
        <w:sectPr w:rsidR="00D7138D">
          <w:type w:val="continuous"/>
          <w:pgSz w:w="12240" w:h="15840"/>
          <w:pgMar w:top="329" w:right="0" w:bottom="329" w:left="0" w:header="0" w:footer="3" w:gutter="0"/>
          <w:cols w:space="720"/>
          <w:noEndnote/>
          <w:docGrid w:linePitch="360"/>
        </w:sectPr>
      </w:pPr>
    </w:p>
    <w:p w:rsidR="00B86940" w:rsidRDefault="00B86940">
      <w:pPr>
        <w:pStyle w:val="Titulekobrzku0"/>
        <w:framePr w:w="2707" w:h="480" w:wrap="none" w:vAnchor="text" w:hAnchor="margin" w:x="1052" w:y="1621"/>
        <w:shd w:val="clear" w:color="auto" w:fill="auto"/>
      </w:pPr>
      <w:proofErr w:type="spellStart"/>
      <w:r w:rsidRPr="00B86940">
        <w:rPr>
          <w:highlight w:val="black"/>
        </w:rPr>
        <w:t>Xxxxxxxxxxx</w:t>
      </w:r>
      <w:proofErr w:type="spellEnd"/>
    </w:p>
    <w:p w:rsidR="00D7138D" w:rsidRDefault="00AE6BBF">
      <w:pPr>
        <w:pStyle w:val="Titulekobrzku0"/>
        <w:framePr w:w="2707" w:h="480" w:wrap="none" w:vAnchor="text" w:hAnchor="margin" w:x="1052" w:y="1621"/>
        <w:shd w:val="clear" w:color="auto" w:fill="auto"/>
      </w:pPr>
      <w:r>
        <w:t>Vedoucí útvaru péče o zákazníka</w:t>
      </w:r>
    </w:p>
    <w:p w:rsidR="00D7138D" w:rsidRDefault="00AE6BBF">
      <w:pPr>
        <w:pStyle w:val="Zkladntext1"/>
        <w:framePr w:w="3821" w:h="1697" w:wrap="none" w:vAnchor="text" w:hAnchor="margin" w:x="5852" w:y="21"/>
        <w:shd w:val="clear" w:color="auto" w:fill="auto"/>
        <w:tabs>
          <w:tab w:val="left" w:leader="dot" w:pos="2400"/>
          <w:tab w:val="left" w:leader="dot" w:pos="3787"/>
        </w:tabs>
        <w:spacing w:after="1140"/>
      </w:pPr>
      <w:r>
        <w:tab/>
        <w:t xml:space="preserve">dne </w:t>
      </w:r>
      <w:r>
        <w:tab/>
      </w:r>
    </w:p>
    <w:p w:rsidR="00D7138D" w:rsidRDefault="00AE6BBF">
      <w:pPr>
        <w:pStyle w:val="Zkladntext1"/>
        <w:framePr w:w="3821" w:h="1697" w:wrap="none" w:vAnchor="text" w:hAnchor="margin" w:x="5852" w:y="21"/>
        <w:shd w:val="clear" w:color="auto" w:fill="auto"/>
        <w:spacing w:after="0"/>
        <w:jc w:val="center"/>
      </w:pPr>
      <w:r>
        <w:t>Za odběratele</w:t>
      </w:r>
    </w:p>
    <w:p w:rsidR="00D7138D" w:rsidRDefault="00D7138D">
      <w:pPr>
        <w:spacing w:line="360" w:lineRule="exact"/>
      </w:pPr>
    </w:p>
    <w:p w:rsidR="00D7138D" w:rsidRDefault="00D7138D">
      <w:pPr>
        <w:spacing w:line="360" w:lineRule="exact"/>
      </w:pPr>
    </w:p>
    <w:p w:rsidR="00D7138D" w:rsidRDefault="00D7138D">
      <w:pPr>
        <w:spacing w:line="360" w:lineRule="exact"/>
      </w:pPr>
    </w:p>
    <w:p w:rsidR="00D7138D" w:rsidRDefault="00D7138D">
      <w:pPr>
        <w:spacing w:line="360" w:lineRule="exact"/>
      </w:pPr>
    </w:p>
    <w:p w:rsidR="00D7138D" w:rsidRDefault="00D7138D">
      <w:pPr>
        <w:spacing w:line="660" w:lineRule="exact"/>
      </w:pPr>
    </w:p>
    <w:p w:rsidR="00D7138D" w:rsidRDefault="00D7138D">
      <w:pPr>
        <w:spacing w:line="14" w:lineRule="exact"/>
      </w:pPr>
    </w:p>
    <w:sectPr w:rsidR="00D7138D">
      <w:type w:val="continuous"/>
      <w:pgSz w:w="12240" w:h="15840"/>
      <w:pgMar w:top="329" w:right="792" w:bottom="329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BF" w:rsidRDefault="00AE6BBF">
      <w:r>
        <w:separator/>
      </w:r>
    </w:p>
  </w:endnote>
  <w:endnote w:type="continuationSeparator" w:id="0">
    <w:p w:rsidR="00AE6BBF" w:rsidRDefault="00AE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BF" w:rsidRDefault="00AE6BBF"/>
  </w:footnote>
  <w:footnote w:type="continuationSeparator" w:id="0">
    <w:p w:rsidR="00AE6BBF" w:rsidRDefault="00AE6B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7138D"/>
    <w:rsid w:val="00AE6BBF"/>
    <w:rsid w:val="00B86940"/>
    <w:rsid w:val="00D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14" w:lineRule="auto"/>
      <w:ind w:left="2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14" w:lineRule="auto"/>
      <w:ind w:left="2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201706150305044103.pdf</vt:lpstr>
    </vt:vector>
  </TitlesOfParts>
  <Company>Dalkia Česká republika, a.s.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201706150305044103.pdf</dc:title>
  <dc:subject/>
  <dc:creator>Oracle Reports</dc:creator>
  <cp:keywords/>
  <cp:lastModifiedBy>Navrátilová Ivana</cp:lastModifiedBy>
  <cp:revision>2</cp:revision>
  <dcterms:created xsi:type="dcterms:W3CDTF">2017-06-15T13:48:00Z</dcterms:created>
  <dcterms:modified xsi:type="dcterms:W3CDTF">2017-06-15T13:51:00Z</dcterms:modified>
</cp:coreProperties>
</file>