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1386" w14:textId="77777777" w:rsidR="002F63BC" w:rsidRPr="00715E9E" w:rsidRDefault="002F63BC" w:rsidP="002F63BC">
      <w:pPr>
        <w:jc w:val="center"/>
        <w:rPr>
          <w:rFonts w:ascii="Roboto" w:hAnsi="Roboto"/>
        </w:rPr>
      </w:pPr>
      <w:r w:rsidRPr="00715E9E">
        <w:rPr>
          <w:rFonts w:ascii="Roboto" w:hAnsi="Roboto"/>
        </w:rPr>
        <w:t>Dodatek č. 4 ke Smlouvě o dílo</w:t>
      </w:r>
    </w:p>
    <w:p w14:paraId="4BE3EDA5" w14:textId="77777777" w:rsidR="002F63BC" w:rsidRPr="00715E9E" w:rsidRDefault="002F63BC" w:rsidP="002F63BC">
      <w:pPr>
        <w:jc w:val="center"/>
        <w:rPr>
          <w:rFonts w:ascii="Roboto" w:hAnsi="Roboto"/>
          <w:b/>
        </w:rPr>
      </w:pPr>
      <w:r w:rsidRPr="00715E9E">
        <w:rPr>
          <w:rFonts w:ascii="Roboto" w:hAnsi="Roboto"/>
          <w:b/>
        </w:rPr>
        <w:t>NA POSKYTOVÁNÍ ÚKLIDOVÝCH SLUŽEB</w:t>
      </w:r>
    </w:p>
    <w:p w14:paraId="0220B76D" w14:textId="77777777" w:rsidR="002F63BC" w:rsidRPr="00715E9E" w:rsidRDefault="002F63BC" w:rsidP="002F63BC">
      <w:pPr>
        <w:jc w:val="center"/>
        <w:rPr>
          <w:rFonts w:ascii="Roboto" w:hAnsi="Roboto"/>
        </w:rPr>
      </w:pPr>
      <w:r w:rsidRPr="00715E9E">
        <w:rPr>
          <w:rFonts w:ascii="Roboto" w:hAnsi="Roboto"/>
        </w:rPr>
        <w:t>uzavřenou 14.6.2016</w:t>
      </w:r>
    </w:p>
    <w:p w14:paraId="3C2973F7" w14:textId="7681928C" w:rsidR="002F63BC" w:rsidRPr="00715E9E" w:rsidRDefault="002F63BC" w:rsidP="002F63BC">
      <w:pPr>
        <w:jc w:val="center"/>
        <w:rPr>
          <w:rFonts w:ascii="Roboto" w:hAnsi="Roboto"/>
        </w:rPr>
      </w:pPr>
      <w:r w:rsidRPr="00715E9E">
        <w:rPr>
          <w:rFonts w:ascii="Roboto" w:hAnsi="Roboto"/>
        </w:rPr>
        <w:t>(uzavřená dle ustanovení</w:t>
      </w:r>
      <w:r w:rsidR="001400F5">
        <w:rPr>
          <w:rFonts w:ascii="Roboto" w:hAnsi="Roboto"/>
        </w:rPr>
        <w:t xml:space="preserve"> </w:t>
      </w:r>
      <w:r w:rsidRPr="00715E9E">
        <w:rPr>
          <w:rFonts w:ascii="Roboto" w:hAnsi="Roboto"/>
        </w:rPr>
        <w:t>§ 2586 a násl. občanského zákoníku)</w:t>
      </w:r>
    </w:p>
    <w:p w14:paraId="1D529A62" w14:textId="77777777" w:rsidR="002F63BC" w:rsidRPr="00715E9E" w:rsidRDefault="002F63BC" w:rsidP="002F63BC">
      <w:pPr>
        <w:pStyle w:val="Nadpis1"/>
      </w:pPr>
      <w:r w:rsidRPr="00715E9E">
        <w:t>Smluvní strany</w:t>
      </w:r>
    </w:p>
    <w:p w14:paraId="04F96F4E" w14:textId="77777777" w:rsidR="002F63BC" w:rsidRPr="00715E9E" w:rsidRDefault="002F63BC" w:rsidP="002F63BC">
      <w:pPr>
        <w:pStyle w:val="Nadpis2"/>
      </w:pPr>
      <w:r w:rsidRPr="00715E9E">
        <w:t>Akademie múzických umění v Praze, veřejná vysoká škola</w:t>
      </w:r>
    </w:p>
    <w:p w14:paraId="702FC4AC" w14:textId="77777777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Sídlo:</w:t>
      </w:r>
      <w:r w:rsidRPr="00715E9E">
        <w:rPr>
          <w:rFonts w:ascii="Roboto" w:hAnsi="Roboto"/>
        </w:rPr>
        <w:tab/>
        <w:t>Malostranské náměstí 259/12, 118 00 Praha 1</w:t>
      </w:r>
    </w:p>
    <w:p w14:paraId="7398E34E" w14:textId="77777777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IČ:</w:t>
      </w:r>
      <w:r w:rsidRPr="00715E9E">
        <w:rPr>
          <w:rFonts w:ascii="Roboto" w:hAnsi="Roboto"/>
        </w:rPr>
        <w:tab/>
        <w:t>61384984</w:t>
      </w:r>
    </w:p>
    <w:p w14:paraId="4B552C09" w14:textId="77777777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DIČ:</w:t>
      </w:r>
      <w:r w:rsidRPr="00715E9E">
        <w:rPr>
          <w:rFonts w:ascii="Roboto" w:hAnsi="Roboto"/>
        </w:rPr>
        <w:tab/>
        <w:t>CZ61384984</w:t>
      </w:r>
    </w:p>
    <w:p w14:paraId="1D87231F" w14:textId="092FFD99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Zastoupená:</w:t>
      </w:r>
      <w:r w:rsidRPr="00715E9E">
        <w:rPr>
          <w:rFonts w:ascii="Roboto" w:hAnsi="Roboto"/>
        </w:rPr>
        <w:tab/>
        <w:t>Ing. Tomáš</w:t>
      </w:r>
      <w:r w:rsidR="00715E9E" w:rsidRPr="00715E9E">
        <w:rPr>
          <w:rFonts w:ascii="Roboto" w:hAnsi="Roboto"/>
        </w:rPr>
        <w:t>em</w:t>
      </w:r>
      <w:r w:rsidRPr="00715E9E">
        <w:rPr>
          <w:rFonts w:ascii="Roboto" w:hAnsi="Roboto"/>
        </w:rPr>
        <w:t xml:space="preserve"> Langer</w:t>
      </w:r>
      <w:r w:rsidR="00715E9E" w:rsidRPr="00715E9E">
        <w:rPr>
          <w:rFonts w:ascii="Roboto" w:hAnsi="Roboto"/>
        </w:rPr>
        <w:t>em</w:t>
      </w:r>
      <w:r w:rsidRPr="00715E9E">
        <w:rPr>
          <w:rFonts w:ascii="Roboto" w:hAnsi="Roboto"/>
        </w:rPr>
        <w:t>, Ph.D., kvestor</w:t>
      </w:r>
      <w:r w:rsidR="00715E9E" w:rsidRPr="00715E9E">
        <w:rPr>
          <w:rFonts w:ascii="Roboto" w:hAnsi="Roboto"/>
        </w:rPr>
        <w:t>em</w:t>
      </w:r>
      <w:r w:rsidRPr="00715E9E">
        <w:rPr>
          <w:rFonts w:ascii="Roboto" w:hAnsi="Roboto"/>
        </w:rPr>
        <w:t xml:space="preserve"> AMU</w:t>
      </w:r>
    </w:p>
    <w:p w14:paraId="645B2B89" w14:textId="26C179C9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Bankovní spojení:</w:t>
      </w:r>
      <w:r w:rsidRPr="00715E9E">
        <w:rPr>
          <w:rFonts w:ascii="Roboto" w:hAnsi="Roboto"/>
        </w:rPr>
        <w:tab/>
        <w:t>19-5373180297/0100</w:t>
      </w:r>
    </w:p>
    <w:p w14:paraId="6769CB9D" w14:textId="605F5D38" w:rsidR="00715E9E" w:rsidRPr="00715E9E" w:rsidRDefault="00715E9E" w:rsidP="00715E9E">
      <w:pPr>
        <w:tabs>
          <w:tab w:val="left" w:pos="2127"/>
        </w:tabs>
        <w:spacing w:after="120" w:line="276" w:lineRule="auto"/>
        <w:rPr>
          <w:rFonts w:ascii="Roboto" w:hAnsi="Roboto"/>
        </w:rPr>
      </w:pPr>
      <w:r w:rsidRPr="00715E9E">
        <w:rPr>
          <w:rFonts w:ascii="Roboto" w:hAnsi="Roboto"/>
        </w:rPr>
        <w:t>ID datové schránky:</w:t>
      </w:r>
      <w:r w:rsidRPr="00715E9E">
        <w:rPr>
          <w:rFonts w:ascii="Roboto" w:hAnsi="Roboto"/>
        </w:rPr>
        <w:tab/>
      </w:r>
      <w:r w:rsidRPr="00715E9E">
        <w:rPr>
          <w:rFonts w:ascii="Roboto" w:hAnsi="Roboto" w:cs="Arial"/>
          <w:color w:val="262626"/>
          <w:sz w:val="21"/>
          <w:szCs w:val="21"/>
        </w:rPr>
        <w:t>ikwj9fx</w:t>
      </w:r>
    </w:p>
    <w:p w14:paraId="18A2075B" w14:textId="77777777" w:rsidR="002F63BC" w:rsidRPr="00715E9E" w:rsidRDefault="002F63BC" w:rsidP="002F63BC">
      <w:pPr>
        <w:rPr>
          <w:rFonts w:ascii="Roboto" w:hAnsi="Roboto"/>
        </w:rPr>
      </w:pPr>
      <w:r w:rsidRPr="00715E9E">
        <w:rPr>
          <w:rFonts w:ascii="Roboto" w:hAnsi="Roboto"/>
        </w:rPr>
        <w:t>(dále jen „</w:t>
      </w:r>
      <w:r w:rsidRPr="00715E9E">
        <w:rPr>
          <w:rFonts w:ascii="Roboto" w:hAnsi="Roboto"/>
          <w:b/>
        </w:rPr>
        <w:t>objednatel</w:t>
      </w:r>
      <w:r w:rsidRPr="00715E9E">
        <w:rPr>
          <w:rFonts w:ascii="Roboto" w:hAnsi="Roboto"/>
        </w:rPr>
        <w:t>")</w:t>
      </w:r>
    </w:p>
    <w:p w14:paraId="1B00E6B5" w14:textId="77777777" w:rsidR="002F63BC" w:rsidRPr="00715E9E" w:rsidRDefault="002F63BC" w:rsidP="002F63BC">
      <w:pPr>
        <w:rPr>
          <w:rFonts w:ascii="Roboto" w:hAnsi="Roboto"/>
        </w:rPr>
      </w:pPr>
      <w:r w:rsidRPr="00715E9E">
        <w:rPr>
          <w:rFonts w:ascii="Roboto" w:hAnsi="Roboto"/>
        </w:rPr>
        <w:t>a</w:t>
      </w:r>
    </w:p>
    <w:p w14:paraId="0C9F6D85" w14:textId="77777777" w:rsidR="002F63BC" w:rsidRPr="00715E9E" w:rsidRDefault="002F63BC" w:rsidP="002F63BC">
      <w:pPr>
        <w:pStyle w:val="Nadpis2"/>
      </w:pPr>
      <w:r w:rsidRPr="00715E9E">
        <w:t xml:space="preserve">JAADA </w:t>
      </w:r>
      <w:proofErr w:type="spellStart"/>
      <w:r w:rsidRPr="00715E9E">
        <w:t>cz</w:t>
      </w:r>
      <w:proofErr w:type="spellEnd"/>
      <w:r w:rsidRPr="00715E9E">
        <w:t>. s.r.o.</w:t>
      </w:r>
    </w:p>
    <w:p w14:paraId="5B3950E5" w14:textId="77777777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Sídlo:</w:t>
      </w:r>
      <w:r w:rsidRPr="00715E9E">
        <w:rPr>
          <w:rFonts w:ascii="Roboto" w:hAnsi="Roboto"/>
        </w:rPr>
        <w:tab/>
        <w:t>U lanové dráhy 1, 118 00 Praha 1 - Malá Strana</w:t>
      </w:r>
    </w:p>
    <w:p w14:paraId="40E14944" w14:textId="77777777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Registrace:</w:t>
      </w:r>
      <w:r w:rsidRPr="00715E9E">
        <w:rPr>
          <w:rFonts w:ascii="Roboto" w:hAnsi="Roboto"/>
        </w:rPr>
        <w:tab/>
        <w:t xml:space="preserve">Městský soud v Praze </w:t>
      </w:r>
      <w:proofErr w:type="spellStart"/>
      <w:r w:rsidRPr="00715E9E">
        <w:rPr>
          <w:rFonts w:ascii="Roboto" w:hAnsi="Roboto"/>
        </w:rPr>
        <w:t>sp</w:t>
      </w:r>
      <w:proofErr w:type="spellEnd"/>
      <w:r w:rsidRPr="00715E9E">
        <w:rPr>
          <w:rFonts w:ascii="Roboto" w:hAnsi="Roboto"/>
        </w:rPr>
        <w:t>. zn. C 81664</w:t>
      </w:r>
    </w:p>
    <w:p w14:paraId="1DC49B02" w14:textId="77777777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IČ:</w:t>
      </w:r>
      <w:r w:rsidRPr="00715E9E">
        <w:rPr>
          <w:rFonts w:ascii="Roboto" w:hAnsi="Roboto"/>
        </w:rPr>
        <w:tab/>
        <w:t>26430843</w:t>
      </w:r>
    </w:p>
    <w:p w14:paraId="1A7B6562" w14:textId="77777777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DIČ:</w:t>
      </w:r>
      <w:r w:rsidRPr="00715E9E">
        <w:rPr>
          <w:rFonts w:ascii="Roboto" w:hAnsi="Roboto"/>
        </w:rPr>
        <w:tab/>
        <w:t>CZ26430843, plátce DPH</w:t>
      </w:r>
    </w:p>
    <w:p w14:paraId="0AED2949" w14:textId="2E5985D1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Zastoupená:</w:t>
      </w:r>
      <w:r w:rsidRPr="00715E9E">
        <w:rPr>
          <w:rFonts w:ascii="Roboto" w:hAnsi="Roboto"/>
        </w:rPr>
        <w:tab/>
        <w:t>Dan</w:t>
      </w:r>
      <w:r w:rsidR="00715E9E" w:rsidRPr="00715E9E">
        <w:rPr>
          <w:rFonts w:ascii="Roboto" w:hAnsi="Roboto"/>
        </w:rPr>
        <w:t>ou</w:t>
      </w:r>
      <w:r w:rsidRPr="00715E9E">
        <w:rPr>
          <w:rFonts w:ascii="Roboto" w:hAnsi="Roboto"/>
        </w:rPr>
        <w:t xml:space="preserve"> </w:t>
      </w:r>
      <w:proofErr w:type="spellStart"/>
      <w:r w:rsidRPr="00715E9E">
        <w:rPr>
          <w:rFonts w:ascii="Roboto" w:hAnsi="Roboto"/>
        </w:rPr>
        <w:t>Nižaradzov</w:t>
      </w:r>
      <w:r w:rsidR="00715E9E" w:rsidRPr="00715E9E">
        <w:rPr>
          <w:rFonts w:ascii="Roboto" w:hAnsi="Roboto"/>
        </w:rPr>
        <w:t>ou</w:t>
      </w:r>
      <w:proofErr w:type="spellEnd"/>
      <w:r w:rsidRPr="00715E9E">
        <w:rPr>
          <w:rFonts w:ascii="Roboto" w:hAnsi="Roboto"/>
        </w:rPr>
        <w:t>, jednatelk</w:t>
      </w:r>
      <w:r w:rsidR="00715E9E" w:rsidRPr="00715E9E">
        <w:rPr>
          <w:rFonts w:ascii="Roboto" w:hAnsi="Roboto"/>
        </w:rPr>
        <w:t>ou</w:t>
      </w:r>
    </w:p>
    <w:p w14:paraId="47559057" w14:textId="44D87E76" w:rsidR="002F63BC" w:rsidRPr="00715E9E" w:rsidRDefault="002F63BC" w:rsidP="00715E9E">
      <w:pPr>
        <w:tabs>
          <w:tab w:val="left" w:pos="2127"/>
        </w:tabs>
        <w:spacing w:after="0" w:line="276" w:lineRule="auto"/>
        <w:rPr>
          <w:rFonts w:ascii="Roboto" w:hAnsi="Roboto"/>
        </w:rPr>
      </w:pPr>
      <w:r w:rsidRPr="00715E9E">
        <w:rPr>
          <w:rFonts w:ascii="Roboto" w:hAnsi="Roboto"/>
        </w:rPr>
        <w:t>Bankovní spojení:</w:t>
      </w:r>
      <w:r w:rsidRPr="00715E9E">
        <w:rPr>
          <w:rFonts w:ascii="Roboto" w:hAnsi="Roboto"/>
        </w:rPr>
        <w:tab/>
        <w:t>0140304399/0800</w:t>
      </w:r>
    </w:p>
    <w:p w14:paraId="6195D141" w14:textId="768B5DB9" w:rsidR="00715E9E" w:rsidRPr="00715E9E" w:rsidRDefault="00715E9E" w:rsidP="00715E9E">
      <w:pPr>
        <w:tabs>
          <w:tab w:val="left" w:pos="2127"/>
        </w:tabs>
        <w:spacing w:after="120" w:line="276" w:lineRule="auto"/>
        <w:rPr>
          <w:rFonts w:ascii="Roboto" w:hAnsi="Roboto"/>
        </w:rPr>
      </w:pPr>
      <w:r w:rsidRPr="00715E9E">
        <w:rPr>
          <w:rFonts w:ascii="Roboto" w:hAnsi="Roboto"/>
        </w:rPr>
        <w:t>ID datové schránky:</w:t>
      </w:r>
      <w:r w:rsidRPr="00715E9E">
        <w:rPr>
          <w:rFonts w:ascii="Roboto" w:hAnsi="Roboto"/>
        </w:rPr>
        <w:tab/>
      </w:r>
      <w:r w:rsidRPr="00715E9E">
        <w:rPr>
          <w:rFonts w:ascii="Roboto" w:hAnsi="Roboto" w:cs="Arial"/>
          <w:color w:val="262626"/>
          <w:sz w:val="21"/>
          <w:szCs w:val="21"/>
        </w:rPr>
        <w:t>82ddbmt</w:t>
      </w:r>
    </w:p>
    <w:p w14:paraId="40784903" w14:textId="77777777" w:rsidR="00715E9E" w:rsidRPr="00715E9E" w:rsidRDefault="00715E9E" w:rsidP="00CA7F6B">
      <w:pPr>
        <w:tabs>
          <w:tab w:val="left" w:pos="1985"/>
        </w:tabs>
        <w:spacing w:after="120" w:line="276" w:lineRule="auto"/>
        <w:rPr>
          <w:rFonts w:ascii="Roboto" w:hAnsi="Roboto"/>
        </w:rPr>
      </w:pPr>
    </w:p>
    <w:p w14:paraId="75E37517" w14:textId="69859294" w:rsidR="00CA7F6B" w:rsidRPr="00715E9E" w:rsidRDefault="002F63BC" w:rsidP="00234E18">
      <w:pPr>
        <w:spacing w:after="360" w:line="276" w:lineRule="auto"/>
        <w:rPr>
          <w:rFonts w:ascii="Roboto" w:hAnsi="Roboto"/>
        </w:rPr>
      </w:pPr>
      <w:r w:rsidRPr="00715E9E">
        <w:rPr>
          <w:rFonts w:ascii="Roboto" w:hAnsi="Roboto"/>
        </w:rPr>
        <w:t>(dále jen „</w:t>
      </w:r>
      <w:r w:rsidRPr="00715E9E">
        <w:rPr>
          <w:rFonts w:ascii="Roboto" w:hAnsi="Roboto"/>
          <w:b/>
        </w:rPr>
        <w:t>zhotovitel</w:t>
      </w:r>
      <w:r w:rsidRPr="00715E9E">
        <w:rPr>
          <w:rFonts w:ascii="Roboto" w:hAnsi="Roboto"/>
        </w:rPr>
        <w:t>")</w:t>
      </w:r>
    </w:p>
    <w:p w14:paraId="0D3D9C69" w14:textId="0DF35578" w:rsidR="00234E18" w:rsidRPr="00715E9E" w:rsidRDefault="00234E18" w:rsidP="00234E18">
      <w:pPr>
        <w:spacing w:after="120" w:line="276" w:lineRule="auto"/>
        <w:rPr>
          <w:rFonts w:ascii="Roboto" w:hAnsi="Roboto"/>
        </w:rPr>
      </w:pPr>
      <w:r w:rsidRPr="00715E9E">
        <w:rPr>
          <w:rFonts w:ascii="Roboto" w:hAnsi="Roboto"/>
        </w:rPr>
        <w:t>se níže uvedeného dne, měsíce a roku dohodli uzavřít dle ustanovení</w:t>
      </w:r>
      <w:r w:rsidR="00A9258A">
        <w:rPr>
          <w:rFonts w:ascii="Roboto" w:hAnsi="Roboto"/>
        </w:rPr>
        <w:t xml:space="preserve"> </w:t>
      </w:r>
      <w:r w:rsidRPr="00715E9E">
        <w:rPr>
          <w:rFonts w:ascii="Roboto" w:hAnsi="Roboto"/>
        </w:rPr>
        <w:t xml:space="preserve">§ 2586 a násl. zákona č. 89/2012 Sb., občanský zákoník, tento Dodatek č. 4 </w:t>
      </w:r>
      <w:r w:rsidR="00D94443">
        <w:rPr>
          <w:rFonts w:ascii="Roboto" w:hAnsi="Roboto"/>
        </w:rPr>
        <w:t>s</w:t>
      </w:r>
      <w:r w:rsidRPr="00715E9E">
        <w:rPr>
          <w:rFonts w:ascii="Roboto" w:hAnsi="Roboto"/>
        </w:rPr>
        <w:t>mlouvy o dílo ze dne 14. 6. 2016, jejímž předmětem je poskytování úklidových služeb</w:t>
      </w:r>
      <w:r w:rsidR="00A9258A">
        <w:rPr>
          <w:rFonts w:ascii="Roboto" w:hAnsi="Roboto"/>
        </w:rPr>
        <w:t xml:space="preserve"> (dále jen „smlouva“)</w:t>
      </w:r>
      <w:r w:rsidRPr="00715E9E">
        <w:rPr>
          <w:rFonts w:ascii="Roboto" w:hAnsi="Roboto"/>
        </w:rPr>
        <w:t>.</w:t>
      </w:r>
    </w:p>
    <w:p w14:paraId="44551893" w14:textId="212CCD7D" w:rsidR="00CA7F6B" w:rsidRDefault="00234E18" w:rsidP="00234E18">
      <w:pPr>
        <w:spacing w:after="120" w:line="276" w:lineRule="auto"/>
        <w:rPr>
          <w:rFonts w:ascii="Roboto" w:hAnsi="Roboto"/>
        </w:rPr>
      </w:pPr>
      <w:r w:rsidRPr="00715E9E">
        <w:rPr>
          <w:rFonts w:ascii="Roboto" w:hAnsi="Roboto"/>
        </w:rPr>
        <w:t xml:space="preserve">Tímto Dodatkem č. 4 </w:t>
      </w:r>
      <w:r w:rsidR="00D94443">
        <w:rPr>
          <w:rFonts w:ascii="Roboto" w:hAnsi="Roboto"/>
        </w:rPr>
        <w:t>s</w:t>
      </w:r>
      <w:r w:rsidRPr="00715E9E">
        <w:rPr>
          <w:rFonts w:ascii="Roboto" w:hAnsi="Roboto"/>
        </w:rPr>
        <w:t xml:space="preserve">mlouvy o dílo se upravuje </w:t>
      </w:r>
      <w:r w:rsidR="002A2944">
        <w:rPr>
          <w:rFonts w:ascii="Roboto" w:hAnsi="Roboto"/>
        </w:rPr>
        <w:t xml:space="preserve">čl. </w:t>
      </w:r>
      <w:r w:rsidR="00D94443">
        <w:rPr>
          <w:rFonts w:ascii="Roboto" w:hAnsi="Roboto"/>
        </w:rPr>
        <w:t xml:space="preserve">III, odst. 3.1 smlouvy a </w:t>
      </w:r>
      <w:r w:rsidR="00DE73D3">
        <w:rPr>
          <w:rFonts w:ascii="Roboto" w:hAnsi="Roboto"/>
        </w:rPr>
        <w:t>rozsah uklízených ploch</w:t>
      </w:r>
      <w:r w:rsidR="00D94443">
        <w:rPr>
          <w:rFonts w:ascii="Roboto" w:hAnsi="Roboto"/>
        </w:rPr>
        <w:t xml:space="preserve"> podle přílohy č. 1 smlouvy.</w:t>
      </w:r>
    </w:p>
    <w:p w14:paraId="4ED3E989" w14:textId="77777777" w:rsidR="00F21364" w:rsidRDefault="00F21364" w:rsidP="00234E18">
      <w:pPr>
        <w:spacing w:after="120" w:line="276" w:lineRule="auto"/>
        <w:rPr>
          <w:rFonts w:ascii="Roboto" w:hAnsi="Roboto"/>
        </w:rPr>
      </w:pPr>
    </w:p>
    <w:p w14:paraId="67838821" w14:textId="34BFF47E" w:rsidR="00DE73D3" w:rsidRPr="00DE73D3" w:rsidRDefault="00DE73D3" w:rsidP="00515DE3">
      <w:pPr>
        <w:pStyle w:val="Odstavecseseznamem"/>
        <w:spacing w:after="120" w:line="276" w:lineRule="auto"/>
        <w:ind w:left="0"/>
        <w:jc w:val="center"/>
        <w:rPr>
          <w:rFonts w:ascii="Roboto" w:hAnsi="Roboto"/>
          <w:b/>
        </w:rPr>
      </w:pPr>
      <w:r w:rsidRPr="00DE73D3">
        <w:rPr>
          <w:rFonts w:ascii="Roboto" w:hAnsi="Roboto"/>
          <w:b/>
        </w:rPr>
        <w:t>Čl. I. Rozsah</w:t>
      </w:r>
    </w:p>
    <w:p w14:paraId="4E740676" w14:textId="4D31ECF5" w:rsidR="00DE73D3" w:rsidRDefault="00DE73D3" w:rsidP="00DE73D3">
      <w:pPr>
        <w:pStyle w:val="Odstavecseseznamem"/>
        <w:numPr>
          <w:ilvl w:val="0"/>
          <w:numId w:val="6"/>
        </w:numPr>
        <w:spacing w:after="120" w:line="276" w:lineRule="auto"/>
        <w:rPr>
          <w:rFonts w:ascii="Roboto" w:hAnsi="Roboto"/>
        </w:rPr>
      </w:pPr>
      <w:r>
        <w:rPr>
          <w:rFonts w:ascii="Roboto" w:hAnsi="Roboto"/>
        </w:rPr>
        <w:t xml:space="preserve">Rozsah uklízených ploch se rozšiřuje o podkroví </w:t>
      </w:r>
      <w:proofErr w:type="spellStart"/>
      <w:r>
        <w:rPr>
          <w:rFonts w:ascii="Roboto" w:hAnsi="Roboto"/>
        </w:rPr>
        <w:t>Hartigovského</w:t>
      </w:r>
      <w:proofErr w:type="spellEnd"/>
      <w:r>
        <w:rPr>
          <w:rFonts w:ascii="Roboto" w:hAnsi="Roboto"/>
        </w:rPr>
        <w:t xml:space="preserve"> paláce, 4. p na adrese Malostranské náměstí </w:t>
      </w:r>
      <w:r w:rsidR="00A9258A">
        <w:rPr>
          <w:rFonts w:ascii="Roboto" w:hAnsi="Roboto"/>
        </w:rPr>
        <w:t>12, Praha 1. Přehled včetně velikostí ploch je vymezen přílohou č. 1 tohoto dodatku, orientační plán podkroví je přílohou č. 2 tohoto dodatku.</w:t>
      </w:r>
    </w:p>
    <w:p w14:paraId="68914718" w14:textId="0F8BEB3F" w:rsidR="00EB4170" w:rsidRDefault="00EB4170" w:rsidP="00DE73D3">
      <w:pPr>
        <w:pStyle w:val="Odstavecseseznamem"/>
        <w:numPr>
          <w:ilvl w:val="0"/>
          <w:numId w:val="6"/>
        </w:numPr>
        <w:spacing w:after="120" w:line="276" w:lineRule="auto"/>
        <w:rPr>
          <w:rFonts w:ascii="Roboto" w:hAnsi="Roboto"/>
        </w:rPr>
      </w:pPr>
      <w:r>
        <w:rPr>
          <w:rFonts w:ascii="Roboto" w:hAnsi="Roboto"/>
        </w:rPr>
        <w:t>Cena za poskytování úklidových služeb je stanovena přílohou č. 1 tohoto dodatku, a to včetně rozpisu na jednotlivá fakturační střediska objednatele; měsíční fakturace zhotovitele pro jednotlivá fakturační střediska bude navýšena o částky podle této přílohy.</w:t>
      </w:r>
    </w:p>
    <w:p w14:paraId="722EA8AB" w14:textId="6A0449E2" w:rsidR="00A9258A" w:rsidRDefault="00A9258A" w:rsidP="00DE73D3">
      <w:pPr>
        <w:pStyle w:val="Odstavecseseznamem"/>
        <w:numPr>
          <w:ilvl w:val="0"/>
          <w:numId w:val="6"/>
        </w:numPr>
        <w:spacing w:after="120" w:line="276" w:lineRule="auto"/>
        <w:rPr>
          <w:rFonts w:ascii="Roboto" w:hAnsi="Roboto"/>
        </w:rPr>
      </w:pPr>
      <w:r>
        <w:rPr>
          <w:rFonts w:ascii="Roboto" w:hAnsi="Roboto"/>
        </w:rPr>
        <w:t>Rozsah úklidových činností zůstává podle přílohy č. 1 smlouvy beze změny.</w:t>
      </w:r>
    </w:p>
    <w:p w14:paraId="4A1D11DF" w14:textId="18A60950" w:rsidR="003854DA" w:rsidRPr="00515DE3" w:rsidRDefault="003854DA" w:rsidP="009F30AF">
      <w:pPr>
        <w:keepNext/>
        <w:spacing w:after="120" w:line="276" w:lineRule="auto"/>
        <w:jc w:val="center"/>
        <w:rPr>
          <w:rFonts w:ascii="Roboto" w:hAnsi="Roboto"/>
          <w:b/>
        </w:rPr>
      </w:pPr>
      <w:r w:rsidRPr="003854DA">
        <w:rPr>
          <w:rFonts w:ascii="Roboto" w:hAnsi="Roboto"/>
          <w:b/>
        </w:rPr>
        <w:lastRenderedPageBreak/>
        <w:t>Čl. II. Další služby</w:t>
      </w:r>
    </w:p>
    <w:p w14:paraId="0DC0566E" w14:textId="5154B4B6" w:rsidR="00515DE3" w:rsidRPr="00515DE3" w:rsidRDefault="003854DA" w:rsidP="00515DE3">
      <w:pPr>
        <w:pStyle w:val="Odstavecseseznamem"/>
        <w:numPr>
          <w:ilvl w:val="0"/>
          <w:numId w:val="7"/>
        </w:numPr>
        <w:rPr>
          <w:rFonts w:ascii="Roboto" w:hAnsi="Roboto"/>
        </w:rPr>
      </w:pPr>
      <w:r w:rsidRPr="00515DE3">
        <w:rPr>
          <w:rFonts w:ascii="Roboto" w:hAnsi="Roboto"/>
        </w:rPr>
        <w:t xml:space="preserve">Služby poskytované </w:t>
      </w:r>
      <w:r w:rsidR="008710A6">
        <w:rPr>
          <w:rFonts w:ascii="Roboto" w:hAnsi="Roboto"/>
        </w:rPr>
        <w:t>z</w:t>
      </w:r>
      <w:r w:rsidRPr="00515DE3">
        <w:rPr>
          <w:rFonts w:ascii="Roboto" w:hAnsi="Roboto"/>
        </w:rPr>
        <w:t xml:space="preserve">hotovitelem se </w:t>
      </w:r>
      <w:r w:rsidR="00A912B7" w:rsidRPr="00515DE3">
        <w:rPr>
          <w:rFonts w:ascii="Roboto" w:hAnsi="Roboto"/>
        </w:rPr>
        <w:t>rozšiřují podle přílohy č. 1 tohoto dodatku</w:t>
      </w:r>
      <w:r w:rsidR="00515DE3">
        <w:rPr>
          <w:rFonts w:ascii="Roboto" w:hAnsi="Roboto"/>
        </w:rPr>
        <w:t>,</w:t>
      </w:r>
      <w:r w:rsidR="00515DE3" w:rsidRPr="00515DE3">
        <w:t xml:space="preserve"> </w:t>
      </w:r>
      <w:r w:rsidR="00515DE3" w:rsidRPr="00515DE3">
        <w:rPr>
          <w:rFonts w:ascii="Roboto" w:hAnsi="Roboto"/>
        </w:rPr>
        <w:t>a to včetně rozpisu na jednotlivá fakturační střediska objednatele; měsíční fakturace zhotovitele pro jednotlivá fakturační střediska bude navýšena o částky podle této přílohy.</w:t>
      </w:r>
    </w:p>
    <w:p w14:paraId="56A4C414" w14:textId="3113FD18" w:rsidR="004C485B" w:rsidRDefault="004C485B" w:rsidP="004C485B">
      <w:pPr>
        <w:keepNext/>
        <w:spacing w:after="120" w:line="276" w:lineRule="auto"/>
        <w:ind w:left="360"/>
        <w:jc w:val="center"/>
        <w:rPr>
          <w:rFonts w:ascii="Roboto" w:hAnsi="Roboto"/>
          <w:b/>
        </w:rPr>
      </w:pPr>
      <w:r w:rsidRPr="004C485B">
        <w:rPr>
          <w:rFonts w:ascii="Roboto" w:hAnsi="Roboto"/>
          <w:b/>
        </w:rPr>
        <w:t xml:space="preserve">Čl. </w:t>
      </w:r>
      <w:r>
        <w:rPr>
          <w:rFonts w:ascii="Roboto" w:hAnsi="Roboto"/>
          <w:b/>
        </w:rPr>
        <w:t>I</w:t>
      </w:r>
      <w:r w:rsidRPr="004C485B">
        <w:rPr>
          <w:rFonts w:ascii="Roboto" w:hAnsi="Roboto"/>
          <w:b/>
        </w:rPr>
        <w:t xml:space="preserve">II. </w:t>
      </w:r>
      <w:r>
        <w:rPr>
          <w:rFonts w:ascii="Roboto" w:hAnsi="Roboto"/>
          <w:b/>
        </w:rPr>
        <w:t>Závěrečná ustanovení</w:t>
      </w:r>
    </w:p>
    <w:p w14:paraId="2E12D5D1" w14:textId="42B6ED73" w:rsidR="004C485B" w:rsidRDefault="004C485B" w:rsidP="004C485B">
      <w:pPr>
        <w:pStyle w:val="Odstavecseseznamem"/>
        <w:keepNext/>
        <w:numPr>
          <w:ilvl w:val="0"/>
          <w:numId w:val="8"/>
        </w:numPr>
        <w:spacing w:after="120" w:line="276" w:lineRule="auto"/>
        <w:rPr>
          <w:rFonts w:ascii="Roboto" w:hAnsi="Roboto"/>
        </w:rPr>
      </w:pPr>
      <w:r>
        <w:rPr>
          <w:rFonts w:ascii="Roboto" w:hAnsi="Roboto"/>
        </w:rPr>
        <w:t>Úklidové a další služby podle tohoto dodatku budou poskytovány od 1. 8. 2023.</w:t>
      </w:r>
    </w:p>
    <w:p w14:paraId="7EC022A0" w14:textId="2CB1E502" w:rsidR="004C485B" w:rsidRPr="004C485B" w:rsidRDefault="004C485B" w:rsidP="004C485B">
      <w:pPr>
        <w:pStyle w:val="Odstavecseseznamem"/>
        <w:keepNext/>
        <w:numPr>
          <w:ilvl w:val="0"/>
          <w:numId w:val="8"/>
        </w:numPr>
        <w:spacing w:after="120" w:line="276" w:lineRule="auto"/>
        <w:rPr>
          <w:rFonts w:ascii="Roboto" w:hAnsi="Roboto"/>
        </w:rPr>
      </w:pPr>
      <w:r>
        <w:rPr>
          <w:rFonts w:ascii="Roboto" w:hAnsi="Roboto"/>
        </w:rPr>
        <w:t>Ostatní ustanovení smlouvy a jejich předchozích dodatků zůstávají beze změny.</w:t>
      </w:r>
    </w:p>
    <w:p w14:paraId="4E406A92" w14:textId="01AE53EB" w:rsidR="00DE73D3" w:rsidRPr="004C485B" w:rsidRDefault="00DE73D3" w:rsidP="00515DE3">
      <w:pPr>
        <w:spacing w:after="120" w:line="276" w:lineRule="auto"/>
        <w:ind w:left="360"/>
        <w:rPr>
          <w:rFonts w:ascii="Roboto" w:hAnsi="Roboto"/>
        </w:rPr>
      </w:pPr>
    </w:p>
    <w:p w14:paraId="17D60629" w14:textId="08B717AF" w:rsidR="00F41BDE" w:rsidRDefault="00F41BDE" w:rsidP="00515DE3">
      <w:pPr>
        <w:spacing w:after="120" w:line="276" w:lineRule="auto"/>
        <w:ind w:left="360"/>
        <w:rPr>
          <w:rFonts w:ascii="Roboto" w:hAnsi="Roboto"/>
        </w:rPr>
      </w:pPr>
    </w:p>
    <w:p w14:paraId="7314554F" w14:textId="77777777" w:rsidR="00F41BDE" w:rsidRDefault="00F41BDE" w:rsidP="00515DE3">
      <w:pPr>
        <w:spacing w:after="120" w:line="276" w:lineRule="auto"/>
        <w:ind w:left="360"/>
        <w:rPr>
          <w:rFonts w:ascii="Roboto" w:hAnsi="Roboto"/>
        </w:rPr>
      </w:pPr>
    </w:p>
    <w:p w14:paraId="3DDCCB11" w14:textId="7AC20E5F" w:rsidR="00F41BDE" w:rsidRDefault="00F41BDE" w:rsidP="00515DE3">
      <w:pPr>
        <w:spacing w:after="120" w:line="276" w:lineRule="auto"/>
        <w:ind w:left="360"/>
        <w:rPr>
          <w:rFonts w:ascii="Roboto" w:hAnsi="Roboto"/>
        </w:rPr>
      </w:pPr>
      <w:r>
        <w:rPr>
          <w:rFonts w:ascii="Roboto" w:hAnsi="Roboto"/>
        </w:rPr>
        <w:t>V Praze dne 1. 8. 2023</w:t>
      </w:r>
    </w:p>
    <w:p w14:paraId="419F40A7" w14:textId="6E19B580" w:rsidR="00F41BDE" w:rsidRDefault="00F41BDE" w:rsidP="00515DE3">
      <w:pPr>
        <w:spacing w:after="120" w:line="276" w:lineRule="auto"/>
        <w:ind w:left="360"/>
        <w:rPr>
          <w:rFonts w:ascii="Roboto" w:hAnsi="Roboto"/>
        </w:rPr>
      </w:pPr>
    </w:p>
    <w:p w14:paraId="6B54EECD" w14:textId="345A1FB1" w:rsidR="00F41BDE" w:rsidRDefault="00F41BDE" w:rsidP="00515DE3">
      <w:pPr>
        <w:spacing w:after="120" w:line="276" w:lineRule="auto"/>
        <w:ind w:left="360"/>
        <w:rPr>
          <w:rFonts w:ascii="Roboto" w:hAnsi="Roboto"/>
        </w:rPr>
      </w:pPr>
    </w:p>
    <w:p w14:paraId="3FA60E51" w14:textId="77777777" w:rsidR="00F41BDE" w:rsidRDefault="00F41BDE" w:rsidP="00515DE3">
      <w:pPr>
        <w:spacing w:after="120" w:line="276" w:lineRule="auto"/>
        <w:ind w:left="360"/>
        <w:rPr>
          <w:rFonts w:ascii="Roboto" w:hAnsi="Roboto"/>
        </w:rPr>
      </w:pPr>
    </w:p>
    <w:p w14:paraId="6DF91D94" w14:textId="19508AED" w:rsidR="00F41BDE" w:rsidRPr="00515DE3" w:rsidRDefault="00F41BDE" w:rsidP="00F41BDE">
      <w:pPr>
        <w:tabs>
          <w:tab w:val="center" w:pos="2268"/>
          <w:tab w:val="center" w:pos="6804"/>
        </w:tabs>
        <w:spacing w:after="120" w:line="276" w:lineRule="auto"/>
        <w:rPr>
          <w:rFonts w:ascii="Roboto" w:hAnsi="Roboto"/>
        </w:rPr>
      </w:pPr>
      <w:r>
        <w:rPr>
          <w:rFonts w:ascii="Roboto" w:hAnsi="Roboto"/>
        </w:rPr>
        <w:tab/>
        <w:t>…………………………………………..</w:t>
      </w:r>
      <w:r>
        <w:rPr>
          <w:rFonts w:ascii="Roboto" w:hAnsi="Roboto"/>
        </w:rPr>
        <w:tab/>
      </w:r>
      <w:r>
        <w:rPr>
          <w:rFonts w:ascii="Roboto" w:hAnsi="Roboto"/>
        </w:rPr>
        <w:t>…………………………………………..</w:t>
      </w:r>
    </w:p>
    <w:p w14:paraId="6E76C01F" w14:textId="1BEC659D" w:rsidR="002B7E3D" w:rsidRDefault="00F41BDE" w:rsidP="00F41BDE">
      <w:pPr>
        <w:tabs>
          <w:tab w:val="center" w:pos="2268"/>
          <w:tab w:val="center" w:pos="6804"/>
        </w:tabs>
        <w:spacing w:after="120" w:line="276" w:lineRule="auto"/>
        <w:rPr>
          <w:rFonts w:ascii="Roboto" w:hAnsi="Roboto"/>
        </w:rPr>
      </w:pPr>
      <w:r>
        <w:rPr>
          <w:rFonts w:ascii="Roboto" w:hAnsi="Roboto"/>
        </w:rPr>
        <w:tab/>
        <w:t>Objednatel</w:t>
      </w:r>
      <w:r>
        <w:rPr>
          <w:rFonts w:ascii="Roboto" w:hAnsi="Roboto"/>
        </w:rPr>
        <w:tab/>
        <w:t>Zhotovitel</w:t>
      </w:r>
    </w:p>
    <w:p w14:paraId="32E33BEE" w14:textId="527EF493" w:rsidR="002B7E3D" w:rsidRDefault="002B7E3D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027"/>
        <w:gridCol w:w="1276"/>
        <w:gridCol w:w="1701"/>
        <w:gridCol w:w="2409"/>
      </w:tblGrid>
      <w:tr w:rsidR="001C45DC" w:rsidRPr="001C45DC" w14:paraId="1DB3986D" w14:textId="77777777" w:rsidTr="001C45DC">
        <w:trPr>
          <w:trHeight w:val="37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44EA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RANGE!A1:E38"/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Příloha č. 1 Přehled ploch a služeb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B8C6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4FC2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196F5919" w14:textId="77777777" w:rsidTr="001C45D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4400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289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CD87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90E0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E39A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315F17C8" w14:textId="77777777" w:rsidTr="001C45DC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8DD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Úklid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8CBE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5BE5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383C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19AF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2A7BCB65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2465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285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C6E0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467B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4FD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21FDDE8F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9EFB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F35A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MÍSTNOSTI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A51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[m²]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801" w14:textId="77777777" w:rsidR="001C45DC" w:rsidRPr="001C45DC" w:rsidRDefault="001C45DC" w:rsidP="00252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místnosti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9924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Rozřazení fakturace</w:t>
            </w:r>
          </w:p>
        </w:tc>
      </w:tr>
      <w:tr w:rsidR="001C45DC" w:rsidRPr="001C45DC" w14:paraId="24CB8309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DDC1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BBB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Přístupové schodiště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DE0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22,99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A528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DA6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Společné prostory AMU</w:t>
            </w:r>
          </w:p>
        </w:tc>
      </w:tr>
      <w:tr w:rsidR="001C45DC" w:rsidRPr="001C45DC" w14:paraId="3B0E15BA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BFEB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776E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A7BA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18,55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7291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602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2961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56B3EA67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4FD9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F20C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BBB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DB10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603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E65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4606F5AA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56B8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C0DD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A6F6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29,32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32E9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051E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7A4B006D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433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6143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F75F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BB8B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605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C100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2F0B759F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573A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08D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DF7E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D83D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606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728E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PC AMU</w:t>
            </w:r>
          </w:p>
        </w:tc>
      </w:tr>
      <w:tr w:rsidR="001C45DC" w:rsidRPr="001C45DC" w14:paraId="0846C8F3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2BE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04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Sprcha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1BA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2D50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607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0725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0A494159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BB3A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70F5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WC muži předsíň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30C6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BEA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608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A4DB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45237101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BA5D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631D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WC muži kabina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4DDE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AB7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609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19BF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6DAC9FDF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0B2D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B90E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WC ženy předsíň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23BA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804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B515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3EC9A825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258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54BC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WC ženy kabina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59D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D0B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401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454DB1F8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C9B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5FE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C965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25,23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CC2E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EC28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2B533289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F19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914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198D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F802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5100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673F3975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7AD3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CE51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Servis 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AEDA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24,13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A83A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9A6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PC AMU</w:t>
            </w:r>
          </w:p>
        </w:tc>
      </w:tr>
      <w:tr w:rsidR="001C45DC" w:rsidRPr="001C45DC" w14:paraId="7BC9BE42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27C0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E052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Servis 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6F19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8,41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C98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6D3F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PC AMU</w:t>
            </w:r>
          </w:p>
        </w:tc>
      </w:tr>
      <w:tr w:rsidR="001C45DC" w:rsidRPr="001C45DC" w14:paraId="7BF0A6C9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E8E9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ABB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897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3,99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ED6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375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PC AMU</w:t>
            </w:r>
          </w:p>
        </w:tc>
      </w:tr>
      <w:tr w:rsidR="001C45DC" w:rsidRPr="001C45DC" w14:paraId="2A1BC5E9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73D0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EA13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PLOCHY CELKEM: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A9E1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E173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1E9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77589483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5351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EB79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3867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B124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973A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1FC14659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CF4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BDC1" w14:textId="63B2E27B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za m2 (bez </w:t>
            </w:r>
            <w:proofErr w:type="gramStart"/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DPH)</w:t>
            </w:r>
            <w:r w:rsidR="008710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proofErr w:type="gramEnd"/>
            <w:r w:rsidR="008710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6909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4288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11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1C45DC" w:rsidRPr="001C45DC" w14:paraId="6B114842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99C0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74A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1E0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367F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81D9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043964BC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F16F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E0B3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Fakturační středisko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27C4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[m²]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63E5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(bez DPH)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0BED" w14:textId="1493BC72" w:rsidR="001C45DC" w:rsidRPr="001C45DC" w:rsidRDefault="00884969" w:rsidP="00884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/měsíc</w:t>
            </w:r>
          </w:p>
        </w:tc>
      </w:tr>
      <w:tr w:rsidR="001C45DC" w:rsidRPr="001C45DC" w14:paraId="3A110BB1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2769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B9F0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Společné prostory AMU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215F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22,99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3D02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644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6D89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1C45DC" w:rsidRPr="001C45DC" w14:paraId="0D07A79B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6EF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AC4D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D8C4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125,56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CC65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3516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F578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1C45DC" w:rsidRPr="001C45DC" w14:paraId="2DD3088D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A2D2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575D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PC AMU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550B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53,65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AB3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1502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A53D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1C45DC" w:rsidRPr="001C45DC" w14:paraId="254053EB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D893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409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BBBE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4E87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571B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1C45DC" w:rsidRPr="001C45DC" w14:paraId="4E805C3F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1F2F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2C7C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5CB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E0EF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F89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22A901C8" w14:textId="77777777" w:rsidTr="001C45DC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C051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Další služby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BEB0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48EB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72F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29DA8EE5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2B4D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F40E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70B6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D5B9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(bez DPH)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11B7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C45DC" w:rsidRPr="001C45DC" w14:paraId="56A5F4DB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B2F2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B9E5" w14:textId="65B8F4AF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Praní a žehlení </w:t>
            </w:r>
            <w:proofErr w:type="spellStart"/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útěrek</w:t>
            </w:r>
            <w:proofErr w:type="spellEnd"/>
            <w:r w:rsidR="00A55B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ručníků</w:t>
            </w: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r w:rsidR="00A55B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Rektorát, PC AMU, CJP, CPPSR, </w:t>
            </w:r>
            <w:proofErr w:type="gramStart"/>
            <w:r w:rsidR="00A55B47">
              <w:rPr>
                <w:rFonts w:ascii="Calibri" w:eastAsia="Times New Roman" w:hAnsi="Calibri" w:cs="Calibri"/>
                <w:color w:val="000000"/>
                <w:lang w:eastAsia="cs-CZ"/>
              </w:rPr>
              <w:t>NAMU</w:t>
            </w: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="00885998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gramEnd"/>
            <w:r w:rsidR="00885998">
              <w:rPr>
                <w:rFonts w:ascii="Calibri" w:eastAsia="Times New Roman" w:hAnsi="Calibri" w:cs="Calibri"/>
                <w:color w:val="000000"/>
                <w:lang w:eastAsia="cs-CZ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40B5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AA2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</w:tr>
      <w:tr w:rsidR="001C45DC" w:rsidRPr="001C45DC" w14:paraId="6485F4DE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6713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24DC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E769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78AB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0392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45DC" w:rsidRPr="001C45DC" w14:paraId="636861BF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DA2B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5E37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Fakturační středisko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3F78" w14:textId="6764021E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C71E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(bez DPH)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B2A7" w14:textId="5F66F5E5" w:rsidR="001C45DC" w:rsidRPr="001C45DC" w:rsidRDefault="00884969" w:rsidP="008849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/měsíc</w:t>
            </w:r>
            <w:bookmarkStart w:id="1" w:name="_GoBack"/>
            <w:bookmarkEnd w:id="1"/>
          </w:p>
        </w:tc>
      </w:tr>
      <w:tr w:rsidR="001C45DC" w:rsidRPr="001C45DC" w14:paraId="5303DAEA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B541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426D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Rektorát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11D6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081A" w14:textId="77777777" w:rsidR="001C45DC" w:rsidRPr="001C45DC" w:rsidRDefault="001C45DC" w:rsidP="001C4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7A40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45D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1C45DC" w:rsidRPr="001C45DC" w14:paraId="30D3B984" w14:textId="77777777" w:rsidTr="001C45DC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31FA" w14:textId="77777777" w:rsidR="001C45DC" w:rsidRPr="001C45DC" w:rsidRDefault="001C45DC" w:rsidP="001C4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1E09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0D6B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AD05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68EA" w14:textId="77777777" w:rsidR="001C45DC" w:rsidRPr="001C45DC" w:rsidRDefault="001C45DC" w:rsidP="001C4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08492C6" w14:textId="41AAE0B6" w:rsidR="002B7E3D" w:rsidRDefault="002B7E3D" w:rsidP="00234E18">
      <w:pPr>
        <w:spacing w:after="120" w:line="276" w:lineRule="auto"/>
        <w:rPr>
          <w:rFonts w:ascii="Roboto" w:hAnsi="Roboto"/>
        </w:rPr>
      </w:pPr>
    </w:p>
    <w:p w14:paraId="537B85E0" w14:textId="44CBC176" w:rsidR="0052197E" w:rsidRDefault="0052197E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7C99299" w14:textId="7712234C" w:rsidR="0052197E" w:rsidRPr="00B35FB2" w:rsidRDefault="0052197E" w:rsidP="00234E18">
      <w:pPr>
        <w:spacing w:after="120" w:line="276" w:lineRule="auto"/>
        <w:rPr>
          <w:rFonts w:ascii="Roboto" w:hAnsi="Roboto"/>
          <w:b/>
        </w:rPr>
      </w:pPr>
      <w:r w:rsidRPr="00B35FB2">
        <w:rPr>
          <w:rFonts w:ascii="Roboto" w:hAnsi="Roboto"/>
          <w:b/>
        </w:rPr>
        <w:lastRenderedPageBreak/>
        <w:t>Příloha č. 2 Plán prostor</w:t>
      </w:r>
      <w:r w:rsidR="00411D1C" w:rsidRPr="00B35FB2">
        <w:rPr>
          <w:rFonts w:ascii="Roboto" w:hAnsi="Roboto"/>
          <w:b/>
        </w:rPr>
        <w:t xml:space="preserve"> </w:t>
      </w:r>
      <w:proofErr w:type="spellStart"/>
      <w:r w:rsidR="00411D1C" w:rsidRPr="00B35FB2">
        <w:rPr>
          <w:rFonts w:ascii="Roboto" w:hAnsi="Roboto"/>
          <w:b/>
        </w:rPr>
        <w:t>Hartigovský</w:t>
      </w:r>
      <w:proofErr w:type="spellEnd"/>
      <w:r w:rsidR="00411D1C" w:rsidRPr="00B35FB2">
        <w:rPr>
          <w:rFonts w:ascii="Roboto" w:hAnsi="Roboto"/>
          <w:b/>
        </w:rPr>
        <w:t xml:space="preserve"> palác 4. p (podkroví)</w:t>
      </w:r>
    </w:p>
    <w:p w14:paraId="0DE107EF" w14:textId="77777777" w:rsidR="00411D1C" w:rsidRDefault="00411D1C" w:rsidP="00234E18">
      <w:pPr>
        <w:spacing w:after="120" w:line="276" w:lineRule="auto"/>
        <w:rPr>
          <w:rFonts w:ascii="Roboto" w:hAnsi="Roboto"/>
        </w:rPr>
      </w:pPr>
    </w:p>
    <w:p w14:paraId="5C3C509E" w14:textId="7CA790BD" w:rsidR="0052197E" w:rsidRDefault="00411D1C" w:rsidP="00234E18">
      <w:pPr>
        <w:spacing w:after="120" w:line="276" w:lineRule="auto"/>
        <w:rPr>
          <w:rFonts w:ascii="Roboto" w:hAnsi="Roboto"/>
        </w:rPr>
      </w:pPr>
      <w:r>
        <w:rPr>
          <w:rFonts w:ascii="Roboto" w:hAnsi="Roboto"/>
          <w:noProof/>
        </w:rPr>
        <w:drawing>
          <wp:inline distT="0" distB="0" distL="0" distR="0" wp14:anchorId="7CE1058A" wp14:editId="181F1CFB">
            <wp:extent cx="5753100" cy="6134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8072" w14:textId="36523639" w:rsidR="002B7E3D" w:rsidRPr="00715E9E" w:rsidRDefault="002B7E3D" w:rsidP="00234E18">
      <w:pPr>
        <w:spacing w:after="120" w:line="276" w:lineRule="auto"/>
        <w:rPr>
          <w:rFonts w:ascii="Roboto" w:hAnsi="Roboto"/>
        </w:rPr>
      </w:pPr>
    </w:p>
    <w:sectPr w:rsidR="002B7E3D" w:rsidRPr="00715E9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AA73" w14:textId="77777777" w:rsidR="00B42BD0" w:rsidRDefault="00B42BD0" w:rsidP="00B35FB2">
      <w:pPr>
        <w:spacing w:after="0" w:line="240" w:lineRule="auto"/>
      </w:pPr>
      <w:r>
        <w:separator/>
      </w:r>
    </w:p>
  </w:endnote>
  <w:endnote w:type="continuationSeparator" w:id="0">
    <w:p w14:paraId="1B4604C0" w14:textId="77777777" w:rsidR="00B42BD0" w:rsidRDefault="00B42BD0" w:rsidP="00B3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463068"/>
      <w:docPartObj>
        <w:docPartGallery w:val="Page Numbers (Bottom of Page)"/>
        <w:docPartUnique/>
      </w:docPartObj>
    </w:sdtPr>
    <w:sdtContent>
      <w:p w14:paraId="5093639E" w14:textId="579BB4A5" w:rsidR="00B35FB2" w:rsidRDefault="00B35F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8D60F" w14:textId="77777777" w:rsidR="00B35FB2" w:rsidRDefault="00B35F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DF42" w14:textId="77777777" w:rsidR="00B42BD0" w:rsidRDefault="00B42BD0" w:rsidP="00B35FB2">
      <w:pPr>
        <w:spacing w:after="0" w:line="240" w:lineRule="auto"/>
      </w:pPr>
      <w:r>
        <w:separator/>
      </w:r>
    </w:p>
  </w:footnote>
  <w:footnote w:type="continuationSeparator" w:id="0">
    <w:p w14:paraId="0A50CAA8" w14:textId="77777777" w:rsidR="00B42BD0" w:rsidRDefault="00B42BD0" w:rsidP="00B3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609"/>
    <w:multiLevelType w:val="hybridMultilevel"/>
    <w:tmpl w:val="3B1624F2"/>
    <w:lvl w:ilvl="0" w:tplc="1948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7026"/>
    <w:multiLevelType w:val="hybridMultilevel"/>
    <w:tmpl w:val="32960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02BD"/>
    <w:multiLevelType w:val="hybridMultilevel"/>
    <w:tmpl w:val="261C7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80D14"/>
    <w:multiLevelType w:val="multilevel"/>
    <w:tmpl w:val="9DAC694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422F75"/>
    <w:multiLevelType w:val="hybridMultilevel"/>
    <w:tmpl w:val="CC7AE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662D8"/>
    <w:multiLevelType w:val="hybridMultilevel"/>
    <w:tmpl w:val="216A4D88"/>
    <w:lvl w:ilvl="0" w:tplc="3B96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87A10"/>
    <w:multiLevelType w:val="multilevel"/>
    <w:tmpl w:val="36720A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BC"/>
    <w:rsid w:val="000325A9"/>
    <w:rsid w:val="001400F5"/>
    <w:rsid w:val="001C45DC"/>
    <w:rsid w:val="00234E18"/>
    <w:rsid w:val="00252289"/>
    <w:rsid w:val="002A2944"/>
    <w:rsid w:val="002B2C44"/>
    <w:rsid w:val="002B7E3D"/>
    <w:rsid w:val="002F63BC"/>
    <w:rsid w:val="0031449C"/>
    <w:rsid w:val="003854DA"/>
    <w:rsid w:val="00411D1C"/>
    <w:rsid w:val="004C485B"/>
    <w:rsid w:val="00515DE3"/>
    <w:rsid w:val="0052197E"/>
    <w:rsid w:val="006747F5"/>
    <w:rsid w:val="00715E9E"/>
    <w:rsid w:val="008710A6"/>
    <w:rsid w:val="00884969"/>
    <w:rsid w:val="00885998"/>
    <w:rsid w:val="009F30AF"/>
    <w:rsid w:val="00A55B47"/>
    <w:rsid w:val="00A912B7"/>
    <w:rsid w:val="00A9258A"/>
    <w:rsid w:val="00B35FB2"/>
    <w:rsid w:val="00B42BD0"/>
    <w:rsid w:val="00CA7F6B"/>
    <w:rsid w:val="00D94443"/>
    <w:rsid w:val="00DE73D3"/>
    <w:rsid w:val="00EB4170"/>
    <w:rsid w:val="00F21364"/>
    <w:rsid w:val="00F3393F"/>
    <w:rsid w:val="00F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A626"/>
  <w15:chartTrackingRefBased/>
  <w15:docId w15:val="{B7ADBFF2-5EE9-46C2-91DF-DF8F77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63BC"/>
    <w:pPr>
      <w:keepNext/>
      <w:keepLines/>
      <w:numPr>
        <w:numId w:val="1"/>
      </w:numPr>
      <w:spacing w:before="240" w:after="0"/>
      <w:outlineLvl w:val="0"/>
    </w:pPr>
    <w:rPr>
      <w:rFonts w:ascii="Roboto" w:eastAsiaTheme="majorEastAsia" w:hAnsi="Roboto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63BC"/>
    <w:pPr>
      <w:keepNext/>
      <w:keepLines/>
      <w:numPr>
        <w:ilvl w:val="1"/>
        <w:numId w:val="1"/>
      </w:numPr>
      <w:spacing w:before="40" w:after="0"/>
      <w:outlineLvl w:val="1"/>
    </w:pPr>
    <w:rPr>
      <w:rFonts w:ascii="Roboto" w:eastAsiaTheme="majorEastAsia" w:hAnsi="Roboto" w:cstheme="majorBidi"/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3B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63B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63B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63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63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63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3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3BC"/>
    <w:rPr>
      <w:rFonts w:ascii="Roboto" w:eastAsiaTheme="majorEastAsia" w:hAnsi="Roboto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63BC"/>
    <w:rPr>
      <w:rFonts w:ascii="Roboto" w:eastAsiaTheme="majorEastAsia" w:hAnsi="Roboto" w:cstheme="majorBidi"/>
      <w:b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3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63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63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63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63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63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3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F63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FB2"/>
  </w:style>
  <w:style w:type="paragraph" w:styleId="Zpat">
    <w:name w:val="footer"/>
    <w:basedOn w:val="Normln"/>
    <w:link w:val="ZpatChar"/>
    <w:uiPriority w:val="99"/>
    <w:unhideWhenUsed/>
    <w:rsid w:val="00B3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52D8-CDE8-4865-BD24-E4965F5AC21B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2.xml><?xml version="1.0" encoding="utf-8"?>
<ds:datastoreItem xmlns:ds="http://schemas.openxmlformats.org/officeDocument/2006/customXml" ds:itemID="{99D88264-96CD-45AE-ADA0-2C943AD07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D99CB-D8DC-45C7-80E5-B3BA0379F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1730C-8F0D-41B9-B0BB-BB331033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HLAVÁČKOVÁ</dc:creator>
  <cp:keywords/>
  <dc:description/>
  <cp:lastModifiedBy>Tomáš LANGER</cp:lastModifiedBy>
  <cp:revision>39</cp:revision>
  <dcterms:created xsi:type="dcterms:W3CDTF">2023-06-24T11:46:00Z</dcterms:created>
  <dcterms:modified xsi:type="dcterms:W3CDTF">2023-08-13T13:07:00Z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