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0A47" w14:textId="77777777" w:rsidR="00056BB6" w:rsidRDefault="00056BB6" w:rsidP="00056BB6">
      <w:pPr>
        <w:jc w:val="center"/>
        <w:rPr>
          <w:b/>
          <w:bCs/>
          <w:sz w:val="32"/>
          <w:szCs w:val="32"/>
        </w:rPr>
      </w:pPr>
    </w:p>
    <w:p w14:paraId="71DE46E4" w14:textId="77777777" w:rsidR="00056BB6" w:rsidRPr="00BD245A" w:rsidRDefault="00056BB6" w:rsidP="00056BB6">
      <w:pPr>
        <w:jc w:val="center"/>
        <w:rPr>
          <w:b/>
          <w:bCs/>
          <w:sz w:val="32"/>
          <w:szCs w:val="32"/>
        </w:rPr>
      </w:pPr>
      <w:proofErr w:type="gramStart"/>
      <w:r w:rsidRPr="00BD245A">
        <w:rPr>
          <w:b/>
          <w:bCs/>
          <w:sz w:val="32"/>
          <w:szCs w:val="32"/>
        </w:rPr>
        <w:t>SMLOUVA  o</w:t>
      </w:r>
      <w:proofErr w:type="gramEnd"/>
      <w:r w:rsidRPr="00BD245A">
        <w:rPr>
          <w:b/>
          <w:bCs/>
          <w:sz w:val="32"/>
          <w:szCs w:val="32"/>
        </w:rPr>
        <w:t xml:space="preserve">  dílo </w:t>
      </w:r>
      <w:r>
        <w:rPr>
          <w:b/>
          <w:bCs/>
          <w:sz w:val="32"/>
          <w:szCs w:val="32"/>
        </w:rPr>
        <w:t>-</w:t>
      </w:r>
      <w:r w:rsidRPr="00BD245A">
        <w:rPr>
          <w:b/>
          <w:bCs/>
          <w:sz w:val="32"/>
          <w:szCs w:val="32"/>
        </w:rPr>
        <w:t xml:space="preserve"> poskytnutí služby</w:t>
      </w:r>
    </w:p>
    <w:p w14:paraId="775297C1" w14:textId="77777777" w:rsidR="00056BB6" w:rsidRPr="00C20765" w:rsidRDefault="00056BB6" w:rsidP="00056BB6">
      <w:pPr>
        <w:widowControl w:val="0"/>
        <w:jc w:val="center"/>
        <w:rPr>
          <w:b/>
          <w:bCs/>
          <w:sz w:val="22"/>
          <w:szCs w:val="22"/>
        </w:rPr>
      </w:pPr>
      <w:r w:rsidRPr="00C20765">
        <w:rPr>
          <w:sz w:val="22"/>
          <w:szCs w:val="22"/>
        </w:rPr>
        <w:t xml:space="preserve">uzavřená podle ust. § </w:t>
      </w:r>
      <w:smartTag w:uri="urn:schemas-microsoft-com:office:smarttags" w:element="metricconverter">
        <w:smartTagPr>
          <w:attr w:name="ProductID" w:val="2586 a"/>
        </w:smartTagPr>
        <w:r w:rsidRPr="00C20765">
          <w:rPr>
            <w:sz w:val="22"/>
            <w:szCs w:val="22"/>
          </w:rPr>
          <w:t>2586 a</w:t>
        </w:r>
      </w:smartTag>
      <w:r w:rsidRPr="00C20765">
        <w:rPr>
          <w:sz w:val="22"/>
          <w:szCs w:val="22"/>
        </w:rPr>
        <w:t xml:space="preserve"> násl. zákona č. 89/2012, nového občanského zákoníku</w:t>
      </w:r>
    </w:p>
    <w:p w14:paraId="3694BBED" w14:textId="77777777" w:rsidR="00056BB6" w:rsidRPr="00C20765" w:rsidRDefault="00056BB6" w:rsidP="00056BB6">
      <w:pPr>
        <w:widowControl w:val="0"/>
        <w:jc w:val="both"/>
        <w:rPr>
          <w:sz w:val="22"/>
          <w:szCs w:val="22"/>
        </w:rPr>
      </w:pPr>
    </w:p>
    <w:p w14:paraId="02FA53D6" w14:textId="77777777" w:rsidR="00056BB6" w:rsidRDefault="00056BB6" w:rsidP="00056BB6">
      <w:pPr>
        <w:widowControl w:val="0"/>
        <w:jc w:val="both"/>
        <w:rPr>
          <w:sz w:val="22"/>
          <w:szCs w:val="22"/>
        </w:rPr>
      </w:pPr>
    </w:p>
    <w:p w14:paraId="586ED8F6" w14:textId="77777777" w:rsidR="00056BB6" w:rsidRPr="00056BB6" w:rsidRDefault="00056BB6" w:rsidP="00056BB6">
      <w:pPr>
        <w:widowControl w:val="0"/>
        <w:jc w:val="both"/>
        <w:rPr>
          <w:szCs w:val="24"/>
        </w:rPr>
      </w:pPr>
      <w:r w:rsidRPr="00056BB6">
        <w:rPr>
          <w:szCs w:val="24"/>
        </w:rPr>
        <w:t>Smluvní strany:</w:t>
      </w:r>
    </w:p>
    <w:p w14:paraId="2F863342" w14:textId="77777777" w:rsidR="00056BB6" w:rsidRPr="00056BB6" w:rsidRDefault="00056BB6" w:rsidP="00056BB6">
      <w:pPr>
        <w:widowControl w:val="0"/>
        <w:jc w:val="both"/>
        <w:rPr>
          <w:szCs w:val="24"/>
        </w:rPr>
      </w:pPr>
    </w:p>
    <w:p w14:paraId="4A6925F2" w14:textId="14DF2BCF" w:rsidR="00056BB6" w:rsidRPr="00056BB6" w:rsidRDefault="00B93933" w:rsidP="00056BB6">
      <w:pPr>
        <w:pStyle w:val="Zkladntext"/>
        <w:rPr>
          <w:bCs/>
          <w:sz w:val="24"/>
          <w:szCs w:val="24"/>
        </w:rPr>
      </w:pPr>
      <w:r>
        <w:rPr>
          <w:sz w:val="24"/>
          <w:szCs w:val="24"/>
        </w:rPr>
        <w:t>Poskytovatel:</w:t>
      </w:r>
      <w:r w:rsidR="00056BB6" w:rsidRPr="00056BB6">
        <w:rPr>
          <w:sz w:val="24"/>
          <w:szCs w:val="24"/>
        </w:rPr>
        <w:t xml:space="preserve">   </w:t>
      </w:r>
      <w:r>
        <w:rPr>
          <w:bCs/>
          <w:sz w:val="24"/>
          <w:szCs w:val="24"/>
        </w:rPr>
        <w:t>Michaela Jindrová</w:t>
      </w:r>
    </w:p>
    <w:p w14:paraId="3EE18CE1" w14:textId="5B15DF6A" w:rsidR="00056BB6" w:rsidRPr="00056BB6" w:rsidRDefault="00056BB6" w:rsidP="00056BB6">
      <w:pPr>
        <w:pStyle w:val="Zkladntext"/>
        <w:ind w:firstLine="1560"/>
        <w:rPr>
          <w:b w:val="0"/>
          <w:sz w:val="24"/>
          <w:szCs w:val="24"/>
        </w:rPr>
      </w:pPr>
      <w:r w:rsidRPr="00056BB6">
        <w:rPr>
          <w:b w:val="0"/>
          <w:sz w:val="24"/>
          <w:szCs w:val="24"/>
        </w:rPr>
        <w:t xml:space="preserve">IČ: </w:t>
      </w:r>
      <w:r w:rsidR="00B93933">
        <w:rPr>
          <w:b w:val="0"/>
          <w:sz w:val="24"/>
          <w:szCs w:val="24"/>
        </w:rPr>
        <w:t>180 15 131</w:t>
      </w:r>
      <w:r w:rsidRPr="00056BB6">
        <w:rPr>
          <w:b w:val="0"/>
          <w:sz w:val="24"/>
          <w:szCs w:val="24"/>
        </w:rPr>
        <w:t xml:space="preserve"> </w:t>
      </w:r>
    </w:p>
    <w:p w14:paraId="6DE67704" w14:textId="6EC3F920" w:rsidR="00056BB6" w:rsidRPr="00056BB6" w:rsidRDefault="00B93933" w:rsidP="00056BB6">
      <w:pPr>
        <w:pStyle w:val="Zkladntext"/>
        <w:ind w:firstLine="1560"/>
        <w:rPr>
          <w:b w:val="0"/>
          <w:sz w:val="24"/>
          <w:szCs w:val="24"/>
        </w:rPr>
      </w:pPr>
      <w:r>
        <w:rPr>
          <w:b w:val="0"/>
          <w:sz w:val="24"/>
          <w:szCs w:val="24"/>
        </w:rPr>
        <w:t>Budějovická 2200</w:t>
      </w:r>
      <w:r w:rsidR="00056BB6" w:rsidRPr="00056BB6">
        <w:rPr>
          <w:b w:val="0"/>
          <w:sz w:val="24"/>
          <w:szCs w:val="24"/>
        </w:rPr>
        <w:t>, 390 0</w:t>
      </w:r>
      <w:r>
        <w:rPr>
          <w:b w:val="0"/>
          <w:sz w:val="24"/>
          <w:szCs w:val="24"/>
        </w:rPr>
        <w:t>2</w:t>
      </w:r>
      <w:r w:rsidR="00056BB6" w:rsidRPr="00056BB6">
        <w:rPr>
          <w:b w:val="0"/>
          <w:sz w:val="24"/>
          <w:szCs w:val="24"/>
        </w:rPr>
        <w:t xml:space="preserve"> Tábor</w:t>
      </w:r>
    </w:p>
    <w:p w14:paraId="2ABAF84D" w14:textId="6647F611" w:rsidR="00056BB6" w:rsidRDefault="00B93933" w:rsidP="00056BB6">
      <w:pPr>
        <w:pStyle w:val="Zkladntext"/>
        <w:ind w:firstLine="1560"/>
        <w:rPr>
          <w:b w:val="0"/>
          <w:sz w:val="24"/>
          <w:szCs w:val="24"/>
        </w:rPr>
      </w:pPr>
      <w:r>
        <w:rPr>
          <w:b w:val="0"/>
          <w:sz w:val="24"/>
          <w:szCs w:val="24"/>
        </w:rPr>
        <w:t>Neplátce DPH</w:t>
      </w:r>
    </w:p>
    <w:p w14:paraId="49CCB945" w14:textId="277652A1" w:rsidR="006C2A44" w:rsidRPr="00056BB6" w:rsidRDefault="006C2A44" w:rsidP="006C2A44">
      <w:pPr>
        <w:pStyle w:val="Zkladntext"/>
        <w:ind w:firstLine="1560"/>
        <w:rPr>
          <w:b w:val="0"/>
          <w:sz w:val="24"/>
          <w:szCs w:val="24"/>
        </w:rPr>
      </w:pPr>
      <w:r>
        <w:rPr>
          <w:b w:val="0"/>
          <w:sz w:val="24"/>
          <w:szCs w:val="24"/>
        </w:rPr>
        <w:t>Číslo bankovního účtu: 8915595002/5500</w:t>
      </w:r>
    </w:p>
    <w:p w14:paraId="61D4790A" w14:textId="77777777" w:rsidR="00056BB6" w:rsidRPr="00C20765" w:rsidRDefault="00056BB6" w:rsidP="00056BB6">
      <w:pPr>
        <w:jc w:val="both"/>
        <w:rPr>
          <w:sz w:val="22"/>
          <w:szCs w:val="22"/>
        </w:rPr>
      </w:pPr>
    </w:p>
    <w:p w14:paraId="2F345105" w14:textId="772B0EE5" w:rsidR="00056BB6" w:rsidRDefault="00B93933" w:rsidP="00056BB6">
      <w:pPr>
        <w:widowControl w:val="0"/>
        <w:jc w:val="both"/>
        <w:rPr>
          <w:b/>
        </w:rPr>
      </w:pPr>
      <w:r w:rsidRPr="00B93933">
        <w:rPr>
          <w:b/>
          <w:bCs/>
          <w:szCs w:val="24"/>
        </w:rPr>
        <w:t>Objednatel:</w:t>
      </w:r>
      <w:r w:rsidRPr="00056BB6">
        <w:rPr>
          <w:szCs w:val="24"/>
        </w:rPr>
        <w:t xml:space="preserve">     </w:t>
      </w:r>
      <w:r w:rsidR="00056BB6">
        <w:rPr>
          <w:b/>
        </w:rPr>
        <w:t>Technické služby Tábor</w:t>
      </w:r>
      <w:r w:rsidR="00056BB6" w:rsidRPr="00274B36">
        <w:rPr>
          <w:b/>
        </w:rPr>
        <w:t xml:space="preserve"> </w:t>
      </w:r>
      <w:r w:rsidR="00056BB6">
        <w:rPr>
          <w:b/>
        </w:rPr>
        <w:t xml:space="preserve">s.r.o., </w:t>
      </w:r>
    </w:p>
    <w:p w14:paraId="0515053C" w14:textId="77777777" w:rsidR="00056BB6" w:rsidRPr="00126639" w:rsidRDefault="00056BB6" w:rsidP="00056BB6">
      <w:pPr>
        <w:widowControl w:val="0"/>
        <w:ind w:firstLine="1560"/>
        <w:jc w:val="both"/>
      </w:pPr>
      <w:r>
        <w:t>IČ: 62502565, DIČ: CZ62502565</w:t>
      </w:r>
    </w:p>
    <w:p w14:paraId="12768F2A" w14:textId="77777777" w:rsidR="00056BB6" w:rsidRDefault="00056BB6" w:rsidP="00056BB6">
      <w:pPr>
        <w:widowControl w:val="0"/>
        <w:ind w:firstLine="1560"/>
      </w:pPr>
      <w:r>
        <w:t>se sídlem Kpt. Jaroše 2418, 390 03 Tábor</w:t>
      </w:r>
    </w:p>
    <w:p w14:paraId="695EF2DB" w14:textId="77777777" w:rsidR="00056BB6" w:rsidRDefault="00056BB6" w:rsidP="00056BB6">
      <w:pPr>
        <w:widowControl w:val="0"/>
        <w:ind w:firstLine="1560"/>
      </w:pPr>
      <w:r>
        <w:t>zastoupený jednatelem Mgr. Janem Pávkem</w:t>
      </w:r>
    </w:p>
    <w:p w14:paraId="273C59D8" w14:textId="77777777" w:rsidR="00056BB6" w:rsidRPr="00BD245A" w:rsidRDefault="00056BB6" w:rsidP="00056BB6">
      <w:pPr>
        <w:widowControl w:val="0"/>
        <w:ind w:left="1560"/>
        <w:jc w:val="both"/>
        <w:rPr>
          <w:sz w:val="22"/>
          <w:szCs w:val="22"/>
        </w:rPr>
      </w:pPr>
      <w:r w:rsidRPr="00BD245A">
        <w:t xml:space="preserve">společnost vedená </w:t>
      </w:r>
      <w:r w:rsidRPr="00BD245A">
        <w:rPr>
          <w:sz w:val="22"/>
          <w:szCs w:val="22"/>
          <w:shd w:val="clear" w:color="auto" w:fill="FFFFFF"/>
        </w:rPr>
        <w:t>u Krajského soudu v Českých Budějovicích ve složce C 4797</w:t>
      </w:r>
    </w:p>
    <w:p w14:paraId="514F8750" w14:textId="77777777" w:rsidR="00056BB6" w:rsidRDefault="00056BB6" w:rsidP="00056BB6">
      <w:pPr>
        <w:jc w:val="both"/>
        <w:rPr>
          <w:sz w:val="22"/>
          <w:szCs w:val="22"/>
        </w:rPr>
      </w:pPr>
    </w:p>
    <w:p w14:paraId="7306EBB7" w14:textId="77777777" w:rsidR="00056BB6" w:rsidRPr="003450CB" w:rsidRDefault="00056BB6" w:rsidP="00056BB6">
      <w:pPr>
        <w:jc w:val="both"/>
        <w:rPr>
          <w:sz w:val="22"/>
          <w:szCs w:val="22"/>
        </w:rPr>
      </w:pPr>
    </w:p>
    <w:p w14:paraId="6B8DBBA5" w14:textId="77777777" w:rsidR="00056BB6" w:rsidRDefault="00056BB6" w:rsidP="00056BB6">
      <w:pPr>
        <w:jc w:val="center"/>
        <w:rPr>
          <w:b/>
          <w:i/>
          <w:sz w:val="22"/>
          <w:szCs w:val="22"/>
          <w:u w:val="single"/>
        </w:rPr>
      </w:pPr>
    </w:p>
    <w:p w14:paraId="3764A5FF" w14:textId="77777777" w:rsidR="00056BB6" w:rsidRPr="00A87754" w:rsidRDefault="00056BB6" w:rsidP="00056BB6">
      <w:pPr>
        <w:jc w:val="center"/>
        <w:rPr>
          <w:b/>
          <w:i/>
          <w:u w:val="single"/>
        </w:rPr>
      </w:pPr>
      <w:r>
        <w:rPr>
          <w:b/>
          <w:i/>
          <w:sz w:val="22"/>
          <w:szCs w:val="22"/>
          <w:u w:val="single"/>
        </w:rPr>
        <w:t xml:space="preserve"> </w:t>
      </w:r>
      <w:r w:rsidRPr="00A87754">
        <w:rPr>
          <w:b/>
          <w:i/>
          <w:u w:val="single"/>
        </w:rPr>
        <w:t>Čl. I.:  Předmět smlouvy</w:t>
      </w:r>
    </w:p>
    <w:p w14:paraId="2B41079F" w14:textId="77777777" w:rsidR="00056BB6" w:rsidRPr="00546125" w:rsidRDefault="00056BB6" w:rsidP="00056BB6">
      <w:pPr>
        <w:widowControl w:val="0"/>
        <w:numPr>
          <w:ilvl w:val="0"/>
          <w:numId w:val="5"/>
        </w:numPr>
        <w:overflowPunct/>
        <w:ind w:left="426" w:hanging="710"/>
        <w:jc w:val="both"/>
        <w:textAlignment w:val="auto"/>
      </w:pPr>
      <w:r>
        <w:t xml:space="preserve">       </w:t>
      </w:r>
      <w:r w:rsidRPr="00274B36">
        <w:t>Předmětem této smlouvy je úplatné</w:t>
      </w:r>
      <w:r>
        <w:t xml:space="preserve"> provádění díla Poskytovatelem, kterým je</w:t>
      </w:r>
      <w:r w:rsidRPr="00274B36">
        <w:t xml:space="preserve"> </w:t>
      </w:r>
      <w:r w:rsidRPr="00EB2A63">
        <w:rPr>
          <w:b/>
        </w:rPr>
        <w:t xml:space="preserve">zajištění </w:t>
      </w:r>
      <w:r>
        <w:rPr>
          <w:b/>
        </w:rPr>
        <w:t xml:space="preserve">sezónní </w:t>
      </w:r>
      <w:r w:rsidRPr="00EB2A63">
        <w:rPr>
          <w:b/>
        </w:rPr>
        <w:t>správy a údržby</w:t>
      </w:r>
      <w:r>
        <w:t xml:space="preserve"> </w:t>
      </w:r>
      <w:r w:rsidRPr="00EB2A63">
        <w:rPr>
          <w:b/>
        </w:rPr>
        <w:t xml:space="preserve">veřejných WC </w:t>
      </w:r>
      <w:r>
        <w:rPr>
          <w:b/>
        </w:rPr>
        <w:t>v objektu domu č.p. 3123 (Černá perla) v ulici Šafaříkova v Táboře</w:t>
      </w:r>
      <w:r>
        <w:t xml:space="preserve">, a to </w:t>
      </w:r>
      <w:r w:rsidRPr="005A65C5">
        <w:rPr>
          <w:b/>
        </w:rPr>
        <w:t>v</w:t>
      </w:r>
      <w:r>
        <w:rPr>
          <w:b/>
        </w:rPr>
        <w:t> </w:t>
      </w:r>
      <w:r w:rsidRPr="005A65C5">
        <w:rPr>
          <w:b/>
        </w:rPr>
        <w:t>režimu</w:t>
      </w:r>
      <w:r>
        <w:rPr>
          <w:b/>
        </w:rPr>
        <w:t>:</w:t>
      </w:r>
    </w:p>
    <w:p w14:paraId="78CE2C62" w14:textId="1179700B" w:rsidR="00056BB6" w:rsidRPr="00546125" w:rsidRDefault="00056BB6" w:rsidP="00056BB6">
      <w:pPr>
        <w:widowControl w:val="0"/>
        <w:numPr>
          <w:ilvl w:val="0"/>
          <w:numId w:val="7"/>
        </w:numPr>
        <w:overflowPunct/>
        <w:jc w:val="both"/>
        <w:textAlignment w:val="auto"/>
      </w:pPr>
      <w:r>
        <w:rPr>
          <w:b/>
        </w:rPr>
        <w:t xml:space="preserve">říjen </w:t>
      </w:r>
      <w:r w:rsidRPr="005A65C5">
        <w:rPr>
          <w:b/>
        </w:rPr>
        <w:t>7</w:t>
      </w:r>
      <w:r>
        <w:rPr>
          <w:b/>
        </w:rPr>
        <w:t>,00</w:t>
      </w:r>
      <w:r w:rsidRPr="005A65C5">
        <w:rPr>
          <w:b/>
        </w:rPr>
        <w:t xml:space="preserve"> – </w:t>
      </w:r>
      <w:r>
        <w:rPr>
          <w:b/>
        </w:rPr>
        <w:t>18,00</w:t>
      </w:r>
      <w:r w:rsidRPr="005A65C5">
        <w:rPr>
          <w:b/>
        </w:rPr>
        <w:t xml:space="preserve"> hod</w:t>
      </w:r>
      <w:r>
        <w:rPr>
          <w:b/>
        </w:rPr>
        <w:t xml:space="preserve">, </w:t>
      </w:r>
    </w:p>
    <w:p w14:paraId="1889B2B3" w14:textId="7ACC0E7D" w:rsidR="00056BB6" w:rsidRDefault="00056BB6" w:rsidP="00056BB6">
      <w:pPr>
        <w:widowControl w:val="0"/>
        <w:numPr>
          <w:ilvl w:val="0"/>
          <w:numId w:val="7"/>
        </w:numPr>
        <w:overflowPunct/>
        <w:jc w:val="both"/>
        <w:textAlignment w:val="auto"/>
      </w:pPr>
      <w:r>
        <w:rPr>
          <w:b/>
        </w:rPr>
        <w:t>září 7,00 – 22,00 hod.</w:t>
      </w:r>
    </w:p>
    <w:p w14:paraId="759943AF" w14:textId="77777777" w:rsidR="00056BB6" w:rsidRDefault="00056BB6" w:rsidP="00056BB6">
      <w:pPr>
        <w:widowControl w:val="0"/>
        <w:numPr>
          <w:ilvl w:val="0"/>
          <w:numId w:val="5"/>
        </w:numPr>
        <w:overflowPunct/>
        <w:ind w:left="426" w:hanging="710"/>
        <w:jc w:val="both"/>
        <w:textAlignment w:val="auto"/>
      </w:pPr>
      <w:r>
        <w:t xml:space="preserve">       Součástí díla je zejména (nikoliv však výlučně):</w:t>
      </w:r>
    </w:p>
    <w:p w14:paraId="13C6756E" w14:textId="07373E66" w:rsidR="00056BB6" w:rsidRDefault="00056BB6" w:rsidP="00056BB6">
      <w:pPr>
        <w:widowControl w:val="0"/>
        <w:numPr>
          <w:ilvl w:val="0"/>
          <w:numId w:val="4"/>
        </w:numPr>
        <w:tabs>
          <w:tab w:val="clear" w:pos="720"/>
          <w:tab w:val="num" w:pos="1134"/>
        </w:tabs>
        <w:overflowPunct/>
        <w:ind w:left="1134" w:hanging="425"/>
        <w:jc w:val="both"/>
        <w:textAlignment w:val="auto"/>
      </w:pPr>
      <w:r>
        <w:t xml:space="preserve">zajištění </w:t>
      </w:r>
      <w:r w:rsidR="00B93933">
        <w:t xml:space="preserve">průběžného úklidu </w:t>
      </w:r>
      <w:r>
        <w:t>ve sjednané době dle odst. 1. tohoto článku;</w:t>
      </w:r>
    </w:p>
    <w:p w14:paraId="3F93C352" w14:textId="6259E1BC" w:rsidR="00056BB6" w:rsidRDefault="00056BB6" w:rsidP="00056BB6">
      <w:pPr>
        <w:widowControl w:val="0"/>
        <w:numPr>
          <w:ilvl w:val="0"/>
          <w:numId w:val="4"/>
        </w:numPr>
        <w:tabs>
          <w:tab w:val="clear" w:pos="720"/>
          <w:tab w:val="num" w:pos="1134"/>
        </w:tabs>
        <w:overflowPunct/>
        <w:ind w:left="1134" w:hanging="425"/>
        <w:jc w:val="both"/>
        <w:textAlignment w:val="auto"/>
      </w:pPr>
      <w:r>
        <w:t>obstarávání průběžného úklidu (minimálně 1x v dopoledních hodinách, 1x v odpoledních hodinách). Úklid se skládá minimálně z vytření záchodů, umytí klozetových mís a umyvadel, vynesení odpadkových košů,</w:t>
      </w:r>
      <w:r w:rsidR="00B93933">
        <w:t xml:space="preserve"> mytí dveří, kli</w:t>
      </w:r>
      <w:r w:rsidR="00A40639">
        <w:t>k</w:t>
      </w:r>
      <w:r w:rsidR="00B93933">
        <w:t xml:space="preserve"> a zárubní, vodovodních baterií, zrcadel a </w:t>
      </w:r>
      <w:r>
        <w:t>případně omytí stěn dle potřeby</w:t>
      </w:r>
      <w:r w:rsidR="00B93933">
        <w:t>.</w:t>
      </w:r>
    </w:p>
    <w:p w14:paraId="22B8E9C5" w14:textId="4B2CA6E2" w:rsidR="00056BB6" w:rsidRDefault="00056BB6" w:rsidP="00056BB6">
      <w:pPr>
        <w:widowControl w:val="0"/>
        <w:numPr>
          <w:ilvl w:val="0"/>
          <w:numId w:val="4"/>
        </w:numPr>
        <w:tabs>
          <w:tab w:val="clear" w:pos="720"/>
          <w:tab w:val="num" w:pos="1134"/>
        </w:tabs>
        <w:overflowPunct/>
        <w:ind w:left="1134" w:hanging="425"/>
        <w:jc w:val="both"/>
        <w:textAlignment w:val="auto"/>
      </w:pPr>
      <w:r>
        <w:t>průběžného doplnění</w:t>
      </w:r>
      <w:r w:rsidR="00B93933">
        <w:t xml:space="preserve"> </w:t>
      </w:r>
      <w:r w:rsidR="00B93933" w:rsidRPr="00317230">
        <w:t>dodaného</w:t>
      </w:r>
      <w:r>
        <w:t xml:space="preserve"> materiálu (toaletního papíru, tekutého mýdla, papírových utěrek);</w:t>
      </w:r>
    </w:p>
    <w:p w14:paraId="40386B1F" w14:textId="77777777" w:rsidR="00056BB6" w:rsidRDefault="00056BB6" w:rsidP="00056BB6">
      <w:pPr>
        <w:widowControl w:val="0"/>
        <w:numPr>
          <w:ilvl w:val="0"/>
          <w:numId w:val="5"/>
        </w:numPr>
        <w:overflowPunct/>
        <w:ind w:left="426" w:hanging="710"/>
        <w:jc w:val="both"/>
        <w:textAlignment w:val="auto"/>
      </w:pPr>
      <w:r>
        <w:t xml:space="preserve">       Dílo</w:t>
      </w:r>
      <w:r w:rsidRPr="00A87754">
        <w:t xml:space="preserve"> se </w:t>
      </w:r>
      <w:r>
        <w:t>P</w:t>
      </w:r>
      <w:r w:rsidRPr="00A87754">
        <w:t xml:space="preserve">oskytovatel zavazuje provést na svůj náklad, a na své nebezpečí a </w:t>
      </w:r>
      <w:r>
        <w:t>O</w:t>
      </w:r>
      <w:r w:rsidRPr="00A87754">
        <w:t xml:space="preserve">bjednatel se zavazuje za řádně provedenou činnost zaplatit sjednanou cenu. </w:t>
      </w:r>
    </w:p>
    <w:p w14:paraId="4F72691D" w14:textId="77777777" w:rsidR="00056BB6" w:rsidRDefault="00056BB6" w:rsidP="00056BB6">
      <w:pPr>
        <w:widowControl w:val="0"/>
        <w:numPr>
          <w:ilvl w:val="0"/>
          <w:numId w:val="5"/>
        </w:numPr>
        <w:overflowPunct/>
        <w:ind w:left="426" w:hanging="710"/>
        <w:jc w:val="both"/>
        <w:textAlignment w:val="auto"/>
      </w:pPr>
      <w:r>
        <w:t xml:space="preserve">       </w:t>
      </w:r>
      <w:r w:rsidRPr="00A87754">
        <w:t xml:space="preserve">Poskytovatel potvrzuje, že se před podpisem této smlouvy důkladně a v plném rozsahu seznámil s rozsahem a povahou </w:t>
      </w:r>
      <w:r>
        <w:t>díla</w:t>
      </w:r>
      <w:r w:rsidRPr="00A87754">
        <w:t xml:space="preserve">, že jsou mu známy veškeré technické, kvalitativní a jiné podmínky nezbytné pro realizaci </w:t>
      </w:r>
      <w:r>
        <w:t>díla</w:t>
      </w:r>
      <w:r w:rsidRPr="00A87754">
        <w:t xml:space="preserve"> a že disponuje takovými kapacitami, které jsou k provedení činnosti nezbytné. Poskytovatel prohlašuje, že </w:t>
      </w:r>
      <w:r>
        <w:t>dílo</w:t>
      </w:r>
      <w:r w:rsidRPr="00A87754">
        <w:t xml:space="preserve"> podle této smlouvy provede za dohodnutou cenu a v dohodnuté lhůtě. Poskytovatel dále prohlašuje, že si je vědom skutečnosti, že v průběhu realizace díla nemůže uplatňovat nároky na změnu a úpravu smluvních podmínek z důvodů, které mohl nebo měl zjistit již při seznámení se s takovými podklady a se stavem místa plnění.</w:t>
      </w:r>
    </w:p>
    <w:p w14:paraId="2FEE6F37" w14:textId="77777777" w:rsidR="00056BB6" w:rsidRDefault="00056BB6" w:rsidP="00056BB6">
      <w:pPr>
        <w:widowControl w:val="0"/>
        <w:ind w:left="284"/>
        <w:jc w:val="both"/>
        <w:rPr>
          <w:b/>
          <w:bCs/>
          <w:i/>
          <w:u w:val="single"/>
        </w:rPr>
      </w:pPr>
    </w:p>
    <w:p w14:paraId="692D6FEA" w14:textId="77777777" w:rsidR="00056BB6" w:rsidRPr="00A87754" w:rsidRDefault="00056BB6" w:rsidP="00056BB6">
      <w:pPr>
        <w:widowControl w:val="0"/>
        <w:ind w:left="284"/>
        <w:jc w:val="both"/>
        <w:rPr>
          <w:b/>
          <w:bCs/>
          <w:i/>
          <w:u w:val="single"/>
        </w:rPr>
      </w:pPr>
    </w:p>
    <w:p w14:paraId="0F2B432C" w14:textId="77777777" w:rsidR="00056BB6" w:rsidRPr="00A87754" w:rsidRDefault="00056BB6" w:rsidP="00056BB6">
      <w:pPr>
        <w:widowControl w:val="0"/>
        <w:jc w:val="center"/>
        <w:rPr>
          <w:b/>
          <w:bCs/>
          <w:i/>
          <w:u w:val="single"/>
        </w:rPr>
      </w:pPr>
    </w:p>
    <w:p w14:paraId="09BC9653" w14:textId="77777777" w:rsidR="00056BB6" w:rsidRPr="00A87754" w:rsidRDefault="00056BB6" w:rsidP="00056BB6">
      <w:pPr>
        <w:widowControl w:val="0"/>
        <w:jc w:val="center"/>
        <w:rPr>
          <w:b/>
          <w:bCs/>
        </w:rPr>
      </w:pPr>
      <w:r w:rsidRPr="00A87754">
        <w:rPr>
          <w:b/>
          <w:bCs/>
          <w:i/>
          <w:u w:val="single"/>
        </w:rPr>
        <w:t xml:space="preserve">Čl. II.: Provádění </w:t>
      </w:r>
      <w:r>
        <w:rPr>
          <w:b/>
          <w:bCs/>
          <w:i/>
          <w:u w:val="single"/>
        </w:rPr>
        <w:t>díla</w:t>
      </w:r>
      <w:r w:rsidRPr="00A87754">
        <w:rPr>
          <w:b/>
          <w:bCs/>
          <w:i/>
          <w:u w:val="single"/>
        </w:rPr>
        <w:t>:</w:t>
      </w:r>
    </w:p>
    <w:p w14:paraId="22DFAF7E" w14:textId="0FAA7E21" w:rsidR="00056BB6" w:rsidRPr="00A87754" w:rsidRDefault="00056BB6" w:rsidP="00056BB6">
      <w:pPr>
        <w:widowControl w:val="0"/>
        <w:numPr>
          <w:ilvl w:val="0"/>
          <w:numId w:val="1"/>
        </w:numPr>
        <w:tabs>
          <w:tab w:val="clear" w:pos="720"/>
          <w:tab w:val="num" w:pos="284"/>
        </w:tabs>
        <w:overflowPunct/>
        <w:ind w:left="284" w:hanging="568"/>
        <w:jc w:val="both"/>
        <w:textAlignment w:val="auto"/>
        <w:rPr>
          <w:b/>
          <w:bCs/>
        </w:rPr>
      </w:pPr>
      <w:r w:rsidRPr="00A87754">
        <w:t>Poskytovatel se zavazuje prov</w:t>
      </w:r>
      <w:r>
        <w:t>ádět dílo</w:t>
      </w:r>
      <w:r w:rsidRPr="00A87754">
        <w:t xml:space="preserve"> s péčí, v rozsahu a kvalitě podle této smlouvy</w:t>
      </w:r>
      <w:r w:rsidR="00A331D6">
        <w:t>, která se uzavírá na</w:t>
      </w:r>
      <w:r w:rsidRPr="00A87754">
        <w:t xml:space="preserve"> dobu </w:t>
      </w:r>
      <w:r w:rsidRPr="00A87754">
        <w:rPr>
          <w:b/>
        </w:rPr>
        <w:t>určitou</w:t>
      </w:r>
      <w:r w:rsidR="00173233">
        <w:rPr>
          <w:b/>
        </w:rPr>
        <w:t xml:space="preserve"> do </w:t>
      </w:r>
      <w:r w:rsidR="00173233" w:rsidRPr="00173233">
        <w:rPr>
          <w:b/>
        </w:rPr>
        <w:t>31.10</w:t>
      </w:r>
      <w:r w:rsidRPr="00173233">
        <w:rPr>
          <w:b/>
        </w:rPr>
        <w:t>.</w:t>
      </w:r>
      <w:r w:rsidR="00173233" w:rsidRPr="00173233">
        <w:rPr>
          <w:b/>
        </w:rPr>
        <w:t>2023</w:t>
      </w:r>
      <w:r w:rsidRPr="00A87754">
        <w:t xml:space="preserve"> </w:t>
      </w:r>
    </w:p>
    <w:p w14:paraId="7A5C373B" w14:textId="77777777" w:rsidR="00056BB6" w:rsidRDefault="00056BB6" w:rsidP="00056BB6">
      <w:pPr>
        <w:numPr>
          <w:ilvl w:val="0"/>
          <w:numId w:val="1"/>
        </w:numPr>
        <w:tabs>
          <w:tab w:val="clear" w:pos="720"/>
          <w:tab w:val="num" w:pos="284"/>
        </w:tabs>
        <w:overflowPunct/>
        <w:ind w:left="284" w:hanging="568"/>
        <w:jc w:val="both"/>
        <w:textAlignment w:val="auto"/>
      </w:pPr>
      <w:r w:rsidRPr="00A87754">
        <w:t xml:space="preserve">Poskytovatel se zavazuje provádět </w:t>
      </w:r>
      <w:r>
        <w:t>dílo</w:t>
      </w:r>
      <w:r w:rsidRPr="00A87754">
        <w:t xml:space="preserve"> vlastním jménem, na svůj náklad a na vlastní odpovědnost.</w:t>
      </w:r>
    </w:p>
    <w:p w14:paraId="60AA2168" w14:textId="2DFE0616" w:rsidR="00056BB6" w:rsidRPr="00A87754" w:rsidRDefault="00056BB6" w:rsidP="00056BB6">
      <w:pPr>
        <w:numPr>
          <w:ilvl w:val="0"/>
          <w:numId w:val="1"/>
        </w:numPr>
        <w:tabs>
          <w:tab w:val="clear" w:pos="720"/>
          <w:tab w:val="num" w:pos="284"/>
        </w:tabs>
        <w:overflowPunct/>
        <w:autoSpaceDE/>
        <w:autoSpaceDN/>
        <w:adjustRightInd/>
        <w:ind w:left="284" w:hanging="568"/>
        <w:jc w:val="both"/>
        <w:textAlignment w:val="auto"/>
      </w:pPr>
      <w:r w:rsidRPr="00A87754">
        <w:lastRenderedPageBreak/>
        <w:t xml:space="preserve">Poskytovatel </w:t>
      </w:r>
      <w:r w:rsidR="00EA51BC">
        <w:t>bude</w:t>
      </w:r>
      <w:r w:rsidRPr="00A87754">
        <w:t xml:space="preserve"> při provádění </w:t>
      </w:r>
      <w:r>
        <w:t xml:space="preserve">díla </w:t>
      </w:r>
      <w:r w:rsidRPr="00A87754">
        <w:t xml:space="preserve">postupovat s odbornou péčí. Věci, práce a služby, které jsou předmětem této smlouvy, </w:t>
      </w:r>
      <w:r>
        <w:t>P</w:t>
      </w:r>
      <w:r w:rsidRPr="00A87754">
        <w:t>oskytovatel dodá nebo provede v takovém rozsahu a jakosti, aby výsledkem byl</w:t>
      </w:r>
      <w:r>
        <w:t>o kompletní dílo</w:t>
      </w:r>
      <w:r w:rsidRPr="00A87754">
        <w:t xml:space="preserve">, odpovídající podmínkám stanoveným touto smlouvou a </w:t>
      </w:r>
      <w:r>
        <w:t xml:space="preserve">jejímu </w:t>
      </w:r>
      <w:r w:rsidRPr="00A87754">
        <w:t>účelu.</w:t>
      </w:r>
    </w:p>
    <w:p w14:paraId="79D06D24" w14:textId="77777777" w:rsidR="00056BB6" w:rsidRPr="00A87754" w:rsidRDefault="00056BB6" w:rsidP="00056BB6">
      <w:pPr>
        <w:numPr>
          <w:ilvl w:val="0"/>
          <w:numId w:val="1"/>
        </w:numPr>
        <w:tabs>
          <w:tab w:val="clear" w:pos="720"/>
          <w:tab w:val="num" w:pos="284"/>
        </w:tabs>
        <w:overflowPunct/>
        <w:ind w:left="284" w:hanging="568"/>
        <w:jc w:val="both"/>
        <w:textAlignment w:val="auto"/>
      </w:pPr>
      <w:r w:rsidRPr="00A87754">
        <w:t xml:space="preserve">Poskytovatel se zavazuje dodržovat zákony, obecně závazné předpisy, technické normy včetně doporučení, platné v České republice, jakož i podmínky této smlouvy včetně oboustranně přijatých změn a dodatků k ní. </w:t>
      </w:r>
    </w:p>
    <w:p w14:paraId="4BF80087" w14:textId="77777777" w:rsidR="00056BB6" w:rsidRDefault="00056BB6" w:rsidP="00056BB6">
      <w:pPr>
        <w:numPr>
          <w:ilvl w:val="0"/>
          <w:numId w:val="1"/>
        </w:numPr>
        <w:tabs>
          <w:tab w:val="clear" w:pos="720"/>
          <w:tab w:val="num" w:pos="284"/>
        </w:tabs>
        <w:overflowPunct/>
        <w:ind w:left="284" w:hanging="568"/>
        <w:jc w:val="both"/>
        <w:textAlignment w:val="auto"/>
      </w:pPr>
      <w:r>
        <w:t>Dílo</w:t>
      </w:r>
      <w:r w:rsidRPr="00A87754">
        <w:t xml:space="preserve"> podle této smlouvy bude provedeno na místě plnění zakázky, tj. </w:t>
      </w:r>
      <w:r>
        <w:t>v č.p. 3123, Šafaříkova ul., Tábor.</w:t>
      </w:r>
    </w:p>
    <w:p w14:paraId="1E41A3FF" w14:textId="77777777" w:rsidR="00056BB6" w:rsidRPr="00A87754" w:rsidRDefault="00056BB6" w:rsidP="00056BB6">
      <w:pPr>
        <w:tabs>
          <w:tab w:val="num" w:pos="284"/>
        </w:tabs>
        <w:ind w:left="426" w:hanging="1004"/>
        <w:jc w:val="both"/>
      </w:pPr>
    </w:p>
    <w:p w14:paraId="573D42FB" w14:textId="77777777" w:rsidR="00056BB6" w:rsidRPr="00A87754" w:rsidRDefault="00056BB6" w:rsidP="00056BB6">
      <w:pPr>
        <w:widowControl w:val="0"/>
        <w:ind w:left="426" w:hanging="426"/>
        <w:jc w:val="both"/>
        <w:rPr>
          <w:b/>
          <w:bCs/>
          <w:i/>
          <w:u w:val="single"/>
        </w:rPr>
      </w:pPr>
    </w:p>
    <w:p w14:paraId="643F6CC0" w14:textId="77777777" w:rsidR="00056BB6" w:rsidRPr="00E23448" w:rsidRDefault="00056BB6" w:rsidP="00056BB6">
      <w:pPr>
        <w:widowControl w:val="0"/>
        <w:ind w:left="426" w:hanging="426"/>
        <w:jc w:val="both"/>
        <w:rPr>
          <w:b/>
          <w:bCs/>
          <w:i/>
          <w:u w:val="single"/>
        </w:rPr>
      </w:pPr>
    </w:p>
    <w:p w14:paraId="703BEC38" w14:textId="77777777" w:rsidR="00056BB6" w:rsidRPr="00FB0F93" w:rsidRDefault="00056BB6" w:rsidP="00056BB6">
      <w:pPr>
        <w:widowControl w:val="0"/>
        <w:jc w:val="center"/>
        <w:rPr>
          <w:b/>
          <w:bCs/>
          <w:i/>
          <w:u w:val="single"/>
        </w:rPr>
      </w:pPr>
      <w:r w:rsidRPr="00FB0F93">
        <w:rPr>
          <w:b/>
          <w:bCs/>
          <w:i/>
          <w:u w:val="single"/>
        </w:rPr>
        <w:t>Čl. III.: Cena</w:t>
      </w:r>
      <w:r w:rsidR="00FB0F93">
        <w:rPr>
          <w:b/>
          <w:bCs/>
          <w:i/>
          <w:u w:val="single"/>
        </w:rPr>
        <w:t>, platební podmínky</w:t>
      </w:r>
    </w:p>
    <w:p w14:paraId="45E224D1" w14:textId="612F05FB" w:rsidR="00056BB6" w:rsidRPr="003C6DCA" w:rsidRDefault="00056BB6" w:rsidP="00056BB6">
      <w:pPr>
        <w:widowControl w:val="0"/>
        <w:numPr>
          <w:ilvl w:val="0"/>
          <w:numId w:val="8"/>
        </w:numPr>
        <w:overflowPunct/>
        <w:ind w:left="284" w:hanging="568"/>
        <w:jc w:val="both"/>
        <w:textAlignment w:val="auto"/>
        <w:rPr>
          <w:bCs/>
        </w:rPr>
      </w:pPr>
      <w:r>
        <w:rPr>
          <w:bCs/>
        </w:rPr>
        <w:t xml:space="preserve">    </w:t>
      </w:r>
      <w:r w:rsidRPr="006D759F">
        <w:rPr>
          <w:b/>
          <w:bCs/>
        </w:rPr>
        <w:t>Objednatel uhradí poskytovateli</w:t>
      </w:r>
      <w:r w:rsidR="00A40639">
        <w:rPr>
          <w:b/>
          <w:bCs/>
        </w:rPr>
        <w:t xml:space="preserve"> za měsíc zajištěné služby</w:t>
      </w:r>
      <w:r w:rsidRPr="006D759F">
        <w:rPr>
          <w:b/>
          <w:bCs/>
        </w:rPr>
        <w:t xml:space="preserve"> </w:t>
      </w:r>
      <w:r w:rsidR="00EA51BC">
        <w:rPr>
          <w:b/>
          <w:bCs/>
        </w:rPr>
        <w:t>pevnou cenu 23.650 Kč</w:t>
      </w:r>
      <w:r w:rsidRPr="006D759F">
        <w:rPr>
          <w:b/>
          <w:bCs/>
        </w:rPr>
        <w:t xml:space="preserve"> </w:t>
      </w:r>
      <w:r w:rsidR="00EA51BC">
        <w:rPr>
          <w:b/>
          <w:bCs/>
        </w:rPr>
        <w:t xml:space="preserve">v souvislosti s poskytnutím </w:t>
      </w:r>
      <w:r w:rsidRPr="003C6DCA">
        <w:rPr>
          <w:bCs/>
        </w:rPr>
        <w:t>služ</w:t>
      </w:r>
      <w:r w:rsidR="00EA51BC">
        <w:rPr>
          <w:bCs/>
        </w:rPr>
        <w:t>by</w:t>
      </w:r>
      <w:r w:rsidRPr="003C6DCA">
        <w:rPr>
          <w:bCs/>
        </w:rPr>
        <w:t xml:space="preserve"> dle předmětu smlouvy popsaném v čl. I</w:t>
      </w:r>
      <w:r w:rsidR="00B72E00">
        <w:rPr>
          <w:bCs/>
        </w:rPr>
        <w:t xml:space="preserve"> </w:t>
      </w:r>
      <w:r w:rsidRPr="003C6DCA">
        <w:rPr>
          <w:bCs/>
        </w:rPr>
        <w:t>této smlouvy</w:t>
      </w:r>
      <w:r w:rsidR="0033230F">
        <w:rPr>
          <w:bCs/>
        </w:rPr>
        <w:t>.</w:t>
      </w:r>
      <w:r w:rsidRPr="003C6DCA">
        <w:rPr>
          <w:bCs/>
        </w:rPr>
        <w:t xml:space="preserve"> </w:t>
      </w:r>
    </w:p>
    <w:p w14:paraId="46058D82" w14:textId="47504EF8" w:rsidR="00056BB6" w:rsidRDefault="00EA51BC" w:rsidP="00EA51BC">
      <w:pPr>
        <w:widowControl w:val="0"/>
        <w:numPr>
          <w:ilvl w:val="0"/>
          <w:numId w:val="8"/>
        </w:numPr>
        <w:overflowPunct/>
        <w:ind w:left="284" w:hanging="568"/>
        <w:jc w:val="both"/>
        <w:textAlignment w:val="auto"/>
        <w:rPr>
          <w:bCs/>
        </w:rPr>
      </w:pPr>
      <w:r>
        <w:rPr>
          <w:bCs/>
        </w:rPr>
        <w:t xml:space="preserve">    </w:t>
      </w:r>
      <w:r w:rsidR="00056BB6" w:rsidRPr="003C6DCA">
        <w:rPr>
          <w:bCs/>
        </w:rPr>
        <w:t>V případě, že by nastala skutečnost plynoucí z legislativních změn nebo spočívající v mimořádné, nepředvídateln</w:t>
      </w:r>
      <w:r w:rsidR="00B72E00">
        <w:rPr>
          <w:bCs/>
        </w:rPr>
        <w:t>é</w:t>
      </w:r>
      <w:r w:rsidR="00056BB6" w:rsidRPr="003C6DCA">
        <w:rPr>
          <w:bCs/>
        </w:rPr>
        <w:t xml:space="preserve"> neodvratitelné události, která by nezaviněním kterékoliv ze smluvních stran mohla mít vliv na výši ceny služeb, resp. na podmínky, za kterých poskytovatel poskytuje služby podle této smlouvy, smluvní strany deklarují, že bez zbytečného odkladu zahájí společná jednání se záměrem dosáhnout oboustranně přijatelného koncensu, na základě kterého bude tato smlouva upravena, změněna či doplněna, a to formou jeho dodatku.</w:t>
      </w:r>
    </w:p>
    <w:p w14:paraId="38321BAA" w14:textId="0488B080" w:rsidR="00EA51BC" w:rsidRDefault="00EA51BC" w:rsidP="00EA51BC">
      <w:pPr>
        <w:widowControl w:val="0"/>
        <w:numPr>
          <w:ilvl w:val="0"/>
          <w:numId w:val="8"/>
        </w:numPr>
        <w:overflowPunct/>
        <w:ind w:left="284" w:hanging="568"/>
        <w:jc w:val="both"/>
        <w:textAlignment w:val="auto"/>
        <w:rPr>
          <w:bCs/>
        </w:rPr>
      </w:pPr>
      <w:r>
        <w:rPr>
          <w:bCs/>
        </w:rPr>
        <w:t xml:space="preserve">    </w:t>
      </w:r>
      <w:r w:rsidRPr="003C6DCA">
        <w:rPr>
          <w:bCs/>
        </w:rPr>
        <w:t xml:space="preserve">Platba bude hrazena </w:t>
      </w:r>
      <w:r>
        <w:rPr>
          <w:bCs/>
        </w:rPr>
        <w:t>měsíčně</w:t>
      </w:r>
      <w:r w:rsidRPr="003C6DCA">
        <w:rPr>
          <w:bCs/>
        </w:rPr>
        <w:t xml:space="preserve">. Platba bude </w:t>
      </w:r>
      <w:r w:rsidR="005B2946">
        <w:rPr>
          <w:bCs/>
        </w:rPr>
        <w:t>O</w:t>
      </w:r>
      <w:r w:rsidRPr="003C6DCA">
        <w:rPr>
          <w:bCs/>
        </w:rPr>
        <w:t xml:space="preserve">bjednateli fakturována </w:t>
      </w:r>
      <w:r w:rsidR="00A40639">
        <w:rPr>
          <w:bCs/>
        </w:rPr>
        <w:t>P</w:t>
      </w:r>
      <w:r w:rsidRPr="003C6DCA">
        <w:rPr>
          <w:bCs/>
        </w:rPr>
        <w:t xml:space="preserve">oskytovatelem do </w:t>
      </w:r>
      <w:r w:rsidR="007F23C0">
        <w:rPr>
          <w:bCs/>
        </w:rPr>
        <w:t>druhého</w:t>
      </w:r>
      <w:r w:rsidRPr="003C6DCA">
        <w:rPr>
          <w:bCs/>
        </w:rPr>
        <w:t xml:space="preserve"> dne následujícího měsíce</w:t>
      </w:r>
      <w:r w:rsidR="0033230F">
        <w:rPr>
          <w:bCs/>
        </w:rPr>
        <w:t>.</w:t>
      </w:r>
    </w:p>
    <w:p w14:paraId="27F02353" w14:textId="2B5252DA" w:rsidR="007F23C0" w:rsidRPr="003C6DCA" w:rsidRDefault="0033230F" w:rsidP="00EA51BC">
      <w:pPr>
        <w:widowControl w:val="0"/>
        <w:numPr>
          <w:ilvl w:val="0"/>
          <w:numId w:val="8"/>
        </w:numPr>
        <w:overflowPunct/>
        <w:ind w:left="284" w:hanging="568"/>
        <w:jc w:val="both"/>
        <w:textAlignment w:val="auto"/>
        <w:rPr>
          <w:bCs/>
        </w:rPr>
      </w:pPr>
      <w:r>
        <w:rPr>
          <w:bCs/>
        </w:rPr>
        <w:t xml:space="preserve">     </w:t>
      </w:r>
      <w:r w:rsidR="007F23C0">
        <w:rPr>
          <w:bCs/>
        </w:rPr>
        <w:t xml:space="preserve">Neprovedení pravidelných prací z důvodu omezení provozu </w:t>
      </w:r>
      <w:r w:rsidR="005B2946">
        <w:rPr>
          <w:bCs/>
        </w:rPr>
        <w:t>O</w:t>
      </w:r>
      <w:r w:rsidR="007F23C0">
        <w:rPr>
          <w:bCs/>
        </w:rPr>
        <w:t>bjednatele, dočasného vyloučení prostor z provozu nebo oprav, rekonstrukčních prací neb</w:t>
      </w:r>
      <w:r w:rsidR="005B2946">
        <w:rPr>
          <w:bCs/>
        </w:rPr>
        <w:t>ude</w:t>
      </w:r>
      <w:r w:rsidR="007F23C0">
        <w:rPr>
          <w:bCs/>
        </w:rPr>
        <w:t xml:space="preserve"> </w:t>
      </w:r>
      <w:r w:rsidR="005B2946">
        <w:rPr>
          <w:bCs/>
        </w:rPr>
        <w:t>P</w:t>
      </w:r>
      <w:r w:rsidR="007F23C0">
        <w:rPr>
          <w:bCs/>
        </w:rPr>
        <w:t xml:space="preserve">oskytovatel </w:t>
      </w:r>
      <w:r w:rsidR="005B2946">
        <w:rPr>
          <w:bCs/>
        </w:rPr>
        <w:t>O</w:t>
      </w:r>
      <w:r w:rsidR="007F23C0">
        <w:rPr>
          <w:bCs/>
        </w:rPr>
        <w:t xml:space="preserve">bjednateli fakturovat. O vzniku uvedených skutečností má </w:t>
      </w:r>
      <w:r w:rsidR="005B2946">
        <w:rPr>
          <w:bCs/>
        </w:rPr>
        <w:t>P</w:t>
      </w:r>
      <w:r w:rsidR="007F23C0">
        <w:rPr>
          <w:bCs/>
        </w:rPr>
        <w:t xml:space="preserve">oskytovatel právo být informován </w:t>
      </w:r>
      <w:r w:rsidR="005B2946">
        <w:rPr>
          <w:bCs/>
        </w:rPr>
        <w:t>O</w:t>
      </w:r>
      <w:r w:rsidR="007F23C0">
        <w:rPr>
          <w:bCs/>
        </w:rPr>
        <w:t>bjednatelem v přiměřeném časovém předstihu.</w:t>
      </w:r>
    </w:p>
    <w:p w14:paraId="07CFE023" w14:textId="77777777" w:rsidR="00056BB6" w:rsidRPr="00EA51BC" w:rsidRDefault="00056BB6" w:rsidP="007F23C0">
      <w:pPr>
        <w:widowControl w:val="0"/>
        <w:overflowPunct/>
        <w:ind w:left="-284"/>
        <w:jc w:val="both"/>
        <w:textAlignment w:val="auto"/>
        <w:rPr>
          <w:bCs/>
        </w:rPr>
      </w:pPr>
    </w:p>
    <w:p w14:paraId="4CD6599C" w14:textId="77777777" w:rsidR="00056BB6" w:rsidRPr="00A87754" w:rsidRDefault="00056BB6" w:rsidP="00056BB6">
      <w:pPr>
        <w:tabs>
          <w:tab w:val="num" w:pos="284"/>
        </w:tabs>
        <w:ind w:left="426" w:hanging="1004"/>
        <w:jc w:val="both"/>
      </w:pPr>
    </w:p>
    <w:p w14:paraId="563886AB" w14:textId="77777777" w:rsidR="00056BB6" w:rsidRDefault="00056BB6" w:rsidP="00056BB6">
      <w:pPr>
        <w:ind w:left="567" w:hanging="567"/>
        <w:jc w:val="center"/>
        <w:rPr>
          <w:b/>
          <w:i/>
          <w:color w:val="000000"/>
          <w:u w:val="single"/>
        </w:rPr>
      </w:pPr>
    </w:p>
    <w:p w14:paraId="51933585" w14:textId="77777777" w:rsidR="00056BB6" w:rsidRPr="00A87754" w:rsidRDefault="00056BB6" w:rsidP="00056BB6">
      <w:pPr>
        <w:ind w:left="567" w:hanging="567"/>
        <w:jc w:val="center"/>
        <w:rPr>
          <w:b/>
          <w:i/>
          <w:color w:val="000000"/>
          <w:u w:val="single"/>
        </w:rPr>
      </w:pPr>
      <w:r w:rsidRPr="00E23448">
        <w:rPr>
          <w:b/>
          <w:i/>
          <w:color w:val="000000"/>
          <w:u w:val="single"/>
        </w:rPr>
        <w:t>Čl. IV.:</w:t>
      </w:r>
      <w:r w:rsidRPr="00A87754">
        <w:rPr>
          <w:b/>
          <w:i/>
          <w:color w:val="000000"/>
          <w:u w:val="single"/>
        </w:rPr>
        <w:t xml:space="preserve"> Další ujednání</w:t>
      </w:r>
    </w:p>
    <w:p w14:paraId="177922A2" w14:textId="77777777" w:rsidR="00056BB6" w:rsidRDefault="00056BB6" w:rsidP="00056BB6">
      <w:pPr>
        <w:widowControl w:val="0"/>
        <w:numPr>
          <w:ilvl w:val="0"/>
          <w:numId w:val="2"/>
        </w:numPr>
        <w:tabs>
          <w:tab w:val="clear" w:pos="720"/>
          <w:tab w:val="num" w:pos="284"/>
          <w:tab w:val="num" w:pos="765"/>
        </w:tabs>
        <w:overflowPunct/>
        <w:ind w:left="284" w:hanging="568"/>
        <w:jc w:val="both"/>
        <w:textAlignment w:val="auto"/>
      </w:pPr>
      <w:r>
        <w:rPr>
          <w:color w:val="000000"/>
        </w:rPr>
        <w:t>Poskytova</w:t>
      </w:r>
      <w:r w:rsidRPr="00A87754">
        <w:rPr>
          <w:color w:val="000000"/>
        </w:rPr>
        <w:t xml:space="preserve">tel </w:t>
      </w:r>
      <w:r w:rsidRPr="00A87754">
        <w:t xml:space="preserve">odpovídá za škodu vzniklou na díle, na majetku </w:t>
      </w:r>
      <w:r>
        <w:t>O</w:t>
      </w:r>
      <w:r w:rsidRPr="00A87754">
        <w:t>bjednatele a na majetku třetích osob, která vznikla v souvislosti s plněním předmětu smlouvy.</w:t>
      </w:r>
    </w:p>
    <w:p w14:paraId="1D32693C" w14:textId="09A3686A" w:rsidR="00056BB6" w:rsidRDefault="00056BB6" w:rsidP="00056BB6">
      <w:pPr>
        <w:widowControl w:val="0"/>
        <w:numPr>
          <w:ilvl w:val="0"/>
          <w:numId w:val="2"/>
        </w:numPr>
        <w:tabs>
          <w:tab w:val="clear" w:pos="720"/>
          <w:tab w:val="num" w:pos="284"/>
          <w:tab w:val="num" w:pos="765"/>
        </w:tabs>
        <w:overflowPunct/>
        <w:ind w:left="284" w:hanging="568"/>
        <w:jc w:val="both"/>
        <w:textAlignment w:val="auto"/>
      </w:pPr>
      <w:r>
        <w:t>Tuto smlouvu může kterákoliv ze smluvních stran písemně vypovědět bez uvedení důvodu, a to v </w:t>
      </w:r>
      <w:r w:rsidR="00384782">
        <w:t>2měsíční</w:t>
      </w:r>
      <w:r>
        <w:t xml:space="preserve"> výpovědní lhůtě. Výpovědní lhůta </w:t>
      </w:r>
      <w:r w:rsidRPr="007F23C0">
        <w:t>počíná běžet od 1. dne měsíce následujícího po měsíci, ve kterém byla druhé straně výpověď doručena.</w:t>
      </w:r>
    </w:p>
    <w:p w14:paraId="31FBE81B" w14:textId="77777777" w:rsidR="00056BB6" w:rsidRPr="00A87754" w:rsidRDefault="00056BB6" w:rsidP="00056BB6">
      <w:pPr>
        <w:widowControl w:val="0"/>
        <w:numPr>
          <w:ilvl w:val="0"/>
          <w:numId w:val="2"/>
        </w:numPr>
        <w:tabs>
          <w:tab w:val="clear" w:pos="720"/>
          <w:tab w:val="num" w:pos="284"/>
          <w:tab w:val="num" w:pos="765"/>
        </w:tabs>
        <w:overflowPunct/>
        <w:ind w:left="284" w:hanging="568"/>
        <w:jc w:val="both"/>
        <w:textAlignment w:val="auto"/>
      </w:pPr>
      <w:r>
        <w:t>Smlouva může být též ukončena písemnou dohodou obou smluvních stran.</w:t>
      </w:r>
    </w:p>
    <w:p w14:paraId="28042E53" w14:textId="77777777" w:rsidR="00056BB6" w:rsidRDefault="00056BB6" w:rsidP="00056BB6">
      <w:pPr>
        <w:widowControl w:val="0"/>
      </w:pPr>
    </w:p>
    <w:p w14:paraId="4371E9D0" w14:textId="77777777" w:rsidR="00056BB6" w:rsidRPr="00A87754" w:rsidRDefault="00056BB6" w:rsidP="00056BB6">
      <w:pPr>
        <w:widowControl w:val="0"/>
      </w:pPr>
    </w:p>
    <w:p w14:paraId="0423AB3B" w14:textId="77777777" w:rsidR="00056BB6" w:rsidRPr="00A87754" w:rsidRDefault="00056BB6" w:rsidP="00056BB6">
      <w:pPr>
        <w:ind w:left="567" w:hanging="567"/>
        <w:jc w:val="both"/>
        <w:rPr>
          <w:color w:val="000000"/>
        </w:rPr>
      </w:pPr>
    </w:p>
    <w:p w14:paraId="4C4B1ED9" w14:textId="77777777" w:rsidR="00056BB6" w:rsidRDefault="00056BB6" w:rsidP="00056BB6">
      <w:pPr>
        <w:jc w:val="center"/>
        <w:rPr>
          <w:b/>
          <w:bCs/>
          <w:i/>
          <w:color w:val="000000"/>
          <w:u w:val="single"/>
        </w:rPr>
      </w:pPr>
    </w:p>
    <w:p w14:paraId="73299E00" w14:textId="77777777" w:rsidR="00056BB6" w:rsidRDefault="00056BB6" w:rsidP="00056BB6">
      <w:pPr>
        <w:jc w:val="center"/>
        <w:rPr>
          <w:b/>
          <w:bCs/>
          <w:i/>
          <w:color w:val="000000"/>
          <w:u w:val="single"/>
        </w:rPr>
      </w:pPr>
    </w:p>
    <w:p w14:paraId="1E9F5F03" w14:textId="29B5DDE0" w:rsidR="00056BB6" w:rsidRPr="00A87754" w:rsidRDefault="00056BB6" w:rsidP="00056BB6">
      <w:pPr>
        <w:jc w:val="center"/>
        <w:rPr>
          <w:b/>
          <w:bCs/>
          <w:i/>
          <w:color w:val="000000"/>
          <w:u w:val="single"/>
        </w:rPr>
      </w:pPr>
      <w:r>
        <w:rPr>
          <w:b/>
          <w:bCs/>
          <w:i/>
          <w:color w:val="000000"/>
          <w:u w:val="single"/>
        </w:rPr>
        <w:t xml:space="preserve">Čl. V.: </w:t>
      </w:r>
      <w:r w:rsidRPr="00A87754">
        <w:rPr>
          <w:b/>
          <w:bCs/>
          <w:i/>
          <w:color w:val="000000"/>
          <w:u w:val="single"/>
        </w:rPr>
        <w:t>Závěrečná ustanovení</w:t>
      </w:r>
    </w:p>
    <w:p w14:paraId="630CB70D" w14:textId="77777777" w:rsidR="00056BB6" w:rsidRPr="00A87754" w:rsidRDefault="00056BB6" w:rsidP="00056BB6">
      <w:pPr>
        <w:numPr>
          <w:ilvl w:val="0"/>
          <w:numId w:val="3"/>
        </w:numPr>
        <w:tabs>
          <w:tab w:val="clear" w:pos="720"/>
          <w:tab w:val="num" w:pos="284"/>
        </w:tabs>
        <w:overflowPunct/>
        <w:ind w:left="284" w:hanging="568"/>
        <w:jc w:val="both"/>
        <w:textAlignment w:val="auto"/>
        <w:rPr>
          <w:color w:val="000000"/>
        </w:rPr>
      </w:pPr>
      <w:r w:rsidRPr="00A87754">
        <w:rPr>
          <w:color w:val="000000"/>
        </w:rPr>
        <w:t>Obě strany prohlašují, že došlo k dohodě o celém rozsahu této smlouvy.</w:t>
      </w:r>
    </w:p>
    <w:p w14:paraId="79D75A11" w14:textId="77777777" w:rsidR="00056BB6" w:rsidRPr="00A87754" w:rsidRDefault="00056BB6" w:rsidP="00056BB6">
      <w:pPr>
        <w:numPr>
          <w:ilvl w:val="0"/>
          <w:numId w:val="3"/>
        </w:numPr>
        <w:tabs>
          <w:tab w:val="clear" w:pos="720"/>
          <w:tab w:val="num" w:pos="284"/>
        </w:tabs>
        <w:overflowPunct/>
        <w:ind w:left="284" w:hanging="568"/>
        <w:jc w:val="both"/>
        <w:textAlignment w:val="auto"/>
        <w:rPr>
          <w:color w:val="000000"/>
        </w:rPr>
      </w:pPr>
      <w:r w:rsidRPr="00A87754">
        <w:rPr>
          <w:color w:val="000000"/>
        </w:rPr>
        <w:t xml:space="preserve">Na základě dohody obou stran není </w:t>
      </w:r>
      <w:r>
        <w:rPr>
          <w:color w:val="000000"/>
        </w:rPr>
        <w:t>P</w:t>
      </w:r>
      <w:r w:rsidRPr="00A87754">
        <w:rPr>
          <w:color w:val="000000"/>
        </w:rPr>
        <w:t xml:space="preserve">oskytovatel oprávněn bez </w:t>
      </w:r>
      <w:r>
        <w:rPr>
          <w:color w:val="000000"/>
        </w:rPr>
        <w:t>předchozího písemného souhlasu O</w:t>
      </w:r>
      <w:r w:rsidRPr="00A87754">
        <w:rPr>
          <w:color w:val="000000"/>
        </w:rPr>
        <w:t>bjednatele přenést na třetí osobu úplně nebo zčásti práva a povinnosti, které pro něj vyplývají z této smlouvy.</w:t>
      </w:r>
    </w:p>
    <w:p w14:paraId="519E635E" w14:textId="77777777" w:rsidR="00056BB6" w:rsidRPr="005C1CB2" w:rsidRDefault="00056BB6" w:rsidP="00056BB6">
      <w:pPr>
        <w:numPr>
          <w:ilvl w:val="0"/>
          <w:numId w:val="3"/>
        </w:numPr>
        <w:tabs>
          <w:tab w:val="clear" w:pos="720"/>
          <w:tab w:val="num" w:pos="284"/>
        </w:tabs>
        <w:overflowPunct/>
        <w:autoSpaceDE/>
        <w:autoSpaceDN/>
        <w:adjustRightInd/>
        <w:ind w:left="284" w:hanging="568"/>
        <w:jc w:val="both"/>
        <w:textAlignment w:val="auto"/>
      </w:pPr>
      <w:r>
        <w:rPr>
          <w:color w:val="000000"/>
        </w:rPr>
        <w:t>P</w:t>
      </w:r>
      <w:r w:rsidRPr="00A87754">
        <w:rPr>
          <w:color w:val="000000"/>
        </w:rPr>
        <w:t>oskytovatel</w:t>
      </w:r>
      <w:r w:rsidRPr="005C1CB2">
        <w:t xml:space="preserve"> prohlašuj</w:t>
      </w:r>
      <w:r>
        <w:t>e, že byl informován o tom, že O</w:t>
      </w:r>
      <w:r w:rsidRPr="005C1CB2">
        <w:t xml:space="preserve">bjednatel je povinným subjektem ve smyslu § 2 odst. 1 zákona č. 340/2015 Sb., o registru smluv. Smlouva, ke které se vztahuje povinnost uveřejnit ji v registru smluv, je platná ode dne podpisu jejími stranami a účinná ode dne jejího zveřejnění v registru smluv. Pro tento případ se smluvní strany dohodly, že správci registru </w:t>
      </w:r>
      <w:r w:rsidRPr="005C1CB2">
        <w:lastRenderedPageBreak/>
        <w:t>sm</w:t>
      </w:r>
      <w:r>
        <w:t>luv zašle smlouvu k uveřejnění O</w:t>
      </w:r>
      <w:r w:rsidRPr="005C1CB2">
        <w:t xml:space="preserve">bjednatel, a to bez zbytečného odkladu, nejpozději do 30 dní ode dne uzavření této smlouvy. </w:t>
      </w:r>
    </w:p>
    <w:p w14:paraId="4456E14B" w14:textId="77777777" w:rsidR="00056BB6" w:rsidRPr="00A87754" w:rsidRDefault="00056BB6" w:rsidP="00056BB6">
      <w:pPr>
        <w:numPr>
          <w:ilvl w:val="0"/>
          <w:numId w:val="3"/>
        </w:numPr>
        <w:tabs>
          <w:tab w:val="clear" w:pos="720"/>
          <w:tab w:val="num" w:pos="284"/>
        </w:tabs>
        <w:ind w:left="284" w:hanging="568"/>
        <w:jc w:val="both"/>
      </w:pPr>
      <w:r w:rsidRPr="00A87754">
        <w:t>Smluvní strany souhlasí s tím, že všechny ostatní skutečnosti v této smlouvě neupravené se řídí příslušnými ustanoveními občanského zákoníku a ostatních platných právních předpisů. Smluvní strany se výslovně dohodly, že obchodní zvyklosti nemají přednost před ustanoveními občanského zákoníku.</w:t>
      </w:r>
    </w:p>
    <w:p w14:paraId="540DD369" w14:textId="77777777" w:rsidR="00056BB6" w:rsidRPr="00A87754" w:rsidRDefault="00056BB6" w:rsidP="00056BB6">
      <w:pPr>
        <w:numPr>
          <w:ilvl w:val="0"/>
          <w:numId w:val="3"/>
        </w:numPr>
        <w:tabs>
          <w:tab w:val="clear" w:pos="720"/>
          <w:tab w:val="num" w:pos="284"/>
        </w:tabs>
        <w:ind w:left="284" w:hanging="568"/>
        <w:jc w:val="both"/>
      </w:pPr>
      <w:r w:rsidRPr="00A87754">
        <w:t xml:space="preserve">Nastanou-li u některé ze smluvních stran okolnosti bránící řádnému plnění závazků zřízených touto smlouvou, je povinna to bez zbytečného odkladu oznámit druhé straně. </w:t>
      </w:r>
    </w:p>
    <w:p w14:paraId="317442D4" w14:textId="77777777" w:rsidR="00056BB6" w:rsidRPr="00A87754" w:rsidRDefault="00056BB6" w:rsidP="00056BB6">
      <w:pPr>
        <w:numPr>
          <w:ilvl w:val="0"/>
          <w:numId w:val="3"/>
        </w:numPr>
        <w:tabs>
          <w:tab w:val="clear" w:pos="720"/>
          <w:tab w:val="num" w:pos="284"/>
        </w:tabs>
        <w:ind w:left="284" w:hanging="568"/>
        <w:jc w:val="both"/>
      </w:pPr>
      <w:r w:rsidRPr="00A87754">
        <w:t>Pokud oddělitelné ustanovení této smlouvy je nebo se stane neplatným či nevynutitelným, nemá to vliv na platnost zbývajících ustanovení této smlouvy. V takovém případě se strany této smlouvy zavazují uzavřít do 10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54349721" w14:textId="77777777" w:rsidR="00056BB6" w:rsidRPr="00A87754" w:rsidRDefault="00056BB6" w:rsidP="00056BB6">
      <w:pPr>
        <w:numPr>
          <w:ilvl w:val="0"/>
          <w:numId w:val="3"/>
        </w:numPr>
        <w:tabs>
          <w:tab w:val="clear" w:pos="720"/>
          <w:tab w:val="num" w:pos="284"/>
        </w:tabs>
        <w:ind w:left="284" w:hanging="568"/>
        <w:jc w:val="both"/>
      </w:pPr>
      <w:r w:rsidRPr="00A87754">
        <w:t>Smluvní strany se dohodly, že tuto smlouvu lze po vzájemné dohodě měnit pouze písemnými číslovanými dodatky.</w:t>
      </w:r>
    </w:p>
    <w:p w14:paraId="0096BE36" w14:textId="77777777" w:rsidR="00056BB6" w:rsidRPr="00A87754" w:rsidRDefault="00056BB6" w:rsidP="00056BB6">
      <w:pPr>
        <w:numPr>
          <w:ilvl w:val="0"/>
          <w:numId w:val="3"/>
        </w:numPr>
        <w:tabs>
          <w:tab w:val="clear" w:pos="720"/>
          <w:tab w:val="num" w:pos="284"/>
        </w:tabs>
        <w:ind w:left="284" w:hanging="568"/>
        <w:jc w:val="both"/>
      </w:pPr>
      <w:r w:rsidRPr="00A87754">
        <w:t>Odpověď strany této smlouvy, ve smyslu § 1740 odst. 3 NOZ, s dodatkem nebo odchylkou, která podstatně nemění podmínky nabídky, není přijetím nabídky na uzavření této smlouvy.</w:t>
      </w:r>
    </w:p>
    <w:p w14:paraId="320BBC57" w14:textId="63070E12" w:rsidR="00056BB6" w:rsidRPr="00A87754" w:rsidRDefault="00056BB6" w:rsidP="00056BB6">
      <w:pPr>
        <w:numPr>
          <w:ilvl w:val="0"/>
          <w:numId w:val="3"/>
        </w:numPr>
        <w:tabs>
          <w:tab w:val="clear" w:pos="720"/>
          <w:tab w:val="num" w:pos="284"/>
        </w:tabs>
        <w:overflowPunct/>
        <w:ind w:left="284" w:hanging="568"/>
        <w:jc w:val="both"/>
        <w:textAlignment w:val="auto"/>
        <w:rPr>
          <w:color w:val="000000"/>
        </w:rPr>
      </w:pPr>
      <w:r w:rsidRPr="00A87754">
        <w:rPr>
          <w:color w:val="000000"/>
        </w:rPr>
        <w:t xml:space="preserve">Smlouva je vyhotovena v </w:t>
      </w:r>
      <w:r w:rsidR="007F23C0">
        <w:rPr>
          <w:color w:val="000000"/>
        </w:rPr>
        <w:t>3</w:t>
      </w:r>
      <w:r w:rsidRPr="00A87754">
        <w:rPr>
          <w:color w:val="000000"/>
        </w:rPr>
        <w:t xml:space="preserve"> stejnopisech s platností originálu, z nichž </w:t>
      </w:r>
      <w:r>
        <w:rPr>
          <w:color w:val="000000"/>
        </w:rPr>
        <w:t>O</w:t>
      </w:r>
      <w:r w:rsidRPr="00A87754">
        <w:rPr>
          <w:color w:val="000000"/>
        </w:rPr>
        <w:t xml:space="preserve">bjednatel obdrží </w:t>
      </w:r>
      <w:r w:rsidR="007F23C0">
        <w:rPr>
          <w:color w:val="000000"/>
        </w:rPr>
        <w:t>dvě</w:t>
      </w:r>
      <w:r w:rsidRPr="00A87754">
        <w:rPr>
          <w:color w:val="000000"/>
        </w:rPr>
        <w:t xml:space="preserve"> vyhotovení a </w:t>
      </w:r>
      <w:r>
        <w:rPr>
          <w:color w:val="000000"/>
        </w:rPr>
        <w:t>P</w:t>
      </w:r>
      <w:r w:rsidRPr="00A87754">
        <w:rPr>
          <w:color w:val="000000"/>
        </w:rPr>
        <w:t xml:space="preserve">oskytovatel </w:t>
      </w:r>
      <w:r w:rsidR="007F23C0">
        <w:rPr>
          <w:color w:val="000000"/>
        </w:rPr>
        <w:t>jedno</w:t>
      </w:r>
      <w:r w:rsidRPr="00A87754">
        <w:rPr>
          <w:color w:val="000000"/>
        </w:rPr>
        <w:t xml:space="preserve"> vyhotovení.</w:t>
      </w:r>
    </w:p>
    <w:p w14:paraId="07451B38" w14:textId="77777777" w:rsidR="00056BB6" w:rsidRPr="00A87754" w:rsidRDefault="00056BB6" w:rsidP="00056BB6">
      <w:pPr>
        <w:pStyle w:val="Normlnweb"/>
        <w:numPr>
          <w:ilvl w:val="0"/>
          <w:numId w:val="3"/>
        </w:numPr>
        <w:tabs>
          <w:tab w:val="clear" w:pos="720"/>
          <w:tab w:val="num" w:pos="284"/>
        </w:tabs>
        <w:spacing w:before="0" w:beforeAutospacing="0" w:after="0" w:afterAutospacing="0"/>
        <w:ind w:left="284" w:hanging="568"/>
        <w:jc w:val="both"/>
      </w:pPr>
      <w:r w:rsidRPr="00A87754">
        <w:t>Smluvní strany po přečtení této smlouvy prohlašují, že souhlasí s jejím obsahem, že smlouva byla sepsána určitě, srozumitelně, na základě jejich pravé, svobodné a vážné vůle, bez nátlaku na některou ze stran. Na důkaz toho připojují své podpisy.</w:t>
      </w:r>
    </w:p>
    <w:p w14:paraId="0131E882" w14:textId="77777777" w:rsidR="00056BB6" w:rsidRDefault="00056BB6" w:rsidP="00056BB6">
      <w:pPr>
        <w:tabs>
          <w:tab w:val="num" w:pos="284"/>
        </w:tabs>
        <w:ind w:left="284" w:hanging="568"/>
        <w:jc w:val="both"/>
      </w:pPr>
    </w:p>
    <w:p w14:paraId="72B1850C" w14:textId="77777777" w:rsidR="00056BB6" w:rsidRDefault="00056BB6" w:rsidP="00056BB6">
      <w:pPr>
        <w:tabs>
          <w:tab w:val="num" w:pos="284"/>
        </w:tabs>
        <w:ind w:left="284" w:hanging="568"/>
        <w:jc w:val="both"/>
      </w:pPr>
    </w:p>
    <w:p w14:paraId="1F4A204D" w14:textId="77777777" w:rsidR="00056BB6" w:rsidRPr="00A87754" w:rsidRDefault="00056BB6" w:rsidP="00056BB6">
      <w:pPr>
        <w:tabs>
          <w:tab w:val="num" w:pos="284"/>
        </w:tabs>
        <w:ind w:left="284" w:hanging="568"/>
        <w:jc w:val="both"/>
      </w:pPr>
    </w:p>
    <w:p w14:paraId="79C5E5D6" w14:textId="77777777" w:rsidR="00056BB6" w:rsidRPr="00A87754" w:rsidRDefault="00056BB6" w:rsidP="00056BB6">
      <w:pPr>
        <w:jc w:val="both"/>
      </w:pPr>
    </w:p>
    <w:p w14:paraId="380F47F7" w14:textId="77777777" w:rsidR="00056BB6" w:rsidRPr="00A87754" w:rsidRDefault="00056BB6" w:rsidP="00056BB6">
      <w:pPr>
        <w:jc w:val="both"/>
      </w:pPr>
      <w:r w:rsidRPr="00A87754">
        <w:t xml:space="preserve">V Táboře dne </w:t>
      </w:r>
      <w:r w:rsidR="00FB0F93">
        <w:t>31.8.2023</w:t>
      </w:r>
      <w:r w:rsidRPr="00A87754">
        <w:t xml:space="preserve">                       </w:t>
      </w:r>
    </w:p>
    <w:p w14:paraId="3D48A712" w14:textId="77777777" w:rsidR="00056BB6" w:rsidRPr="00A87754" w:rsidRDefault="00056BB6" w:rsidP="00056BB6">
      <w:pPr>
        <w:jc w:val="both"/>
      </w:pPr>
    </w:p>
    <w:p w14:paraId="273E3D4D" w14:textId="77777777" w:rsidR="00056BB6" w:rsidRPr="00A87754" w:rsidRDefault="00056BB6" w:rsidP="00056BB6">
      <w:pPr>
        <w:jc w:val="both"/>
      </w:pPr>
    </w:p>
    <w:p w14:paraId="19C26BB2" w14:textId="77777777" w:rsidR="00056BB6" w:rsidRPr="00A87754" w:rsidRDefault="00056BB6" w:rsidP="00056BB6">
      <w:pPr>
        <w:jc w:val="both"/>
      </w:pPr>
    </w:p>
    <w:p w14:paraId="52AA5265" w14:textId="77777777" w:rsidR="00056BB6" w:rsidRDefault="00056BB6" w:rsidP="00056BB6">
      <w:pPr>
        <w:jc w:val="both"/>
      </w:pPr>
    </w:p>
    <w:p w14:paraId="6B27D883" w14:textId="77777777" w:rsidR="00056BB6" w:rsidRDefault="00056BB6" w:rsidP="00056BB6">
      <w:pPr>
        <w:jc w:val="both"/>
      </w:pPr>
    </w:p>
    <w:p w14:paraId="72AA020A" w14:textId="77777777" w:rsidR="00056BB6" w:rsidRPr="00A87754" w:rsidRDefault="00056BB6" w:rsidP="00056BB6">
      <w:pPr>
        <w:jc w:val="both"/>
      </w:pPr>
    </w:p>
    <w:p w14:paraId="7F1D1B90" w14:textId="77777777" w:rsidR="00056BB6" w:rsidRPr="00A87754" w:rsidRDefault="00056BB6" w:rsidP="00056BB6">
      <w:pPr>
        <w:jc w:val="both"/>
      </w:pPr>
    </w:p>
    <w:p w14:paraId="1AB74CBD" w14:textId="77777777" w:rsidR="00056BB6" w:rsidRPr="00A87754" w:rsidRDefault="00056BB6" w:rsidP="00056BB6">
      <w:pPr>
        <w:jc w:val="both"/>
        <w:rPr>
          <w:snapToGrid w:val="0"/>
        </w:rPr>
      </w:pPr>
      <w:r w:rsidRPr="00A87754">
        <w:rPr>
          <w:snapToGrid w:val="0"/>
        </w:rPr>
        <w:t>----------------------------------------------</w:t>
      </w:r>
      <w:r w:rsidRPr="00A87754">
        <w:rPr>
          <w:snapToGrid w:val="0"/>
        </w:rPr>
        <w:tab/>
      </w:r>
      <w:r w:rsidRPr="00A87754">
        <w:rPr>
          <w:snapToGrid w:val="0"/>
        </w:rPr>
        <w:tab/>
        <w:t>-------------------------------------------------</w:t>
      </w:r>
      <w:r>
        <w:rPr>
          <w:snapToGrid w:val="0"/>
        </w:rPr>
        <w:t>--</w:t>
      </w:r>
    </w:p>
    <w:p w14:paraId="0507B805" w14:textId="77777777" w:rsidR="00056BB6" w:rsidRPr="00A87754" w:rsidRDefault="00056BB6" w:rsidP="00056BB6">
      <w:pPr>
        <w:jc w:val="both"/>
        <w:rPr>
          <w:snapToGrid w:val="0"/>
        </w:rPr>
      </w:pPr>
      <w:r w:rsidRPr="00A87754">
        <w:rPr>
          <w:snapToGrid w:val="0"/>
        </w:rPr>
        <w:t xml:space="preserve">    podpis a razítko </w:t>
      </w:r>
      <w:r>
        <w:rPr>
          <w:snapToGrid w:val="0"/>
        </w:rPr>
        <w:t>P</w:t>
      </w:r>
      <w:r w:rsidRPr="00A87754">
        <w:rPr>
          <w:snapToGrid w:val="0"/>
        </w:rPr>
        <w:t>oskytovatele</w:t>
      </w:r>
      <w:r w:rsidRPr="00A87754">
        <w:rPr>
          <w:snapToGrid w:val="0"/>
        </w:rPr>
        <w:tab/>
      </w:r>
      <w:r w:rsidRPr="00A87754">
        <w:rPr>
          <w:snapToGrid w:val="0"/>
        </w:rPr>
        <w:tab/>
        <w:t xml:space="preserve">         </w:t>
      </w:r>
      <w:r w:rsidRPr="00A87754">
        <w:rPr>
          <w:snapToGrid w:val="0"/>
        </w:rPr>
        <w:tab/>
      </w:r>
      <w:r w:rsidRPr="00A87754">
        <w:rPr>
          <w:snapToGrid w:val="0"/>
        </w:rPr>
        <w:tab/>
        <w:t xml:space="preserve"> </w:t>
      </w:r>
      <w:r>
        <w:rPr>
          <w:snapToGrid w:val="0"/>
        </w:rPr>
        <w:t>podpis a razítko O</w:t>
      </w:r>
      <w:r w:rsidRPr="00A87754">
        <w:rPr>
          <w:snapToGrid w:val="0"/>
        </w:rPr>
        <w:t>bjednatele</w:t>
      </w:r>
    </w:p>
    <w:p w14:paraId="142B44A0" w14:textId="77777777" w:rsidR="00056BB6" w:rsidRDefault="00056BB6" w:rsidP="009E06AF"/>
    <w:sectPr w:rsidR="00056BB6">
      <w:pgSz w:w="11906" w:h="16838"/>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298E"/>
    <w:multiLevelType w:val="hybridMultilevel"/>
    <w:tmpl w:val="EF78747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E42116C"/>
    <w:multiLevelType w:val="hybridMultilevel"/>
    <w:tmpl w:val="F4A29998"/>
    <w:lvl w:ilvl="0" w:tplc="044ADC2A">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C062295"/>
    <w:multiLevelType w:val="hybridMultilevel"/>
    <w:tmpl w:val="AB404C9C"/>
    <w:lvl w:ilvl="0" w:tplc="54803C2A">
      <w:numFmt w:val="bullet"/>
      <w:lvlText w:val="-"/>
      <w:lvlJc w:val="left"/>
      <w:pPr>
        <w:ind w:left="786" w:hanging="360"/>
      </w:pPr>
      <w:rPr>
        <w:rFonts w:ascii="Times New Roman" w:eastAsia="Times New Roman" w:hAnsi="Times New Roman" w:cs="Times New Roman"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C305BB2"/>
    <w:multiLevelType w:val="hybridMultilevel"/>
    <w:tmpl w:val="68805976"/>
    <w:lvl w:ilvl="0" w:tplc="0405000F">
      <w:start w:val="1"/>
      <w:numFmt w:val="decimal"/>
      <w:lvlText w:val="%1."/>
      <w:lvlJc w:val="left"/>
      <w:pPr>
        <w:ind w:left="1288" w:hanging="360"/>
      </w:pPr>
      <w:rPr>
        <w:rFonts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 w15:restartNumberingAfterBreak="0">
    <w:nsid w:val="301B30F6"/>
    <w:multiLevelType w:val="hybridMultilevel"/>
    <w:tmpl w:val="ED405AE0"/>
    <w:lvl w:ilvl="0" w:tplc="0405000F">
      <w:start w:val="1"/>
      <w:numFmt w:val="decimal"/>
      <w:lvlText w:val="%1."/>
      <w:lvlJc w:val="left"/>
      <w:pPr>
        <w:ind w:left="436" w:hanging="360"/>
      </w:pPr>
    </w:lvl>
    <w:lvl w:ilvl="1" w:tplc="C02CF202">
      <w:start w:val="1"/>
      <w:numFmt w:val="lowerLetter"/>
      <w:lvlText w:val="%2)"/>
      <w:lvlJc w:val="left"/>
      <w:pPr>
        <w:ind w:left="1156" w:hanging="360"/>
      </w:pPr>
      <w:rPr>
        <w:rFonts w:hint="default"/>
      </w:r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36047026"/>
    <w:multiLevelType w:val="hybridMultilevel"/>
    <w:tmpl w:val="A4A4CACE"/>
    <w:lvl w:ilvl="0" w:tplc="0405000F">
      <w:start w:val="1"/>
      <w:numFmt w:val="decimal"/>
      <w:lvlText w:val="%1."/>
      <w:lvlJc w:val="left"/>
      <w:pPr>
        <w:ind w:left="1288" w:hanging="360"/>
      </w:pPr>
      <w:rPr>
        <w:rFonts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6" w15:restartNumberingAfterBreak="0">
    <w:nsid w:val="4D602BCB"/>
    <w:multiLevelType w:val="hybridMultilevel"/>
    <w:tmpl w:val="3828D5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A396D6F"/>
    <w:multiLevelType w:val="hybridMultilevel"/>
    <w:tmpl w:val="3CB67B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878973664">
    <w:abstractNumId w:val="1"/>
  </w:num>
  <w:num w:numId="2" w16cid:durableId="87890442">
    <w:abstractNumId w:val="0"/>
  </w:num>
  <w:num w:numId="3" w16cid:durableId="1675525162">
    <w:abstractNumId w:val="6"/>
  </w:num>
  <w:num w:numId="4" w16cid:durableId="1721248228">
    <w:abstractNumId w:val="7"/>
  </w:num>
  <w:num w:numId="5" w16cid:durableId="1940525390">
    <w:abstractNumId w:val="3"/>
  </w:num>
  <w:num w:numId="6" w16cid:durableId="883716964">
    <w:abstractNumId w:val="5"/>
  </w:num>
  <w:num w:numId="7" w16cid:durableId="826440522">
    <w:abstractNumId w:val="2"/>
  </w:num>
  <w:num w:numId="8" w16cid:durableId="685180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28"/>
    <w:rsid w:val="00056BB6"/>
    <w:rsid w:val="000B3EA1"/>
    <w:rsid w:val="00173233"/>
    <w:rsid w:val="00212793"/>
    <w:rsid w:val="00227F04"/>
    <w:rsid w:val="00317230"/>
    <w:rsid w:val="0033230F"/>
    <w:rsid w:val="00384782"/>
    <w:rsid w:val="005576E2"/>
    <w:rsid w:val="005B2946"/>
    <w:rsid w:val="006C2A44"/>
    <w:rsid w:val="00762297"/>
    <w:rsid w:val="007F23C0"/>
    <w:rsid w:val="008C4D11"/>
    <w:rsid w:val="009E06AF"/>
    <w:rsid w:val="00A331D6"/>
    <w:rsid w:val="00A40639"/>
    <w:rsid w:val="00A860BC"/>
    <w:rsid w:val="00B72E00"/>
    <w:rsid w:val="00B93933"/>
    <w:rsid w:val="00C74C3D"/>
    <w:rsid w:val="00E53C16"/>
    <w:rsid w:val="00EA51BC"/>
    <w:rsid w:val="00FB0F93"/>
    <w:rsid w:val="00FF10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B216A04"/>
  <w15:docId w15:val="{46AF6F85-9360-4CC4-8863-87D65E6F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tabs>
        <w:tab w:val="left" w:pos="2835"/>
      </w:tabs>
      <w:outlineLvl w:val="0"/>
    </w:pPr>
    <w:rPr>
      <w:b/>
      <w:bCs/>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Pr>
      <w:b/>
      <w:color w:val="000000"/>
      <w:sz w:val="20"/>
    </w:rPr>
  </w:style>
  <w:style w:type="paragraph" w:styleId="Titulek">
    <w:name w:val="caption"/>
    <w:basedOn w:val="Normln"/>
    <w:next w:val="Normln"/>
    <w:qFormat/>
    <w:pPr>
      <w:spacing w:before="20"/>
    </w:pPr>
    <w:rPr>
      <w:b/>
      <w:sz w:val="20"/>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Normlnweb">
    <w:name w:val="Normal (Web)"/>
    <w:basedOn w:val="Normln"/>
    <w:unhideWhenUsed/>
    <w:rsid w:val="00056BB6"/>
    <w:pPr>
      <w:overflowPunct/>
      <w:autoSpaceDE/>
      <w:autoSpaceDN/>
      <w:adjustRightInd/>
      <w:spacing w:before="100" w:beforeAutospacing="1" w:after="100" w:afterAutospacing="1"/>
      <w:textAlignment w:val="auto"/>
    </w:pPr>
    <w:rPr>
      <w:szCs w:val="24"/>
    </w:rPr>
  </w:style>
  <w:style w:type="character" w:customStyle="1" w:styleId="ZkladntextChar">
    <w:name w:val="Základní text Char"/>
    <w:link w:val="Zkladntext"/>
    <w:rsid w:val="00056BB6"/>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adrazilova\AppData\Local\Temp\E535507.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E535507.doc</Template>
  <TotalTime>45</TotalTime>
  <Pages>3</Pages>
  <Words>1056</Words>
  <Characters>6233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lpstr>
    </vt:vector>
  </TitlesOfParts>
  <Company>MU Tábor</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Michaela Zadražilová</dc:creator>
  <cp:keywords/>
  <cp:lastModifiedBy>Petra Procházková</cp:lastModifiedBy>
  <cp:revision>12</cp:revision>
  <cp:lastPrinted>2023-08-31T07:48:00Z</cp:lastPrinted>
  <dcterms:created xsi:type="dcterms:W3CDTF">2023-08-31T07:31:00Z</dcterms:created>
  <dcterms:modified xsi:type="dcterms:W3CDTF">2023-08-31T09:08:00Z</dcterms:modified>
</cp:coreProperties>
</file>