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jc w:val="left"/>
        <w:ind w:left="0" w:firstLine="0"/>
        <w:sectPr>
          <w:headerReference w:type="even" r:id="rId5"/>
          <w:headerReference w:type="default" r:id="rId6"/>
          <w:footerReference w:type="even" r:id="rId7"/>
          <w:footerReference w:type="default" r:id="rId8"/>
          <w:titlePg/>
          <w:footnotePr>
            <w:pos w:val="pageBottom"/>
            <w:numFmt w:val="decimal"/>
            <w:numRestart w:val="continuous"/>
          </w:footnotePr>
          <w:pgSz w:w="11909" w:h="16840"/>
          <w:pgMar w:top="375" w:left="1372" w:right="1440" w:bottom="903" w:header="0" w:footer="3" w:gutter="0"/>
          <w:rtlGutter w:val="0"/>
          <w:cols w:space="720"/>
          <w:noEndnote/>
          <w:docGrid w:linePitch="360"/>
        </w:sectPr>
      </w:pPr>
      <w:bookmarkStart w:id="0" w:name="bookmark0"/>
      <w:r>
        <w:rPr>
          <w:rStyle w:val="CharStyle5"/>
          <w:b/>
          <w:bCs/>
        </w:rPr>
        <w:t>Krajská správa a údržba silníc Vysočiny</w:t>
      </w:r>
      <w:bookmarkEnd w:id="0"/>
    </w:p>
    <w:p>
      <w:pPr>
        <w:pStyle w:val="Style6"/>
        <w:widowControl w:val="0"/>
        <w:keepNext w:val="0"/>
        <w:keepLines w:val="0"/>
        <w:shd w:val="clear" w:color="auto" w:fill="auto"/>
        <w:bidi w:val="0"/>
        <w:jc w:val="left"/>
        <w:spacing w:line="150" w:lineRule="exact"/>
        <w:ind w:left="0" w:firstLine="0"/>
      </w:pPr>
      <w:r>
        <w:rPr>
          <w:rStyle w:val="CharStyle7"/>
        </w:rPr>
        <w:t>111/4021 Buková - křiž. II/402</w:t>
      </w:r>
    </w:p>
    <w:p>
      <w:pPr>
        <w:pStyle w:val="Style6"/>
        <w:tabs>
          <w:tab w:leader="underscore" w:pos="3274" w:val="left"/>
        </w:tabs>
        <w:widowControl w:val="0"/>
        <w:keepNext w:val="0"/>
        <w:keepLines w:val="0"/>
        <w:shd w:val="clear" w:color="auto" w:fill="auto"/>
        <w:bidi w:val="0"/>
        <w:jc w:val="left"/>
        <w:ind w:left="0" w:firstLine="0"/>
      </w:pPr>
      <w:r>
        <w:rPr>
          <w:rStyle w:val="CharStyle7"/>
        </w:rPr>
        <w:t xml:space="preserve">Číslo smlouvy objednatele: ZMR-ST-46-2023 </w:t>
      </w:r>
      <w:r>
        <w:rPr>
          <w:rStyle w:val="CharStyle8"/>
        </w:rPr>
        <w:t>Číslo smlouvy zhotovitele: R1429</w:t>
      </w:r>
      <w:r>
        <w:rPr>
          <w:rStyle w:val="CharStyle7"/>
        </w:rPr>
        <w:tab/>
      </w:r>
    </w:p>
    <w:p>
      <w:pPr>
        <w:pStyle w:val="Style9"/>
        <w:widowControl w:val="0"/>
        <w:keepNext w:val="0"/>
        <w:keepLines w:val="0"/>
        <w:shd w:val="clear" w:color="auto" w:fill="auto"/>
        <w:bidi w:val="0"/>
        <w:jc w:val="left"/>
        <w:spacing w:line="400" w:lineRule="exact"/>
        <w:ind w:left="0" w:firstLine="0"/>
      </w:pPr>
      <w:r>
        <w:rPr>
          <w:rStyle w:val="CharStyle11"/>
          <w:b/>
          <w:bCs/>
        </w:rPr>
        <w:t>SMLOUVA O DÍLO</w:t>
      </w:r>
    </w:p>
    <w:p>
      <w:pPr>
        <w:pStyle w:val="Style12"/>
        <w:widowControl w:val="0"/>
        <w:keepNext w:val="0"/>
        <w:keepLines w:val="0"/>
        <w:shd w:val="clear" w:color="auto" w:fill="auto"/>
        <w:bidi w:val="0"/>
        <w:jc w:val="left"/>
        <w:ind w:left="0" w:firstLine="0"/>
      </w:pPr>
      <w:r>
        <w:rPr>
          <w:rStyle w:val="CharStyle13"/>
          <w:b w:val="0"/>
          <w:bCs w:val="0"/>
          <w:i/>
          <w:iCs/>
        </w:rPr>
        <w:t>uzavřená podle ustanovení § 2586 a následujících zákona 6. 89/2012 Sb., občanského zákoníku (dále jen ,,OZ“), ve znění pozdějších předpisů (dále také jako „smlouva")</w:t>
      </w:r>
    </w:p>
    <w:p>
      <w:pPr>
        <w:pStyle w:val="Style14"/>
        <w:widowControl w:val="0"/>
        <w:keepNext/>
        <w:keepLines/>
        <w:shd w:val="clear" w:color="auto" w:fill="auto"/>
        <w:bidi w:val="0"/>
        <w:jc w:val="left"/>
        <w:ind w:left="0" w:firstLine="0"/>
      </w:pPr>
      <w:bookmarkStart w:id="1" w:name="bookmark1"/>
      <w:r>
        <w:rPr>
          <w:lang w:val="cs-CZ" w:eastAsia="cs-CZ" w:bidi="cs-CZ"/>
          <w:rFonts w:ascii="Microsoft Sans Serif" w:eastAsia="Microsoft Sans Serif" w:hAnsi="Microsoft Sans Serif" w:cs="Microsoft Sans Serif"/>
          <w:w w:val="100"/>
          <w:spacing w:val="0"/>
          <w:color w:val="000000"/>
          <w:position w:val="0"/>
        </w:rPr>
        <w:t>Článek I.</w:t>
      </w:r>
      <w:bookmarkEnd w:id="1"/>
    </w:p>
    <w:p>
      <w:pPr>
        <w:pStyle w:val="Style16"/>
        <w:widowControl w:val="0"/>
        <w:keepNext w:val="0"/>
        <w:keepLines w:val="0"/>
        <w:shd w:val="clear" w:color="auto" w:fill="auto"/>
        <w:bidi w:val="0"/>
        <w:jc w:val="left"/>
        <w:ind w:left="0" w:firstLine="0"/>
      </w:pPr>
      <w:r>
        <w:rPr>
          <w:lang w:val="cs-CZ" w:eastAsia="cs-CZ" w:bidi="cs-CZ"/>
          <w:rFonts w:ascii="Microsoft Sans Serif" w:eastAsia="Microsoft Sans Serif" w:hAnsi="Microsoft Sans Serif" w:cs="Microsoft Sans Serif"/>
          <w:w w:val="100"/>
          <w:spacing w:val="0"/>
          <w:color w:val="000000"/>
          <w:position w:val="0"/>
        </w:rPr>
        <w:t>Smluvní strany</w:t>
      </w:r>
    </w:p>
    <w:p>
      <w:pPr>
        <w:pStyle w:val="Style16"/>
        <w:widowControl w:val="0"/>
        <w:keepNext w:val="0"/>
        <w:keepLines w:val="0"/>
        <w:shd w:val="clear" w:color="auto" w:fill="auto"/>
        <w:bidi w:val="0"/>
        <w:jc w:val="left"/>
        <w:ind w:left="0" w:firstLine="0"/>
      </w:pPr>
      <w:r>
        <w:rPr>
          <w:lang w:val="cs-CZ" w:eastAsia="cs-CZ" w:bidi="cs-CZ"/>
          <w:rFonts w:ascii="Microsoft Sans Serif" w:eastAsia="Microsoft Sans Serif" w:hAnsi="Microsoft Sans Serif" w:cs="Microsoft Sans Serif"/>
          <w:w w:val="100"/>
          <w:spacing w:val="0"/>
          <w:color w:val="000000"/>
          <w:position w:val="0"/>
        </w:rPr>
        <w:t>Krajská správa a údržba silnic Vysočiny, příspěvková organizace</w:t>
      </w:r>
    </w:p>
    <w:p>
      <w:pPr>
        <w:pStyle w:val="Style18"/>
        <w:widowControl w:val="0"/>
        <w:keepNext w:val="0"/>
        <w:keepLines w:val="0"/>
        <w:shd w:val="clear" w:color="auto" w:fill="auto"/>
        <w:bidi w:val="0"/>
        <w:jc w:val="left"/>
        <w:ind w:left="0" w:firstLine="0"/>
      </w:pPr>
      <w:r>
        <w:rPr>
          <w:rStyle w:val="CharStyle19"/>
          <w:b w:val="0"/>
          <w:bCs w:val="0"/>
        </w:rPr>
        <w:t>Kosovská 1122/16, 586 01 Jihlava</w:t>
      </w:r>
    </w:p>
    <w:p>
      <w:pPr>
        <w:pStyle w:val="Style16"/>
        <w:widowControl w:val="0"/>
        <w:keepNext w:val="0"/>
        <w:keepLines w:val="0"/>
        <w:shd w:val="clear" w:color="auto" w:fill="auto"/>
        <w:bidi w:val="0"/>
        <w:jc w:val="left"/>
        <w:ind w:left="0" w:firstLine="0"/>
      </w:pPr>
      <w:r>
        <w:rPr>
          <w:lang w:val="cs-CZ" w:eastAsia="cs-CZ" w:bidi="cs-CZ"/>
          <w:rFonts w:ascii="Microsoft Sans Serif" w:eastAsia="Microsoft Sans Serif" w:hAnsi="Microsoft Sans Serif" w:cs="Microsoft Sans Serif"/>
          <w:w w:val="100"/>
          <w:spacing w:val="0"/>
          <w:color w:val="000000"/>
          <w:position w:val="0"/>
        </w:rPr>
        <w:t>Ing. Radovanem Necidem, ředitelem organizace</w:t>
      </w:r>
    </w:p>
    <w:p>
      <w:pPr>
        <w:pStyle w:val="Style14"/>
        <w:widowControl w:val="0"/>
        <w:keepNext/>
        <w:keepLines/>
        <w:shd w:val="clear" w:color="auto" w:fill="auto"/>
        <w:bidi w:val="0"/>
        <w:jc w:val="left"/>
        <w:spacing w:line="350" w:lineRule="exact"/>
        <w:ind w:left="0" w:firstLine="0"/>
      </w:pPr>
      <w:bookmarkStart w:id="2" w:name="bookmark2"/>
      <w:r>
        <w:rPr>
          <w:lang w:val="cs-CZ" w:eastAsia="cs-CZ" w:bidi="cs-CZ"/>
          <w:rFonts w:ascii="Microsoft Sans Serif" w:eastAsia="Microsoft Sans Serif" w:hAnsi="Microsoft Sans Serif" w:cs="Microsoft Sans Serif"/>
          <w:w w:val="100"/>
          <w:spacing w:val="0"/>
          <w:color w:val="000000"/>
          <w:position w:val="0"/>
        </w:rPr>
        <w:t>Objednatel:</w:t>
      </w:r>
      <w:bookmarkEnd w:id="2"/>
    </w:p>
    <w:p>
      <w:pPr>
        <w:pStyle w:val="Style16"/>
        <w:widowControl w:val="0"/>
        <w:keepNext w:val="0"/>
        <w:keepLines w:val="0"/>
        <w:shd w:val="clear" w:color="auto" w:fill="auto"/>
        <w:bidi w:val="0"/>
        <w:jc w:val="left"/>
        <w:spacing w:line="350" w:lineRule="exact"/>
        <w:ind w:left="0" w:firstLine="0"/>
      </w:pPr>
      <w:r>
        <w:rPr>
          <w:rStyle w:val="CharStyle20"/>
          <w:b w:val="0"/>
          <w:bCs w:val="0"/>
        </w:rPr>
        <w:t xml:space="preserve">se sídlem: </w:t>
      </w:r>
      <w:r>
        <w:rPr>
          <w:lang w:val="cs-CZ" w:eastAsia="cs-CZ" w:bidi="cs-CZ"/>
          <w:rFonts w:ascii="Microsoft Sans Serif" w:eastAsia="Microsoft Sans Serif" w:hAnsi="Microsoft Sans Serif" w:cs="Microsoft Sans Serif"/>
          <w:w w:val="100"/>
          <w:spacing w:val="0"/>
          <w:color w:val="000000"/>
          <w:position w:val="0"/>
        </w:rPr>
        <w:t>zastoupený:</w:t>
      </w:r>
    </w:p>
    <w:p>
      <w:pPr>
        <w:pStyle w:val="Style18"/>
        <w:widowControl w:val="0"/>
        <w:keepNext w:val="0"/>
        <w:keepLines w:val="0"/>
        <w:shd w:val="clear" w:color="auto" w:fill="auto"/>
        <w:bidi w:val="0"/>
        <w:jc w:val="left"/>
        <w:spacing w:line="350" w:lineRule="exact"/>
        <w:ind w:left="0" w:firstLine="0"/>
      </w:pPr>
      <w:r>
        <w:rPr>
          <w:rStyle w:val="CharStyle19"/>
          <w:b w:val="0"/>
          <w:bCs w:val="0"/>
        </w:rPr>
        <w:t>Osoba pověřená jednat jménem objednatele ve věcech</w:t>
      </w:r>
    </w:p>
    <w:p>
      <w:pPr>
        <w:pStyle w:val="Style18"/>
        <w:widowControl w:val="0"/>
        <w:keepNext w:val="0"/>
        <w:keepLines w:val="0"/>
        <w:shd w:val="clear" w:color="auto" w:fill="auto"/>
        <w:bidi w:val="0"/>
        <w:jc w:val="left"/>
        <w:ind w:left="0" w:firstLine="0"/>
      </w:pPr>
      <w:r>
        <w:rPr>
          <w:rStyle w:val="CharStyle19"/>
          <w:b w:val="0"/>
          <w:bCs w:val="0"/>
        </w:rPr>
        <w:t>ICO:</w:t>
      </w:r>
    </w:p>
    <w:p>
      <w:pPr>
        <w:pStyle w:val="Style18"/>
        <w:widowControl w:val="0"/>
        <w:keepNext w:val="0"/>
        <w:keepLines w:val="0"/>
        <w:shd w:val="clear" w:color="auto" w:fill="auto"/>
        <w:bidi w:val="0"/>
        <w:jc w:val="left"/>
        <w:ind w:left="0" w:firstLine="0"/>
      </w:pPr>
      <w:r>
        <w:rPr>
          <w:rStyle w:val="CharStyle19"/>
          <w:b w:val="0"/>
          <w:bCs w:val="0"/>
        </w:rPr>
        <w:t>DIČ:</w:t>
      </w:r>
    </w:p>
    <w:p>
      <w:pPr>
        <w:pStyle w:val="Style18"/>
        <w:widowControl w:val="0"/>
        <w:keepNext w:val="0"/>
        <w:keepLines w:val="0"/>
        <w:shd w:val="clear" w:color="auto" w:fill="auto"/>
        <w:bidi w:val="0"/>
        <w:jc w:val="left"/>
        <w:ind w:left="0" w:firstLine="0"/>
      </w:pPr>
      <w:r>
        <w:rPr>
          <w:rStyle w:val="CharStyle19"/>
          <w:b w:val="0"/>
          <w:bCs w:val="0"/>
        </w:rPr>
        <w:t>Zřizovatel:</w:t>
      </w:r>
    </w:p>
    <w:p>
      <w:pPr>
        <w:pStyle w:val="Style18"/>
        <w:widowControl w:val="0"/>
        <w:keepNext w:val="0"/>
        <w:keepLines w:val="0"/>
        <w:shd w:val="clear" w:color="auto" w:fill="auto"/>
        <w:bidi w:val="0"/>
        <w:jc w:val="left"/>
        <w:ind w:left="0" w:firstLine="0"/>
      </w:pPr>
      <w:r>
        <w:rPr>
          <w:rStyle w:val="CharStyle19"/>
          <w:b w:val="0"/>
          <w:bCs w:val="0"/>
        </w:rPr>
        <w:t>(dále jen „Objednatel")</w:t>
      </w:r>
    </w:p>
    <w:p>
      <w:pPr>
        <w:pStyle w:val="Style18"/>
        <w:widowControl w:val="0"/>
        <w:keepNext w:val="0"/>
        <w:keepLines w:val="0"/>
        <w:shd w:val="clear" w:color="auto" w:fill="auto"/>
        <w:bidi w:val="0"/>
        <w:jc w:val="left"/>
        <w:spacing w:line="350" w:lineRule="exact"/>
        <w:ind w:left="0" w:firstLine="0"/>
      </w:pPr>
      <w:r>
        <w:rPr>
          <w:rStyle w:val="CharStyle19"/>
          <w:b w:val="0"/>
          <w:bCs w:val="0"/>
        </w:rPr>
        <w:t>00090450 CZ00090450 Kraj Vysočina</w:t>
      </w:r>
    </w:p>
    <w:p>
      <w:pPr>
        <w:pStyle w:val="Style14"/>
        <w:tabs>
          <w:tab w:leader="none" w:pos="2102" w:val="left"/>
        </w:tabs>
        <w:widowControl w:val="0"/>
        <w:keepNext/>
        <w:keepLines/>
        <w:shd w:val="clear" w:color="auto" w:fill="auto"/>
        <w:bidi w:val="0"/>
        <w:jc w:val="left"/>
        <w:spacing w:line="200" w:lineRule="exact"/>
        <w:ind w:left="0" w:firstLine="0"/>
      </w:pPr>
      <w:bookmarkStart w:id="3" w:name="bookmark3"/>
      <w:r>
        <w:rPr>
          <w:lang w:val="cs-CZ" w:eastAsia="cs-CZ" w:bidi="cs-CZ"/>
          <w:rFonts w:ascii="Microsoft Sans Serif" w:eastAsia="Microsoft Sans Serif" w:hAnsi="Microsoft Sans Serif" w:cs="Microsoft Sans Serif"/>
          <w:w w:val="100"/>
          <w:spacing w:val="0"/>
          <w:color w:val="000000"/>
          <w:position w:val="0"/>
        </w:rPr>
        <w:t>Zhotovitel:</w:t>
        <w:tab/>
        <w:t>ROP-STAV s.r.o.</w:t>
      </w:r>
      <w:bookmarkEnd w:id="3"/>
    </w:p>
    <w:p>
      <w:pPr>
        <w:pStyle w:val="Style18"/>
        <w:tabs>
          <w:tab w:leader="none" w:pos="2098" w:val="left"/>
        </w:tabs>
        <w:widowControl w:val="0"/>
        <w:keepNext w:val="0"/>
        <w:keepLines w:val="0"/>
        <w:shd w:val="clear" w:color="auto" w:fill="auto"/>
        <w:bidi w:val="0"/>
        <w:jc w:val="left"/>
        <w:spacing w:line="200" w:lineRule="exact"/>
        <w:ind w:left="0" w:firstLine="0"/>
      </w:pPr>
      <w:r>
        <w:rPr>
          <w:rStyle w:val="CharStyle19"/>
          <w:b w:val="0"/>
          <w:bCs w:val="0"/>
        </w:rPr>
        <w:t>se sídlem:</w:t>
        <w:tab/>
        <w:t>č.p.13, 537 01 Třibřichy</w:t>
      </w:r>
    </w:p>
    <w:p>
      <w:pPr>
        <w:pStyle w:val="Style16"/>
        <w:tabs>
          <w:tab w:leader="none" w:pos="2098" w:val="left"/>
        </w:tabs>
        <w:widowControl w:val="0"/>
        <w:keepNext w:val="0"/>
        <w:keepLines w:val="0"/>
        <w:shd w:val="clear" w:color="auto" w:fill="auto"/>
        <w:bidi w:val="0"/>
        <w:jc w:val="left"/>
        <w:spacing w:line="370" w:lineRule="exact"/>
        <w:ind w:left="0" w:firstLine="0"/>
      </w:pPr>
      <w:r>
        <w:rPr>
          <w:lang w:val="cs-CZ" w:eastAsia="cs-CZ" w:bidi="cs-CZ"/>
          <w:rFonts w:ascii="Microsoft Sans Serif" w:eastAsia="Microsoft Sans Serif" w:hAnsi="Microsoft Sans Serif" w:cs="Microsoft Sans Serif"/>
          <w:w w:val="100"/>
          <w:spacing w:val="0"/>
          <w:color w:val="000000"/>
          <w:position w:val="0"/>
        </w:rPr>
        <w:t>zastoupený:</w:t>
        <w:tab/>
        <w:t>Tomášem Pojmanem, jednatelem společnosti</w:t>
      </w:r>
    </w:p>
    <w:p>
      <w:pPr>
        <w:pStyle w:val="Style18"/>
        <w:widowControl w:val="0"/>
        <w:keepNext w:val="0"/>
        <w:keepLines w:val="0"/>
        <w:shd w:val="clear" w:color="auto" w:fill="auto"/>
        <w:bidi w:val="0"/>
        <w:jc w:val="left"/>
        <w:spacing w:line="370" w:lineRule="exact"/>
        <w:ind w:left="0" w:firstLine="0"/>
      </w:pPr>
      <w:r>
        <w:rPr>
          <w:rStyle w:val="CharStyle19"/>
          <w:b w:val="0"/>
          <w:bCs w:val="0"/>
        </w:rPr>
        <w:t>zapsán v obchodním rejstříku C38903 vedená u Krajského soudu v Hradci Králové Osoba pověřená jednat jménem zhotovitele ve věcech</w:t>
      </w:r>
    </w:p>
    <w:p>
      <w:pPr>
        <w:pStyle w:val="Style18"/>
        <w:tabs>
          <w:tab w:leader="none" w:pos="2083" w:val="left"/>
        </w:tabs>
        <w:widowControl w:val="0"/>
        <w:keepNext w:val="0"/>
        <w:keepLines w:val="0"/>
        <w:shd w:val="clear" w:color="auto" w:fill="auto"/>
        <w:bidi w:val="0"/>
        <w:jc w:val="left"/>
        <w:ind w:left="0" w:firstLine="0"/>
      </w:pPr>
      <w:r>
        <w:rPr>
          <w:rStyle w:val="CharStyle19"/>
          <w:b w:val="0"/>
          <w:bCs w:val="0"/>
        </w:rPr>
        <w:t>IČO:</w:t>
        <w:tab/>
        <w:t>04050479</w:t>
      </w:r>
    </w:p>
    <w:p>
      <w:pPr>
        <w:pStyle w:val="Style18"/>
        <w:tabs>
          <w:tab w:leader="none" w:pos="2088" w:val="left"/>
        </w:tabs>
        <w:widowControl w:val="0"/>
        <w:keepNext w:val="0"/>
        <w:keepLines w:val="0"/>
        <w:shd w:val="clear" w:color="auto" w:fill="auto"/>
        <w:bidi w:val="0"/>
        <w:jc w:val="left"/>
        <w:ind w:left="0" w:firstLine="0"/>
      </w:pPr>
      <w:r>
        <w:rPr>
          <w:rStyle w:val="CharStyle19"/>
          <w:b w:val="0"/>
          <w:bCs w:val="0"/>
        </w:rPr>
        <w:t>DIČ:</w:t>
        <w:tab/>
        <w:t>CZ04050479</w:t>
      </w:r>
    </w:p>
    <w:p>
      <w:pPr>
        <w:pStyle w:val="Style18"/>
        <w:widowControl w:val="0"/>
        <w:keepNext w:val="0"/>
        <w:keepLines w:val="0"/>
        <w:shd w:val="clear" w:color="auto" w:fill="auto"/>
        <w:bidi w:val="0"/>
        <w:jc w:val="left"/>
        <w:ind w:left="0" w:firstLine="0"/>
      </w:pPr>
      <w:r>
        <w:rPr>
          <w:rStyle w:val="CharStyle19"/>
          <w:b w:val="0"/>
          <w:bCs w:val="0"/>
        </w:rPr>
        <w:t>(dále jen jako „Zhotovitel")</w:t>
      </w:r>
    </w:p>
    <w:p>
      <w:pPr>
        <w:pStyle w:val="Style18"/>
        <w:widowControl w:val="0"/>
        <w:keepNext w:val="0"/>
        <w:keepLines w:val="0"/>
        <w:shd w:val="clear" w:color="auto" w:fill="auto"/>
        <w:bidi w:val="0"/>
        <w:jc w:val="left"/>
        <w:ind w:left="0" w:firstLine="0"/>
      </w:pPr>
      <w:r>
        <w:rPr>
          <w:rStyle w:val="CharStyle19"/>
          <w:b w:val="0"/>
          <w:bCs w:val="0"/>
        </w:rPr>
        <w:t xml:space="preserve">(společně také jako </w:t>
      </w:r>
      <w:r>
        <w:rPr>
          <w:rStyle w:val="CharStyle21"/>
        </w:rPr>
        <w:t xml:space="preserve">„Smluvní strany" </w:t>
      </w:r>
      <w:r>
        <w:rPr>
          <w:rStyle w:val="CharStyle19"/>
          <w:b w:val="0"/>
          <w:bCs w:val="0"/>
        </w:rPr>
        <w:t xml:space="preserve">nebo jednotlivě </w:t>
      </w:r>
      <w:r>
        <w:rPr>
          <w:rStyle w:val="CharStyle21"/>
        </w:rPr>
        <w:t>„Smluvní strana")</w:t>
      </w:r>
    </w:p>
    <w:p>
      <w:pPr>
        <w:pStyle w:val="Style18"/>
        <w:widowControl w:val="0"/>
        <w:keepNext w:val="0"/>
        <w:keepLines w:val="0"/>
        <w:shd w:val="clear" w:color="auto" w:fill="auto"/>
        <w:bidi w:val="0"/>
        <w:jc w:val="left"/>
        <w:spacing w:line="200" w:lineRule="exact"/>
        <w:ind w:left="0" w:firstLine="0"/>
      </w:pPr>
      <w:r>
        <w:rPr>
          <w:rStyle w:val="CharStyle19"/>
          <w:b w:val="0"/>
          <w:bCs w:val="0"/>
        </w:rPr>
        <w:t>se dohodly na následujících ustanoveních:</w:t>
      </w:r>
    </w:p>
    <w:p>
      <w:pPr>
        <w:pStyle w:val="Style14"/>
        <w:widowControl w:val="0"/>
        <w:keepNext/>
        <w:keepLines/>
        <w:shd w:val="clear" w:color="auto" w:fill="auto"/>
        <w:bidi w:val="0"/>
        <w:jc w:val="left"/>
        <w:spacing w:line="200" w:lineRule="exact"/>
        <w:ind w:left="0" w:firstLine="0"/>
      </w:pPr>
      <w:bookmarkStart w:id="4" w:name="bookmark4"/>
      <w:r>
        <w:rPr>
          <w:lang w:val="cs-CZ" w:eastAsia="cs-CZ" w:bidi="cs-CZ"/>
          <w:rFonts w:ascii="Microsoft Sans Serif" w:eastAsia="Microsoft Sans Serif" w:hAnsi="Microsoft Sans Serif" w:cs="Microsoft Sans Serif"/>
          <w:w w:val="100"/>
          <w:spacing w:val="0"/>
          <w:color w:val="000000"/>
          <w:position w:val="0"/>
        </w:rPr>
        <w:t>Článek II.</w:t>
      </w:r>
      <w:bookmarkEnd w:id="4"/>
    </w:p>
    <w:p>
      <w:pPr>
        <w:pStyle w:val="Style16"/>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Předmět smlouvy</w:t>
      </w:r>
    </w:p>
    <w:p>
      <w:pPr>
        <w:pStyle w:val="Style18"/>
        <w:numPr>
          <w:ilvl w:val="0"/>
          <w:numId w:val="1"/>
        </w:numPr>
        <w:tabs>
          <w:tab w:leader="none" w:pos="566" w:val="left"/>
        </w:tabs>
        <w:widowControl w:val="0"/>
        <w:keepNext w:val="0"/>
        <w:keepLines w:val="0"/>
        <w:shd w:val="clear" w:color="auto" w:fill="auto"/>
        <w:bidi w:val="0"/>
        <w:jc w:val="left"/>
        <w:spacing w:line="230" w:lineRule="exact"/>
        <w:ind w:left="0" w:firstLine="0"/>
      </w:pPr>
      <w:r>
        <w:rPr>
          <w:rStyle w:val="CharStyle19"/>
          <w:b w:val="0"/>
          <w:bCs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18"/>
        <w:numPr>
          <w:ilvl w:val="0"/>
          <w:numId w:val="1"/>
        </w:numPr>
        <w:tabs>
          <w:tab w:leader="none" w:pos="715" w:val="left"/>
        </w:tabs>
        <w:widowControl w:val="0"/>
        <w:keepNext w:val="0"/>
        <w:keepLines w:val="0"/>
        <w:shd w:val="clear" w:color="auto" w:fill="auto"/>
        <w:bidi w:val="0"/>
        <w:jc w:val="left"/>
        <w:spacing w:line="230" w:lineRule="exact"/>
        <w:ind w:left="0" w:firstLine="0"/>
      </w:pPr>
      <w:r>
        <w:rPr>
          <w:rStyle w:val="CharStyle19"/>
          <w:b w:val="0"/>
          <w:bCs w:val="0"/>
        </w:rPr>
        <w:t>Podkladem pro uzavření Smlouvy je nabídka Zhotovitele předložená na veřejnou zakázku malého rozsahu s názvem „111/4021 Buková - křiž. II/402" zadávanou mimo režim zákona č. 134/2016 Sb.,</w:t>
      </w:r>
    </w:p>
    <w:p>
      <w:pPr>
        <w:pStyle w:val="Style6"/>
        <w:widowControl w:val="0"/>
        <w:keepNext w:val="0"/>
        <w:keepLines w:val="0"/>
        <w:shd w:val="clear" w:color="auto" w:fill="auto"/>
        <w:bidi w:val="0"/>
        <w:jc w:val="left"/>
        <w:spacing w:line="150" w:lineRule="exact"/>
        <w:ind w:left="0" w:firstLine="0"/>
      </w:pPr>
      <w:r>
        <w:rPr>
          <w:rStyle w:val="CharStyle7"/>
        </w:rPr>
        <w:t>Stránka 1 z 6</w:t>
      </w:r>
    </w:p>
    <w:p>
      <w:pPr>
        <w:widowControl w:val="0"/>
        <w:rPr>
          <w:sz w:val="2"/>
          <w:szCs w:val="2"/>
        </w:rPr>
        <w:sectPr>
          <w:type w:val="continuous"/>
          <w:pgSz w:w="11909" w:h="16840"/>
          <w:pgMar w:top="360" w:left="1344" w:right="1406" w:bottom="360" w:header="0" w:footer="3" w:gutter="0"/>
          <w:rtlGutter w:val="0"/>
          <w:cols w:space="720"/>
          <w:noEndnote/>
          <w:docGrid w:linePitch="360"/>
        </w:sectPr>
      </w:pPr>
    </w:p>
    <w:p>
      <w:pPr>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width:205pt;height:46pt;">
            <v:imagedata r:id="rId9" r:href="rId10"/>
          </v:shape>
        </w:pict>
      </w:r>
    </w:p>
    <w:p>
      <w:pPr>
        <w:pStyle w:val="Style22"/>
        <w:widowControl w:val="0"/>
        <w:keepNext w:val="0"/>
        <w:keepLines w:val="0"/>
        <w:shd w:val="clear" w:color="auto" w:fill="auto"/>
        <w:bidi w:val="0"/>
        <w:jc w:val="left"/>
        <w:spacing w:line="150" w:lineRule="exact"/>
        <w:ind w:left="0" w:firstLine="0"/>
      </w:pPr>
      <w:r>
        <w:rPr>
          <w:lang w:val="cs-CZ" w:eastAsia="cs-CZ" w:bidi="cs-CZ"/>
          <w:rFonts w:ascii="Microsoft Sans Serif" w:eastAsia="Microsoft Sans Serif" w:hAnsi="Microsoft Sans Serif" w:cs="Microsoft Sans Serif"/>
          <w:w w:val="100"/>
          <w:spacing w:val="0"/>
          <w:color w:val="000000"/>
          <w:position w:val="0"/>
        </w:rPr>
        <w:t>111/4021 Buková - křiž. II/402</w:t>
      </w:r>
    </w:p>
    <w:p>
      <w:pPr>
        <w:pStyle w:val="Style28"/>
        <w:widowControl w:val="0"/>
        <w:keepNext/>
        <w:keepLines/>
        <w:shd w:val="clear" w:color="auto" w:fill="auto"/>
        <w:bidi w:val="0"/>
        <w:jc w:val="left"/>
        <w:spacing w:line="230" w:lineRule="exact"/>
        <w:ind w:left="0" w:firstLine="0"/>
      </w:pPr>
      <w:bookmarkStart w:id="5" w:name="bookmark5"/>
      <w:r>
        <w:rPr>
          <w:lang w:val="cs-CZ" w:eastAsia="cs-CZ" w:bidi="cs-CZ"/>
          <w:rFonts w:ascii="Microsoft Sans Serif" w:eastAsia="Microsoft Sans Serif" w:hAnsi="Microsoft Sans Serif" w:cs="Microsoft Sans Serif"/>
          <w:w w:val="100"/>
          <w:spacing w:val="0"/>
          <w:color w:val="000000"/>
          <w:position w:val="0"/>
        </w:rPr>
        <w:t>o zadávání veřejných zakázek, v platném znění (dále jen ,,ZZVZ“) a dále Obchodní podmínky zadavatele pro veřejné zakázky na stavební práce vydané dle § 1751 a násl. OZ, (dále také jen „OP“).</w:t>
      </w:r>
      <w:bookmarkEnd w:id="5"/>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Článek III.</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Specifikace díla</w:t>
      </w:r>
    </w:p>
    <w:p>
      <w:pPr>
        <w:pStyle w:val="Style18"/>
        <w:numPr>
          <w:ilvl w:val="0"/>
          <w:numId w:val="3"/>
        </w:numPr>
        <w:tabs>
          <w:tab w:leader="none" w:pos="57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Předmětem této Smlouvy je oprava extravilánu a intravilánu silnice III. třídy č./4021, intravilán obce Buková. Cílem této stavby je oprava nevyhovujícího stavu vozovky, která bude provedena recyklací za studena jako subdodávka. Vozovka je navržena v průměrné šířce 5,5 m.</w:t>
      </w:r>
    </w:p>
    <w:p>
      <w:pPr>
        <w:pStyle w:val="Style18"/>
        <w:numPr>
          <w:ilvl w:val="0"/>
          <w:numId w:val="3"/>
        </w:numPr>
        <w:tabs>
          <w:tab w:leader="none" w:pos="57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Předmětem díla je provedení všech činností, prací, dodávek a služeb obsažených v nabídce Zhotovitele, která byla podána na základě zadávacích podmínek obsahujících zejména technické podmínky,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18"/>
        <w:numPr>
          <w:ilvl w:val="0"/>
          <w:numId w:val="3"/>
        </w:numPr>
        <w:tabs>
          <w:tab w:leader="none" w:pos="57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8"/>
        <w:numPr>
          <w:ilvl w:val="0"/>
          <w:numId w:val="3"/>
        </w:numPr>
        <w:tabs>
          <w:tab w:leader="none" w:pos="57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28"/>
        <w:widowControl w:val="0"/>
        <w:keepNext/>
        <w:keepLines/>
        <w:shd w:val="clear" w:color="auto" w:fill="auto"/>
        <w:bidi w:val="0"/>
        <w:jc w:val="left"/>
        <w:spacing w:line="350" w:lineRule="exact"/>
        <w:ind w:left="0" w:firstLine="0"/>
      </w:pPr>
      <w:bookmarkStart w:id="6" w:name="bookmark6"/>
      <w:r>
        <w:rPr>
          <w:lang w:val="cs-CZ" w:eastAsia="cs-CZ" w:bidi="cs-CZ"/>
          <w:rFonts w:ascii="Microsoft Sans Serif" w:eastAsia="Microsoft Sans Serif" w:hAnsi="Microsoft Sans Serif" w:cs="Microsoft Sans Serif"/>
          <w:w w:val="100"/>
          <w:spacing w:val="0"/>
          <w:color w:val="000000"/>
          <w:position w:val="0"/>
        </w:rPr>
        <w:t>Článek IV.</w:t>
      </w:r>
      <w:bookmarkEnd w:id="6"/>
    </w:p>
    <w:p>
      <w:pPr>
        <w:pStyle w:val="Style28"/>
        <w:widowControl w:val="0"/>
        <w:keepNext/>
        <w:keepLines/>
        <w:shd w:val="clear" w:color="auto" w:fill="auto"/>
        <w:bidi w:val="0"/>
        <w:jc w:val="left"/>
        <w:spacing w:line="350" w:lineRule="exact"/>
        <w:ind w:left="0" w:firstLine="0"/>
      </w:pPr>
      <w:bookmarkStart w:id="7" w:name="bookmark7"/>
      <w:r>
        <w:rPr>
          <w:lang w:val="cs-CZ" w:eastAsia="cs-CZ" w:bidi="cs-CZ"/>
          <w:rFonts w:ascii="Microsoft Sans Serif" w:eastAsia="Microsoft Sans Serif" w:hAnsi="Microsoft Sans Serif" w:cs="Microsoft Sans Serif"/>
          <w:w w:val="100"/>
          <w:spacing w:val="0"/>
          <w:color w:val="000000"/>
          <w:position w:val="0"/>
        </w:rPr>
        <w:t>Doba plnění</w:t>
      </w:r>
      <w:bookmarkEnd w:id="7"/>
    </w:p>
    <w:p>
      <w:pPr>
        <w:pStyle w:val="Style18"/>
        <w:numPr>
          <w:ilvl w:val="1"/>
          <w:numId w:val="3"/>
        </w:numPr>
        <w:tabs>
          <w:tab w:leader="none" w:pos="574" w:val="left"/>
        </w:tabs>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řádně a včas provést dílo v těchto termínech plnění:</w:t>
      </w:r>
    </w:p>
    <w:p>
      <w:pPr>
        <w:pStyle w:val="Style18"/>
        <w:numPr>
          <w:ilvl w:val="0"/>
          <w:numId w:val="5"/>
        </w:numPr>
        <w:tabs>
          <w:tab w:leader="none" w:pos="975" w:val="left"/>
        </w:tabs>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zahájení realizace stavby: 14. 8. 2023</w:t>
      </w:r>
    </w:p>
    <w:p>
      <w:pPr>
        <w:pStyle w:val="Style18"/>
        <w:numPr>
          <w:ilvl w:val="0"/>
          <w:numId w:val="5"/>
        </w:numPr>
        <w:tabs>
          <w:tab w:leader="none" w:pos="975" w:val="left"/>
        </w:tabs>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provést dílo: do 14 kalendářních dní od předání a převzetí staveniště.</w:t>
      </w:r>
    </w:p>
    <w:p>
      <w:pPr>
        <w:pStyle w:val="Style18"/>
        <w:numPr>
          <w:ilvl w:val="1"/>
          <w:numId w:val="3"/>
        </w:numPr>
        <w:tabs>
          <w:tab w:leader="none" w:pos="57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18"/>
        <w:numPr>
          <w:ilvl w:val="1"/>
          <w:numId w:val="3"/>
        </w:numPr>
        <w:tabs>
          <w:tab w:leader="none" w:pos="57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Smluvní strany se odlišně od OP dohodly, že Harmonogram realizace díla netvoří 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8"/>
        <w:numPr>
          <w:ilvl w:val="1"/>
          <w:numId w:val="3"/>
        </w:numPr>
        <w:tabs>
          <w:tab w:leader="none" w:pos="57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18"/>
        <w:numPr>
          <w:ilvl w:val="1"/>
          <w:numId w:val="3"/>
        </w:numPr>
        <w:tabs>
          <w:tab w:leader="none" w:pos="574" w:val="left"/>
        </w:tabs>
        <w:widowControl w:val="0"/>
        <w:keepNext w:val="0"/>
        <w:keepLines w:val="0"/>
        <w:shd w:val="clear" w:color="auto" w:fill="auto"/>
        <w:bidi w:val="0"/>
        <w:jc w:val="left"/>
        <w:spacing w:line="230" w:lineRule="exact"/>
        <w:ind w:left="0" w:firstLine="0"/>
        <w:sectPr>
          <w:pgSz w:w="11909" w:h="16840"/>
          <w:pgMar w:top="384" w:left="1377" w:right="1391" w:bottom="37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widowControl w:val="0"/>
        <w:rPr>
          <w:sz w:val="2"/>
          <w:szCs w:val="2"/>
        </w:rPr>
      </w:pPr>
      <w:r>
        <w:pict>
          <v:shape id="_x0000_s1031" type="#_x0000_t75" style="width:205pt;height:46pt;">
            <v:imagedata r:id="rId11" r:href="rId12"/>
          </v:shape>
        </w:pict>
      </w:r>
    </w:p>
    <w:p>
      <w:pPr>
        <w:pStyle w:val="Style22"/>
        <w:widowControl w:val="0"/>
        <w:keepNext w:val="0"/>
        <w:keepLines w:val="0"/>
        <w:shd w:val="clear" w:color="auto" w:fill="auto"/>
        <w:bidi w:val="0"/>
        <w:jc w:val="left"/>
        <w:spacing w:line="150" w:lineRule="exact"/>
        <w:ind w:left="0" w:firstLine="0"/>
      </w:pPr>
      <w:r>
        <w:rPr>
          <w:lang w:val="cs-CZ" w:eastAsia="cs-CZ" w:bidi="cs-CZ"/>
          <w:rFonts w:ascii="Microsoft Sans Serif" w:eastAsia="Microsoft Sans Serif" w:hAnsi="Microsoft Sans Serif" w:cs="Microsoft Sans Serif"/>
          <w:w w:val="100"/>
          <w:spacing w:val="0"/>
          <w:color w:val="000000"/>
          <w:position w:val="0"/>
        </w:rPr>
        <w:t>111/4021 Buková - křiž. II/402</w:t>
      </w:r>
    </w:p>
    <w:p>
      <w:pPr>
        <w:pStyle w:val="Style28"/>
        <w:widowControl w:val="0"/>
        <w:keepNext/>
        <w:keepLines/>
        <w:shd w:val="clear" w:color="auto" w:fill="auto"/>
        <w:bidi w:val="0"/>
        <w:jc w:val="left"/>
        <w:spacing w:line="350" w:lineRule="exact"/>
        <w:ind w:left="0" w:firstLine="0"/>
      </w:pPr>
      <w:bookmarkStart w:id="8" w:name="bookmark8"/>
      <w:r>
        <w:rPr>
          <w:lang w:val="cs-CZ" w:eastAsia="cs-CZ" w:bidi="cs-CZ"/>
          <w:rFonts w:ascii="Microsoft Sans Serif" w:eastAsia="Microsoft Sans Serif" w:hAnsi="Microsoft Sans Serif" w:cs="Microsoft Sans Serif"/>
          <w:w w:val="100"/>
          <w:spacing w:val="0"/>
          <w:color w:val="000000"/>
          <w:position w:val="0"/>
        </w:rPr>
        <w:t>Článek V.</w:t>
      </w:r>
      <w:bookmarkEnd w:id="8"/>
    </w:p>
    <w:p>
      <w:pPr>
        <w:pStyle w:val="Style18"/>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Místo provádění díla</w:t>
      </w:r>
    </w:p>
    <w:p>
      <w:pPr>
        <w:pStyle w:val="Style18"/>
        <w:numPr>
          <w:ilvl w:val="0"/>
          <w:numId w:val="7"/>
        </w:numPr>
        <w:tabs>
          <w:tab w:leader="none" w:pos="568" w:val="left"/>
        </w:tabs>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Místem plnění je:</w:t>
      </w:r>
    </w:p>
    <w:p>
      <w:pPr>
        <w:pStyle w:val="Style18"/>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Místem plnění je silnice III. třídy č./4021, intravilán obce Buková, okres Jihlava, Kraj Vysočina.</w:t>
      </w:r>
    </w:p>
    <w:p>
      <w:pPr>
        <w:pStyle w:val="Style28"/>
        <w:widowControl w:val="0"/>
        <w:keepNext/>
        <w:keepLines/>
        <w:shd w:val="clear" w:color="auto" w:fill="auto"/>
        <w:bidi w:val="0"/>
        <w:jc w:val="left"/>
        <w:spacing w:line="200" w:lineRule="exact"/>
        <w:ind w:left="0" w:firstLine="0"/>
      </w:pPr>
      <w:bookmarkStart w:id="9" w:name="bookmark9"/>
      <w:r>
        <w:rPr>
          <w:lang w:val="cs-CZ" w:eastAsia="cs-CZ" w:bidi="cs-CZ"/>
          <w:rFonts w:ascii="Microsoft Sans Serif" w:eastAsia="Microsoft Sans Serif" w:hAnsi="Microsoft Sans Serif" w:cs="Microsoft Sans Serif"/>
          <w:w w:val="100"/>
          <w:spacing w:val="0"/>
          <w:color w:val="000000"/>
          <w:position w:val="0"/>
        </w:rPr>
        <w:t>Článek VI.</w:t>
      </w:r>
      <w:bookmarkEnd w:id="9"/>
    </w:p>
    <w:p>
      <w:pPr>
        <w:pStyle w:val="Style28"/>
        <w:widowControl w:val="0"/>
        <w:keepNext/>
        <w:keepLines/>
        <w:shd w:val="clear" w:color="auto" w:fill="auto"/>
        <w:bidi w:val="0"/>
        <w:jc w:val="left"/>
        <w:spacing w:line="200" w:lineRule="exact"/>
        <w:ind w:left="0" w:firstLine="0"/>
      </w:pPr>
      <w:bookmarkStart w:id="10" w:name="bookmark10"/>
      <w:r>
        <w:rPr>
          <w:lang w:val="cs-CZ" w:eastAsia="cs-CZ" w:bidi="cs-CZ"/>
          <w:rFonts w:ascii="Microsoft Sans Serif" w:eastAsia="Microsoft Sans Serif" w:hAnsi="Microsoft Sans Serif" w:cs="Microsoft Sans Serif"/>
          <w:w w:val="100"/>
          <w:spacing w:val="0"/>
          <w:color w:val="000000"/>
          <w:position w:val="0"/>
        </w:rPr>
        <w:t>Cena díla</w:t>
      </w:r>
      <w:bookmarkEnd w:id="10"/>
    </w:p>
    <w:p>
      <w:pPr>
        <w:pStyle w:val="Style18"/>
        <w:numPr>
          <w:ilvl w:val="0"/>
          <w:numId w:val="9"/>
        </w:numPr>
        <w:tabs>
          <w:tab w:leader="none" w:pos="5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Celková cena díla dle této Smlouvy je stanovena na základě podané nabídky v rámci výše uvedeného zadávacího řízení ve výši:</w:t>
      </w:r>
    </w:p>
    <w:tbl>
      <w:tblPr>
        <w:tblOverlap w:val="never"/>
        <w:tblLayout w:type="fixed"/>
        <w:jc w:val="left"/>
      </w:tblPr>
      <w:tblGrid>
        <w:gridCol w:w="2899"/>
        <w:gridCol w:w="1757"/>
        <w:gridCol w:w="370"/>
      </w:tblGrid>
      <w:tr>
        <w:trPr>
          <w:trHeight w:val="341"/>
        </w:trPr>
        <w:tc>
          <w:tcPr>
            <w:shd w:val="clear" w:color="auto" w:fill="FFFFFF"/>
            <w:tcBorders/>
            <w:vAlign w:val="top"/>
          </w:tcPr>
          <w:p>
            <w:pPr>
              <w:pStyle w:val="Style18"/>
              <w:widowControl w:val="0"/>
              <w:keepNext w:val="0"/>
              <w:keepLines w:val="0"/>
              <w:shd w:val="clear" w:color="auto" w:fill="auto"/>
              <w:bidi w:val="0"/>
              <w:jc w:val="left"/>
              <w:spacing w:line="200" w:lineRule="exact"/>
              <w:ind w:left="0" w:firstLine="0"/>
            </w:pPr>
            <w:r>
              <w:rPr>
                <w:rStyle w:val="CharStyle31"/>
                <w:b w:val="0"/>
                <w:bCs w:val="0"/>
              </w:rPr>
              <w:t>Cena díla celkem bez DPH</w:t>
            </w:r>
          </w:p>
        </w:tc>
        <w:tc>
          <w:tcPr>
            <w:shd w:val="clear" w:color="auto" w:fill="FFFFFF"/>
            <w:tcBorders/>
            <w:vAlign w:val="top"/>
          </w:tcPr>
          <w:p>
            <w:pPr>
              <w:pStyle w:val="Style18"/>
              <w:widowControl w:val="0"/>
              <w:keepNext w:val="0"/>
              <w:keepLines w:val="0"/>
              <w:shd w:val="clear" w:color="auto" w:fill="auto"/>
              <w:bidi w:val="0"/>
              <w:jc w:val="left"/>
              <w:spacing w:line="200" w:lineRule="exact"/>
              <w:ind w:left="0" w:firstLine="0"/>
            </w:pPr>
            <w:r>
              <w:rPr>
                <w:rStyle w:val="CharStyle31"/>
                <w:b w:val="0"/>
                <w:bCs w:val="0"/>
              </w:rPr>
              <w:t>1.494.920,00</w:t>
            </w:r>
          </w:p>
        </w:tc>
        <w:tc>
          <w:tcPr>
            <w:shd w:val="clear" w:color="auto" w:fill="FFFFFF"/>
            <w:tcBorders/>
            <w:vAlign w:val="top"/>
          </w:tcPr>
          <w:p>
            <w:pPr>
              <w:pStyle w:val="Style18"/>
              <w:widowControl w:val="0"/>
              <w:keepNext w:val="0"/>
              <w:keepLines w:val="0"/>
              <w:shd w:val="clear" w:color="auto" w:fill="auto"/>
              <w:bidi w:val="0"/>
              <w:jc w:val="left"/>
              <w:spacing w:line="200" w:lineRule="exact"/>
              <w:ind w:left="0" w:firstLine="0"/>
            </w:pPr>
            <w:r>
              <w:rPr>
                <w:rStyle w:val="CharStyle31"/>
                <w:b w:val="0"/>
                <w:bCs w:val="0"/>
              </w:rPr>
              <w:t>Kč</w:t>
            </w:r>
          </w:p>
        </w:tc>
      </w:tr>
      <w:tr>
        <w:trPr>
          <w:trHeight w:val="350"/>
        </w:trPr>
        <w:tc>
          <w:tcPr>
            <w:shd w:val="clear" w:color="auto" w:fill="FFFFFF"/>
            <w:tcBorders/>
            <w:vAlign w:val="bottom"/>
          </w:tcPr>
          <w:p>
            <w:pPr>
              <w:pStyle w:val="Style18"/>
              <w:widowControl w:val="0"/>
              <w:keepNext w:val="0"/>
              <w:keepLines w:val="0"/>
              <w:shd w:val="clear" w:color="auto" w:fill="auto"/>
              <w:bidi w:val="0"/>
              <w:jc w:val="left"/>
              <w:spacing w:line="200" w:lineRule="exact"/>
              <w:ind w:left="0" w:firstLine="0"/>
            </w:pPr>
            <w:r>
              <w:rPr>
                <w:rStyle w:val="CharStyle31"/>
                <w:b w:val="0"/>
                <w:bCs w:val="0"/>
              </w:rPr>
              <w:t>DPH 21 %</w:t>
            </w:r>
          </w:p>
        </w:tc>
        <w:tc>
          <w:tcPr>
            <w:shd w:val="clear" w:color="auto" w:fill="FFFFFF"/>
            <w:tcBorders/>
            <w:vAlign w:val="bottom"/>
          </w:tcPr>
          <w:p>
            <w:pPr>
              <w:pStyle w:val="Style18"/>
              <w:widowControl w:val="0"/>
              <w:keepNext w:val="0"/>
              <w:keepLines w:val="0"/>
              <w:shd w:val="clear" w:color="auto" w:fill="auto"/>
              <w:bidi w:val="0"/>
              <w:jc w:val="left"/>
              <w:spacing w:line="200" w:lineRule="exact"/>
              <w:ind w:left="0" w:firstLine="0"/>
            </w:pPr>
            <w:r>
              <w:rPr>
                <w:rStyle w:val="CharStyle31"/>
                <w:b w:val="0"/>
                <w:bCs w:val="0"/>
              </w:rPr>
              <w:t>313.933,20</w:t>
            </w:r>
          </w:p>
        </w:tc>
        <w:tc>
          <w:tcPr>
            <w:shd w:val="clear" w:color="auto" w:fill="FFFFFF"/>
            <w:tcBorders/>
            <w:vAlign w:val="bottom"/>
          </w:tcPr>
          <w:p>
            <w:pPr>
              <w:pStyle w:val="Style18"/>
              <w:widowControl w:val="0"/>
              <w:keepNext w:val="0"/>
              <w:keepLines w:val="0"/>
              <w:shd w:val="clear" w:color="auto" w:fill="auto"/>
              <w:bidi w:val="0"/>
              <w:jc w:val="left"/>
              <w:spacing w:line="200" w:lineRule="exact"/>
              <w:ind w:left="0" w:firstLine="0"/>
            </w:pPr>
            <w:r>
              <w:rPr>
                <w:rStyle w:val="CharStyle31"/>
                <w:b w:val="0"/>
                <w:bCs w:val="0"/>
              </w:rPr>
              <w:t>Kč</w:t>
            </w:r>
          </w:p>
        </w:tc>
      </w:tr>
      <w:tr>
        <w:trPr>
          <w:trHeight w:val="307"/>
        </w:trPr>
        <w:tc>
          <w:tcPr>
            <w:shd w:val="clear" w:color="auto" w:fill="FFFFFF"/>
            <w:tcBorders/>
            <w:vAlign w:val="bottom"/>
          </w:tcPr>
          <w:p>
            <w:pPr>
              <w:pStyle w:val="Style18"/>
              <w:widowControl w:val="0"/>
              <w:keepNext w:val="0"/>
              <w:keepLines w:val="0"/>
              <w:shd w:val="clear" w:color="auto" w:fill="auto"/>
              <w:bidi w:val="0"/>
              <w:jc w:val="left"/>
              <w:spacing w:line="200" w:lineRule="exact"/>
              <w:ind w:left="0" w:firstLine="0"/>
            </w:pPr>
            <w:r>
              <w:rPr>
                <w:rStyle w:val="CharStyle31"/>
                <w:b w:val="0"/>
                <w:bCs w:val="0"/>
              </w:rPr>
              <w:t>Cena díla celkem vč. DPH</w:t>
            </w:r>
          </w:p>
        </w:tc>
        <w:tc>
          <w:tcPr>
            <w:shd w:val="clear" w:color="auto" w:fill="FFFFFF"/>
            <w:tcBorders/>
            <w:vAlign w:val="bottom"/>
          </w:tcPr>
          <w:p>
            <w:pPr>
              <w:pStyle w:val="Style18"/>
              <w:widowControl w:val="0"/>
              <w:keepNext w:val="0"/>
              <w:keepLines w:val="0"/>
              <w:shd w:val="clear" w:color="auto" w:fill="auto"/>
              <w:bidi w:val="0"/>
              <w:jc w:val="left"/>
              <w:spacing w:line="200" w:lineRule="exact"/>
              <w:ind w:left="0" w:firstLine="0"/>
            </w:pPr>
            <w:r>
              <w:rPr>
                <w:rStyle w:val="CharStyle31"/>
                <w:b w:val="0"/>
                <w:bCs w:val="0"/>
              </w:rPr>
              <w:t>1.808.853,20</w:t>
            </w:r>
          </w:p>
        </w:tc>
        <w:tc>
          <w:tcPr>
            <w:shd w:val="clear" w:color="auto" w:fill="FFFFFF"/>
            <w:tcBorders/>
            <w:vAlign w:val="bottom"/>
          </w:tcPr>
          <w:p>
            <w:pPr>
              <w:pStyle w:val="Style18"/>
              <w:widowControl w:val="0"/>
              <w:keepNext w:val="0"/>
              <w:keepLines w:val="0"/>
              <w:shd w:val="clear" w:color="auto" w:fill="auto"/>
              <w:bidi w:val="0"/>
              <w:jc w:val="left"/>
              <w:spacing w:line="200" w:lineRule="exact"/>
              <w:ind w:left="0" w:firstLine="0"/>
            </w:pPr>
            <w:r>
              <w:rPr>
                <w:rStyle w:val="CharStyle31"/>
                <w:b w:val="0"/>
                <w:bCs w:val="0"/>
              </w:rPr>
              <w:t>Kč</w:t>
            </w:r>
          </w:p>
        </w:tc>
      </w:tr>
    </w:tbl>
    <w:p>
      <w:pPr>
        <w:pStyle w:val="Style18"/>
        <w:numPr>
          <w:ilvl w:val="0"/>
          <w:numId w:val="9"/>
        </w:numPr>
        <w:tabs>
          <w:tab w:leader="none" w:pos="5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Podrobná kalkulace ceny díla včetně jednotkových cen je uvedena v soupisu stavebních prací, dodávek a služeb s výkazem výměr, který tvoří přílohu této Smlouvy.</w:t>
      </w:r>
    </w:p>
    <w:p>
      <w:pPr>
        <w:pStyle w:val="Style18"/>
        <w:numPr>
          <w:ilvl w:val="0"/>
          <w:numId w:val="9"/>
        </w:numPr>
        <w:tabs>
          <w:tab w:leader="none" w:pos="5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Zhotovitelem navržená cena díla je úplná, konečná a nepřekročitelná a obsahuje veškeré položky vyplývající ze zadávací dokumentace. Případné vícepráce budou realizovány na základě předchozího postupu Zhotovitele dle §§ 2594 a 2627 OZ a dále v souladu s § 222 ZZVZ.</w:t>
      </w:r>
    </w:p>
    <w:p>
      <w:pPr>
        <w:pStyle w:val="Style28"/>
        <w:widowControl w:val="0"/>
        <w:keepNext/>
        <w:keepLines/>
        <w:shd w:val="clear" w:color="auto" w:fill="auto"/>
        <w:bidi w:val="0"/>
        <w:jc w:val="left"/>
        <w:spacing w:line="350" w:lineRule="exact"/>
        <w:ind w:left="0" w:firstLine="0"/>
      </w:pPr>
      <w:bookmarkStart w:id="11" w:name="bookmark11"/>
      <w:r>
        <w:rPr>
          <w:lang w:val="cs-CZ" w:eastAsia="cs-CZ" w:bidi="cs-CZ"/>
          <w:rFonts w:ascii="Microsoft Sans Serif" w:eastAsia="Microsoft Sans Serif" w:hAnsi="Microsoft Sans Serif" w:cs="Microsoft Sans Serif"/>
          <w:w w:val="100"/>
          <w:spacing w:val="0"/>
          <w:color w:val="000000"/>
          <w:position w:val="0"/>
        </w:rPr>
        <w:t>Článek VII. Smluvní pokuty</w:t>
      </w:r>
      <w:bookmarkEnd w:id="11"/>
    </w:p>
    <w:p>
      <w:pPr>
        <w:pStyle w:val="Style18"/>
        <w:numPr>
          <w:ilvl w:val="0"/>
          <w:numId w:val="11"/>
        </w:numPr>
        <w:tabs>
          <w:tab w:leader="none" w:pos="568" w:val="left"/>
        </w:tabs>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Smluvní pokuty jsou upraveny v příslušné části OP.</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Článek VIII.</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Další ujednání</w:t>
      </w:r>
    </w:p>
    <w:p>
      <w:pPr>
        <w:pStyle w:val="Style18"/>
        <w:numPr>
          <w:ilvl w:val="0"/>
          <w:numId w:val="13"/>
        </w:numPr>
        <w:tabs>
          <w:tab w:leader="none" w:pos="568"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8"/>
        <w:numPr>
          <w:ilvl w:val="0"/>
          <w:numId w:val="13"/>
        </w:numPr>
        <w:tabs>
          <w:tab w:leader="none" w:pos="5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8"/>
        <w:numPr>
          <w:ilvl w:val="0"/>
          <w:numId w:val="13"/>
        </w:numPr>
        <w:tabs>
          <w:tab w:leader="none" w:pos="5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v rámci plnění této Smlouvy nevyužívat v rozsahu vyšším než 10% ceny poddodavatele, který je:</w:t>
      </w:r>
    </w:p>
    <w:p>
      <w:pPr>
        <w:pStyle w:val="Style18"/>
        <w:numPr>
          <w:ilvl w:val="0"/>
          <w:numId w:val="15"/>
        </w:numPr>
        <w:tabs>
          <w:tab w:leader="none" w:pos="1159"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fyzickou či právnickou osobou nebo subjektem či orgánem se sídlem v Rusku,</w:t>
      </w:r>
    </w:p>
    <w:p>
      <w:pPr>
        <w:pStyle w:val="Style18"/>
        <w:numPr>
          <w:ilvl w:val="0"/>
          <w:numId w:val="15"/>
        </w:numPr>
        <w:tabs>
          <w:tab w:leader="none" w:pos="1159"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právnickou osobou, subjektem nebo orgánem, který je z více než 50 % přímo či nepřímo vlastněn některým ze subjektů uvedených v písmeni a) tohoto odstavce, nebo</w:t>
      </w:r>
    </w:p>
    <w:p>
      <w:pPr>
        <w:pStyle w:val="Style18"/>
        <w:numPr>
          <w:ilvl w:val="0"/>
          <w:numId w:val="15"/>
        </w:numPr>
        <w:tabs>
          <w:tab w:leader="none" w:pos="1159" w:val="left"/>
        </w:tabs>
        <w:widowControl w:val="0"/>
        <w:keepNext w:val="0"/>
        <w:keepLines w:val="0"/>
        <w:shd w:val="clear" w:color="auto" w:fill="auto"/>
        <w:bidi w:val="0"/>
        <w:jc w:val="left"/>
        <w:spacing w:line="230" w:lineRule="exact"/>
        <w:ind w:left="360" w:hanging="360"/>
        <w:sectPr>
          <w:pgSz w:w="11909" w:h="16840"/>
          <w:pgMar w:top="384" w:left="1392" w:right="1392" w:bottom="37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fyzickou nebo právnickou osobou, subjektem nebo orgánem, který jedná jménem nebo na pokyn některého ze subjektů uvedených v písmeni a) nebo b) tohoto odstavce.</w:t>
      </w:r>
    </w:p>
    <w:p>
      <w:pPr>
        <w:widowControl w:val="0"/>
        <w:rPr>
          <w:sz w:val="2"/>
          <w:szCs w:val="2"/>
        </w:rPr>
      </w:pPr>
      <w:r>
        <w:pict>
          <v:shape id="_x0000_s1032" type="#_x0000_t75" style="width:205pt;height:46pt;">
            <v:imagedata r:id="rId13" r:href="rId14"/>
          </v:shape>
        </w:pict>
      </w:r>
    </w:p>
    <w:p>
      <w:pPr>
        <w:pStyle w:val="Style22"/>
        <w:widowControl w:val="0"/>
        <w:keepNext w:val="0"/>
        <w:keepLines w:val="0"/>
        <w:shd w:val="clear" w:color="auto" w:fill="auto"/>
        <w:bidi w:val="0"/>
        <w:jc w:val="left"/>
        <w:spacing w:line="150" w:lineRule="exact"/>
        <w:ind w:left="0" w:firstLine="0"/>
      </w:pPr>
      <w:r>
        <w:rPr>
          <w:lang w:val="cs-CZ" w:eastAsia="cs-CZ" w:bidi="cs-CZ"/>
          <w:rFonts w:ascii="Microsoft Sans Serif" w:eastAsia="Microsoft Sans Serif" w:hAnsi="Microsoft Sans Serif" w:cs="Microsoft Sans Serif"/>
          <w:w w:val="100"/>
          <w:spacing w:val="0"/>
          <w:color w:val="000000"/>
          <w:position w:val="0"/>
        </w:rPr>
        <w:t>111/4021 Buková - křiž. II/402</w:t>
      </w:r>
    </w:p>
    <w:p>
      <w:pPr>
        <w:pStyle w:val="Style18"/>
        <w:numPr>
          <w:ilvl w:val="0"/>
          <w:numId w:val="13"/>
        </w:numPr>
        <w:tabs>
          <w:tab w:leader="none" w:pos="57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18"/>
        <w:numPr>
          <w:ilvl w:val="0"/>
          <w:numId w:val="13"/>
        </w:numPr>
        <w:tabs>
          <w:tab w:leader="none" w:pos="57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Dojde-li ze strany zhotovitele k porušení ustanovení dle odst. 8.2. a 8.3. má objednatel právo od Smlouvy odstoupit.</w:t>
      </w:r>
    </w:p>
    <w:p>
      <w:pPr>
        <w:pStyle w:val="Style18"/>
        <w:numPr>
          <w:ilvl w:val="0"/>
          <w:numId w:val="13"/>
        </w:numPr>
        <w:tabs>
          <w:tab w:leader="none" w:pos="57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18"/>
        <w:numPr>
          <w:ilvl w:val="0"/>
          <w:numId w:val="13"/>
        </w:numPr>
        <w:tabs>
          <w:tab w:leader="none" w:pos="570"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18"/>
        <w:numPr>
          <w:ilvl w:val="0"/>
          <w:numId w:val="13"/>
        </w:numPr>
        <w:tabs>
          <w:tab w:leader="none" w:pos="57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oprávněn fakturovat pouze v souladu s touto Smlouvou a OP skutečně provedené, dodané a poskytnuté stavební práce, dodávky a služby.</w:t>
      </w:r>
    </w:p>
    <w:p>
      <w:pPr>
        <w:pStyle w:val="Style18"/>
        <w:numPr>
          <w:ilvl w:val="0"/>
          <w:numId w:val="13"/>
        </w:numPr>
        <w:tabs>
          <w:tab w:leader="none" w:pos="57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rFonts w:ascii="Microsoft Sans Serif" w:eastAsia="Microsoft Sans Serif" w:hAnsi="Microsoft Sans Serif" w:cs="Microsoft Sans Serif"/>
          <w:w w:val="100"/>
          <w:spacing w:val="0"/>
          <w:position w:val="0"/>
        </w:rPr>
        <w:t xml:space="preserve"> </w:t>
      </w:r>
      <w:r>
        <w:rPr>
          <w:rStyle w:val="Hyperlink"/>
          <w:lang w:val="en-US" w:eastAsia="en-US" w:bidi="en-US"/>
          <w:rFonts w:ascii="Microsoft Sans Serif" w:eastAsia="Microsoft Sans Serif" w:hAnsi="Microsoft Sans Serif" w:cs="Microsoft Sans Serif"/>
          <w:w w:val="100"/>
          <w:spacing w:val="0"/>
          <w:position w:val="0"/>
        </w:rPr>
        <w:t>ksusv@ksusv.cz.</w:t>
      </w:r>
      <w:r>
        <w:fldChar w:fldCharType="end"/>
      </w:r>
    </w:p>
    <w:p>
      <w:pPr>
        <w:pStyle w:val="Style18"/>
        <w:numPr>
          <w:ilvl w:val="0"/>
          <w:numId w:val="13"/>
        </w:numPr>
        <w:tabs>
          <w:tab w:leader="none" w:pos="57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 ukončení díla bude zhotovitelem vystavena faktura za celé plnění díla. Ostatní ujednání dle odst. 5.5. OP zůstávají v platnosti.</w:t>
      </w:r>
    </w:p>
    <w:p>
      <w:pPr>
        <w:pStyle w:val="Style18"/>
        <w:numPr>
          <w:ilvl w:val="0"/>
          <w:numId w:val="13"/>
        </w:numPr>
        <w:tabs>
          <w:tab w:leader="none" w:pos="57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nepožaduje vinkulaci pojistného plnění ve prospěch Objednatele v souvislosti se závazkem Zhotovitele vůči Objednateli mít po celou dobu provádění díla sjednáno platné pojištění odpovědnosti za škodu způsobenou třetí osobě dle odst. 19.1.2. OP a Stavebně montážní pojištění v souladu s odst. 19.2. OP.</w:t>
      </w:r>
    </w:p>
    <w:p>
      <w:pPr>
        <w:pStyle w:val="Style18"/>
        <w:numPr>
          <w:ilvl w:val="0"/>
          <w:numId w:val="13"/>
        </w:numPr>
        <w:tabs>
          <w:tab w:leader="none" w:pos="57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Smluvní strany se dohodly, že Zhotovitel doloží splnění povinnosti dle odst. 19.1. a 19.2. předložením Pojistné smlouvy nebo Pojistného certifikátu se zaplaceným pojistným, ve kterém pojišťovna potvrzuje základní podmínky uzavřené pojistné smlouvy mezi pojišťovnou a Zhotovitelem, které odpovídají požadavkům Zadavatele na rozsah pojistného plnění uvedený v zadávací dokumentaci a OP. Ostatní ujednání odst. 19.1. a 19.2. OP se nemění.</w:t>
      </w:r>
    </w:p>
    <w:p>
      <w:pPr>
        <w:pStyle w:val="Style18"/>
        <w:numPr>
          <w:ilvl w:val="0"/>
          <w:numId w:val="13"/>
        </w:numPr>
        <w:tabs>
          <w:tab w:leader="none" w:pos="57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souvislosti se závazkem Zhotovitele vůči Objednateli k poskytnutí „Zádržného“ dle odst. 8.19. a 8.20. OP nepožaduje Objednatel po Zhotoviteli Bankovní záruku za řádné plnění díla dle čl. 19.6. OP.</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Článek IX.</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Obchodní podmínky</w:t>
      </w:r>
    </w:p>
    <w:p>
      <w:pPr>
        <w:pStyle w:val="Style18"/>
        <w:numPr>
          <w:ilvl w:val="0"/>
          <w:numId w:val="17"/>
        </w:numPr>
        <w:tabs>
          <w:tab w:leader="none" w:pos="570"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18"/>
        <w:numPr>
          <w:ilvl w:val="0"/>
          <w:numId w:val="17"/>
        </w:numPr>
        <w:tabs>
          <w:tab w:leader="none" w:pos="57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rozporu obchodních podmínek a této Smlouvy mají přednost ustanovení uvedená ve Smlouvě.</w:t>
      </w:r>
    </w:p>
    <w:p>
      <w:pPr>
        <w:pStyle w:val="Style18"/>
        <w:numPr>
          <w:ilvl w:val="0"/>
          <w:numId w:val="17"/>
        </w:numPr>
        <w:tabs>
          <w:tab w:leader="none" w:pos="570"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tímto prohlašuje, že OP zadavatele zná, akceptuje je a rozumí jim.</w:t>
      </w:r>
    </w:p>
    <w:p>
      <w:pPr>
        <w:pStyle w:val="Style28"/>
        <w:widowControl w:val="0"/>
        <w:keepNext/>
        <w:keepLines/>
        <w:shd w:val="clear" w:color="auto" w:fill="auto"/>
        <w:bidi w:val="0"/>
        <w:jc w:val="left"/>
        <w:spacing w:line="200" w:lineRule="exact"/>
        <w:ind w:left="0" w:firstLine="0"/>
      </w:pPr>
      <w:bookmarkStart w:id="12" w:name="bookmark12"/>
      <w:r>
        <w:rPr>
          <w:lang w:val="cs-CZ" w:eastAsia="cs-CZ" w:bidi="cs-CZ"/>
          <w:rFonts w:ascii="Microsoft Sans Serif" w:eastAsia="Microsoft Sans Serif" w:hAnsi="Microsoft Sans Serif" w:cs="Microsoft Sans Serif"/>
          <w:w w:val="100"/>
          <w:spacing w:val="0"/>
          <w:color w:val="000000"/>
          <w:position w:val="0"/>
        </w:rPr>
        <w:t>Článek X.</w:t>
      </w:r>
      <w:bookmarkEnd w:id="12"/>
    </w:p>
    <w:p>
      <w:pPr>
        <w:pStyle w:val="Style18"/>
        <w:widowControl w:val="0"/>
        <w:keepNext w:val="0"/>
        <w:keepLines w:val="0"/>
        <w:shd w:val="clear" w:color="auto" w:fill="auto"/>
        <w:bidi w:val="0"/>
        <w:jc w:val="left"/>
        <w:spacing w:line="200" w:lineRule="exact"/>
        <w:ind w:left="0" w:firstLine="0"/>
        <w:sectPr>
          <w:pgSz w:w="11909" w:h="16840"/>
          <w:pgMar w:top="384" w:left="1377" w:right="1391" w:bottom="37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Odpovědnost za vady díla a záruka za jakost</w:t>
      </w:r>
    </w:p>
    <w:p>
      <w:pPr>
        <w:widowControl w:val="0"/>
        <w:rPr>
          <w:sz w:val="2"/>
          <w:szCs w:val="2"/>
        </w:rPr>
      </w:pPr>
      <w:r>
        <w:pict>
          <v:shape id="_x0000_s1033" type="#_x0000_t75" style="width:205pt;height:46pt;">
            <v:imagedata r:id="rId15" r:href="rId16"/>
          </v:shape>
        </w:pict>
      </w:r>
    </w:p>
    <w:p>
      <w:pPr>
        <w:pStyle w:val="Style22"/>
        <w:widowControl w:val="0"/>
        <w:keepNext w:val="0"/>
        <w:keepLines w:val="0"/>
        <w:shd w:val="clear" w:color="auto" w:fill="auto"/>
        <w:bidi w:val="0"/>
        <w:jc w:val="left"/>
        <w:spacing w:line="150" w:lineRule="exact"/>
        <w:ind w:left="0" w:firstLine="0"/>
      </w:pPr>
      <w:r>
        <w:rPr>
          <w:lang w:val="cs-CZ" w:eastAsia="cs-CZ" w:bidi="cs-CZ"/>
          <w:rFonts w:ascii="Microsoft Sans Serif" w:eastAsia="Microsoft Sans Serif" w:hAnsi="Microsoft Sans Serif" w:cs="Microsoft Sans Serif"/>
          <w:w w:val="100"/>
          <w:spacing w:val="0"/>
          <w:color w:val="000000"/>
          <w:position w:val="0"/>
        </w:rPr>
        <w:t>111/4021 Buková - křiž. II/402</w:t>
      </w:r>
    </w:p>
    <w:p>
      <w:pPr>
        <w:pStyle w:val="Style18"/>
        <w:numPr>
          <w:ilvl w:val="0"/>
          <w:numId w:val="19"/>
        </w:numPr>
        <w:tabs>
          <w:tab w:leader="none" w:pos="56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poskytuje na dílo, které je předmětem této Smlouvy, záruku za jakost v délce trvání 36 měsíců.</w:t>
      </w:r>
    </w:p>
    <w:p>
      <w:pPr>
        <w:pStyle w:val="Style18"/>
        <w:numPr>
          <w:ilvl w:val="0"/>
          <w:numId w:val="19"/>
        </w:numPr>
        <w:tabs>
          <w:tab w:leader="none" w:pos="56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Záruka za jakost počíná běžet ode dne podepsání písemného protokolu o předání a převzetí díla bez vad.</w:t>
      </w:r>
    </w:p>
    <w:p>
      <w:pPr>
        <w:pStyle w:val="Style18"/>
        <w:numPr>
          <w:ilvl w:val="0"/>
          <w:numId w:val="19"/>
        </w:numPr>
        <w:tabs>
          <w:tab w:leader="none" w:pos="56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Bližší podmínky upravující odpovědnost za vady díla a záruku za jakost jsou uvedeny v příslušné části OP.</w:t>
      </w:r>
    </w:p>
    <w:p>
      <w:pPr>
        <w:pStyle w:val="Style28"/>
        <w:widowControl w:val="0"/>
        <w:keepNext/>
        <w:keepLines/>
        <w:shd w:val="clear" w:color="auto" w:fill="auto"/>
        <w:bidi w:val="0"/>
        <w:jc w:val="left"/>
        <w:spacing w:line="200" w:lineRule="exact"/>
        <w:ind w:left="0" w:firstLine="0"/>
      </w:pPr>
      <w:bookmarkStart w:id="13" w:name="bookmark13"/>
      <w:r>
        <w:rPr>
          <w:lang w:val="cs-CZ" w:eastAsia="cs-CZ" w:bidi="cs-CZ"/>
          <w:rFonts w:ascii="Microsoft Sans Serif" w:eastAsia="Microsoft Sans Serif" w:hAnsi="Microsoft Sans Serif" w:cs="Microsoft Sans Serif"/>
          <w:w w:val="100"/>
          <w:spacing w:val="0"/>
          <w:color w:val="000000"/>
          <w:position w:val="0"/>
        </w:rPr>
        <w:t>Článek XI.</w:t>
      </w:r>
      <w:bookmarkEnd w:id="13"/>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Platnost a účinnost smlouvy</w:t>
      </w:r>
    </w:p>
    <w:p>
      <w:pPr>
        <w:pStyle w:val="Style18"/>
        <w:numPr>
          <w:ilvl w:val="0"/>
          <w:numId w:val="21"/>
        </w:numPr>
        <w:tabs>
          <w:tab w:leader="none" w:pos="56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Tato Smlouva o dílo je vyhotovena v elektronické podobě, přičemž obě smluvní strany obdrží její elektronický originál.</w:t>
      </w:r>
    </w:p>
    <w:p>
      <w:pPr>
        <w:pStyle w:val="Style18"/>
        <w:numPr>
          <w:ilvl w:val="0"/>
          <w:numId w:val="21"/>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 xml:space="preserve">Smlouva je </w:t>
      </w:r>
      <w:r>
        <w:rPr>
          <w:rStyle w:val="CharStyle32"/>
          <w:b w:val="0"/>
          <w:bCs w:val="0"/>
        </w:rPr>
        <w:t>platná</w:t>
      </w:r>
      <w:r>
        <w:rPr>
          <w:lang w:val="cs-CZ" w:eastAsia="cs-CZ" w:bidi="cs-CZ"/>
          <w:rFonts w:ascii="Microsoft Sans Serif" w:eastAsia="Microsoft Sans Serif" w:hAnsi="Microsoft Sans Serif" w:cs="Microsoft Sans Serif"/>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8"/>
        <w:numPr>
          <w:ilvl w:val="0"/>
          <w:numId w:val="21"/>
        </w:numPr>
        <w:tabs>
          <w:tab w:leader="none" w:pos="564"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 xml:space="preserve">Smlouva je </w:t>
      </w:r>
      <w:r>
        <w:rPr>
          <w:rStyle w:val="CharStyle32"/>
          <w:b w:val="0"/>
          <w:bCs w:val="0"/>
        </w:rPr>
        <w:t>účinná</w:t>
      </w:r>
      <w:r>
        <w:rPr>
          <w:lang w:val="cs-CZ" w:eastAsia="cs-CZ" w:bidi="cs-CZ"/>
          <w:rFonts w:ascii="Microsoft Sans Serif" w:eastAsia="Microsoft Sans Serif" w:hAnsi="Microsoft Sans Serif" w:cs="Microsoft Sans Serif"/>
          <w:w w:val="100"/>
          <w:spacing w:val="0"/>
          <w:color w:val="000000"/>
          <w:position w:val="0"/>
        </w:rPr>
        <w:t xml:space="preserve"> dnem jejího uveřejnění v registru smluv.</w:t>
      </w:r>
    </w:p>
    <w:p>
      <w:pPr>
        <w:pStyle w:val="Style28"/>
        <w:widowControl w:val="0"/>
        <w:keepNext/>
        <w:keepLines/>
        <w:shd w:val="clear" w:color="auto" w:fill="auto"/>
        <w:bidi w:val="0"/>
        <w:jc w:val="left"/>
        <w:spacing w:line="200" w:lineRule="exact"/>
        <w:ind w:left="0" w:firstLine="0"/>
      </w:pPr>
      <w:bookmarkStart w:id="14" w:name="bookmark14"/>
      <w:r>
        <w:rPr>
          <w:lang w:val="cs-CZ" w:eastAsia="cs-CZ" w:bidi="cs-CZ"/>
          <w:rFonts w:ascii="Microsoft Sans Serif" w:eastAsia="Microsoft Sans Serif" w:hAnsi="Microsoft Sans Serif" w:cs="Microsoft Sans Serif"/>
          <w:w w:val="100"/>
          <w:spacing w:val="0"/>
          <w:color w:val="000000"/>
          <w:position w:val="0"/>
        </w:rPr>
        <w:t>Článek XII.</w:t>
      </w:r>
      <w:bookmarkEnd w:id="14"/>
    </w:p>
    <w:p>
      <w:pPr>
        <w:pStyle w:val="Style28"/>
        <w:widowControl w:val="0"/>
        <w:keepNext/>
        <w:keepLines/>
        <w:shd w:val="clear" w:color="auto" w:fill="auto"/>
        <w:bidi w:val="0"/>
        <w:jc w:val="left"/>
        <w:spacing w:line="200" w:lineRule="exact"/>
        <w:ind w:left="0" w:firstLine="0"/>
      </w:pPr>
      <w:bookmarkStart w:id="15" w:name="bookmark15"/>
      <w:r>
        <w:rPr>
          <w:lang w:val="cs-CZ" w:eastAsia="cs-CZ" w:bidi="cs-CZ"/>
          <w:rFonts w:ascii="Microsoft Sans Serif" w:eastAsia="Microsoft Sans Serif" w:hAnsi="Microsoft Sans Serif" w:cs="Microsoft Sans Serif"/>
          <w:w w:val="100"/>
          <w:spacing w:val="0"/>
          <w:color w:val="000000"/>
          <w:position w:val="0"/>
        </w:rPr>
        <w:t>Závěrečná ustanovení</w:t>
      </w:r>
      <w:bookmarkEnd w:id="15"/>
    </w:p>
    <w:p>
      <w:pPr>
        <w:pStyle w:val="Style18"/>
        <w:numPr>
          <w:ilvl w:val="0"/>
          <w:numId w:val="23"/>
        </w:numPr>
        <w:tabs>
          <w:tab w:leader="none" w:pos="56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18"/>
        <w:numPr>
          <w:ilvl w:val="0"/>
          <w:numId w:val="23"/>
        </w:numPr>
        <w:tabs>
          <w:tab w:leader="none" w:pos="567"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18"/>
        <w:numPr>
          <w:ilvl w:val="0"/>
          <w:numId w:val="23"/>
        </w:numPr>
        <w:tabs>
          <w:tab w:leader="none" w:pos="567" w:val="left"/>
        </w:tabs>
        <w:widowControl w:val="0"/>
        <w:keepNext w:val="0"/>
        <w:keepLines w:val="0"/>
        <w:shd w:val="clear" w:color="auto" w:fill="auto"/>
        <w:bidi w:val="0"/>
        <w:jc w:val="left"/>
        <w:spacing w:line="226" w:lineRule="exact"/>
        <w:ind w:left="0" w:firstLine="0"/>
        <w:sectPr>
          <w:pgSz w:w="11909" w:h="16840"/>
          <w:pgMar w:top="384" w:left="1392" w:right="1392" w:bottom="37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w:t>
      </w:r>
    </w:p>
    <w:p>
      <w:pPr>
        <w:pStyle w:val="Style3"/>
        <w:widowControl w:val="0"/>
        <w:keepNext/>
        <w:keepLines/>
        <w:shd w:val="clear" w:color="auto" w:fill="auto"/>
        <w:bidi w:val="0"/>
        <w:jc w:val="left"/>
        <w:ind w:left="0" w:firstLine="0"/>
      </w:pPr>
      <w:bookmarkStart w:id="16" w:name="bookmark16"/>
      <w:r>
        <w:rPr>
          <w:rStyle w:val="CharStyle5"/>
          <w:b/>
          <w:bCs/>
        </w:rPr>
        <w:t>Krajská správa a údržba silníc Vysočiny</w:t>
      </w:r>
      <w:bookmarkEnd w:id="16"/>
    </w:p>
    <w:p>
      <w:pPr>
        <w:pStyle w:val="Style6"/>
        <w:tabs>
          <w:tab w:leader="none" w:pos="5635" w:val="left"/>
        </w:tabs>
        <w:widowControl w:val="0"/>
        <w:keepNext w:val="0"/>
        <w:keepLines w:val="0"/>
        <w:shd w:val="clear" w:color="auto" w:fill="auto"/>
        <w:bidi w:val="0"/>
        <w:jc w:val="left"/>
        <w:ind w:left="0" w:firstLine="0"/>
      </w:pPr>
      <w:r>
        <w:rPr>
          <w:lang w:val="cs-CZ" w:eastAsia="cs-CZ" w:bidi="cs-CZ"/>
          <w:rFonts w:ascii="Microsoft Sans Serif" w:eastAsia="Microsoft Sans Serif" w:hAnsi="Microsoft Sans Serif" w:cs="Microsoft Sans Serif"/>
          <w:w w:val="100"/>
          <w:spacing w:val="0"/>
          <w:color w:val="000000"/>
          <w:position w:val="0"/>
        </w:rPr>
        <w:t>111/4021 Buková - křiž. II/402</w:t>
        <w:tab/>
        <w:t>Číslo smlouvy objednatele: ZMR-ST-46-2023</w:t>
      </w:r>
    </w:p>
    <w:p>
      <w:pPr>
        <w:pStyle w:val="Style6"/>
        <w:tabs>
          <w:tab w:leader="underscore" w:pos="5794" w:val="left"/>
          <w:tab w:leader="underscore" w:pos="9125" w:val="left"/>
        </w:tabs>
        <w:widowControl w:val="0"/>
        <w:keepNext w:val="0"/>
        <w:keepLines w:val="0"/>
        <w:shd w:val="clear" w:color="auto" w:fill="auto"/>
        <w:bidi w:val="0"/>
        <w:jc w:val="left"/>
        <w:ind w:left="0" w:firstLine="0"/>
      </w:pPr>
      <w:r>
        <w:rPr>
          <w:lang w:val="cs-CZ" w:eastAsia="cs-CZ" w:bidi="cs-CZ"/>
          <w:rFonts w:ascii="Microsoft Sans Serif" w:eastAsia="Microsoft Sans Serif" w:hAnsi="Microsoft Sans Serif" w:cs="Microsoft Sans Serif"/>
          <w:w w:val="100"/>
          <w:spacing w:val="0"/>
          <w:color w:val="000000"/>
          <w:position w:val="0"/>
        </w:rPr>
        <w:tab/>
      </w:r>
      <w:r>
        <w:rPr>
          <w:rStyle w:val="CharStyle37"/>
        </w:rPr>
        <w:t>Číslo smlouvy zhotovitele: R1429</w:t>
      </w:r>
      <w:r>
        <w:rPr>
          <w:lang w:val="cs-CZ" w:eastAsia="cs-CZ" w:bidi="cs-CZ"/>
          <w:rFonts w:ascii="Microsoft Sans Serif" w:eastAsia="Microsoft Sans Serif" w:hAnsi="Microsoft Sans Serif" w:cs="Microsoft Sans Serif"/>
          <w:w w:val="100"/>
          <w:spacing w:val="0"/>
          <w:color w:val="000000"/>
          <w:position w:val="0"/>
        </w:rPr>
        <w:tab/>
      </w:r>
    </w:p>
    <w:p>
      <w:pPr>
        <w:pStyle w:val="Style18"/>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18"/>
        <w:numPr>
          <w:ilvl w:val="0"/>
          <w:numId w:val="25"/>
        </w:numPr>
        <w:tabs>
          <w:tab w:leader="none" w:pos="58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18"/>
        <w:numPr>
          <w:ilvl w:val="0"/>
          <w:numId w:val="25"/>
        </w:numPr>
        <w:tabs>
          <w:tab w:leader="none" w:pos="586"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8"/>
        <w:numPr>
          <w:ilvl w:val="0"/>
          <w:numId w:val="25"/>
        </w:numPr>
        <w:tabs>
          <w:tab w:leader="none" w:pos="58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8"/>
        <w:numPr>
          <w:ilvl w:val="0"/>
          <w:numId w:val="25"/>
        </w:numPr>
        <w:tabs>
          <w:tab w:leader="none" w:pos="586"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V ostatním se řídí práva a povinnosti smluvních stran ustanoveními OZ.</w:t>
      </w:r>
    </w:p>
    <w:p>
      <w:pPr>
        <w:pStyle w:val="Style18"/>
        <w:numPr>
          <w:ilvl w:val="0"/>
          <w:numId w:val="25"/>
        </w:numPr>
        <w:tabs>
          <w:tab w:leader="none" w:pos="58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8"/>
        <w:numPr>
          <w:ilvl w:val="0"/>
          <w:numId w:val="25"/>
        </w:numPr>
        <w:tabs>
          <w:tab w:leader="none" w:pos="58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8"/>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Nedílnou součástí Smlouvy jsou následující přílohy:</w:t>
      </w:r>
    </w:p>
    <w:p>
      <w:pPr>
        <w:pStyle w:val="Style18"/>
        <w:numPr>
          <w:ilvl w:val="0"/>
          <w:numId w:val="27"/>
        </w:numPr>
        <w:tabs>
          <w:tab w:leader="none" w:pos="613" w:val="left"/>
        </w:tabs>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Oceněný soupis stavebních prací, dodávek a služeb s W</w:t>
      </w:r>
    </w:p>
    <w:p>
      <w:pPr>
        <w:pStyle w:val="Style18"/>
        <w:numPr>
          <w:ilvl w:val="0"/>
          <w:numId w:val="27"/>
        </w:numPr>
        <w:tabs>
          <w:tab w:leader="none" w:pos="613" w:val="left"/>
        </w:tabs>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Obchodní podmínky zadavatele pro veřejné zakázky na stavební práce</w:t>
      </w:r>
    </w:p>
    <w:p>
      <w:pPr>
        <w:pStyle w:val="Style18"/>
        <w:numPr>
          <w:ilvl w:val="0"/>
          <w:numId w:val="27"/>
        </w:numPr>
        <w:tabs>
          <w:tab w:leader="none" w:pos="613" w:val="left"/>
        </w:tabs>
        <w:widowControl w:val="0"/>
        <w:keepNext w:val="0"/>
        <w:keepLines w:val="0"/>
        <w:shd w:val="clear" w:color="auto" w:fill="auto"/>
        <w:bidi w:val="0"/>
        <w:jc w:val="left"/>
        <w:spacing w:line="350" w:lineRule="exact"/>
        <w:ind w:left="0" w:firstLine="0"/>
      </w:pPr>
      <w:r>
        <w:rPr>
          <w:lang w:val="cs-CZ" w:eastAsia="cs-CZ" w:bidi="cs-CZ"/>
          <w:rFonts w:ascii="Microsoft Sans Serif" w:eastAsia="Microsoft Sans Serif" w:hAnsi="Microsoft Sans Serif" w:cs="Microsoft Sans Serif"/>
          <w:w w:val="100"/>
          <w:spacing w:val="0"/>
          <w:color w:val="000000"/>
          <w:position w:val="0"/>
        </w:rPr>
        <w:t>Údaje, které jsou součástí ujednání a nebudou zveřejněny v Registru smluv</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8"/>
        <w:widowControl w:val="0"/>
        <w:keepNext w:val="0"/>
        <w:keepLines w:val="0"/>
        <w:shd w:val="clear" w:color="auto" w:fill="auto"/>
        <w:bidi w:val="0"/>
        <w:jc w:val="left"/>
        <w:spacing w:line="200" w:lineRule="exact"/>
        <w:ind w:left="0" w:firstLine="0"/>
      </w:pPr>
      <w:r>
        <w:rPr>
          <w:rStyle w:val="CharStyle19"/>
          <w:b w:val="0"/>
          <w:bCs w:val="0"/>
        </w:rPr>
        <w:t>V Jihlavě, dne: viz podpis</w:t>
      </w:r>
    </w:p>
    <w:p>
      <w:pPr>
        <w:pStyle w:val="Style18"/>
        <w:widowControl w:val="0"/>
        <w:keepNext w:val="0"/>
        <w:keepLines w:val="0"/>
        <w:shd w:val="clear" w:color="auto" w:fill="auto"/>
        <w:bidi w:val="0"/>
        <w:jc w:val="left"/>
        <w:spacing w:line="200" w:lineRule="exact"/>
        <w:ind w:left="0" w:firstLine="0"/>
      </w:pPr>
      <w:r>
        <w:rPr>
          <w:rStyle w:val="CharStyle19"/>
          <w:b w:val="0"/>
          <w:bCs w:val="0"/>
        </w:rPr>
        <w:t>V Třibřichách, dne: viz podpis</w:t>
      </w:r>
    </w:p>
    <w:p>
      <w:pPr>
        <w:pStyle w:val="Style6"/>
        <w:widowControl w:val="0"/>
        <w:keepNext w:val="0"/>
        <w:keepLines w:val="0"/>
        <w:shd w:val="clear" w:color="auto" w:fill="auto"/>
        <w:bidi w:val="0"/>
        <w:jc w:val="left"/>
        <w:ind w:left="0" w:firstLine="0"/>
      </w:pPr>
      <w:r>
        <w:rPr>
          <w:rStyle w:val="CharStyle7"/>
        </w:rPr>
        <w:t>Ing. Radovan Necid, ředitel organizace Krajská správa a údržba silnic Vysočiny, příspěvková organizace</w:t>
      </w:r>
    </w:p>
    <w:p>
      <w:pPr>
        <w:pStyle w:val="Style6"/>
        <w:widowControl w:val="0"/>
        <w:keepNext w:val="0"/>
        <w:keepLines w:val="0"/>
        <w:shd w:val="clear" w:color="auto" w:fill="auto"/>
        <w:bidi w:val="0"/>
        <w:jc w:val="left"/>
        <w:ind w:left="0" w:firstLine="0"/>
      </w:pPr>
      <w:r>
        <w:rPr>
          <w:rStyle w:val="CharStyle7"/>
        </w:rPr>
        <w:t>Tomáš Pojman, jednatel společnosti ROP-STAV s.r.o.</w:t>
      </w:r>
    </w:p>
    <w:p>
      <w:pPr>
        <w:pStyle w:val="Style6"/>
        <w:widowControl w:val="0"/>
        <w:keepNext w:val="0"/>
        <w:keepLines w:val="0"/>
        <w:shd w:val="clear" w:color="auto" w:fill="auto"/>
        <w:bidi w:val="0"/>
        <w:jc w:val="left"/>
        <w:spacing w:line="150" w:lineRule="exact"/>
        <w:ind w:left="0" w:firstLine="0"/>
      </w:pPr>
      <w:r>
        <w:rPr>
          <w:lang w:val="cs-CZ" w:eastAsia="cs-CZ" w:bidi="cs-CZ"/>
          <w:rFonts w:ascii="Microsoft Sans Serif" w:eastAsia="Microsoft Sans Serif" w:hAnsi="Microsoft Sans Serif" w:cs="Microsoft Sans Serif"/>
          <w:w w:val="100"/>
          <w:spacing w:val="0"/>
          <w:color w:val="000000"/>
          <w:position w:val="0"/>
        </w:rPr>
        <w:t>Stránka 6 z 6</w:t>
      </w:r>
    </w:p>
    <w:p>
      <w:pPr>
        <w:pStyle w:val="Style38"/>
        <w:widowControl w:val="0"/>
        <w:keepNext w:val="0"/>
        <w:keepLines w:val="0"/>
        <w:shd w:val="clear" w:color="auto" w:fill="auto"/>
        <w:bidi w:val="0"/>
        <w:jc w:val="left"/>
        <w:spacing w:line="100" w:lineRule="exact"/>
        <w:ind w:left="0" w:firstLine="0"/>
      </w:pPr>
      <w:r>
        <w:rPr>
          <w:lang w:val="cs-CZ" w:eastAsia="cs-CZ" w:bidi="cs-CZ"/>
          <w:rFonts w:ascii="Microsoft Sans Serif" w:eastAsia="Microsoft Sans Serif" w:hAnsi="Microsoft Sans Serif" w:cs="Microsoft Sans Serif"/>
          <w:w w:val="100"/>
          <w:spacing w:val="0"/>
          <w:color w:val="000000"/>
          <w:position w:val="0"/>
        </w:rPr>
        <w:t>Firma: Krajská správa a údržba silnic Vysočiny, příspěvková organizace</w:t>
      </w:r>
    </w:p>
    <w:p>
      <w:pPr>
        <w:pStyle w:val="Style33"/>
        <w:widowControl w:val="0"/>
        <w:keepNext w:val="0"/>
        <w:keepLines w:val="0"/>
        <w:shd w:val="clear" w:color="auto" w:fill="auto"/>
        <w:bidi w:val="0"/>
        <w:jc w:val="left"/>
        <w:spacing w:line="300" w:lineRule="exact"/>
        <w:ind w:left="0" w:firstLine="0"/>
      </w:pPr>
      <w:r>
        <w:rPr>
          <w:rStyle w:val="CharStyle35"/>
          <w:b/>
          <w:bCs/>
        </w:rPr>
        <w:t>íJiAspe</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Rekapitulace ceny</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Stavba: D1A 2023 - Stavební akce VO Jihlava 2023 - subdodávky (RS)</w:t>
      </w:r>
    </w:p>
    <w:p>
      <w:pPr>
        <w:pStyle w:val="Style38"/>
        <w:widowControl w:val="0"/>
        <w:keepNext w:val="0"/>
        <w:keepLines w:val="0"/>
        <w:shd w:val="clear" w:color="auto" w:fill="auto"/>
        <w:bidi w:val="0"/>
        <w:jc w:val="left"/>
        <w:spacing w:line="144" w:lineRule="exact"/>
        <w:ind w:left="0" w:firstLine="0"/>
      </w:pPr>
      <w:r>
        <w:rPr>
          <w:lang w:val="cs-CZ" w:eastAsia="cs-CZ" w:bidi="cs-CZ"/>
          <w:rFonts w:ascii="Microsoft Sans Serif" w:eastAsia="Microsoft Sans Serif" w:hAnsi="Microsoft Sans Serif" w:cs="Microsoft Sans Serif"/>
          <w:w w:val="100"/>
          <w:spacing w:val="0"/>
          <w:color w:val="000000"/>
          <w:position w:val="0"/>
        </w:rPr>
        <w:t>Varianta: ZŘ - Základní řešení</w:t>
      </w:r>
    </w:p>
    <w:p>
      <w:pPr>
        <w:pStyle w:val="Style40"/>
        <w:tabs>
          <w:tab w:leader="none" w:pos="1891" w:val="left"/>
        </w:tabs>
        <w:widowControl w:val="0"/>
        <w:keepNext w:val="0"/>
        <w:keepLines w:val="0"/>
        <w:shd w:val="clear" w:color="auto" w:fill="auto"/>
        <w:bidi w:val="0"/>
        <w:ind w:left="0" w:firstLine="0"/>
      </w:pPr>
      <w:r>
        <w:rPr>
          <w:lang w:val="cs-CZ" w:eastAsia="cs-CZ" w:bidi="cs-CZ"/>
          <w:w w:val="100"/>
          <w:spacing w:val="0"/>
          <w:color w:val="000000"/>
          <w:position w:val="0"/>
        </w:rPr>
        <w:t>Celková cena bez DPH:</w:t>
        <w:tab/>
        <w:t>1 494 920,00</w:t>
      </w:r>
    </w:p>
    <w:p>
      <w:pPr>
        <w:pStyle w:val="Style40"/>
        <w:tabs>
          <w:tab w:leader="none" w:pos="1762" w:val="left"/>
        </w:tabs>
        <w:widowControl w:val="0"/>
        <w:keepNext w:val="0"/>
        <w:keepLines w:val="0"/>
        <w:shd w:val="clear" w:color="auto" w:fill="auto"/>
        <w:bidi w:val="0"/>
        <w:ind w:left="0" w:firstLine="0"/>
      </w:pPr>
      <w:r>
        <w:rPr>
          <w:lang w:val="cs-CZ" w:eastAsia="cs-CZ" w:bidi="cs-CZ"/>
          <w:w w:val="100"/>
          <w:spacing w:val="0"/>
          <w:color w:val="000000"/>
          <w:position w:val="0"/>
        </w:rPr>
        <w:t>Celková cena s DPH:</w:t>
        <w:tab/>
        <w:t>1 808 853,20</w:t>
      </w:r>
    </w:p>
    <w:tbl>
      <w:tblPr>
        <w:tblOverlap w:val="never"/>
        <w:tblLayout w:type="fixed"/>
        <w:jc w:val="left"/>
      </w:tblPr>
      <w:tblGrid>
        <w:gridCol w:w="1627"/>
        <w:gridCol w:w="4205"/>
        <w:gridCol w:w="1291"/>
        <w:gridCol w:w="1301"/>
        <w:gridCol w:w="1310"/>
      </w:tblGrid>
      <w:tr>
        <w:trPr>
          <w:trHeight w:val="120"/>
        </w:trPr>
        <w:tc>
          <w:tcPr>
            <w:shd w:val="clear" w:color="auto" w:fill="FFFFFF"/>
            <w:gridSpan w:val="5"/>
            <w:tcBorders/>
            <w:vAlign w:val="top"/>
          </w:tcPr>
          <w:p>
            <w:pPr>
              <w:widowControl w:val="0"/>
              <w:rPr>
                <w:sz w:val="10"/>
                <w:szCs w:val="10"/>
              </w:rPr>
            </w:pPr>
          </w:p>
        </w:tc>
      </w:tr>
      <w:tr>
        <w:trPr>
          <w:trHeight w:val="134"/>
        </w:trPr>
        <w:tc>
          <w:tcPr>
            <w:shd w:val="clear" w:color="auto" w:fill="000000"/>
            <w:tcBorders/>
            <w:vAlign w:val="top"/>
          </w:tcPr>
          <w:p>
            <w:pPr>
              <w:pStyle w:val="Style18"/>
              <w:widowControl w:val="0"/>
              <w:keepNext w:val="0"/>
              <w:keepLines w:val="0"/>
              <w:shd w:val="clear" w:color="auto" w:fill="auto"/>
              <w:bidi w:val="0"/>
              <w:jc w:val="left"/>
              <w:spacing w:line="100" w:lineRule="exact"/>
              <w:ind w:left="0" w:firstLine="0"/>
            </w:pPr>
            <w:r>
              <w:rPr>
                <w:rStyle w:val="CharStyle42"/>
              </w:rPr>
              <w:t>Objekt</w:t>
            </w:r>
          </w:p>
        </w:tc>
        <w:tc>
          <w:tcPr>
            <w:shd w:val="clear" w:color="auto" w:fill="000000"/>
            <w:tcBorders/>
            <w:vAlign w:val="top"/>
          </w:tcPr>
          <w:p>
            <w:pPr>
              <w:pStyle w:val="Style18"/>
              <w:widowControl w:val="0"/>
              <w:keepNext w:val="0"/>
              <w:keepLines w:val="0"/>
              <w:shd w:val="clear" w:color="auto" w:fill="auto"/>
              <w:bidi w:val="0"/>
              <w:jc w:val="left"/>
              <w:spacing w:line="100" w:lineRule="exact"/>
              <w:ind w:left="0" w:firstLine="0"/>
            </w:pPr>
            <w:r>
              <w:rPr>
                <w:rStyle w:val="CharStyle42"/>
              </w:rPr>
              <w:t>Popis</w:t>
            </w:r>
          </w:p>
        </w:tc>
        <w:tc>
          <w:tcPr>
            <w:shd w:val="clear" w:color="auto" w:fill="000000"/>
            <w:tcBorders/>
            <w:vAlign w:val="top"/>
          </w:tcPr>
          <w:p>
            <w:pPr>
              <w:pStyle w:val="Style18"/>
              <w:widowControl w:val="0"/>
              <w:keepNext w:val="0"/>
              <w:keepLines w:val="0"/>
              <w:shd w:val="clear" w:color="auto" w:fill="auto"/>
              <w:bidi w:val="0"/>
              <w:jc w:val="left"/>
              <w:spacing w:line="100" w:lineRule="exact"/>
              <w:ind w:left="0" w:firstLine="0"/>
            </w:pPr>
            <w:r>
              <w:rPr>
                <w:rStyle w:val="CharStyle42"/>
              </w:rPr>
              <w:t>Cena bez DPH</w:t>
            </w:r>
          </w:p>
        </w:tc>
        <w:tc>
          <w:tcPr>
            <w:shd w:val="clear" w:color="auto" w:fill="000000"/>
            <w:tcBorders/>
            <w:vAlign w:val="top"/>
          </w:tcPr>
          <w:p>
            <w:pPr>
              <w:pStyle w:val="Style18"/>
              <w:widowControl w:val="0"/>
              <w:keepNext w:val="0"/>
              <w:keepLines w:val="0"/>
              <w:shd w:val="clear" w:color="auto" w:fill="auto"/>
              <w:bidi w:val="0"/>
              <w:jc w:val="left"/>
              <w:spacing w:line="100" w:lineRule="exact"/>
              <w:ind w:left="0" w:firstLine="0"/>
            </w:pPr>
            <w:r>
              <w:rPr>
                <w:rStyle w:val="CharStyle42"/>
              </w:rPr>
              <w:t>DPH</w:t>
            </w:r>
          </w:p>
        </w:tc>
        <w:tc>
          <w:tcPr>
            <w:shd w:val="clear" w:color="auto" w:fill="000000"/>
            <w:tcBorders/>
            <w:vAlign w:val="top"/>
          </w:tcPr>
          <w:p>
            <w:pPr>
              <w:pStyle w:val="Style18"/>
              <w:widowControl w:val="0"/>
              <w:keepNext w:val="0"/>
              <w:keepLines w:val="0"/>
              <w:shd w:val="clear" w:color="auto" w:fill="auto"/>
              <w:bidi w:val="0"/>
              <w:jc w:val="left"/>
              <w:spacing w:line="100" w:lineRule="exact"/>
              <w:ind w:left="0" w:firstLine="0"/>
            </w:pPr>
            <w:r>
              <w:rPr>
                <w:rStyle w:val="CharStyle42"/>
              </w:rPr>
              <w:t>Cena s DPH</w:t>
            </w:r>
          </w:p>
        </w:tc>
      </w:tr>
      <w:tr>
        <w:trPr>
          <w:trHeight w:val="154"/>
        </w:trPr>
        <w:tc>
          <w:tcPr>
            <w:shd w:val="clear" w:color="auto" w:fill="FFFFFF"/>
            <w:tcBorders>
              <w:bottom w:val="single" w:sz="4"/>
            </w:tcBorders>
            <w:vAlign w:val="bottom"/>
          </w:tcPr>
          <w:p>
            <w:pPr>
              <w:pStyle w:val="Style18"/>
              <w:widowControl w:val="0"/>
              <w:keepNext w:val="0"/>
              <w:keepLines w:val="0"/>
              <w:shd w:val="clear" w:color="auto" w:fill="auto"/>
              <w:bidi w:val="0"/>
              <w:jc w:val="left"/>
              <w:spacing w:line="120" w:lineRule="exact"/>
              <w:ind w:left="0" w:firstLine="0"/>
            </w:pPr>
            <w:r>
              <w:rPr>
                <w:rStyle w:val="CharStyle43"/>
                <w:vertAlign w:val="superscript"/>
              </w:rPr>
              <w:t>1</w:t>
            </w:r>
          </w:p>
        </w:tc>
        <w:tc>
          <w:tcPr>
            <w:shd w:val="clear" w:color="auto" w:fill="FFFFFF"/>
            <w:tcBorders>
              <w:bottom w:val="single" w:sz="4"/>
            </w:tcBorders>
            <w:vAlign w:val="top"/>
          </w:tcPr>
          <w:p>
            <w:pPr>
              <w:pStyle w:val="Style18"/>
              <w:widowControl w:val="0"/>
              <w:keepNext w:val="0"/>
              <w:keepLines w:val="0"/>
              <w:shd w:val="clear" w:color="auto" w:fill="auto"/>
              <w:bidi w:val="0"/>
              <w:jc w:val="left"/>
              <w:spacing w:line="120" w:lineRule="exact"/>
              <w:ind w:left="0" w:firstLine="0"/>
            </w:pPr>
            <w:r>
              <w:rPr>
                <w:rStyle w:val="CharStyle44"/>
              </w:rPr>
              <w:t>lm</w:t>
            </w:r>
            <w:r>
              <w:rPr>
                <w:rStyle w:val="CharStyle43"/>
              </w:rPr>
              <w:t xml:space="preserve">/4021 Buková - křiž. II/402 </w:t>
            </w:r>
            <w:r>
              <w:rPr>
                <w:rStyle w:val="CharStyle44"/>
              </w:rPr>
              <w:t>I</w:t>
            </w:r>
          </w:p>
        </w:tc>
        <w:tc>
          <w:tcPr>
            <w:shd w:val="clear" w:color="auto" w:fill="FFFFFF"/>
            <w:tcBorders>
              <w:bottom w:val="single" w:sz="4"/>
            </w:tcBorders>
            <w:vAlign w:val="top"/>
          </w:tcPr>
          <w:p>
            <w:pPr>
              <w:pStyle w:val="Style18"/>
              <w:widowControl w:val="0"/>
              <w:keepNext w:val="0"/>
              <w:keepLines w:val="0"/>
              <w:shd w:val="clear" w:color="auto" w:fill="auto"/>
              <w:bidi w:val="0"/>
              <w:jc w:val="left"/>
              <w:spacing w:line="120" w:lineRule="exact"/>
              <w:ind w:left="0" w:firstLine="0"/>
            </w:pPr>
            <w:r>
              <w:rPr>
                <w:rStyle w:val="CharStyle43"/>
              </w:rPr>
              <w:t>1 1 494 920,001</w:t>
            </w:r>
          </w:p>
        </w:tc>
        <w:tc>
          <w:tcPr>
            <w:shd w:val="clear" w:color="auto" w:fill="FFFFFF"/>
            <w:tcBorders>
              <w:bottom w:val="single" w:sz="4"/>
            </w:tcBorders>
            <w:vAlign w:val="top"/>
          </w:tcPr>
          <w:p>
            <w:pPr>
              <w:pStyle w:val="Style18"/>
              <w:widowControl w:val="0"/>
              <w:keepNext w:val="0"/>
              <w:keepLines w:val="0"/>
              <w:shd w:val="clear" w:color="auto" w:fill="auto"/>
              <w:bidi w:val="0"/>
              <w:jc w:val="left"/>
              <w:spacing w:line="120" w:lineRule="exact"/>
              <w:ind w:left="0" w:firstLine="0"/>
            </w:pPr>
            <w:r>
              <w:rPr>
                <w:rStyle w:val="CharStyle43"/>
              </w:rPr>
              <w:t>313 933,20</w:t>
            </w:r>
          </w:p>
        </w:tc>
        <w:tc>
          <w:tcPr>
            <w:shd w:val="clear" w:color="auto" w:fill="FFFFFF"/>
            <w:tcBorders>
              <w:bottom w:val="single" w:sz="4"/>
            </w:tcBorders>
            <w:vAlign w:val="top"/>
          </w:tcPr>
          <w:p>
            <w:pPr>
              <w:pStyle w:val="Style18"/>
              <w:widowControl w:val="0"/>
              <w:keepNext w:val="0"/>
              <w:keepLines w:val="0"/>
              <w:shd w:val="clear" w:color="auto" w:fill="auto"/>
              <w:bidi w:val="0"/>
              <w:jc w:val="left"/>
              <w:spacing w:line="120" w:lineRule="exact"/>
              <w:ind w:left="0" w:firstLine="0"/>
            </w:pPr>
            <w:r>
              <w:rPr>
                <w:rStyle w:val="CharStyle43"/>
              </w:rPr>
              <w:t>1 808 853,20</w:t>
            </w:r>
          </w:p>
        </w:tc>
      </w:tr>
    </w:tbl>
    <w:p>
      <w:pPr>
        <w:widowControl w:val="0"/>
        <w:rPr>
          <w:sz w:val="2"/>
          <w:szCs w:val="2"/>
        </w:rPr>
        <w:sectPr>
          <w:headerReference w:type="even" r:id="rId17"/>
          <w:headerReference w:type="default" r:id="rId18"/>
          <w:footerReference w:type="even" r:id="rId19"/>
          <w:footerReference w:type="default" r:id="rId20"/>
          <w:pgSz w:w="11909" w:h="16840"/>
          <w:pgMar w:top="360" w:left="1080" w:right="1094" w:bottom="888" w:header="0" w:footer="3" w:gutter="0"/>
          <w:rtlGutter w:val="0"/>
          <w:cols w:space="720"/>
          <w:noEndnote/>
          <w:docGrid w:linePitch="360"/>
        </w:sectPr>
      </w:pPr>
    </w:p>
    <w:tbl>
      <w:tblPr>
        <w:tblOverlap w:val="never"/>
        <w:tblLayout w:type="fixed"/>
        <w:jc w:val="left"/>
      </w:tblPr>
      <w:tblGrid>
        <w:gridCol w:w="2059"/>
        <w:gridCol w:w="4056"/>
        <w:gridCol w:w="3538"/>
      </w:tblGrid>
      <w:tr>
        <w:trPr>
          <w:trHeight w:val="706"/>
        </w:trPr>
        <w:tc>
          <w:tcPr>
            <w:shd w:val="clear" w:color="auto" w:fill="FFFFFF"/>
            <w:gridSpan w:val="3"/>
            <w:tcBorders/>
            <w:vAlign w:val="top"/>
          </w:tcPr>
          <w:p>
            <w:pPr>
              <w:pStyle w:val="Style18"/>
              <w:widowControl w:val="0"/>
              <w:keepNext w:val="0"/>
              <w:keepLines w:val="0"/>
              <w:shd w:val="clear" w:color="auto" w:fill="auto"/>
              <w:bidi w:val="0"/>
              <w:jc w:val="left"/>
              <w:spacing w:line="100" w:lineRule="exact"/>
              <w:ind w:left="0" w:firstLine="0"/>
            </w:pPr>
            <w:r>
              <w:rPr>
                <w:rStyle w:val="CharStyle45"/>
                <w:vertAlign w:val="subscript"/>
              </w:rPr>
              <w:t>b</w:t>
            </w:r>
            <w:r>
              <w:rPr>
                <w:rStyle w:val="CharStyle46"/>
              </w:rPr>
              <w:t xml:space="preserve"> Firma: Krajská správa a údržba silnic Vysočiny, příspěvková organizace</w:t>
            </w:r>
          </w:p>
          <w:p>
            <w:pPr>
              <w:pStyle w:val="Style18"/>
              <w:widowControl w:val="0"/>
              <w:keepNext w:val="0"/>
              <w:keepLines w:val="0"/>
              <w:shd w:val="clear" w:color="auto" w:fill="auto"/>
              <w:bidi w:val="0"/>
              <w:jc w:val="left"/>
              <w:spacing w:line="160" w:lineRule="exact"/>
              <w:ind w:left="0" w:firstLine="0"/>
            </w:pPr>
            <w:r>
              <w:rPr>
                <w:rStyle w:val="CharStyle47"/>
                <w:b w:val="0"/>
                <w:bCs w:val="0"/>
              </w:rPr>
              <w:t>Soupis prací objektu</w:t>
            </w:r>
          </w:p>
          <w:p>
            <w:pPr>
              <w:pStyle w:val="Style18"/>
              <w:widowControl w:val="0"/>
              <w:keepNext w:val="0"/>
              <w:keepLines w:val="0"/>
              <w:shd w:val="clear" w:color="auto" w:fill="auto"/>
              <w:bidi w:val="0"/>
              <w:jc w:val="left"/>
              <w:spacing w:line="158" w:lineRule="exact"/>
              <w:ind w:left="0" w:firstLine="0"/>
            </w:pPr>
            <w:r>
              <w:rPr>
                <w:rStyle w:val="CharStyle46"/>
              </w:rPr>
              <w:t>Stavba: D1</w:t>
            </w:r>
            <w:r>
              <w:rPr>
                <w:rStyle w:val="CharStyle43"/>
              </w:rPr>
              <w:t xml:space="preserve">A </w:t>
            </w:r>
            <w:r>
              <w:rPr>
                <w:rStyle w:val="CharStyle46"/>
              </w:rPr>
              <w:t xml:space="preserve">2023 Stavební akce VO Jihlava 2023 - subdodávky (RS) | 003 | 1494 920,00 | </w:t>
            </w:r>
            <w:r>
              <w:rPr>
                <w:rStyle w:val="CharStyle43"/>
              </w:rPr>
              <w:t>Rozpočet: 003 III/4021 Buková - křiž. II/402</w:t>
            </w:r>
          </w:p>
        </w:tc>
      </w:tr>
      <w:tr>
        <w:trPr>
          <w:trHeight w:val="254"/>
        </w:trPr>
        <w:tc>
          <w:tcPr>
            <w:shd w:val="clear" w:color="auto" w:fill="000000"/>
            <w:tcBorders/>
            <w:vAlign w:val="center"/>
          </w:tcPr>
          <w:p>
            <w:pPr>
              <w:pStyle w:val="Style18"/>
              <w:widowControl w:val="0"/>
              <w:keepNext w:val="0"/>
              <w:keepLines w:val="0"/>
              <w:shd w:val="clear" w:color="auto" w:fill="auto"/>
              <w:bidi w:val="0"/>
              <w:jc w:val="left"/>
              <w:spacing w:line="100" w:lineRule="exact"/>
              <w:ind w:left="0" w:firstLine="0"/>
            </w:pPr>
            <w:r>
              <w:rPr>
                <w:rStyle w:val="CharStyle42"/>
              </w:rPr>
              <w:t>Poř. číslo Kód položky Varianta</w:t>
            </w:r>
          </w:p>
        </w:tc>
        <w:tc>
          <w:tcPr>
            <w:shd w:val="clear" w:color="auto" w:fill="000000"/>
            <w:tcBorders/>
            <w:vAlign w:val="center"/>
          </w:tcPr>
          <w:p>
            <w:pPr>
              <w:pStyle w:val="Style18"/>
              <w:widowControl w:val="0"/>
              <w:keepNext w:val="0"/>
              <w:keepLines w:val="0"/>
              <w:shd w:val="clear" w:color="auto" w:fill="auto"/>
              <w:bidi w:val="0"/>
              <w:jc w:val="left"/>
              <w:spacing w:line="100" w:lineRule="exact"/>
              <w:ind w:left="0" w:firstLine="0"/>
            </w:pPr>
            <w:r>
              <w:rPr>
                <w:rStyle w:val="CharStyle42"/>
              </w:rPr>
              <w:t>Název položky</w:t>
            </w:r>
          </w:p>
        </w:tc>
        <w:tc>
          <w:tcPr>
            <w:shd w:val="clear" w:color="auto" w:fill="000000"/>
            <w:tcBorders/>
            <w:vAlign w:val="top"/>
          </w:tcPr>
          <w:p>
            <w:pPr>
              <w:pStyle w:val="Style18"/>
              <w:widowControl w:val="0"/>
              <w:keepNext w:val="0"/>
              <w:keepLines w:val="0"/>
              <w:shd w:val="clear" w:color="auto" w:fill="auto"/>
              <w:bidi w:val="0"/>
              <w:jc w:val="left"/>
              <w:spacing w:line="72" w:lineRule="exact"/>
              <w:ind w:left="0" w:firstLine="0"/>
            </w:pPr>
            <w:r>
              <w:rPr>
                <w:rStyle w:val="CharStyle42"/>
              </w:rPr>
              <w:t>... .. . . . Jednotková cena MJ Množství</w:t>
            </w:r>
          </w:p>
          <w:p>
            <w:pPr>
              <w:pStyle w:val="Style18"/>
              <w:widowControl w:val="0"/>
              <w:keepNext w:val="0"/>
              <w:keepLines w:val="0"/>
              <w:shd w:val="clear" w:color="auto" w:fill="auto"/>
              <w:bidi w:val="0"/>
              <w:jc w:val="left"/>
              <w:spacing w:line="72" w:lineRule="exact"/>
              <w:ind w:left="0" w:firstLine="0"/>
            </w:pPr>
            <w:r>
              <w:rPr>
                <w:rStyle w:val="CharStyle42"/>
              </w:rPr>
              <w:t>Jednotková Celkem</w:t>
            </w:r>
          </w:p>
        </w:tc>
      </w:tr>
      <w:tr>
        <w:trPr>
          <w:trHeight w:val="134"/>
        </w:trPr>
        <w:tc>
          <w:tcPr>
            <w:shd w:val="clear" w:color="auto" w:fill="000000"/>
            <w:tcBorders/>
            <w:vAlign w:val="top"/>
          </w:tcPr>
          <w:p>
            <w:pPr>
              <w:pStyle w:val="Style18"/>
              <w:widowControl w:val="0"/>
              <w:keepNext w:val="0"/>
              <w:keepLines w:val="0"/>
              <w:shd w:val="clear" w:color="auto" w:fill="auto"/>
              <w:bidi w:val="0"/>
              <w:jc w:val="left"/>
              <w:spacing w:line="100" w:lineRule="exact"/>
              <w:ind w:left="0" w:firstLine="0"/>
            </w:pPr>
            <w:r>
              <w:rPr>
                <w:rStyle w:val="CharStyle42"/>
              </w:rPr>
              <w:t>1 2 3</w:t>
            </w:r>
          </w:p>
        </w:tc>
        <w:tc>
          <w:tcPr>
            <w:shd w:val="clear" w:color="auto" w:fill="000000"/>
            <w:tcBorders/>
            <w:vAlign w:val="top"/>
          </w:tcPr>
          <w:p>
            <w:pPr>
              <w:pStyle w:val="Style18"/>
              <w:widowControl w:val="0"/>
              <w:keepNext w:val="0"/>
              <w:keepLines w:val="0"/>
              <w:shd w:val="clear" w:color="auto" w:fill="auto"/>
              <w:bidi w:val="0"/>
              <w:jc w:val="left"/>
              <w:spacing w:line="100" w:lineRule="exact"/>
              <w:ind w:left="0" w:firstLine="0"/>
            </w:pPr>
            <w:r>
              <w:rPr>
                <w:rStyle w:val="CharStyle42"/>
              </w:rPr>
              <w:t>4</w:t>
            </w:r>
          </w:p>
        </w:tc>
        <w:tc>
          <w:tcPr>
            <w:shd w:val="clear" w:color="auto" w:fill="000000"/>
            <w:textDirection w:val="tbRl"/>
            <w:tcBorders/>
            <w:vAlign w:val="top"/>
          </w:tcPr>
          <w:p>
            <w:pPr>
              <w:pStyle w:val="Style18"/>
              <w:widowControl w:val="0"/>
              <w:keepNext w:val="0"/>
              <w:keepLines w:val="0"/>
              <w:shd w:val="clear" w:color="auto" w:fill="auto"/>
              <w:bidi w:val="0"/>
              <w:jc w:val="left"/>
              <w:spacing w:line="100" w:lineRule="exact"/>
              <w:ind w:left="0" w:firstLine="0"/>
            </w:pPr>
            <w:r>
              <w:rPr>
                <w:rStyle w:val="CharStyle42"/>
              </w:rPr>
              <w:t>o</w:t>
            </w:r>
          </w:p>
          <w:p>
            <w:pPr>
              <w:pStyle w:val="Style18"/>
              <w:widowControl w:val="0"/>
              <w:keepNext w:val="0"/>
              <w:keepLines w:val="0"/>
              <w:shd w:val="clear" w:color="auto" w:fill="auto"/>
              <w:bidi w:val="0"/>
              <w:jc w:val="left"/>
              <w:spacing w:line="100" w:lineRule="exact"/>
              <w:ind w:left="0" w:firstLine="0"/>
            </w:pPr>
            <w:r>
              <w:rPr>
                <w:rStyle w:val="CharStyle42"/>
              </w:rPr>
              <w:t>CT&gt;</w:t>
            </w:r>
          </w:p>
          <w:p>
            <w:pPr>
              <w:pStyle w:val="Style18"/>
              <w:widowControl w:val="0"/>
              <w:keepNext w:val="0"/>
              <w:keepLines w:val="0"/>
              <w:shd w:val="clear" w:color="auto" w:fill="auto"/>
              <w:bidi w:val="0"/>
              <w:jc w:val="left"/>
              <w:spacing w:line="80" w:lineRule="exact"/>
              <w:ind w:left="0" w:firstLine="0"/>
            </w:pPr>
            <w:r>
              <w:rPr>
                <w:rStyle w:val="CharStyle48"/>
              </w:rPr>
              <w:t>CD</w:t>
            </w:r>
          </w:p>
        </w:tc>
      </w:tr>
      <w:tr>
        <w:trPr>
          <w:trHeight w:val="134"/>
        </w:trPr>
        <w:tc>
          <w:tcPr>
            <w:shd w:val="clear" w:color="auto" w:fill="FFFFFF"/>
            <w:gridSpan w:val="3"/>
            <w:tcBorders/>
            <w:vAlign w:val="top"/>
          </w:tcPr>
          <w:p>
            <w:pPr>
              <w:pStyle w:val="Style18"/>
              <w:widowControl w:val="0"/>
              <w:keepNext w:val="0"/>
              <w:keepLines w:val="0"/>
              <w:shd w:val="clear" w:color="auto" w:fill="auto"/>
              <w:bidi w:val="0"/>
              <w:jc w:val="left"/>
              <w:spacing w:line="120" w:lineRule="exact"/>
              <w:ind w:left="0" w:firstLine="0"/>
            </w:pPr>
            <w:r>
              <w:rPr>
                <w:rStyle w:val="CharStyle43"/>
              </w:rPr>
              <w:t>5 Komunikace 1 494 920,00</w:t>
            </w:r>
          </w:p>
        </w:tc>
      </w:tr>
      <w:tr>
        <w:trPr>
          <w:trHeight w:val="149"/>
        </w:trPr>
        <w:tc>
          <w:tcPr>
            <w:shd w:val="clear" w:color="auto" w:fill="FFFFFF"/>
            <w:tcBorders>
              <w:top w:val="single" w:sz="4"/>
            </w:tcBorders>
            <w:vAlign w:val="bottom"/>
          </w:tcPr>
          <w:p>
            <w:pPr>
              <w:pStyle w:val="Style18"/>
              <w:widowControl w:val="0"/>
              <w:keepNext w:val="0"/>
              <w:keepLines w:val="0"/>
              <w:shd w:val="clear" w:color="auto" w:fill="auto"/>
              <w:bidi w:val="0"/>
              <w:jc w:val="left"/>
              <w:spacing w:line="100" w:lineRule="exact"/>
              <w:ind w:left="0" w:firstLine="0"/>
            </w:pPr>
            <w:r>
              <w:rPr>
                <w:rStyle w:val="CharStyle46"/>
              </w:rPr>
              <w:t>1 567504</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line="100" w:lineRule="exact"/>
              <w:ind w:left="0" w:firstLine="0"/>
            </w:pPr>
            <w:r>
              <w:rPr>
                <w:rStyle w:val="CharStyle46"/>
              </w:rPr>
              <w:t>VRSTVY PRO OBNOVU A OPRAVY RECYK ZA STUDENÁ CEM A ASF EMULZÍ</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line="100" w:lineRule="exact"/>
              <w:ind w:left="0" w:firstLine="0"/>
            </w:pPr>
            <w:r>
              <w:rPr>
                <w:rStyle w:val="CharStyle46"/>
              </w:rPr>
              <w:t>M3 1 124,00000 1 180,00 1 326 320,00</w:t>
            </w:r>
          </w:p>
        </w:tc>
      </w:tr>
      <w:tr>
        <w:trPr>
          <w:trHeight w:val="149"/>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493"/>
        </w:trPr>
        <w:tc>
          <w:tcPr>
            <w:shd w:val="clear" w:color="auto" w:fill="FFFFFF"/>
            <w:vMerge/>
            <w:tcBorders/>
            <w:vAlign w:val="top"/>
          </w:tcPr>
          <w:p>
            <w:pPr/>
          </w:p>
        </w:tc>
        <w:tc>
          <w:tcPr>
            <w:shd w:val="clear" w:color="auto" w:fill="FFFFFF"/>
            <w:tcBorders>
              <w:left w:val="single" w:sz="4"/>
              <w:top w:val="single" w:sz="4"/>
            </w:tcBorders>
            <w:vAlign w:val="center"/>
          </w:tcPr>
          <w:p>
            <w:pPr>
              <w:pStyle w:val="Style18"/>
              <w:widowControl w:val="0"/>
              <w:keepNext w:val="0"/>
              <w:keepLines w:val="0"/>
              <w:shd w:val="clear" w:color="auto" w:fill="auto"/>
              <w:bidi w:val="0"/>
              <w:jc w:val="left"/>
              <w:spacing w:line="125" w:lineRule="exact"/>
              <w:ind w:left="0" w:firstLine="0"/>
            </w:pPr>
            <w:r>
              <w:rPr>
                <w:rStyle w:val="CharStyle49"/>
              </w:rPr>
              <w:t>Rozfrézování a recyklace vrstev technologií recyklace za studená dle TP 208 "Recyklace konstrukčních vrstev netuhých vozovek za studena".</w:t>
            </w:r>
          </w:p>
          <w:p>
            <w:pPr>
              <w:pStyle w:val="Style18"/>
              <w:widowControl w:val="0"/>
              <w:keepNext w:val="0"/>
              <w:keepLines w:val="0"/>
              <w:shd w:val="clear" w:color="auto" w:fill="auto"/>
              <w:bidi w:val="0"/>
              <w:jc w:val="left"/>
              <w:spacing w:line="125" w:lineRule="exact"/>
              <w:ind w:left="0" w:firstLine="0"/>
            </w:pPr>
            <w:r>
              <w:rPr>
                <w:rStyle w:val="CharStyle49"/>
              </w:rPr>
              <w:t>Daná recyklace bude provedena s doplněním drobným drceným kamenivem s přídavkem cementu a asfaltové emulze dle TP 208.</w:t>
            </w:r>
          </w:p>
          <w:p>
            <w:pPr>
              <w:pStyle w:val="Style18"/>
              <w:widowControl w:val="0"/>
              <w:keepNext w:val="0"/>
              <w:keepLines w:val="0"/>
              <w:shd w:val="clear" w:color="auto" w:fill="auto"/>
              <w:bidi w:val="0"/>
              <w:jc w:val="left"/>
              <w:spacing w:line="125" w:lineRule="exact"/>
              <w:ind w:left="0" w:firstLine="0"/>
            </w:pPr>
            <w:r>
              <w:rPr>
                <w:rStyle w:val="CharStyle49"/>
              </w:rPr>
              <w:t>RS CA 0/32 (na místě), tl. 120 - 250 mm vč. rozfrézování, reprofilace a přehrnutí profilu, vč. průkazních zkoušek.</w:t>
            </w:r>
          </w:p>
          <w:p>
            <w:pPr>
              <w:pStyle w:val="Style18"/>
              <w:widowControl w:val="0"/>
              <w:keepNext w:val="0"/>
              <w:keepLines w:val="0"/>
              <w:shd w:val="clear" w:color="auto" w:fill="auto"/>
              <w:bidi w:val="0"/>
              <w:jc w:val="left"/>
              <w:spacing w:line="125" w:lineRule="exact"/>
              <w:ind w:left="0" w:firstLine="0"/>
            </w:pPr>
            <w:r>
              <w:rPr>
                <w:rStyle w:val="CharStyle49"/>
              </w:rPr>
              <w:t>Dávkovánípojiv bude určeno na základě PRŮKAZNÍCH ZKOUŠEK včetně provedení vyrovnávky příčného a podelného sklonu do předepsaných profilů, vč. zhutnění. Tloušťka vrstvy dle TP 208 120 - 250 mm 5620*0,2=1 124,00000 [A]</w:t>
            </w:r>
          </w:p>
        </w:tc>
        <w:tc>
          <w:tcPr>
            <w:shd w:val="clear" w:color="auto" w:fill="FFFFFF"/>
            <w:vMerge/>
            <w:tcBorders>
              <w:left w:val="single" w:sz="4"/>
            </w:tcBorders>
            <w:vAlign w:val="top"/>
          </w:tcPr>
          <w:p>
            <w:pPr/>
          </w:p>
        </w:tc>
      </w:tr>
      <w:tr>
        <w:trPr>
          <w:trHeight w:val="888"/>
        </w:trPr>
        <w:tc>
          <w:tcPr>
            <w:shd w:val="clear" w:color="auto" w:fill="FFFFFF"/>
            <w:vMerge/>
            <w:tcBorders/>
            <w:vAlign w:val="top"/>
          </w:tcPr>
          <w:p>
            <w:pPr/>
          </w:p>
        </w:tc>
        <w:tc>
          <w:tcPr>
            <w:shd w:val="clear" w:color="auto" w:fill="FFFFFF"/>
            <w:tcBorders>
              <w:left w:val="single" w:sz="4"/>
              <w:top w:val="single" w:sz="4"/>
            </w:tcBorders>
            <w:vAlign w:val="bottom"/>
          </w:tcPr>
          <w:p>
            <w:pPr>
              <w:pStyle w:val="Style18"/>
              <w:numPr>
                <w:ilvl w:val="0"/>
                <w:numId w:val="29"/>
              </w:numPr>
              <w:tabs>
                <w:tab w:leader="none" w:pos="62" w:val="left"/>
              </w:tabs>
              <w:widowControl w:val="0"/>
              <w:keepNext w:val="0"/>
              <w:keepLines w:val="0"/>
              <w:shd w:val="clear" w:color="auto" w:fill="auto"/>
              <w:bidi w:val="0"/>
              <w:jc w:val="left"/>
              <w:spacing w:line="149" w:lineRule="exact"/>
              <w:ind w:left="0" w:firstLine="0"/>
            </w:pPr>
            <w:r>
              <w:rPr>
                <w:rStyle w:val="CharStyle46"/>
              </w:rPr>
              <w:t>dodání materiálů předepsaných pro recyklaci za studena</w:t>
            </w:r>
          </w:p>
          <w:p>
            <w:pPr>
              <w:pStyle w:val="Style18"/>
              <w:numPr>
                <w:ilvl w:val="0"/>
                <w:numId w:val="29"/>
              </w:numPr>
              <w:tabs>
                <w:tab w:leader="none" w:pos="67" w:val="left"/>
              </w:tabs>
              <w:widowControl w:val="0"/>
              <w:keepNext w:val="0"/>
              <w:keepLines w:val="0"/>
              <w:shd w:val="clear" w:color="auto" w:fill="auto"/>
              <w:bidi w:val="0"/>
              <w:jc w:val="left"/>
              <w:spacing w:line="149" w:lineRule="exact"/>
              <w:ind w:left="0" w:firstLine="0"/>
            </w:pPr>
            <w:r>
              <w:rPr>
                <w:rStyle w:val="CharStyle46"/>
              </w:rPr>
              <w:t>provedení recyklace dle předepsaného technologického předpisu, zhutnění vrstvy v předepsané tlouš</w:t>
            </w:r>
            <w:r>
              <w:rPr>
                <w:rStyle w:val="CharStyle50"/>
              </w:rPr>
              <w:t>ť</w:t>
            </w:r>
            <w:r>
              <w:rPr>
                <w:rStyle w:val="CharStyle46"/>
              </w:rPr>
              <w:t>ce</w:t>
            </w:r>
          </w:p>
          <w:p>
            <w:pPr>
              <w:pStyle w:val="Style18"/>
              <w:numPr>
                <w:ilvl w:val="0"/>
                <w:numId w:val="29"/>
              </w:numPr>
              <w:tabs>
                <w:tab w:leader="none" w:pos="62" w:val="left"/>
              </w:tabs>
              <w:widowControl w:val="0"/>
              <w:keepNext w:val="0"/>
              <w:keepLines w:val="0"/>
              <w:shd w:val="clear" w:color="auto" w:fill="auto"/>
              <w:bidi w:val="0"/>
              <w:jc w:val="left"/>
              <w:spacing w:line="149" w:lineRule="exact"/>
              <w:ind w:left="0" w:firstLine="0"/>
            </w:pPr>
            <w:r>
              <w:rPr>
                <w:rStyle w:val="CharStyle46"/>
              </w:rPr>
              <w:t>zřízení vrstvy bez rozlišení šířky, pokládání vrstvy po etapách</w:t>
            </w:r>
          </w:p>
          <w:p>
            <w:pPr>
              <w:pStyle w:val="Style18"/>
              <w:numPr>
                <w:ilvl w:val="0"/>
                <w:numId w:val="29"/>
              </w:numPr>
              <w:tabs>
                <w:tab w:leader="none" w:pos="67" w:val="left"/>
              </w:tabs>
              <w:widowControl w:val="0"/>
              <w:keepNext w:val="0"/>
              <w:keepLines w:val="0"/>
              <w:shd w:val="clear" w:color="auto" w:fill="auto"/>
              <w:bidi w:val="0"/>
              <w:jc w:val="left"/>
              <w:spacing w:line="149" w:lineRule="exact"/>
              <w:ind w:left="0" w:firstLine="0"/>
            </w:pPr>
            <w:r>
              <w:rPr>
                <w:rStyle w:val="CharStyle46"/>
              </w:rPr>
              <w:t>úpravu napojení, ukončení</w:t>
            </w:r>
          </w:p>
          <w:p>
            <w:pPr>
              <w:pStyle w:val="Style18"/>
              <w:numPr>
                <w:ilvl w:val="0"/>
                <w:numId w:val="29"/>
              </w:numPr>
              <w:tabs>
                <w:tab w:leader="none" w:pos="67" w:val="left"/>
              </w:tabs>
              <w:widowControl w:val="0"/>
              <w:keepNext w:val="0"/>
              <w:keepLines w:val="0"/>
              <w:shd w:val="clear" w:color="auto" w:fill="auto"/>
              <w:bidi w:val="0"/>
              <w:jc w:val="left"/>
              <w:spacing w:line="149" w:lineRule="exact"/>
              <w:ind w:left="0" w:firstLine="0"/>
            </w:pPr>
            <w:r>
              <w:rPr>
                <w:rStyle w:val="CharStyle46"/>
              </w:rPr>
              <w:t>nezahrnuje postřiky, nátěry</w:t>
            </w:r>
          </w:p>
        </w:tc>
        <w:tc>
          <w:tcPr>
            <w:shd w:val="clear" w:color="auto" w:fill="FFFFFF"/>
            <w:vMerge/>
            <w:tcBorders>
              <w:left w:val="single" w:sz="4"/>
            </w:tcBorders>
            <w:vAlign w:val="top"/>
          </w:tcPr>
          <w:p>
            <w:pPr/>
          </w:p>
        </w:tc>
      </w:tr>
      <w:tr>
        <w:trPr>
          <w:trHeight w:val="149"/>
        </w:trPr>
        <w:tc>
          <w:tcPr>
            <w:shd w:val="clear" w:color="auto" w:fill="FFFFFF"/>
            <w:tcBorders>
              <w:top w:val="single" w:sz="4"/>
            </w:tcBorders>
            <w:vAlign w:val="top"/>
          </w:tcPr>
          <w:p>
            <w:pPr>
              <w:pStyle w:val="Style18"/>
              <w:widowControl w:val="0"/>
              <w:keepNext w:val="0"/>
              <w:keepLines w:val="0"/>
              <w:shd w:val="clear" w:color="auto" w:fill="auto"/>
              <w:bidi w:val="0"/>
              <w:jc w:val="left"/>
              <w:spacing w:line="100" w:lineRule="exact"/>
              <w:ind w:left="0" w:firstLine="0"/>
            </w:pPr>
            <w:r>
              <w:rPr>
                <w:rStyle w:val="CharStyle46"/>
              </w:rPr>
              <w:t>2 572123</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line="100" w:lineRule="exact"/>
              <w:ind w:left="0" w:firstLine="0"/>
            </w:pPr>
            <w:r>
              <w:rPr>
                <w:rStyle w:val="CharStyle46"/>
              </w:rPr>
              <w:t>INFILTRAČNÍ POSTŘIK Z EMULZE DO 1,0KG/M2</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line="100" w:lineRule="exact"/>
              <w:ind w:left="0" w:firstLine="0"/>
            </w:pPr>
            <w:r>
              <w:rPr>
                <w:rStyle w:val="CharStyle46"/>
              </w:rPr>
              <w:t>M2 | 5 620,00000 | 21,00 | 118 020,00 |</w:t>
            </w:r>
          </w:p>
        </w:tc>
      </w:tr>
      <w:tr>
        <w:trPr>
          <w:trHeight w:val="149"/>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49"/>
        </w:trPr>
        <w:tc>
          <w:tcPr>
            <w:shd w:val="clear" w:color="auto" w:fill="FFFFFF"/>
            <w:vMerge/>
            <w:tcBorders/>
            <w:vAlign w:val="top"/>
          </w:tcPr>
          <w:p>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line="100" w:lineRule="exact"/>
              <w:ind w:left="0" w:firstLine="0"/>
            </w:pPr>
            <w:r>
              <w:rPr>
                <w:rStyle w:val="CharStyle49"/>
              </w:rPr>
              <w:t>5620=5 620,00000 [A]</w:t>
            </w:r>
          </w:p>
        </w:tc>
        <w:tc>
          <w:tcPr>
            <w:shd w:val="clear" w:color="auto" w:fill="FFFFFF"/>
            <w:vMerge/>
            <w:tcBorders>
              <w:left w:val="single" w:sz="4"/>
            </w:tcBorders>
            <w:vAlign w:val="top"/>
          </w:tcPr>
          <w:p>
            <w:pPr/>
          </w:p>
        </w:tc>
      </w:tr>
      <w:tr>
        <w:trPr>
          <w:trHeight w:val="590"/>
        </w:trPr>
        <w:tc>
          <w:tcPr>
            <w:shd w:val="clear" w:color="auto" w:fill="FFFFFF"/>
            <w:vMerge/>
            <w:tcBorders/>
            <w:vAlign w:val="top"/>
          </w:tcPr>
          <w:p>
            <w:pPr/>
          </w:p>
        </w:tc>
        <w:tc>
          <w:tcPr>
            <w:shd w:val="clear" w:color="auto" w:fill="FFFFFF"/>
            <w:tcBorders>
              <w:left w:val="single" w:sz="4"/>
              <w:top w:val="single" w:sz="4"/>
            </w:tcBorders>
            <w:vAlign w:val="bottom"/>
          </w:tcPr>
          <w:p>
            <w:pPr>
              <w:pStyle w:val="Style18"/>
              <w:numPr>
                <w:ilvl w:val="0"/>
                <w:numId w:val="31"/>
              </w:numPr>
              <w:tabs>
                <w:tab w:leader="none" w:pos="62" w:val="left"/>
              </w:tabs>
              <w:widowControl w:val="0"/>
              <w:keepNext w:val="0"/>
              <w:keepLines w:val="0"/>
              <w:shd w:val="clear" w:color="auto" w:fill="auto"/>
              <w:bidi w:val="0"/>
              <w:jc w:val="left"/>
              <w:spacing w:line="149" w:lineRule="exact"/>
              <w:ind w:left="0" w:firstLine="0"/>
            </w:pPr>
            <w:r>
              <w:rPr>
                <w:rStyle w:val="CharStyle46"/>
              </w:rPr>
              <w:t>dodání všech předepsaných materiálů pro postřiky v předepsaném množství</w:t>
            </w:r>
          </w:p>
          <w:p>
            <w:pPr>
              <w:pStyle w:val="Style18"/>
              <w:numPr>
                <w:ilvl w:val="0"/>
                <w:numId w:val="31"/>
              </w:numPr>
              <w:tabs>
                <w:tab w:leader="none" w:pos="67" w:val="left"/>
              </w:tabs>
              <w:widowControl w:val="0"/>
              <w:keepNext w:val="0"/>
              <w:keepLines w:val="0"/>
              <w:shd w:val="clear" w:color="auto" w:fill="auto"/>
              <w:bidi w:val="0"/>
              <w:jc w:val="left"/>
              <w:spacing w:line="149" w:lineRule="exact"/>
              <w:ind w:left="0" w:firstLine="0"/>
            </w:pPr>
            <w:r>
              <w:rPr>
                <w:rStyle w:val="CharStyle46"/>
              </w:rPr>
              <w:t>provedení dle předepsaného technologického předpisu</w:t>
            </w:r>
          </w:p>
          <w:p>
            <w:pPr>
              <w:pStyle w:val="Style18"/>
              <w:numPr>
                <w:ilvl w:val="0"/>
                <w:numId w:val="31"/>
              </w:numPr>
              <w:tabs>
                <w:tab w:leader="none" w:pos="62" w:val="left"/>
              </w:tabs>
              <w:widowControl w:val="0"/>
              <w:keepNext w:val="0"/>
              <w:keepLines w:val="0"/>
              <w:shd w:val="clear" w:color="auto" w:fill="auto"/>
              <w:bidi w:val="0"/>
              <w:jc w:val="left"/>
              <w:spacing w:line="149" w:lineRule="exact"/>
              <w:ind w:left="0" w:firstLine="0"/>
            </w:pPr>
            <w:r>
              <w:rPr>
                <w:rStyle w:val="CharStyle46"/>
              </w:rPr>
              <w:t>zřízení vrstvy bez rozlišení šířky, pokládání vrstvy po etapách</w:t>
            </w:r>
          </w:p>
          <w:p>
            <w:pPr>
              <w:pStyle w:val="Style18"/>
              <w:numPr>
                <w:ilvl w:val="0"/>
                <w:numId w:val="31"/>
              </w:numPr>
              <w:tabs>
                <w:tab w:leader="none" w:pos="67" w:val="left"/>
              </w:tabs>
              <w:widowControl w:val="0"/>
              <w:keepNext w:val="0"/>
              <w:keepLines w:val="0"/>
              <w:shd w:val="clear" w:color="auto" w:fill="auto"/>
              <w:bidi w:val="0"/>
              <w:jc w:val="left"/>
              <w:spacing w:line="149" w:lineRule="exact"/>
              <w:ind w:left="0" w:firstLine="0"/>
            </w:pPr>
            <w:r>
              <w:rPr>
                <w:rStyle w:val="CharStyle46"/>
              </w:rPr>
              <w:t>úpravu napojení, ukončení</w:t>
            </w:r>
          </w:p>
        </w:tc>
        <w:tc>
          <w:tcPr>
            <w:shd w:val="clear" w:color="auto" w:fill="FFFFFF"/>
            <w:vMerge/>
            <w:tcBorders>
              <w:left w:val="single" w:sz="4"/>
            </w:tcBorders>
            <w:vAlign w:val="top"/>
          </w:tcPr>
          <w:p>
            <w:pPr/>
          </w:p>
        </w:tc>
      </w:tr>
      <w:tr>
        <w:trPr>
          <w:trHeight w:val="149"/>
        </w:trPr>
        <w:tc>
          <w:tcPr>
            <w:shd w:val="clear" w:color="auto" w:fill="FFFFFF"/>
            <w:tcBorders>
              <w:top w:val="single" w:sz="4"/>
            </w:tcBorders>
            <w:vAlign w:val="top"/>
          </w:tcPr>
          <w:p>
            <w:pPr>
              <w:pStyle w:val="Style18"/>
              <w:widowControl w:val="0"/>
              <w:keepNext w:val="0"/>
              <w:keepLines w:val="0"/>
              <w:shd w:val="clear" w:color="auto" w:fill="auto"/>
              <w:bidi w:val="0"/>
              <w:jc w:val="left"/>
              <w:spacing w:line="100" w:lineRule="exact"/>
              <w:ind w:left="0" w:firstLine="0"/>
            </w:pPr>
            <w:r>
              <w:rPr>
                <w:rStyle w:val="CharStyle46"/>
              </w:rPr>
              <w:t>I 3| 57621</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line="100" w:lineRule="exact"/>
              <w:ind w:left="0" w:firstLine="0"/>
            </w:pPr>
            <w:r>
              <w:rPr>
                <w:rStyle w:val="CharStyle46"/>
              </w:rPr>
              <w:t>POSYP KAMENIVEM DRCENÝM 5KG/M2</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line="100" w:lineRule="exact"/>
              <w:ind w:left="0" w:firstLine="0"/>
            </w:pPr>
            <w:r>
              <w:rPr>
                <w:rStyle w:val="CharStyle46"/>
              </w:rPr>
              <w:t>M2 | 5 620,00000 | 9,00 | 50 580,00 |</w:t>
            </w:r>
          </w:p>
        </w:tc>
      </w:tr>
      <w:tr>
        <w:trPr>
          <w:trHeight w:val="149"/>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274"/>
        </w:trPr>
        <w:tc>
          <w:tcPr>
            <w:shd w:val="clear" w:color="auto" w:fill="FFFFFF"/>
            <w:vMerge/>
            <w:tcBorders/>
            <w:vAlign w:val="top"/>
          </w:tcPr>
          <w:p>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line="130" w:lineRule="exact"/>
              <w:ind w:left="0" w:firstLine="0"/>
            </w:pPr>
            <w:r>
              <w:rPr>
                <w:rStyle w:val="CharStyle49"/>
              </w:rPr>
              <w:t>Zadrcení inf. postřiku 5620=5 620,00000 [A]</w:t>
            </w:r>
          </w:p>
        </w:tc>
        <w:tc>
          <w:tcPr>
            <w:shd w:val="clear" w:color="auto" w:fill="FFFFFF"/>
            <w:vMerge/>
            <w:tcBorders>
              <w:left w:val="single" w:sz="4"/>
            </w:tcBorders>
            <w:vAlign w:val="top"/>
          </w:tcPr>
          <w:p>
            <w:pPr/>
          </w:p>
        </w:tc>
      </w:tr>
      <w:tr>
        <w:trPr>
          <w:trHeight w:val="302"/>
        </w:trPr>
        <w:tc>
          <w:tcPr>
            <w:shd w:val="clear" w:color="auto" w:fill="FFFFFF"/>
            <w:vMerge/>
            <w:tcBorders/>
            <w:vAlign w:val="top"/>
          </w:tcPr>
          <w:p>
            <w:pPr/>
          </w:p>
        </w:tc>
        <w:tc>
          <w:tcPr>
            <w:shd w:val="clear" w:color="auto" w:fill="FFFFFF"/>
            <w:tcBorders>
              <w:left w:val="single" w:sz="4"/>
              <w:top w:val="single" w:sz="4"/>
              <w:bottom w:val="single" w:sz="4"/>
            </w:tcBorders>
            <w:vAlign w:val="bottom"/>
          </w:tcPr>
          <w:p>
            <w:pPr>
              <w:pStyle w:val="Style18"/>
              <w:numPr>
                <w:ilvl w:val="0"/>
                <w:numId w:val="33"/>
              </w:numPr>
              <w:tabs>
                <w:tab w:leader="none" w:pos="62" w:val="left"/>
              </w:tabs>
              <w:widowControl w:val="0"/>
              <w:keepNext w:val="0"/>
              <w:keepLines w:val="0"/>
              <w:shd w:val="clear" w:color="auto" w:fill="auto"/>
              <w:bidi w:val="0"/>
              <w:jc w:val="left"/>
              <w:spacing w:line="100" w:lineRule="exact"/>
              <w:ind w:left="0" w:firstLine="0"/>
            </w:pPr>
            <w:r>
              <w:rPr>
                <w:rStyle w:val="CharStyle46"/>
              </w:rPr>
              <w:t>dodání kameniva předepsané kvality a zrnitosti</w:t>
            </w:r>
          </w:p>
          <w:p>
            <w:pPr>
              <w:pStyle w:val="Style18"/>
              <w:numPr>
                <w:ilvl w:val="0"/>
                <w:numId w:val="33"/>
              </w:numPr>
              <w:tabs>
                <w:tab w:leader="none" w:pos="67" w:val="left"/>
              </w:tabs>
              <w:widowControl w:val="0"/>
              <w:keepNext w:val="0"/>
              <w:keepLines w:val="0"/>
              <w:shd w:val="clear" w:color="auto" w:fill="auto"/>
              <w:bidi w:val="0"/>
              <w:jc w:val="left"/>
              <w:spacing w:line="100" w:lineRule="exact"/>
              <w:ind w:left="0" w:firstLine="0"/>
            </w:pPr>
            <w:r>
              <w:rPr>
                <w:rStyle w:val="CharStyle46"/>
              </w:rPr>
              <w:t>posyp předepsaným množstvím</w:t>
            </w:r>
          </w:p>
        </w:tc>
        <w:tc>
          <w:tcPr>
            <w:shd w:val="clear" w:color="auto" w:fill="FFFFFF"/>
            <w:vMerge/>
            <w:tcBorders>
              <w:left w:val="single" w:sz="4"/>
            </w:tcBorders>
            <w:vAlign w:val="top"/>
          </w:tcPr>
          <w:p>
            <w:pPr/>
          </w:p>
        </w:tc>
      </w:tr>
    </w:tbl>
    <w:p>
      <w:pPr>
        <w:widowControl w:val="0"/>
        <w:rPr>
          <w:sz w:val="2"/>
          <w:szCs w:val="2"/>
        </w:rPr>
        <w:sectPr>
          <w:pgSz w:w="11909" w:h="16840"/>
          <w:pgMar w:top="1415" w:left="1080" w:right="1176" w:bottom="1415" w:header="0" w:footer="3" w:gutter="0"/>
          <w:rtlGutter w:val="0"/>
          <w:cols w:space="720"/>
          <w:noEndnote/>
          <w:docGrid w:linePitch="360"/>
        </w:sectPr>
      </w:pPr>
    </w:p>
    <w:p>
      <w:pPr>
        <w:pStyle w:val="Style28"/>
        <w:widowControl w:val="0"/>
        <w:keepNext/>
        <w:keepLines/>
        <w:shd w:val="clear" w:color="auto" w:fill="auto"/>
        <w:bidi w:val="0"/>
        <w:jc w:val="left"/>
        <w:spacing w:line="200" w:lineRule="exact"/>
        <w:ind w:left="0" w:firstLine="0"/>
      </w:pPr>
      <w:bookmarkStart w:id="17" w:name="bookmark17"/>
      <w:r>
        <w:rPr>
          <w:rStyle w:val="CharStyle56"/>
          <w:b w:val="0"/>
          <w:bCs w:val="0"/>
        </w:rPr>
        <w:t>zákoníku, ve znění pozdějších předpisů (dále jen „OZ“)</w:t>
      </w:r>
      <w:bookmarkEnd w:id="17"/>
    </w:p>
    <w:p>
      <w:pPr>
        <w:pStyle w:val="Style9"/>
        <w:widowControl w:val="0"/>
        <w:keepNext w:val="0"/>
        <w:keepLines w:val="0"/>
        <w:shd w:val="clear" w:color="auto" w:fill="auto"/>
        <w:bidi w:val="0"/>
        <w:jc w:val="left"/>
        <w:spacing w:line="400" w:lineRule="exact"/>
        <w:ind w:left="0" w:firstLine="0"/>
      </w:pPr>
      <w:r>
        <w:rPr>
          <w:rStyle w:val="CharStyle51"/>
          <w:b/>
          <w:bCs/>
        </w:rPr>
        <w:t>Obchodní podmínky zadavatele</w:t>
      </w:r>
    </w:p>
    <w:p>
      <w:pPr>
        <w:pStyle w:val="Style52"/>
        <w:widowControl w:val="0"/>
        <w:keepNext w:val="0"/>
        <w:keepLines w:val="0"/>
        <w:shd w:val="clear" w:color="auto" w:fill="auto"/>
        <w:bidi w:val="0"/>
        <w:jc w:val="left"/>
        <w:spacing w:line="280" w:lineRule="exact"/>
        <w:ind w:left="0" w:firstLine="0"/>
      </w:pPr>
      <w:r>
        <w:rPr>
          <w:rStyle w:val="CharStyle54"/>
          <w:b w:val="0"/>
          <w:bCs w:val="0"/>
        </w:rPr>
        <w:t>pro veřejnou zakázku na stavební práce</w:t>
      </w:r>
    </w:p>
    <w:p>
      <w:pPr>
        <w:pStyle w:val="Style18"/>
        <w:widowControl w:val="0"/>
        <w:keepNext w:val="0"/>
        <w:keepLines w:val="0"/>
        <w:shd w:val="clear" w:color="auto" w:fill="auto"/>
        <w:bidi w:val="0"/>
        <w:jc w:val="left"/>
        <w:spacing w:line="230" w:lineRule="exact"/>
        <w:ind w:left="0" w:firstLine="0"/>
      </w:pPr>
      <w:r>
        <w:rPr>
          <w:rStyle w:val="CharStyle55"/>
          <w:b w:val="0"/>
          <w:bCs w:val="0"/>
        </w:rPr>
        <w:t>vydané dle § 37 odst. 1 písm. c) zákona č. 134/2016 Sb., o zadávání veřejných zakázek (dále jen „ZZVZ“) jako podmínky účasti v zadávacím řízení a dle § 1751 a násl. zákona č. 89/2012 Sb., občanského</w:t>
      </w:r>
    </w:p>
    <w:p>
      <w:pPr>
        <w:pStyle w:val="TOC_4"/>
        <w:tabs>
          <w:tab w:leader="dot" w:pos="9690" w:val="right"/>
        </w:tabs>
        <w:widowControl w:val="0"/>
        <w:keepNext w:val="0"/>
        <w:keepLines w:val="0"/>
        <w:shd w:val="clear" w:color="auto" w:fill="auto"/>
        <w:bidi w:val="0"/>
        <w:jc w:val="left"/>
        <w:ind w:left="0" w:firstLine="0"/>
      </w:pPr>
      <w:r>
        <w:fldChar w:fldCharType="begin"/>
        <w:instrText xml:space="preserve"> TOC \o "1-5" \h \z </w:instrText>
        <w:fldChar w:fldCharType="separate"/>
      </w:r>
      <w:hyperlink w:anchor="bookmark19" w:tooltip="Current Document">
        <w:r>
          <w:rPr>
            <w:lang w:val="cs-CZ" w:eastAsia="cs-CZ" w:bidi="cs-CZ"/>
            <w:rFonts w:ascii="Microsoft Sans Serif" w:eastAsia="Microsoft Sans Serif" w:hAnsi="Microsoft Sans Serif" w:cs="Microsoft Sans Serif"/>
            <w:w w:val="100"/>
            <w:spacing w:val="0"/>
            <w:color w:val="000000"/>
            <w:position w:val="0"/>
          </w:rPr>
          <w:t>Preambule</w:t>
          <w:tab/>
          <w:t>1</w:t>
        </w:r>
      </w:hyperlink>
    </w:p>
    <w:p>
      <w:pPr>
        <w:pStyle w:val="TOC_4"/>
        <w:numPr>
          <w:ilvl w:val="0"/>
          <w:numId w:val="35"/>
        </w:numPr>
        <w:tabs>
          <w:tab w:leader="none" w:pos="512" w:val="left"/>
          <w:tab w:leader="dot" w:pos="9930" w:val="right"/>
        </w:tabs>
        <w:widowControl w:val="0"/>
        <w:keepNext w:val="0"/>
        <w:keepLines w:val="0"/>
        <w:shd w:val="clear" w:color="auto" w:fill="auto"/>
        <w:bidi w:val="0"/>
        <w:jc w:val="left"/>
        <w:ind w:left="0" w:firstLine="0"/>
      </w:pPr>
      <w:hyperlink w:anchor="bookmark21" w:tooltip="Current Document">
        <w:r>
          <w:rPr>
            <w:lang w:val="cs-CZ" w:eastAsia="cs-CZ" w:bidi="cs-CZ"/>
            <w:rFonts w:ascii="Microsoft Sans Serif" w:eastAsia="Microsoft Sans Serif" w:hAnsi="Microsoft Sans Serif" w:cs="Microsoft Sans Serif"/>
            <w:w w:val="100"/>
            <w:spacing w:val="0"/>
            <w:color w:val="000000"/>
            <w:position w:val="0"/>
          </w:rPr>
          <w:t>Předmět Smlouvy</w:t>
          <w:tab/>
          <w:t>3</w:t>
        </w:r>
      </w:hyperlink>
    </w:p>
    <w:p>
      <w:pPr>
        <w:pStyle w:val="TOC_4"/>
        <w:numPr>
          <w:ilvl w:val="0"/>
          <w:numId w:val="35"/>
        </w:numPr>
        <w:tabs>
          <w:tab w:leader="none" w:pos="570" w:val="left"/>
          <w:tab w:leader="dot" w:pos="9930" w:val="right"/>
        </w:tabs>
        <w:widowControl w:val="0"/>
        <w:keepNext w:val="0"/>
        <w:keepLines w:val="0"/>
        <w:shd w:val="clear" w:color="auto" w:fill="auto"/>
        <w:bidi w:val="0"/>
        <w:jc w:val="left"/>
        <w:ind w:left="0" w:firstLine="0"/>
      </w:pPr>
      <w:hyperlink w:anchor="bookmark23" w:tooltip="Current Document">
        <w:r>
          <w:rPr>
            <w:lang w:val="cs-CZ" w:eastAsia="cs-CZ" w:bidi="cs-CZ"/>
            <w:rFonts w:ascii="Microsoft Sans Serif" w:eastAsia="Microsoft Sans Serif" w:hAnsi="Microsoft Sans Serif" w:cs="Microsoft Sans Serif"/>
            <w:w w:val="100"/>
            <w:spacing w:val="0"/>
            <w:color w:val="000000"/>
            <w:position w:val="0"/>
          </w:rPr>
          <w:t>Specifikace díla v zadávacích podmínkách</w:t>
          <w:tab/>
          <w:t>5</w:t>
        </w:r>
      </w:hyperlink>
    </w:p>
    <w:p>
      <w:pPr>
        <w:pStyle w:val="TOC_4"/>
        <w:numPr>
          <w:ilvl w:val="0"/>
          <w:numId w:val="35"/>
        </w:numPr>
        <w:tabs>
          <w:tab w:leader="none" w:pos="622" w:val="left"/>
          <w:tab w:leader="dot" w:pos="9930" w:val="right"/>
        </w:tabs>
        <w:widowControl w:val="0"/>
        <w:keepNext w:val="0"/>
        <w:keepLines w:val="0"/>
        <w:shd w:val="clear" w:color="auto" w:fill="auto"/>
        <w:bidi w:val="0"/>
        <w:jc w:val="left"/>
        <w:ind w:left="0" w:firstLine="0"/>
      </w:pPr>
      <w:hyperlink w:anchor="bookmark25" w:tooltip="Current Document">
        <w:r>
          <w:rPr>
            <w:lang w:val="cs-CZ" w:eastAsia="cs-CZ" w:bidi="cs-CZ"/>
            <w:rFonts w:ascii="Microsoft Sans Serif" w:eastAsia="Microsoft Sans Serif" w:hAnsi="Microsoft Sans Serif" w:cs="Microsoft Sans Serif"/>
            <w:w w:val="100"/>
            <w:spacing w:val="0"/>
            <w:color w:val="000000"/>
            <w:position w:val="0"/>
          </w:rPr>
          <w:t>Doba plnění</w:t>
          <w:tab/>
          <w:t>5</w:t>
        </w:r>
      </w:hyperlink>
    </w:p>
    <w:p>
      <w:pPr>
        <w:pStyle w:val="TOC_4"/>
        <w:numPr>
          <w:ilvl w:val="0"/>
          <w:numId w:val="35"/>
        </w:numPr>
        <w:tabs>
          <w:tab w:leader="none" w:pos="646" w:val="left"/>
          <w:tab w:leader="dot" w:pos="9930" w:val="right"/>
        </w:tabs>
        <w:widowControl w:val="0"/>
        <w:keepNext w:val="0"/>
        <w:keepLines w:val="0"/>
        <w:shd w:val="clear" w:color="auto" w:fill="auto"/>
        <w:bidi w:val="0"/>
        <w:jc w:val="left"/>
        <w:ind w:left="0" w:firstLine="0"/>
      </w:pPr>
      <w:hyperlink w:anchor="bookmark27" w:tooltip="Current Document">
        <w:r>
          <w:rPr>
            <w:lang w:val="cs-CZ" w:eastAsia="cs-CZ" w:bidi="cs-CZ"/>
            <w:rFonts w:ascii="Microsoft Sans Serif" w:eastAsia="Microsoft Sans Serif" w:hAnsi="Microsoft Sans Serif" w:cs="Microsoft Sans Serif"/>
            <w:w w:val="100"/>
            <w:spacing w:val="0"/>
            <w:color w:val="000000"/>
            <w:position w:val="0"/>
          </w:rPr>
          <w:t>Místo provádění díla</w:t>
          <w:tab/>
          <w:t>6</w:t>
        </w:r>
      </w:hyperlink>
    </w:p>
    <w:p>
      <w:pPr>
        <w:pStyle w:val="TOC_4"/>
        <w:numPr>
          <w:ilvl w:val="0"/>
          <w:numId w:val="35"/>
        </w:numPr>
        <w:tabs>
          <w:tab w:leader="none" w:pos="646" w:val="left"/>
          <w:tab w:leader="dot" w:pos="9734" w:val="left"/>
        </w:tabs>
        <w:widowControl w:val="0"/>
        <w:keepNext w:val="0"/>
        <w:keepLines w:val="0"/>
        <w:shd w:val="clear" w:color="auto" w:fill="auto"/>
        <w:bidi w:val="0"/>
        <w:jc w:val="left"/>
        <w:ind w:left="0" w:firstLine="0"/>
      </w:pPr>
      <w:hyperlink w:anchor="bookmark29" w:tooltip="Current Document">
        <w:r>
          <w:rPr>
            <w:lang w:val="cs-CZ" w:eastAsia="cs-CZ" w:bidi="cs-CZ"/>
            <w:rFonts w:ascii="Microsoft Sans Serif" w:eastAsia="Microsoft Sans Serif" w:hAnsi="Microsoft Sans Serif" w:cs="Microsoft Sans Serif"/>
            <w:w w:val="100"/>
            <w:spacing w:val="0"/>
            <w:color w:val="000000"/>
            <w:position w:val="0"/>
          </w:rPr>
          <w:t>Cena díla, fakturační a platební podmínky</w:t>
          <w:tab/>
          <w:t>6</w:t>
        </w:r>
      </w:hyperlink>
    </w:p>
    <w:p>
      <w:pPr>
        <w:pStyle w:val="TOC_4"/>
        <w:numPr>
          <w:ilvl w:val="0"/>
          <w:numId w:val="35"/>
        </w:numPr>
        <w:tabs>
          <w:tab w:leader="none" w:pos="661" w:val="left"/>
          <w:tab w:leader="dot" w:pos="9930" w:val="right"/>
        </w:tabs>
        <w:widowControl w:val="0"/>
        <w:keepNext w:val="0"/>
        <w:keepLines w:val="0"/>
        <w:shd w:val="clear" w:color="auto" w:fill="auto"/>
        <w:bidi w:val="0"/>
        <w:jc w:val="left"/>
        <w:ind w:left="0" w:firstLine="0"/>
      </w:pPr>
      <w:hyperlink w:anchor="bookmark31" w:tooltip="Current Document">
        <w:r>
          <w:rPr>
            <w:lang w:val="cs-CZ" w:eastAsia="cs-CZ" w:bidi="cs-CZ"/>
            <w:rFonts w:ascii="Microsoft Sans Serif" w:eastAsia="Microsoft Sans Serif" w:hAnsi="Microsoft Sans Serif" w:cs="Microsoft Sans Serif"/>
            <w:w w:val="100"/>
            <w:spacing w:val="0"/>
            <w:color w:val="000000"/>
            <w:position w:val="0"/>
          </w:rPr>
          <w:t>Podklady, pokyny a věci předané Objednatelem</w:t>
          <w:tab/>
          <w:t>9</w:t>
        </w:r>
      </w:hyperlink>
    </w:p>
    <w:p>
      <w:pPr>
        <w:pStyle w:val="TOC_4"/>
        <w:numPr>
          <w:ilvl w:val="0"/>
          <w:numId w:val="35"/>
        </w:numPr>
        <w:tabs>
          <w:tab w:leader="none" w:pos="714" w:val="left"/>
          <w:tab w:leader="dot" w:pos="9930" w:val="right"/>
        </w:tabs>
        <w:widowControl w:val="0"/>
        <w:keepNext w:val="0"/>
        <w:keepLines w:val="0"/>
        <w:shd w:val="clear" w:color="auto" w:fill="auto"/>
        <w:bidi w:val="0"/>
        <w:jc w:val="left"/>
        <w:ind w:left="0" w:firstLine="0"/>
      </w:pPr>
      <w:hyperlink w:anchor="bookmark34" w:tooltip="Current Document">
        <w:r>
          <w:rPr>
            <w:lang w:val="cs-CZ" w:eastAsia="cs-CZ" w:bidi="cs-CZ"/>
            <w:rFonts w:ascii="Microsoft Sans Serif" w:eastAsia="Microsoft Sans Serif" w:hAnsi="Microsoft Sans Serif" w:cs="Microsoft Sans Serif"/>
            <w:w w:val="100"/>
            <w:spacing w:val="0"/>
            <w:color w:val="000000"/>
            <w:position w:val="0"/>
          </w:rPr>
          <w:t>Součinnost smluvních stran</w:t>
          <w:tab/>
          <w:t>10</w:t>
        </w:r>
      </w:hyperlink>
    </w:p>
    <w:p>
      <w:pPr>
        <w:pStyle w:val="TOC_4"/>
        <w:numPr>
          <w:ilvl w:val="0"/>
          <w:numId w:val="35"/>
        </w:numPr>
        <w:tabs>
          <w:tab w:leader="none" w:pos="771" w:val="left"/>
          <w:tab w:leader="none" w:pos="4102" w:val="center"/>
          <w:tab w:leader="dot" w:pos="9930" w:val="right"/>
        </w:tabs>
        <w:widowControl w:val="0"/>
        <w:keepNext w:val="0"/>
        <w:keepLines w:val="0"/>
        <w:shd w:val="clear" w:color="auto" w:fill="auto"/>
        <w:bidi w:val="0"/>
        <w:jc w:val="left"/>
        <w:ind w:left="0" w:firstLine="0"/>
      </w:pPr>
      <w:hyperlink w:anchor="bookmark36" w:tooltip="Current Document">
        <w:r>
          <w:rPr>
            <w:lang w:val="cs-CZ" w:eastAsia="cs-CZ" w:bidi="cs-CZ"/>
            <w:rFonts w:ascii="Microsoft Sans Serif" w:eastAsia="Microsoft Sans Serif" w:hAnsi="Microsoft Sans Serif" w:cs="Microsoft Sans Serif"/>
            <w:w w:val="100"/>
            <w:spacing w:val="0"/>
            <w:color w:val="000000"/>
            <w:position w:val="0"/>
          </w:rPr>
          <w:t>Podmínky a způsob provádění díla</w:t>
          <w:tab/>
          <w:t>Zhotovitelem</w:t>
          <w:tab/>
          <w:t>12</w:t>
        </w:r>
      </w:hyperlink>
    </w:p>
    <w:p>
      <w:pPr>
        <w:pStyle w:val="TOC_4"/>
        <w:numPr>
          <w:ilvl w:val="0"/>
          <w:numId w:val="35"/>
        </w:numPr>
        <w:tabs>
          <w:tab w:leader="none" w:pos="771" w:val="left"/>
          <w:tab w:leader="dot" w:pos="9930" w:val="right"/>
        </w:tabs>
        <w:widowControl w:val="0"/>
        <w:keepNext w:val="0"/>
        <w:keepLines w:val="0"/>
        <w:shd w:val="clear" w:color="auto" w:fill="auto"/>
        <w:bidi w:val="0"/>
        <w:jc w:val="left"/>
        <w:ind w:left="0" w:firstLine="0"/>
      </w:pPr>
      <w:hyperlink w:anchor="bookmark44" w:tooltip="Current Document">
        <w:r>
          <w:rPr>
            <w:lang w:val="cs-CZ" w:eastAsia="cs-CZ" w:bidi="cs-CZ"/>
            <w:rFonts w:ascii="Microsoft Sans Serif" w:eastAsia="Microsoft Sans Serif" w:hAnsi="Microsoft Sans Serif" w:cs="Microsoft Sans Serif"/>
            <w:w w:val="100"/>
            <w:spacing w:val="0"/>
            <w:color w:val="000000"/>
            <w:position w:val="0"/>
          </w:rPr>
          <w:t>Staveniště a jeho zařízení</w:t>
          <w:tab/>
          <w:t>18</w:t>
        </w:r>
      </w:hyperlink>
    </w:p>
    <w:p>
      <w:pPr>
        <w:pStyle w:val="TOC_4"/>
        <w:numPr>
          <w:ilvl w:val="0"/>
          <w:numId w:val="35"/>
        </w:numPr>
        <w:tabs>
          <w:tab w:leader="none" w:pos="646" w:val="left"/>
          <w:tab w:leader="dot" w:pos="9930" w:val="right"/>
        </w:tabs>
        <w:widowControl w:val="0"/>
        <w:keepNext w:val="0"/>
        <w:keepLines w:val="0"/>
        <w:shd w:val="clear" w:color="auto" w:fill="auto"/>
        <w:bidi w:val="0"/>
        <w:jc w:val="left"/>
        <w:ind w:left="0" w:firstLine="0"/>
      </w:pPr>
      <w:hyperlink w:anchor="bookmark46" w:tooltip="Current Document">
        <w:r>
          <w:rPr>
            <w:lang w:val="cs-CZ" w:eastAsia="cs-CZ" w:bidi="cs-CZ"/>
            <w:rFonts w:ascii="Microsoft Sans Serif" w:eastAsia="Microsoft Sans Serif" w:hAnsi="Microsoft Sans Serif" w:cs="Microsoft Sans Serif"/>
            <w:w w:val="100"/>
            <w:spacing w:val="0"/>
            <w:color w:val="000000"/>
            <w:position w:val="0"/>
          </w:rPr>
          <w:t>Stavební deník, TDS a AD</w:t>
          <w:tab/>
          <w:t>19</w:t>
        </w:r>
      </w:hyperlink>
    </w:p>
    <w:p>
      <w:pPr>
        <w:pStyle w:val="TOC_4"/>
        <w:numPr>
          <w:ilvl w:val="0"/>
          <w:numId w:val="35"/>
        </w:numPr>
        <w:tabs>
          <w:tab w:leader="none" w:pos="666" w:val="left"/>
          <w:tab w:leader="dot" w:pos="9930" w:val="right"/>
        </w:tabs>
        <w:widowControl w:val="0"/>
        <w:keepNext w:val="0"/>
        <w:keepLines w:val="0"/>
        <w:shd w:val="clear" w:color="auto" w:fill="auto"/>
        <w:bidi w:val="0"/>
        <w:jc w:val="left"/>
        <w:ind w:left="0" w:firstLine="0"/>
      </w:pPr>
      <w:hyperlink w:anchor="bookmark53" w:tooltip="Current Document">
        <w:r>
          <w:rPr>
            <w:lang w:val="cs-CZ" w:eastAsia="cs-CZ" w:bidi="cs-CZ"/>
            <w:rFonts w:ascii="Microsoft Sans Serif" w:eastAsia="Microsoft Sans Serif" w:hAnsi="Microsoft Sans Serif" w:cs="Microsoft Sans Serif"/>
            <w:w w:val="100"/>
            <w:spacing w:val="0"/>
            <w:color w:val="000000"/>
            <w:position w:val="0"/>
          </w:rPr>
          <w:t>Zkoušky</w:t>
          <w:tab/>
          <w:t>21</w:t>
        </w:r>
      </w:hyperlink>
    </w:p>
    <w:p>
      <w:pPr>
        <w:pStyle w:val="TOC_4"/>
        <w:numPr>
          <w:ilvl w:val="0"/>
          <w:numId w:val="35"/>
        </w:numPr>
        <w:tabs>
          <w:tab w:leader="none" w:pos="723" w:val="left"/>
          <w:tab w:leader="dot" w:pos="9930" w:val="right"/>
        </w:tabs>
        <w:widowControl w:val="0"/>
        <w:keepNext w:val="0"/>
        <w:keepLines w:val="0"/>
        <w:shd w:val="clear" w:color="auto" w:fill="auto"/>
        <w:bidi w:val="0"/>
        <w:jc w:val="left"/>
        <w:ind w:left="0" w:firstLine="0"/>
      </w:pPr>
      <w:hyperlink w:anchor="bookmark54" w:tooltip="Current Document">
        <w:r>
          <w:rPr>
            <w:lang w:val="cs-CZ" w:eastAsia="cs-CZ" w:bidi="cs-CZ"/>
            <w:rFonts w:ascii="Microsoft Sans Serif" w:eastAsia="Microsoft Sans Serif" w:hAnsi="Microsoft Sans Serif" w:cs="Microsoft Sans Serif"/>
            <w:w w:val="100"/>
            <w:spacing w:val="0"/>
            <w:color w:val="000000"/>
            <w:position w:val="0"/>
          </w:rPr>
          <w:t>Užívání díla před jeho předáním</w:t>
          <w:tab/>
          <w:t>22</w:t>
        </w:r>
      </w:hyperlink>
    </w:p>
    <w:p>
      <w:pPr>
        <w:pStyle w:val="TOC_4"/>
        <w:numPr>
          <w:ilvl w:val="0"/>
          <w:numId w:val="35"/>
        </w:numPr>
        <w:tabs>
          <w:tab w:leader="none" w:pos="776" w:val="left"/>
          <w:tab w:leader="dot" w:pos="9930" w:val="right"/>
        </w:tabs>
        <w:widowControl w:val="0"/>
        <w:keepNext w:val="0"/>
        <w:keepLines w:val="0"/>
        <w:shd w:val="clear" w:color="auto" w:fill="auto"/>
        <w:bidi w:val="0"/>
        <w:jc w:val="left"/>
        <w:ind w:left="0" w:firstLine="0"/>
      </w:pPr>
      <w:hyperlink w:anchor="bookmark56" w:tooltip="Current Document">
        <w:r>
          <w:rPr>
            <w:lang w:val="cs-CZ" w:eastAsia="cs-CZ" w:bidi="cs-CZ"/>
            <w:rFonts w:ascii="Microsoft Sans Serif" w:eastAsia="Microsoft Sans Serif" w:hAnsi="Microsoft Sans Serif" w:cs="Microsoft Sans Serif"/>
            <w:w w:val="100"/>
            <w:spacing w:val="0"/>
            <w:color w:val="000000"/>
            <w:position w:val="0"/>
          </w:rPr>
          <w:t>Převzetí díla nebo jeho části</w:t>
          <w:tab/>
          <w:t>22</w:t>
        </w:r>
      </w:hyperlink>
    </w:p>
    <w:p>
      <w:pPr>
        <w:pStyle w:val="TOC_4"/>
        <w:numPr>
          <w:ilvl w:val="0"/>
          <w:numId w:val="35"/>
        </w:numPr>
        <w:tabs>
          <w:tab w:leader="none" w:pos="800" w:val="left"/>
          <w:tab w:leader="dot" w:pos="9930" w:val="right"/>
        </w:tabs>
        <w:widowControl w:val="0"/>
        <w:keepNext w:val="0"/>
        <w:keepLines w:val="0"/>
        <w:shd w:val="clear" w:color="auto" w:fill="auto"/>
        <w:bidi w:val="0"/>
        <w:jc w:val="left"/>
        <w:ind w:left="0" w:firstLine="0"/>
      </w:pPr>
      <w:hyperlink w:anchor="bookmark64" w:tooltip="Current Document">
        <w:r>
          <w:rPr>
            <w:lang w:val="cs-CZ" w:eastAsia="cs-CZ" w:bidi="cs-CZ"/>
            <w:rFonts w:ascii="Microsoft Sans Serif" w:eastAsia="Microsoft Sans Serif" w:hAnsi="Microsoft Sans Serif" w:cs="Microsoft Sans Serif"/>
            <w:w w:val="100"/>
            <w:spacing w:val="0"/>
            <w:color w:val="000000"/>
            <w:position w:val="0"/>
          </w:rPr>
          <w:t>Smluvní pokuty</w:t>
          <w:tab/>
          <w:t>24</w:t>
        </w:r>
      </w:hyperlink>
    </w:p>
    <w:p>
      <w:pPr>
        <w:pStyle w:val="TOC_4"/>
        <w:numPr>
          <w:ilvl w:val="0"/>
          <w:numId w:val="35"/>
        </w:numPr>
        <w:tabs>
          <w:tab w:leader="none" w:pos="800" w:val="left"/>
          <w:tab w:leader="dot" w:pos="9734" w:val="left"/>
        </w:tabs>
        <w:widowControl w:val="0"/>
        <w:keepNext w:val="0"/>
        <w:keepLines w:val="0"/>
        <w:shd w:val="clear" w:color="auto" w:fill="auto"/>
        <w:bidi w:val="0"/>
        <w:jc w:val="left"/>
        <w:ind w:left="0" w:firstLine="0"/>
      </w:pPr>
      <w:hyperlink w:anchor="bookmark66" w:tooltip="Current Document">
        <w:r>
          <w:rPr>
            <w:lang w:val="cs-CZ" w:eastAsia="cs-CZ" w:bidi="cs-CZ"/>
            <w:rFonts w:ascii="Microsoft Sans Serif" w:eastAsia="Microsoft Sans Serif" w:hAnsi="Microsoft Sans Serif" w:cs="Microsoft Sans Serif"/>
            <w:w w:val="100"/>
            <w:spacing w:val="0"/>
            <w:color w:val="000000"/>
            <w:position w:val="0"/>
          </w:rPr>
          <w:t>Nebezpečí vzniku škody na věci, přechod vlastnického práva a odpovědnost za škodu</w:t>
          <w:tab/>
          <w:t>26</w:t>
        </w:r>
      </w:hyperlink>
    </w:p>
    <w:p>
      <w:pPr>
        <w:pStyle w:val="TOC_4"/>
        <w:numPr>
          <w:ilvl w:val="0"/>
          <w:numId w:val="35"/>
        </w:numPr>
        <w:tabs>
          <w:tab w:leader="none" w:pos="800" w:val="left"/>
          <w:tab w:leader="none" w:pos="4102" w:val="center"/>
          <w:tab w:leader="dot" w:pos="9930" w:val="right"/>
        </w:tabs>
        <w:widowControl w:val="0"/>
        <w:keepNext w:val="0"/>
        <w:keepLines w:val="0"/>
        <w:shd w:val="clear" w:color="auto" w:fill="auto"/>
        <w:bidi w:val="0"/>
        <w:jc w:val="left"/>
        <w:ind w:left="0" w:firstLine="0"/>
      </w:pPr>
      <w:hyperlink w:anchor="bookmark68" w:tooltip="Current Document">
        <w:r>
          <w:rPr>
            <w:lang w:val="cs-CZ" w:eastAsia="cs-CZ" w:bidi="cs-CZ"/>
            <w:rFonts w:ascii="Microsoft Sans Serif" w:eastAsia="Microsoft Sans Serif" w:hAnsi="Microsoft Sans Serif" w:cs="Microsoft Sans Serif"/>
            <w:w w:val="100"/>
            <w:spacing w:val="0"/>
            <w:color w:val="000000"/>
            <w:position w:val="0"/>
          </w:rPr>
          <w:t>Odpovědnost za vady a záruka za</w:t>
          <w:tab/>
          <w:t>jakost</w:t>
          <w:tab/>
          <w:t>27</w:t>
        </w:r>
      </w:hyperlink>
    </w:p>
    <w:p>
      <w:pPr>
        <w:pStyle w:val="TOC_4"/>
        <w:numPr>
          <w:ilvl w:val="0"/>
          <w:numId w:val="35"/>
        </w:numPr>
        <w:tabs>
          <w:tab w:leader="none" w:pos="853" w:val="left"/>
          <w:tab w:leader="dot" w:pos="9930" w:val="right"/>
        </w:tabs>
        <w:widowControl w:val="0"/>
        <w:keepNext w:val="0"/>
        <w:keepLines w:val="0"/>
        <w:shd w:val="clear" w:color="auto" w:fill="auto"/>
        <w:bidi w:val="0"/>
        <w:jc w:val="left"/>
        <w:ind w:left="0" w:firstLine="0"/>
      </w:pPr>
      <w:hyperlink w:anchor="bookmark71" w:tooltip="Current Document">
        <w:r>
          <w:rPr>
            <w:lang w:val="cs-CZ" w:eastAsia="cs-CZ" w:bidi="cs-CZ"/>
            <w:rFonts w:ascii="Microsoft Sans Serif" w:eastAsia="Microsoft Sans Serif" w:hAnsi="Microsoft Sans Serif" w:cs="Microsoft Sans Serif"/>
            <w:w w:val="100"/>
            <w:spacing w:val="0"/>
            <w:color w:val="000000"/>
            <w:position w:val="0"/>
          </w:rPr>
          <w:t>Zánik závazků</w:t>
          <w:tab/>
          <w:t>29</w:t>
        </w:r>
      </w:hyperlink>
    </w:p>
    <w:p>
      <w:pPr>
        <w:pStyle w:val="TOC_4"/>
        <w:numPr>
          <w:ilvl w:val="0"/>
          <w:numId w:val="35"/>
        </w:numPr>
        <w:tabs>
          <w:tab w:leader="none" w:pos="910" w:val="left"/>
          <w:tab w:leader="dot" w:pos="9930" w:val="right"/>
        </w:tabs>
        <w:widowControl w:val="0"/>
        <w:keepNext w:val="0"/>
        <w:keepLines w:val="0"/>
        <w:shd w:val="clear" w:color="auto" w:fill="auto"/>
        <w:bidi w:val="0"/>
        <w:jc w:val="left"/>
        <w:ind w:left="0" w:firstLine="0"/>
      </w:pPr>
      <w:hyperlink w:anchor="bookmark79" w:tooltip="Current Document">
        <w:r>
          <w:rPr>
            <w:lang w:val="cs-CZ" w:eastAsia="cs-CZ" w:bidi="cs-CZ"/>
            <w:rFonts w:ascii="Microsoft Sans Serif" w:eastAsia="Microsoft Sans Serif" w:hAnsi="Microsoft Sans Serif" w:cs="Microsoft Sans Serif"/>
            <w:w w:val="100"/>
            <w:spacing w:val="0"/>
            <w:color w:val="000000"/>
            <w:position w:val="0"/>
          </w:rPr>
          <w:t>Vyšší moc</w:t>
          <w:tab/>
          <w:t>30</w:t>
        </w:r>
      </w:hyperlink>
    </w:p>
    <w:p>
      <w:pPr>
        <w:pStyle w:val="TOC_4"/>
        <w:numPr>
          <w:ilvl w:val="0"/>
          <w:numId w:val="35"/>
        </w:numPr>
        <w:tabs>
          <w:tab w:leader="none" w:pos="910" w:val="left"/>
          <w:tab w:leader="dot" w:pos="9930" w:val="right"/>
        </w:tabs>
        <w:widowControl w:val="0"/>
        <w:keepNext w:val="0"/>
        <w:keepLines w:val="0"/>
        <w:shd w:val="clear" w:color="auto" w:fill="auto"/>
        <w:bidi w:val="0"/>
        <w:jc w:val="left"/>
        <w:ind w:left="0" w:firstLine="0"/>
      </w:pPr>
      <w:hyperlink w:anchor="bookmark81" w:tooltip="Current Document">
        <w:r>
          <w:rPr>
            <w:lang w:val="cs-CZ" w:eastAsia="cs-CZ" w:bidi="cs-CZ"/>
            <w:rFonts w:ascii="Microsoft Sans Serif" w:eastAsia="Microsoft Sans Serif" w:hAnsi="Microsoft Sans Serif" w:cs="Microsoft Sans Serif"/>
            <w:w w:val="100"/>
            <w:spacing w:val="0"/>
            <w:color w:val="000000"/>
            <w:position w:val="0"/>
          </w:rPr>
          <w:t>Zajištění závazků Zhotovitele</w:t>
          <w:tab/>
          <w:t>31</w:t>
        </w:r>
      </w:hyperlink>
    </w:p>
    <w:p>
      <w:pPr>
        <w:pStyle w:val="TOC_4"/>
        <w:numPr>
          <w:ilvl w:val="0"/>
          <w:numId w:val="35"/>
        </w:numPr>
        <w:tabs>
          <w:tab w:leader="none" w:pos="800" w:val="left"/>
          <w:tab w:leader="dot" w:pos="9930" w:val="right"/>
        </w:tabs>
        <w:widowControl w:val="0"/>
        <w:keepNext w:val="0"/>
        <w:keepLines w:val="0"/>
        <w:shd w:val="clear" w:color="auto" w:fill="auto"/>
        <w:bidi w:val="0"/>
        <w:jc w:val="left"/>
        <w:ind w:left="0" w:firstLine="0"/>
      </w:pPr>
      <w:hyperlink w:anchor="bookmark88" w:tooltip="Current Document">
        <w:r>
          <w:rPr>
            <w:lang w:val="cs-CZ" w:eastAsia="cs-CZ" w:bidi="cs-CZ"/>
            <w:rFonts w:ascii="Microsoft Sans Serif" w:eastAsia="Microsoft Sans Serif" w:hAnsi="Microsoft Sans Serif" w:cs="Microsoft Sans Serif"/>
            <w:w w:val="100"/>
            <w:spacing w:val="0"/>
            <w:color w:val="000000"/>
            <w:position w:val="0"/>
          </w:rPr>
          <w:t>Odkazy na obchodní firmy</w:t>
          <w:tab/>
          <w:t>32</w:t>
        </w:r>
      </w:hyperlink>
    </w:p>
    <w:p>
      <w:pPr>
        <w:pStyle w:val="TOC_4"/>
        <w:numPr>
          <w:ilvl w:val="0"/>
          <w:numId w:val="35"/>
        </w:numPr>
        <w:tabs>
          <w:tab w:leader="none" w:pos="800" w:val="left"/>
          <w:tab w:leader="dot" w:pos="9930" w:val="right"/>
        </w:tabs>
        <w:widowControl w:val="0"/>
        <w:keepNext w:val="0"/>
        <w:keepLines w:val="0"/>
        <w:shd w:val="clear" w:color="auto" w:fill="auto"/>
        <w:bidi w:val="0"/>
        <w:jc w:val="left"/>
        <w:ind w:left="0" w:firstLine="0"/>
      </w:pPr>
      <w:hyperlink w:anchor="bookmark90" w:tooltip="Current Document">
        <w:bookmarkStart w:id="18" w:name="bookmark18"/>
        <w:r>
          <w:rPr>
            <w:lang w:val="cs-CZ" w:eastAsia="cs-CZ" w:bidi="cs-CZ"/>
            <w:rFonts w:ascii="Microsoft Sans Serif" w:eastAsia="Microsoft Sans Serif" w:hAnsi="Microsoft Sans Serif" w:cs="Microsoft Sans Serif"/>
            <w:w w:val="100"/>
            <w:spacing w:val="0"/>
            <w:color w:val="000000"/>
            <w:position w:val="0"/>
          </w:rPr>
          <w:t>Závěrečná ustanovení</w:t>
          <w:tab/>
          <w:t>33</w:t>
        </w:r>
        <w:bookmarkEnd w:id="18"/>
      </w:hyperlink>
      <w:r>
        <w:fldChar w:fldCharType="end"/>
      </w:r>
    </w:p>
    <w:p>
      <w:pPr>
        <w:pStyle w:val="Style28"/>
        <w:widowControl w:val="0"/>
        <w:keepNext/>
        <w:keepLines/>
        <w:shd w:val="clear" w:color="auto" w:fill="auto"/>
        <w:bidi w:val="0"/>
        <w:jc w:val="left"/>
        <w:spacing w:line="200" w:lineRule="exact"/>
        <w:ind w:left="0" w:firstLine="0"/>
      </w:pPr>
      <w:bookmarkStart w:id="19" w:name="bookmark19"/>
      <w:r>
        <w:rPr>
          <w:rStyle w:val="CharStyle56"/>
          <w:b w:val="0"/>
          <w:bCs w:val="0"/>
        </w:rPr>
        <w:t>Preambule</w:t>
      </w:r>
      <w:bookmarkEnd w:id="19"/>
    </w:p>
    <w:p>
      <w:pPr>
        <w:pStyle w:val="Style18"/>
        <w:numPr>
          <w:ilvl w:val="0"/>
          <w:numId w:val="37"/>
        </w:numPr>
        <w:tabs>
          <w:tab w:leader="none" w:pos="454"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Tyto obchodní podmínky (dále jen „OP“) jsou zadavatelem vydávány v souladu s § 1751 OZ.</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18"/>
        <w:numPr>
          <w:ilvl w:val="0"/>
          <w:numId w:val="37"/>
        </w:numPr>
        <w:tabs>
          <w:tab w:leader="none" w:pos="478"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Tyto OP jsou nedílnou součástí Zadávacích podmínek a pro dodavatele (dále jen „Zhotovitel</w:t>
      </w:r>
      <w:r>
        <w:rPr>
          <w:lang w:val="cs-CZ" w:eastAsia="cs-CZ" w:bidi="cs-CZ"/>
          <w:vertAlign w:val="superscript"/>
          <w:rFonts w:ascii="Microsoft Sans Serif" w:eastAsia="Microsoft Sans Serif" w:hAnsi="Microsoft Sans Serif" w:cs="Microsoft Sans Serif"/>
          <w:w w:val="100"/>
          <w:spacing w:val="0"/>
          <w:color w:val="000000"/>
          <w:position w:val="0"/>
        </w:rPr>
        <w:t>11</w:t>
      </w:r>
      <w:r>
        <w:rPr>
          <w:lang w:val="cs-CZ" w:eastAsia="cs-CZ" w:bidi="cs-CZ"/>
          <w:rFonts w:ascii="Microsoft Sans Serif" w:eastAsia="Microsoft Sans Serif" w:hAnsi="Microsoft Sans Serif" w:cs="Microsoft Sans Serif"/>
          <w:w w:val="100"/>
          <w:spacing w:val="0"/>
          <w:color w:val="000000"/>
          <w:position w:val="0"/>
        </w:rPr>
        <w:t>)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18"/>
        <w:numPr>
          <w:ilvl w:val="0"/>
          <w:numId w:val="37"/>
        </w:numPr>
        <w:tabs>
          <w:tab w:leader="none" w:pos="464"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je v těchto OP jako subjekt uveden Objednatel platí, že se jedná současně také o Zadavatele v rámci příslušného druhu zadávacího řízení.</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18"/>
        <w:numPr>
          <w:ilvl w:val="0"/>
          <w:numId w:val="37"/>
        </w:numPr>
        <w:tabs>
          <w:tab w:leader="none" w:pos="404"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Podmínkou platnosti a účinnosti takového písemného projevu vůle kterékoliv smluvní strany a jejich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18"/>
        <w:numPr>
          <w:ilvl w:val="0"/>
          <w:numId w:val="37"/>
        </w:numPr>
        <w:tabs>
          <w:tab w:leader="none" w:pos="40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18"/>
        <w:numPr>
          <w:ilvl w:val="0"/>
          <w:numId w:val="37"/>
        </w:numPr>
        <w:tabs>
          <w:tab w:leader="none" w:pos="399"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18"/>
        <w:numPr>
          <w:ilvl w:val="0"/>
          <w:numId w:val="39"/>
        </w:numPr>
        <w:tabs>
          <w:tab w:leader="none" w:pos="34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12"/>
        <w:numPr>
          <w:ilvl w:val="0"/>
          <w:numId w:val="41"/>
        </w:numPr>
        <w:tabs>
          <w:tab w:leader="none" w:pos="714" w:val="left"/>
        </w:tabs>
        <w:widowControl w:val="0"/>
        <w:keepNext w:val="0"/>
        <w:keepLines w:val="0"/>
        <w:shd w:val="clear" w:color="auto" w:fill="auto"/>
        <w:bidi w:val="0"/>
        <w:jc w:val="left"/>
        <w:spacing w:line="226" w:lineRule="exact"/>
        <w:ind w:left="0" w:firstLine="0"/>
      </w:pPr>
      <w:r>
        <w:rPr>
          <w:lang w:val="cs-CZ" w:eastAsia="cs-CZ" w:bidi="cs-CZ"/>
          <w:w w:val="100"/>
          <w:spacing w:val="0"/>
          <w:color w:val="000000"/>
          <w:position w:val="0"/>
        </w:rPr>
        <w:t>Souvislé opravy a rekonstrukce silnic a mostů,</w:t>
      </w:r>
    </w:p>
    <w:p>
      <w:pPr>
        <w:pStyle w:val="Style12"/>
        <w:numPr>
          <w:ilvl w:val="0"/>
          <w:numId w:val="41"/>
        </w:numPr>
        <w:tabs>
          <w:tab w:leader="none" w:pos="714" w:val="left"/>
        </w:tabs>
        <w:widowControl w:val="0"/>
        <w:keepNext w:val="0"/>
        <w:keepLines w:val="0"/>
        <w:shd w:val="clear" w:color="auto" w:fill="auto"/>
        <w:bidi w:val="0"/>
        <w:jc w:val="left"/>
        <w:spacing w:line="226" w:lineRule="exact"/>
        <w:ind w:left="0" w:firstLine="0"/>
      </w:pPr>
      <w:r>
        <w:rPr>
          <w:lang w:val="cs-CZ" w:eastAsia="cs-CZ" w:bidi="cs-CZ"/>
          <w:w w:val="100"/>
          <w:spacing w:val="0"/>
          <w:color w:val="000000"/>
          <w:position w:val="0"/>
        </w:rPr>
        <w:t>Stavební úpravy a rekonstrukce staveb či objektů,</w:t>
      </w:r>
    </w:p>
    <w:p>
      <w:pPr>
        <w:pStyle w:val="Style12"/>
        <w:numPr>
          <w:ilvl w:val="0"/>
          <w:numId w:val="41"/>
        </w:numPr>
        <w:tabs>
          <w:tab w:leader="none" w:pos="714" w:val="left"/>
        </w:tabs>
        <w:widowControl w:val="0"/>
        <w:keepNext w:val="0"/>
        <w:keepLines w:val="0"/>
        <w:shd w:val="clear" w:color="auto" w:fill="auto"/>
        <w:bidi w:val="0"/>
        <w:jc w:val="left"/>
        <w:spacing w:line="226" w:lineRule="exact"/>
        <w:ind w:left="0" w:firstLine="0"/>
      </w:pPr>
      <w:r>
        <w:rPr>
          <w:lang w:val="cs-CZ" w:eastAsia="cs-CZ" w:bidi="cs-CZ"/>
          <w:w w:val="100"/>
          <w:spacing w:val="0"/>
          <w:color w:val="000000"/>
          <w:position w:val="0"/>
        </w:rPr>
        <w:t>Stavební a revitalizační úpravy okolo silnic a alejí.</w:t>
      </w:r>
    </w:p>
    <w:p>
      <w:pPr>
        <w:pStyle w:val="Style18"/>
        <w:numPr>
          <w:ilvl w:val="0"/>
          <w:numId w:val="39"/>
        </w:numPr>
        <w:tabs>
          <w:tab w:leader="none" w:pos="36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32"/>
          <w:b w:val="0"/>
          <w:bCs w:val="0"/>
        </w:rPr>
        <w:t>nesmějí zhoršovat postavení Zadavatele,</w:t>
      </w:r>
      <w:r>
        <w:rPr>
          <w:lang w:val="cs-CZ" w:eastAsia="cs-CZ" w:bidi="cs-CZ"/>
          <w:rFonts w:ascii="Microsoft Sans Serif" w:eastAsia="Microsoft Sans Serif" w:hAnsi="Microsoft Sans Serif" w:cs="Microsoft Sans Serif"/>
          <w:w w:val="100"/>
          <w:spacing w:val="0"/>
          <w:color w:val="000000"/>
          <w:position w:val="0"/>
        </w:rPr>
        <w:t xml:space="preserve"> než jak je uvedeno v těchto OP nebo zadávacích podmínkách příslušné veřejné zakázky.</w:t>
      </w:r>
    </w:p>
    <w:p>
      <w:pPr>
        <w:pStyle w:val="Style18"/>
        <w:numPr>
          <w:ilvl w:val="0"/>
          <w:numId w:val="39"/>
        </w:numPr>
        <w:tabs>
          <w:tab w:leader="none" w:pos="351"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 a sjednanou nabídkovou cenu, a že dílo bude způsobilé účelu sjednanému Smlouvou.</w:t>
      </w:r>
    </w:p>
    <w:p>
      <w:pPr>
        <w:pStyle w:val="Style18"/>
        <w:numPr>
          <w:ilvl w:val="0"/>
          <w:numId w:val="39"/>
        </w:numPr>
        <w:tabs>
          <w:tab w:leader="none" w:pos="34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 xml:space="preserve">Veškerá ujednání vyplývající mezi smluvními stranami z uzavřené </w:t>
      </w:r>
      <w:r>
        <w:rPr>
          <w:rStyle w:val="CharStyle32"/>
          <w:b w:val="0"/>
          <w:bCs w:val="0"/>
        </w:rPr>
        <w:t>Smlouvy mají přednost před těmito OP,</w:t>
      </w:r>
      <w:r>
        <w:rPr>
          <w:lang w:val="cs-CZ" w:eastAsia="cs-CZ" w:bidi="cs-CZ"/>
          <w:rFonts w:ascii="Microsoft Sans Serif" w:eastAsia="Microsoft Sans Serif" w:hAnsi="Microsoft Sans Serif" w:cs="Microsoft Sans Serif"/>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K) Vymezení pojmů:</w:t>
      </w:r>
    </w:p>
    <w:p>
      <w:pPr>
        <w:pStyle w:val="Style18"/>
        <w:numPr>
          <w:ilvl w:val="0"/>
          <w:numId w:val="43"/>
        </w:numPr>
        <w:tabs>
          <w:tab w:leader="none" w:pos="304"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Objednatelem je zadavatel po uzavření Smlouvy na plnění předmětu veřejné zakázky.</w:t>
      </w:r>
    </w:p>
    <w:p>
      <w:pPr>
        <w:pStyle w:val="Style18"/>
        <w:numPr>
          <w:ilvl w:val="0"/>
          <w:numId w:val="43"/>
        </w:numPr>
        <w:tabs>
          <w:tab w:leader="none" w:pos="304"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Zhotovitelem je účastník zadávacího řízení a současně vybraný dodavatel po uzavření Smlouvy na plnění předmětu veřejné zakázky.</w:t>
      </w:r>
    </w:p>
    <w:p>
      <w:pPr>
        <w:pStyle w:val="Style18"/>
        <w:numPr>
          <w:ilvl w:val="0"/>
          <w:numId w:val="43"/>
        </w:numPr>
        <w:tabs>
          <w:tab w:leader="none" w:pos="304"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18"/>
        <w:numPr>
          <w:ilvl w:val="0"/>
          <w:numId w:val="43"/>
        </w:numPr>
        <w:tabs>
          <w:tab w:leader="none" w:pos="304"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Příslušnou dokumentací je dokumentace zpracovaná v rozsahu stanoveném jiným právním předpisem (vyhláškou č. 169/2016 Sb.).</w:t>
      </w:r>
    </w:p>
    <w:p>
      <w:pPr>
        <w:pStyle w:val="Style18"/>
        <w:numPr>
          <w:ilvl w:val="0"/>
          <w:numId w:val="43"/>
        </w:numPr>
        <w:tabs>
          <w:tab w:leader="none" w:pos="304"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18"/>
        <w:numPr>
          <w:ilvl w:val="0"/>
          <w:numId w:val="43"/>
        </w:numPr>
        <w:tabs>
          <w:tab w:leader="none" w:pos="304" w:val="left"/>
        </w:tabs>
        <w:widowControl w:val="0"/>
        <w:keepNext w:val="0"/>
        <w:keepLines w:val="0"/>
        <w:shd w:val="clear" w:color="auto" w:fill="auto"/>
        <w:bidi w:val="0"/>
        <w:jc w:val="left"/>
        <w:spacing w:line="226" w:lineRule="exact"/>
        <w:ind w:left="360" w:hanging="360"/>
      </w:pPr>
      <w:bookmarkStart w:id="20" w:name="bookmark20"/>
      <w:r>
        <w:rPr>
          <w:lang w:val="cs-CZ" w:eastAsia="cs-CZ" w:bidi="cs-CZ"/>
          <w:rFonts w:ascii="Microsoft Sans Serif" w:eastAsia="Microsoft Sans Serif" w:hAnsi="Microsoft Sans Serif" w:cs="Microsoft Sans Serif"/>
          <w:w w:val="100"/>
          <w:spacing w:val="0"/>
          <w:color w:val="000000"/>
          <w:position w:val="0"/>
        </w:rPr>
        <w:t>Zhotovitel ve Smlouvě uvede svou doručovací adresu, telefonní číslo a emailovou adresu, prostřednictvím kterých bude moci být kontaktován po celou dobu účinnosti Smlouvy.</w:t>
      </w:r>
      <w:bookmarkEnd w:id="20"/>
    </w:p>
    <w:p>
      <w:pPr>
        <w:pStyle w:val="Style28"/>
        <w:widowControl w:val="0"/>
        <w:keepNext/>
        <w:keepLines/>
        <w:shd w:val="clear" w:color="auto" w:fill="auto"/>
        <w:bidi w:val="0"/>
        <w:jc w:val="left"/>
        <w:spacing w:line="200" w:lineRule="exact"/>
        <w:ind w:left="0" w:firstLine="0"/>
      </w:pPr>
      <w:bookmarkStart w:id="21" w:name="bookmark21"/>
      <w:r>
        <w:rPr>
          <w:rStyle w:val="CharStyle56"/>
          <w:b w:val="0"/>
          <w:bCs w:val="0"/>
        </w:rPr>
        <w:t>I. Předmět Smlouvy</w:t>
      </w:r>
      <w:bookmarkEnd w:id="21"/>
    </w:p>
    <w:p>
      <w:pPr>
        <w:pStyle w:val="Style18"/>
        <w:numPr>
          <w:ilvl w:val="0"/>
          <w:numId w:val="45"/>
        </w:numPr>
        <w:tabs>
          <w:tab w:leader="none" w:pos="53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18"/>
        <w:numPr>
          <w:ilvl w:val="0"/>
          <w:numId w:val="45"/>
        </w:numPr>
        <w:tabs>
          <w:tab w:leader="none" w:pos="53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18"/>
        <w:numPr>
          <w:ilvl w:val="0"/>
          <w:numId w:val="45"/>
        </w:numPr>
        <w:tabs>
          <w:tab w:leader="none" w:pos="53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Mezi tyto práce a činnosti Zhotovitele mající dopad na celkovou nabídkovou cenu, patří zejména:</w:t>
      </w:r>
    </w:p>
    <w:p>
      <w:pPr>
        <w:pStyle w:val="Style18"/>
        <w:numPr>
          <w:ilvl w:val="0"/>
          <w:numId w:val="47"/>
        </w:numPr>
        <w:tabs>
          <w:tab w:leader="none" w:pos="610"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Zajištění všech nezbytných průzkumů nutných pro řádné provádění a dokončení díla.</w:t>
      </w:r>
    </w:p>
    <w:p>
      <w:pPr>
        <w:pStyle w:val="Style18"/>
        <w:numPr>
          <w:ilvl w:val="0"/>
          <w:numId w:val="47"/>
        </w:numPr>
        <w:tabs>
          <w:tab w:leader="none" w:pos="62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18"/>
        <w:numPr>
          <w:ilvl w:val="0"/>
          <w:numId w:val="47"/>
        </w:numPr>
        <w:tabs>
          <w:tab w:leader="none" w:pos="62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18"/>
        <w:numPr>
          <w:ilvl w:val="0"/>
          <w:numId w:val="47"/>
        </w:numPr>
        <w:tabs>
          <w:tab w:leader="none" w:pos="610"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18"/>
        <w:numPr>
          <w:ilvl w:val="0"/>
          <w:numId w:val="47"/>
        </w:numPr>
        <w:tabs>
          <w:tab w:leader="none" w:pos="65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18"/>
        <w:numPr>
          <w:ilvl w:val="0"/>
          <w:numId w:val="47"/>
        </w:numPr>
        <w:tabs>
          <w:tab w:leader="none" w:pos="65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Bližší podmínky provedení předepsaných zkoušek jsou uvedeny v čl. XI těchto OP.</w:t>
      </w:r>
    </w:p>
    <w:p>
      <w:pPr>
        <w:pStyle w:val="Style18"/>
        <w:numPr>
          <w:ilvl w:val="0"/>
          <w:numId w:val="47"/>
        </w:numPr>
        <w:tabs>
          <w:tab w:leader="none" w:pos="65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18"/>
        <w:numPr>
          <w:ilvl w:val="0"/>
          <w:numId w:val="47"/>
        </w:numPr>
        <w:tabs>
          <w:tab w:leader="none" w:pos="65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18"/>
        <w:numPr>
          <w:ilvl w:val="0"/>
          <w:numId w:val="47"/>
        </w:numPr>
        <w:tabs>
          <w:tab w:leader="none" w:pos="65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18"/>
        <w:numPr>
          <w:ilvl w:val="0"/>
          <w:numId w:val="47"/>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18"/>
        <w:numPr>
          <w:ilvl w:val="0"/>
          <w:numId w:val="47"/>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18"/>
        <w:numPr>
          <w:ilvl w:val="0"/>
          <w:numId w:val="47"/>
        </w:numPr>
        <w:tabs>
          <w:tab w:leader="none" w:pos="74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18"/>
        <w:numPr>
          <w:ilvl w:val="0"/>
          <w:numId w:val="47"/>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18"/>
        <w:numPr>
          <w:ilvl w:val="0"/>
          <w:numId w:val="47"/>
        </w:numPr>
        <w:tabs>
          <w:tab w:leader="none" w:pos="72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pPr>
        <w:pStyle w:val="Style18"/>
        <w:numPr>
          <w:ilvl w:val="0"/>
          <w:numId w:val="47"/>
        </w:numPr>
        <w:tabs>
          <w:tab w:leader="none" w:pos="75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18"/>
        <w:numPr>
          <w:ilvl w:val="0"/>
          <w:numId w:val="45"/>
        </w:numPr>
        <w:tabs>
          <w:tab w:leader="none" w:pos="452" w:val="left"/>
        </w:tabs>
        <w:widowControl w:val="0"/>
        <w:keepNext w:val="0"/>
        <w:keepLines w:val="0"/>
        <w:shd w:val="clear" w:color="auto" w:fill="auto"/>
        <w:bidi w:val="0"/>
        <w:jc w:val="left"/>
        <w:spacing w:line="226" w:lineRule="exact"/>
        <w:ind w:left="0" w:firstLine="0"/>
      </w:pPr>
      <w:bookmarkStart w:id="22" w:name="bookmark22"/>
      <w:r>
        <w:rPr>
          <w:lang w:val="cs-CZ" w:eastAsia="cs-CZ" w:bidi="cs-CZ"/>
          <w:rFonts w:ascii="Microsoft Sans Serif" w:eastAsia="Microsoft Sans Serif" w:hAnsi="Microsoft Sans Serif" w:cs="Microsoft Sans Serif"/>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bookmarkEnd w:id="22"/>
    </w:p>
    <w:p>
      <w:pPr>
        <w:pStyle w:val="Style28"/>
        <w:widowControl w:val="0"/>
        <w:keepNext/>
        <w:keepLines/>
        <w:shd w:val="clear" w:color="auto" w:fill="auto"/>
        <w:bidi w:val="0"/>
        <w:jc w:val="left"/>
        <w:spacing w:line="200" w:lineRule="exact"/>
        <w:ind w:left="0" w:firstLine="0"/>
      </w:pPr>
      <w:bookmarkStart w:id="23" w:name="bookmark23"/>
      <w:r>
        <w:rPr>
          <w:rStyle w:val="CharStyle56"/>
          <w:b w:val="0"/>
          <w:bCs w:val="0"/>
        </w:rPr>
        <w:t>II. Specifikace díla v zadávacích podmínkách</w:t>
      </w:r>
      <w:bookmarkEnd w:id="23"/>
    </w:p>
    <w:p>
      <w:pPr>
        <w:pStyle w:val="Style18"/>
        <w:numPr>
          <w:ilvl w:val="0"/>
          <w:numId w:val="49"/>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18"/>
        <w:numPr>
          <w:ilvl w:val="0"/>
          <w:numId w:val="49"/>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18"/>
        <w:numPr>
          <w:ilvl w:val="0"/>
          <w:numId w:val="49"/>
        </w:numPr>
        <w:tabs>
          <w:tab w:leader="none" w:pos="447" w:val="left"/>
        </w:tabs>
        <w:widowControl w:val="0"/>
        <w:keepNext w:val="0"/>
        <w:keepLines w:val="0"/>
        <w:shd w:val="clear" w:color="auto" w:fill="auto"/>
        <w:bidi w:val="0"/>
        <w:jc w:val="left"/>
        <w:spacing w:line="230" w:lineRule="exact"/>
        <w:ind w:left="0" w:firstLine="0"/>
      </w:pPr>
      <w:bookmarkStart w:id="24" w:name="bookmark24"/>
      <w:r>
        <w:rPr>
          <w:lang w:val="cs-CZ" w:eastAsia="cs-CZ" w:bidi="cs-CZ"/>
          <w:rFonts w:ascii="Microsoft Sans Serif" w:eastAsia="Microsoft Sans Serif" w:hAnsi="Microsoft Sans Serif" w:cs="Microsoft Sans Serif"/>
          <w:w w:val="100"/>
          <w:spacing w:val="0"/>
          <w:color w:val="000000"/>
          <w:position w:val="0"/>
        </w:rPr>
        <w:t>Zhotovitel díla se zavazuje při realizaci výstavby dodržovat obecné zásady pro zajištění bezpečnosti a ochrany zdraví.</w:t>
      </w:r>
      <w:bookmarkEnd w:id="24"/>
    </w:p>
    <w:p>
      <w:pPr>
        <w:pStyle w:val="Style28"/>
        <w:numPr>
          <w:ilvl w:val="0"/>
          <w:numId w:val="51"/>
        </w:numPr>
        <w:tabs>
          <w:tab w:leader="none" w:pos="4637" w:val="left"/>
        </w:tabs>
        <w:widowControl w:val="0"/>
        <w:keepNext/>
        <w:keepLines/>
        <w:shd w:val="clear" w:color="auto" w:fill="auto"/>
        <w:bidi w:val="0"/>
        <w:jc w:val="left"/>
        <w:spacing w:line="200" w:lineRule="exact"/>
        <w:ind w:left="0" w:firstLine="0"/>
      </w:pPr>
      <w:bookmarkStart w:id="25" w:name="bookmark25"/>
      <w:r>
        <w:rPr>
          <w:rStyle w:val="CharStyle56"/>
          <w:b w:val="0"/>
          <w:bCs w:val="0"/>
        </w:rPr>
        <w:t>Doba plnění</w:t>
      </w:r>
      <w:bookmarkEnd w:id="25"/>
    </w:p>
    <w:p>
      <w:pPr>
        <w:pStyle w:val="Style18"/>
        <w:numPr>
          <w:ilvl w:val="0"/>
          <w:numId w:val="53"/>
        </w:numPr>
        <w:tabs>
          <w:tab w:leader="none" w:pos="447"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provést dílo řádně a včas, nejpozději ve lhůtě uvedené ve Smlouvě, které musí odpovídat požadavkům stanoveným v zadávací dokumentaci.</w:t>
      </w:r>
    </w:p>
    <w:p>
      <w:pPr>
        <w:pStyle w:val="Style18"/>
        <w:numPr>
          <w:ilvl w:val="0"/>
          <w:numId w:val="53"/>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Zhotovitel je povinen do 5 pracovních dnů od vzniklé změny časově a věcně aktualizovat harmonogram v případě, že dojde k jeho změně.</w:t>
      </w:r>
    </w:p>
    <w:p>
      <w:pPr>
        <w:pStyle w:val="Style18"/>
        <w:numPr>
          <w:ilvl w:val="0"/>
          <w:numId w:val="53"/>
        </w:numPr>
        <w:tabs>
          <w:tab w:leader="none" w:pos="44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18"/>
        <w:numPr>
          <w:ilvl w:val="0"/>
          <w:numId w:val="53"/>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18"/>
        <w:numPr>
          <w:ilvl w:val="0"/>
          <w:numId w:val="53"/>
        </w:numPr>
        <w:tabs>
          <w:tab w:leader="none" w:pos="457" w:val="left"/>
        </w:tabs>
        <w:widowControl w:val="0"/>
        <w:keepNext w:val="0"/>
        <w:keepLines w:val="0"/>
        <w:shd w:val="clear" w:color="auto" w:fill="auto"/>
        <w:bidi w:val="0"/>
        <w:jc w:val="left"/>
        <w:spacing w:line="230" w:lineRule="exact"/>
        <w:ind w:left="0" w:firstLine="0"/>
        <w:sectPr>
          <w:headerReference w:type="even" r:id="rId21"/>
          <w:headerReference w:type="default" r:id="rId22"/>
          <w:footerReference w:type="even" r:id="rId23"/>
          <w:footerReference w:type="default" r:id="rId24"/>
          <w:headerReference w:type="first" r:id="rId25"/>
          <w:footerReference w:type="first" r:id="rId26"/>
          <w:titlePg/>
          <w:pgSz w:w="11909" w:h="16840"/>
          <w:pgMar w:top="1430" w:left="953" w:right="957" w:bottom="1105" w:header="0" w:footer="3" w:gutter="0"/>
          <w:rtlGutter w:val="0"/>
          <w:cols w:space="720"/>
          <w:pgNumType w:start="1"/>
          <w:noEndnote/>
          <w:docGrid w:linePitch="360"/>
        </w:sectPr>
      </w:pPr>
      <w:r>
        <w:rPr>
          <w:lang w:val="cs-CZ" w:eastAsia="cs-CZ" w:bidi="cs-CZ"/>
          <w:rFonts w:ascii="Microsoft Sans Serif" w:eastAsia="Microsoft Sans Serif" w:hAnsi="Microsoft Sans Serif" w:cs="Microsoft Sans Serif"/>
          <w:w w:val="100"/>
          <w:spacing w:val="0"/>
          <w:color w:val="000000"/>
          <w:position w:val="0"/>
        </w:rPr>
        <w:t xml:space="preserve">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w:t>
      </w:r>
    </w:p>
    <w:p>
      <w:pPr>
        <w:pStyle w:val="Style18"/>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smyslu výše uvedených ustanovení OZ poskytnout součinnost při řešení situace, vyplývající ze zjištění těchto nevhodných příkazů nebo skrytých překážek.</w:t>
      </w:r>
    </w:p>
    <w:p>
      <w:pPr>
        <w:pStyle w:val="Style18"/>
        <w:numPr>
          <w:ilvl w:val="0"/>
          <w:numId w:val="53"/>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18"/>
        <w:numPr>
          <w:ilvl w:val="0"/>
          <w:numId w:val="53"/>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18"/>
        <w:numPr>
          <w:ilvl w:val="0"/>
          <w:numId w:val="53"/>
        </w:numPr>
        <w:tabs>
          <w:tab w:leader="none" w:pos="571"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18"/>
        <w:numPr>
          <w:ilvl w:val="0"/>
          <w:numId w:val="53"/>
        </w:numPr>
        <w:tabs>
          <w:tab w:leader="none" w:pos="452" w:val="left"/>
        </w:tabs>
        <w:widowControl w:val="0"/>
        <w:keepNext w:val="0"/>
        <w:keepLines w:val="0"/>
        <w:shd w:val="clear" w:color="auto" w:fill="auto"/>
        <w:bidi w:val="0"/>
        <w:jc w:val="left"/>
        <w:spacing w:line="230" w:lineRule="exact"/>
        <w:ind w:left="0" w:firstLine="0"/>
      </w:pPr>
      <w:bookmarkStart w:id="26" w:name="bookmark26"/>
      <w:r>
        <w:rPr>
          <w:lang w:val="cs-CZ" w:eastAsia="cs-CZ" w:bidi="cs-CZ"/>
          <w:rFonts w:ascii="Microsoft Sans Serif" w:eastAsia="Microsoft Sans Serif" w:hAnsi="Microsoft Sans Serif" w:cs="Microsoft Sans Serif"/>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26"/>
    </w:p>
    <w:p>
      <w:pPr>
        <w:pStyle w:val="Style28"/>
        <w:numPr>
          <w:ilvl w:val="0"/>
          <w:numId w:val="51"/>
        </w:numPr>
        <w:tabs>
          <w:tab w:leader="none" w:pos="4236" w:val="left"/>
        </w:tabs>
        <w:widowControl w:val="0"/>
        <w:keepNext/>
        <w:keepLines/>
        <w:shd w:val="clear" w:color="auto" w:fill="auto"/>
        <w:bidi w:val="0"/>
        <w:jc w:val="left"/>
        <w:spacing w:line="200" w:lineRule="exact"/>
        <w:ind w:left="0" w:firstLine="0"/>
      </w:pPr>
      <w:bookmarkStart w:id="27" w:name="bookmark27"/>
      <w:r>
        <w:rPr>
          <w:rStyle w:val="CharStyle56"/>
          <w:b w:val="0"/>
          <w:bCs w:val="0"/>
        </w:rPr>
        <w:t>Místo provádění díla</w:t>
      </w:r>
      <w:bookmarkEnd w:id="27"/>
    </w:p>
    <w:p>
      <w:pPr>
        <w:pStyle w:val="Style18"/>
        <w:numPr>
          <w:ilvl w:val="0"/>
          <w:numId w:val="55"/>
        </w:numPr>
        <w:tabs>
          <w:tab w:leader="none" w:pos="452" w:val="left"/>
        </w:tabs>
        <w:widowControl w:val="0"/>
        <w:keepNext w:val="0"/>
        <w:keepLines w:val="0"/>
        <w:shd w:val="clear" w:color="auto" w:fill="auto"/>
        <w:bidi w:val="0"/>
        <w:jc w:val="left"/>
        <w:spacing w:line="200" w:lineRule="exact"/>
        <w:ind w:left="0" w:firstLine="0"/>
      </w:pPr>
      <w:bookmarkStart w:id="28" w:name="bookmark28"/>
      <w:r>
        <w:rPr>
          <w:lang w:val="cs-CZ" w:eastAsia="cs-CZ" w:bidi="cs-CZ"/>
          <w:rFonts w:ascii="Microsoft Sans Serif" w:eastAsia="Microsoft Sans Serif" w:hAnsi="Microsoft Sans Serif" w:cs="Microsoft Sans Serif"/>
          <w:w w:val="100"/>
          <w:spacing w:val="0"/>
          <w:color w:val="000000"/>
          <w:position w:val="0"/>
        </w:rPr>
        <w:t>Místem provádění díla je místo blíže uvedené ve Smlouvě.</w:t>
      </w:r>
      <w:bookmarkEnd w:id="28"/>
    </w:p>
    <w:p>
      <w:pPr>
        <w:pStyle w:val="Style28"/>
        <w:numPr>
          <w:ilvl w:val="0"/>
          <w:numId w:val="51"/>
        </w:numPr>
        <w:tabs>
          <w:tab w:leader="none" w:pos="3198" w:val="left"/>
        </w:tabs>
        <w:widowControl w:val="0"/>
        <w:keepNext/>
        <w:keepLines/>
        <w:shd w:val="clear" w:color="auto" w:fill="auto"/>
        <w:bidi w:val="0"/>
        <w:jc w:val="left"/>
        <w:spacing w:line="200" w:lineRule="exact"/>
        <w:ind w:left="0" w:firstLine="0"/>
      </w:pPr>
      <w:bookmarkStart w:id="29" w:name="bookmark29"/>
      <w:r>
        <w:rPr>
          <w:rStyle w:val="CharStyle56"/>
          <w:b w:val="0"/>
          <w:bCs w:val="0"/>
        </w:rPr>
        <w:t>Cena díla, fakturační a platební podmínky</w:t>
      </w:r>
      <w:bookmarkEnd w:id="29"/>
    </w:p>
    <w:p>
      <w:pPr>
        <w:pStyle w:val="Style18"/>
        <w:numPr>
          <w:ilvl w:val="0"/>
          <w:numId w:val="57"/>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w:t>
      </w:r>
    </w:p>
    <w:p>
      <w:pPr>
        <w:pStyle w:val="Style18"/>
        <w:widowControl w:val="0"/>
        <w:keepNext w:val="0"/>
        <w:keepLines w:val="0"/>
        <w:shd w:val="clear" w:color="auto" w:fill="auto"/>
        <w:bidi w:val="0"/>
        <w:jc w:val="left"/>
        <w:spacing w:line="200" w:lineRule="exact"/>
        <w:ind w:left="0" w:firstLine="0"/>
      </w:pPr>
      <w:r>
        <w:rPr>
          <w:rStyle w:val="CharStyle19"/>
          <w:b w:val="0"/>
          <w:bCs w:val="0"/>
        </w:rPr>
        <w:t>v návrhu Smlouvy uvedena v členění:</w:t>
      </w:r>
    </w:p>
    <w:p>
      <w:pPr>
        <w:pStyle w:val="Style18"/>
        <w:tabs>
          <w:tab w:leader="dot" w:pos="6887" w:val="left"/>
        </w:tabs>
        <w:widowControl w:val="0"/>
        <w:keepNext w:val="0"/>
        <w:keepLines w:val="0"/>
        <w:shd w:val="clear" w:color="auto" w:fill="auto"/>
        <w:bidi w:val="0"/>
        <w:jc w:val="left"/>
        <w:spacing w:line="254" w:lineRule="exact"/>
        <w:ind w:left="0" w:firstLine="0"/>
      </w:pPr>
      <w:r>
        <w:rPr>
          <w:rStyle w:val="CharStyle19"/>
          <w:b w:val="0"/>
          <w:bCs w:val="0"/>
        </w:rPr>
        <w:t xml:space="preserve">Cena díla celkem bez DPH </w:t>
        <w:tab/>
        <w:t xml:space="preserve"> Kč</w:t>
      </w:r>
    </w:p>
    <w:p>
      <w:pPr>
        <w:pStyle w:val="Style18"/>
        <w:tabs>
          <w:tab w:leader="none" w:pos="5222" w:val="left"/>
          <w:tab w:leader="dot" w:pos="6850" w:val="left"/>
        </w:tabs>
        <w:widowControl w:val="0"/>
        <w:keepNext w:val="0"/>
        <w:keepLines w:val="0"/>
        <w:shd w:val="clear" w:color="auto" w:fill="auto"/>
        <w:bidi w:val="0"/>
        <w:jc w:val="left"/>
        <w:spacing w:line="254" w:lineRule="exact"/>
        <w:ind w:left="0" w:firstLine="0"/>
      </w:pPr>
      <w:r>
        <w:rPr>
          <w:rStyle w:val="CharStyle19"/>
          <w:b w:val="0"/>
          <w:bCs w:val="0"/>
        </w:rPr>
        <w:t>DPH ... %</w:t>
        <w:tab/>
        <w:tab/>
        <w:t xml:space="preserve"> Kč</w:t>
      </w:r>
    </w:p>
    <w:p>
      <w:pPr>
        <w:pStyle w:val="Style18"/>
        <w:tabs>
          <w:tab w:leader="dot" w:pos="6820" w:val="left"/>
        </w:tabs>
        <w:widowControl w:val="0"/>
        <w:keepNext w:val="0"/>
        <w:keepLines w:val="0"/>
        <w:shd w:val="clear" w:color="auto" w:fill="auto"/>
        <w:bidi w:val="0"/>
        <w:jc w:val="left"/>
        <w:spacing w:line="254" w:lineRule="exact"/>
        <w:ind w:left="0" w:firstLine="0"/>
      </w:pPr>
      <w:r>
        <w:rPr>
          <w:rStyle w:val="CharStyle19"/>
          <w:b w:val="0"/>
          <w:bCs w:val="0"/>
        </w:rPr>
        <w:t xml:space="preserve">Cena díla celkem vč. DPH </w:t>
        <w:tab/>
        <w:t xml:space="preserve"> Kč</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5.2. 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18"/>
        <w:widowControl w:val="0"/>
        <w:keepNext w:val="0"/>
        <w:keepLines w:val="0"/>
        <w:shd w:val="clear" w:color="auto" w:fill="auto"/>
        <w:bidi w:val="0"/>
        <w:jc w:val="left"/>
        <w:spacing w:line="226" w:lineRule="exact"/>
        <w:ind w:left="0" w:firstLine="360"/>
      </w:pPr>
      <w:r>
        <w:rPr>
          <w:lang w:val="cs-CZ" w:eastAsia="cs-CZ" w:bidi="cs-CZ"/>
          <w:rFonts w:ascii="Microsoft Sans Serif" w:eastAsia="Microsoft Sans Serif" w:hAnsi="Microsoft Sans Serif" w:cs="Microsoft Sans Serif"/>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18"/>
        <w:numPr>
          <w:ilvl w:val="0"/>
          <w:numId w:val="59"/>
        </w:numPr>
        <w:tabs>
          <w:tab w:leader="none" w:pos="452"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18"/>
        <w:widowControl w:val="0"/>
        <w:keepNext w:val="0"/>
        <w:keepLines w:val="0"/>
        <w:shd w:val="clear" w:color="auto" w:fill="auto"/>
        <w:bidi w:val="0"/>
        <w:jc w:val="left"/>
        <w:spacing w:line="226" w:lineRule="exact"/>
        <w:ind w:left="0" w:firstLine="360"/>
      </w:pPr>
      <w:r>
        <w:rPr>
          <w:lang w:val="cs-CZ" w:eastAsia="cs-CZ" w:bidi="cs-CZ"/>
          <w:rFonts w:ascii="Microsoft Sans Serif" w:eastAsia="Microsoft Sans Serif" w:hAnsi="Microsoft Sans Serif" w:cs="Microsoft Sans Serif"/>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Změnový list, jehož návrh předkládá ke schválení Objednateli Zhotovitel bude obsahovat zejména tyto</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údaje:</w:t>
      </w:r>
    </w:p>
    <w:p>
      <w:pPr>
        <w:pStyle w:val="Style18"/>
        <w:numPr>
          <w:ilvl w:val="0"/>
          <w:numId w:val="61"/>
        </w:numPr>
        <w:tabs>
          <w:tab w:leader="none" w:pos="42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Číslo a datum změnového listu,</w:t>
      </w:r>
    </w:p>
    <w:p>
      <w:pPr>
        <w:pStyle w:val="Style18"/>
        <w:numPr>
          <w:ilvl w:val="0"/>
          <w:numId w:val="61"/>
        </w:numPr>
        <w:tabs>
          <w:tab w:leader="none" w:pos="42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Technický popis předmětu změny,</w:t>
      </w:r>
    </w:p>
    <w:p>
      <w:pPr>
        <w:pStyle w:val="Style18"/>
        <w:numPr>
          <w:ilvl w:val="0"/>
          <w:numId w:val="61"/>
        </w:numPr>
        <w:tabs>
          <w:tab w:leader="none" w:pos="42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Číslo a popis položky dle původního položkového rozpočtu (oceněného výkazu výměr),</w:t>
      </w:r>
    </w:p>
    <w:p>
      <w:pPr>
        <w:pStyle w:val="Style18"/>
        <w:numPr>
          <w:ilvl w:val="0"/>
          <w:numId w:val="61"/>
        </w:numPr>
        <w:tabs>
          <w:tab w:leader="none" w:pos="42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Návrh nového popisu v položkovém rozpočtu se zachováním původního pořadového čísla,</w:t>
      </w:r>
    </w:p>
    <w:p>
      <w:pPr>
        <w:pStyle w:val="Style18"/>
        <w:numPr>
          <w:ilvl w:val="0"/>
          <w:numId w:val="61"/>
        </w:numPr>
        <w:tabs>
          <w:tab w:leader="none" w:pos="42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Prohlášení Zhotovitele díla, že technická změna nemění cenu za dílo,</w:t>
      </w:r>
    </w:p>
    <w:p>
      <w:pPr>
        <w:pStyle w:val="Style18"/>
        <w:numPr>
          <w:ilvl w:val="0"/>
          <w:numId w:val="61"/>
        </w:numPr>
        <w:tabs>
          <w:tab w:leader="none" w:pos="427"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Prohlášení autora realizační dokumentace stavby, že změna řešení nezhoršuje technické parametry ve srovnání se zadávací dokumentací,</w:t>
      </w:r>
    </w:p>
    <w:p>
      <w:pPr>
        <w:pStyle w:val="Style18"/>
        <w:numPr>
          <w:ilvl w:val="0"/>
          <w:numId w:val="61"/>
        </w:numPr>
        <w:tabs>
          <w:tab w:leader="none" w:pos="42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Schválení změny autorským dozorem (dále jen „AD“),</w:t>
      </w:r>
    </w:p>
    <w:p>
      <w:pPr>
        <w:pStyle w:val="Style18"/>
        <w:numPr>
          <w:ilvl w:val="0"/>
          <w:numId w:val="61"/>
        </w:numPr>
        <w:tabs>
          <w:tab w:leader="none" w:pos="42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Stanovisko technického dozoru stavebníka (dále jen „TDS“).</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Takto specifikovaná technická změna bude účtována v souladu s čl. V bod. 5.7. a násl. těchto OP s tím, že původní popis položky bude v soupise provedených prací nahrazen popisem dle změnového listu. Technickou změnu je Zhotovitel stavby povinen zaznamenat do dokumentace skutečného provedení stavby.</w:t>
      </w:r>
    </w:p>
    <w:p>
      <w:pPr>
        <w:pStyle w:val="Style18"/>
        <w:numPr>
          <w:ilvl w:val="0"/>
          <w:numId w:val="59"/>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18"/>
        <w:numPr>
          <w:ilvl w:val="0"/>
          <w:numId w:val="59"/>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Platba bude probíhat až do výše 80 % (slovy: osmdesáti procent) celkové ceny díla včetně DPH uvedené ve Smlouvě o dílo, a v souladu s odst. 8.19. těchto OP.</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8"/>
        <w:widowControl w:val="0"/>
        <w:keepNext w:val="0"/>
        <w:keepLines w:val="0"/>
        <w:shd w:val="clear" w:color="auto" w:fill="auto"/>
        <w:bidi w:val="0"/>
        <w:jc w:val="left"/>
        <w:spacing w:line="200" w:lineRule="exact"/>
        <w:ind w:left="0" w:firstLine="0"/>
        <w:sectPr>
          <w:headerReference w:type="even" r:id="rId27"/>
          <w:headerReference w:type="default" r:id="rId28"/>
          <w:footerReference w:type="even" r:id="rId29"/>
          <w:footerReference w:type="default" r:id="rId30"/>
          <w:headerReference w:type="first" r:id="rId31"/>
          <w:footerReference w:type="first" r:id="rId32"/>
          <w:pgSz w:w="11909" w:h="16840"/>
          <w:pgMar w:top="1430" w:left="953" w:right="957" w:bottom="110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Dílčí faktury i konečná faktura budou vyhotoveny a doručeny na adresu objednatele ve dvojím vyhotovení.</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Doloženy budou zjišťovacím protokolem a soupisem provedených prací potvrzeným TDS a odsouhlaseným zástupcem objednatele ve věcech technických.</w:t>
      </w:r>
    </w:p>
    <w:p>
      <w:pPr>
        <w:pStyle w:val="Style18"/>
        <w:numPr>
          <w:ilvl w:val="0"/>
          <w:numId w:val="59"/>
        </w:numPr>
        <w:tabs>
          <w:tab w:leader="none" w:pos="46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18"/>
        <w:numPr>
          <w:ilvl w:val="0"/>
          <w:numId w:val="59"/>
        </w:numPr>
        <w:tabs>
          <w:tab w:leader="none" w:pos="51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18"/>
        <w:numPr>
          <w:ilvl w:val="0"/>
          <w:numId w:val="59"/>
        </w:numPr>
        <w:tabs>
          <w:tab w:leader="none" w:pos="46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w:t>
      </w:r>
    </w:p>
    <w:p>
      <w:pPr>
        <w:pStyle w:val="Style18"/>
        <w:numPr>
          <w:ilvl w:val="0"/>
          <w:numId w:val="63"/>
        </w:numPr>
        <w:tabs>
          <w:tab w:leader="none" w:pos="27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případě, že daňový doklad nebude obsahovat správné údaje či bude neúplný, je Objednatel oprávněn daňový doklad vrátit ve lhůtě do data jeho splatnosti Zhotoviteli. Zhotovitel je povinen vystavit nový daňový doklad.</w:t>
      </w:r>
    </w:p>
    <w:p>
      <w:pPr>
        <w:pStyle w:val="Style18"/>
        <w:numPr>
          <w:ilvl w:val="0"/>
          <w:numId w:val="63"/>
        </w:numPr>
        <w:tabs>
          <w:tab w:leader="none" w:pos="27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takovém případě začne, počínaje dnem doručení nově opraveného daňového dokladu Objednateli, plynout nová lhůta splatnosti.</w:t>
      </w:r>
    </w:p>
    <w:p>
      <w:pPr>
        <w:pStyle w:val="Style18"/>
        <w:numPr>
          <w:ilvl w:val="0"/>
          <w:numId w:val="59"/>
        </w:numPr>
        <w:tabs>
          <w:tab w:leader="none" w:pos="460"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Faktura musí obsahovat dále tyto náležitosti, jinak je neúplná:</w:t>
      </w:r>
    </w:p>
    <w:p>
      <w:pPr>
        <w:pStyle w:val="Style18"/>
        <w:numPr>
          <w:ilvl w:val="0"/>
          <w:numId w:val="65"/>
        </w:numPr>
        <w:tabs>
          <w:tab w:leader="none" w:pos="328" w:val="left"/>
        </w:tabs>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označení faktury</w:t>
      </w:r>
    </w:p>
    <w:p>
      <w:pPr>
        <w:pStyle w:val="Style18"/>
        <w:numPr>
          <w:ilvl w:val="0"/>
          <w:numId w:val="65"/>
        </w:numPr>
        <w:tabs>
          <w:tab w:leader="none" w:pos="328" w:val="left"/>
        </w:tabs>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sídlo, IČO, DIČ, bankovní spojení Objednatele a Zhotovitele</w:t>
      </w:r>
    </w:p>
    <w:p>
      <w:pPr>
        <w:pStyle w:val="Style18"/>
        <w:numPr>
          <w:ilvl w:val="0"/>
          <w:numId w:val="65"/>
        </w:numPr>
        <w:tabs>
          <w:tab w:leader="none" w:pos="328" w:val="left"/>
        </w:tabs>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předmět plnění a den splnění</w:t>
      </w:r>
    </w:p>
    <w:p>
      <w:pPr>
        <w:pStyle w:val="Style18"/>
        <w:numPr>
          <w:ilvl w:val="0"/>
          <w:numId w:val="65"/>
        </w:numPr>
        <w:tabs>
          <w:tab w:leader="none" w:pos="328" w:val="left"/>
        </w:tabs>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cenu díla a částku k fakturaci</w:t>
      </w:r>
    </w:p>
    <w:p>
      <w:pPr>
        <w:pStyle w:val="Style18"/>
        <w:numPr>
          <w:ilvl w:val="0"/>
          <w:numId w:val="65"/>
        </w:numPr>
        <w:tabs>
          <w:tab w:leader="none" w:pos="328" w:val="left"/>
        </w:tabs>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Objednatelem a TDS schválený soupis skutečně provedených prací</w:t>
      </w:r>
    </w:p>
    <w:p>
      <w:pPr>
        <w:pStyle w:val="Style18"/>
        <w:numPr>
          <w:ilvl w:val="0"/>
          <w:numId w:val="65"/>
        </w:numPr>
        <w:tabs>
          <w:tab w:leader="none" w:pos="328" w:val="left"/>
        </w:tabs>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datum odeslání a datum splatnosti platebního dokladu</w:t>
      </w:r>
    </w:p>
    <w:p>
      <w:pPr>
        <w:pStyle w:val="Style18"/>
        <w:numPr>
          <w:ilvl w:val="0"/>
          <w:numId w:val="65"/>
        </w:numPr>
        <w:tabs>
          <w:tab w:leader="none" w:pos="328" w:val="left"/>
        </w:tabs>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náležitosti dle zákona č. 235/2004 Sb., o dani z přidané hodnoty, v platném znění</w:t>
      </w:r>
    </w:p>
    <w:p>
      <w:pPr>
        <w:pStyle w:val="Style18"/>
        <w:numPr>
          <w:ilvl w:val="0"/>
          <w:numId w:val="65"/>
        </w:numPr>
        <w:tabs>
          <w:tab w:leader="none" w:pos="328" w:val="left"/>
        </w:tabs>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podpis oprávněného zástupce Zhotovitele</w:t>
      </w:r>
    </w:p>
    <w:p>
      <w:pPr>
        <w:pStyle w:val="Style18"/>
        <w:widowControl w:val="0"/>
        <w:keepNext w:val="0"/>
        <w:keepLines w:val="0"/>
        <w:shd w:val="clear" w:color="auto" w:fill="auto"/>
        <w:bidi w:val="0"/>
        <w:jc w:val="left"/>
        <w:spacing w:line="226" w:lineRule="exact"/>
        <w:ind w:left="0" w:firstLine="360"/>
      </w:pPr>
      <w:r>
        <w:rPr>
          <w:lang w:val="cs-CZ" w:eastAsia="cs-CZ" w:bidi="cs-CZ"/>
          <w:rFonts w:ascii="Microsoft Sans Serif" w:eastAsia="Microsoft Sans Serif" w:hAnsi="Microsoft Sans Serif" w:cs="Microsoft Sans Serif"/>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18"/>
        <w:numPr>
          <w:ilvl w:val="0"/>
          <w:numId w:val="59"/>
        </w:numPr>
        <w:tabs>
          <w:tab w:leader="none" w:pos="56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18"/>
        <w:numPr>
          <w:ilvl w:val="0"/>
          <w:numId w:val="59"/>
        </w:numPr>
        <w:tabs>
          <w:tab w:leader="none" w:pos="571"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díla, jakožto zadavatel díla, stanovuje tyto následující objektivní podmínky pro překročení nabídkové ceny:</w:t>
      </w:r>
    </w:p>
    <w:p>
      <w:pPr>
        <w:pStyle w:val="Style18"/>
        <w:numPr>
          <w:ilvl w:val="0"/>
          <w:numId w:val="67"/>
        </w:numPr>
        <w:tabs>
          <w:tab w:leader="none" w:pos="739"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Při změně sazby DPH o příslušnou změnu výše sazby DPH. O této skutečnosti není nutné uzavírat dodatek k této Smlouvě.</w:t>
      </w:r>
    </w:p>
    <w:p>
      <w:pPr>
        <w:pStyle w:val="Style18"/>
        <w:numPr>
          <w:ilvl w:val="0"/>
          <w:numId w:val="67"/>
        </w:numPr>
        <w:tabs>
          <w:tab w:leader="none" w:pos="739"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Při splnění podmínek dle těchto OP a ZZVZ v rámci nepodstatné změny závazku dle § 222 odst. 3 až 7 a 9 ZZVZ (čl. V bod 5.3. OP)</w:t>
      </w:r>
    </w:p>
    <w:p>
      <w:pPr>
        <w:pStyle w:val="Style18"/>
        <w:numPr>
          <w:ilvl w:val="0"/>
          <w:numId w:val="67"/>
        </w:numPr>
        <w:tabs>
          <w:tab w:leader="none" w:pos="739"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18"/>
        <w:numPr>
          <w:ilvl w:val="0"/>
          <w:numId w:val="67"/>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18"/>
        <w:numPr>
          <w:ilvl w:val="0"/>
          <w:numId w:val="67"/>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8"/>
        <w:numPr>
          <w:ilvl w:val="0"/>
          <w:numId w:val="67"/>
        </w:numPr>
        <w:tabs>
          <w:tab w:leader="none" w:pos="735"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Tato ustanovení nebudou použita v případě, že Zhotovitel není plátce DPH nebo v případech, kdy se uplatní přenesená daňová povinnost dle § 92a a násl. zákona o DPH.</w:t>
      </w:r>
    </w:p>
    <w:p>
      <w:pPr>
        <w:pStyle w:val="Style18"/>
        <w:numPr>
          <w:ilvl w:val="0"/>
          <w:numId w:val="59"/>
        </w:numPr>
        <w:tabs>
          <w:tab w:leader="none" w:pos="6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18"/>
        <w:numPr>
          <w:ilvl w:val="0"/>
          <w:numId w:val="59"/>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18"/>
        <w:widowControl w:val="0"/>
        <w:keepNext w:val="0"/>
        <w:keepLines w:val="0"/>
        <w:shd w:val="clear" w:color="auto" w:fill="auto"/>
        <w:bidi w:val="0"/>
        <w:jc w:val="left"/>
        <w:spacing w:line="226" w:lineRule="exact"/>
        <w:ind w:left="0" w:firstLine="360"/>
      </w:pPr>
      <w:r>
        <w:rPr>
          <w:lang w:val="cs-CZ" w:eastAsia="cs-CZ" w:bidi="cs-CZ"/>
          <w:rFonts w:ascii="Microsoft Sans Serif" w:eastAsia="Microsoft Sans Serif" w:hAnsi="Microsoft Sans Serif" w:cs="Microsoft Sans Serif"/>
          <w:w w:val="100"/>
          <w:spacing w:val="0"/>
          <w:color w:val="000000"/>
          <w:position w:val="0"/>
        </w:rPr>
        <w:t>Objednatel je povinen bez zbytečného odkladu vznik takové situace oznámit Zhotoviteli. Ode dne, kd 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8"/>
        <w:numPr>
          <w:ilvl w:val="0"/>
          <w:numId w:val="59"/>
        </w:numPr>
        <w:tabs>
          <w:tab w:leader="none" w:pos="567" w:val="left"/>
        </w:tabs>
        <w:widowControl w:val="0"/>
        <w:keepNext w:val="0"/>
        <w:keepLines w:val="0"/>
        <w:shd w:val="clear" w:color="auto" w:fill="auto"/>
        <w:bidi w:val="0"/>
        <w:jc w:val="left"/>
        <w:spacing w:line="230" w:lineRule="exact"/>
        <w:ind w:left="0" w:firstLine="0"/>
      </w:pPr>
      <w:bookmarkStart w:id="30" w:name="bookmark30"/>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30"/>
    </w:p>
    <w:p>
      <w:pPr>
        <w:pStyle w:val="Style28"/>
        <w:numPr>
          <w:ilvl w:val="0"/>
          <w:numId w:val="51"/>
        </w:numPr>
        <w:tabs>
          <w:tab w:leader="none" w:pos="2950" w:val="left"/>
        </w:tabs>
        <w:widowControl w:val="0"/>
        <w:keepNext/>
        <w:keepLines/>
        <w:shd w:val="clear" w:color="auto" w:fill="auto"/>
        <w:bidi w:val="0"/>
        <w:jc w:val="left"/>
        <w:spacing w:line="200" w:lineRule="exact"/>
        <w:ind w:left="0" w:firstLine="0"/>
      </w:pPr>
      <w:bookmarkStart w:id="31" w:name="bookmark31"/>
      <w:r>
        <w:rPr>
          <w:rStyle w:val="CharStyle56"/>
          <w:b w:val="0"/>
          <w:bCs w:val="0"/>
        </w:rPr>
        <w:t>Podklady, pokyny a věci předané Objednatelem</w:t>
      </w:r>
      <w:bookmarkEnd w:id="31"/>
    </w:p>
    <w:p>
      <w:pPr>
        <w:pStyle w:val="Style18"/>
        <w:numPr>
          <w:ilvl w:val="0"/>
          <w:numId w:val="69"/>
        </w:numPr>
        <w:tabs>
          <w:tab w:leader="none" w:pos="47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8"/>
        <w:numPr>
          <w:ilvl w:val="0"/>
          <w:numId w:val="69"/>
        </w:numPr>
        <w:tabs>
          <w:tab w:leader="none" w:pos="47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8"/>
        <w:widowControl w:val="0"/>
        <w:keepNext w:val="0"/>
        <w:keepLines w:val="0"/>
        <w:shd w:val="clear" w:color="auto" w:fill="auto"/>
        <w:bidi w:val="0"/>
        <w:jc w:val="left"/>
        <w:spacing w:line="226" w:lineRule="exact"/>
        <w:ind w:left="0" w:firstLine="360"/>
      </w:pPr>
      <w:r>
        <w:rPr>
          <w:lang w:val="cs-CZ" w:eastAsia="cs-CZ" w:bidi="cs-CZ"/>
          <w:rFonts w:ascii="Microsoft Sans Serif" w:eastAsia="Microsoft Sans Serif" w:hAnsi="Microsoft Sans Serif" w:cs="Microsoft Sans Serif"/>
          <w:w w:val="100"/>
          <w:spacing w:val="0"/>
          <w:color w:val="000000"/>
          <w:position w:val="0"/>
        </w:rPr>
        <w:t>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w:t>
      </w:r>
    </w:p>
    <w:p>
      <w:pPr>
        <w:pStyle w:val="Style28"/>
        <w:widowControl w:val="0"/>
        <w:keepNext/>
        <w:keepLines/>
        <w:shd w:val="clear" w:color="auto" w:fill="auto"/>
        <w:bidi w:val="0"/>
        <w:jc w:val="left"/>
        <w:spacing w:line="230" w:lineRule="exact"/>
        <w:ind w:left="0" w:firstLine="0"/>
      </w:pPr>
      <w:bookmarkStart w:id="32" w:name="bookmark32"/>
      <w:r>
        <w:rPr>
          <w:lang w:val="cs-CZ" w:eastAsia="cs-CZ" w:bidi="cs-CZ"/>
          <w:rFonts w:ascii="Microsoft Sans Serif" w:eastAsia="Microsoft Sans Serif" w:hAnsi="Microsoft Sans Serif" w:cs="Microsoft Sans Serif"/>
          <w:w w:val="100"/>
          <w:spacing w:val="0"/>
          <w:color w:val="000000"/>
          <w:position w:val="0"/>
        </w:rPr>
        <w:t xml:space="preserve">za to, že je Zhotovitel povinen Objednateli prokázat, že tuto nevhodnost příkazů a povahu věcí, popř. skrytých překážek, nemohl zjistit ani při </w:t>
      </w:r>
      <w:r>
        <w:rPr>
          <w:rStyle w:val="CharStyle56"/>
          <w:b w:val="0"/>
          <w:bCs w:val="0"/>
        </w:rPr>
        <w:t>vynaložení odborné péče v době před uzavřením Smlouvy.</w:t>
      </w:r>
      <w:bookmarkEnd w:id="32"/>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18"/>
        <w:numPr>
          <w:ilvl w:val="0"/>
          <w:numId w:val="69"/>
        </w:numPr>
        <w:tabs>
          <w:tab w:leader="none" w:pos="452"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8"/>
        <w:numPr>
          <w:ilvl w:val="0"/>
          <w:numId w:val="69"/>
        </w:numPr>
        <w:tabs>
          <w:tab w:leader="none" w:pos="44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18"/>
        <w:numPr>
          <w:ilvl w:val="0"/>
          <w:numId w:val="69"/>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8"/>
        <w:numPr>
          <w:ilvl w:val="0"/>
          <w:numId w:val="69"/>
        </w:numPr>
        <w:tabs>
          <w:tab w:leader="none" w:pos="46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8"/>
        <w:numPr>
          <w:ilvl w:val="0"/>
          <w:numId w:val="69"/>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8"/>
        <w:numPr>
          <w:ilvl w:val="0"/>
          <w:numId w:val="69"/>
        </w:numPr>
        <w:tabs>
          <w:tab w:leader="none" w:pos="457" w:val="left"/>
        </w:tabs>
        <w:widowControl w:val="0"/>
        <w:keepNext w:val="0"/>
        <w:keepLines w:val="0"/>
        <w:shd w:val="clear" w:color="auto" w:fill="auto"/>
        <w:bidi w:val="0"/>
        <w:jc w:val="left"/>
        <w:spacing w:line="230" w:lineRule="exact"/>
        <w:ind w:left="0" w:firstLine="0"/>
      </w:pPr>
      <w:bookmarkStart w:id="33" w:name="bookmark33"/>
      <w:r>
        <w:rPr>
          <w:lang w:val="cs-CZ" w:eastAsia="cs-CZ" w:bidi="cs-CZ"/>
          <w:rFonts w:ascii="Microsoft Sans Serif" w:eastAsia="Microsoft Sans Serif" w:hAnsi="Microsoft Sans Serif" w:cs="Microsoft Sans Serif"/>
          <w:w w:val="100"/>
          <w:spacing w:val="0"/>
          <w:color w:val="000000"/>
          <w:position w:val="0"/>
        </w:rPr>
        <w:t>Předchozí postup Zhotovitele dle čl. VI bod 6.3. těchto OP v souladu s dikcí § 2594 a § 2627 OZ je základní podmínkou pro postup Objednatele dle čl. VIII body 8.18.1., 8.18.2. a 8.18.3. těchto OP.</w:t>
      </w:r>
      <w:bookmarkEnd w:id="33"/>
    </w:p>
    <w:p>
      <w:pPr>
        <w:pStyle w:val="Style28"/>
        <w:numPr>
          <w:ilvl w:val="0"/>
          <w:numId w:val="51"/>
        </w:numPr>
        <w:tabs>
          <w:tab w:leader="none" w:pos="3903" w:val="left"/>
        </w:tabs>
        <w:widowControl w:val="0"/>
        <w:keepNext/>
        <w:keepLines/>
        <w:shd w:val="clear" w:color="auto" w:fill="auto"/>
        <w:bidi w:val="0"/>
        <w:jc w:val="left"/>
        <w:spacing w:line="200" w:lineRule="exact"/>
        <w:ind w:left="0" w:firstLine="0"/>
      </w:pPr>
      <w:bookmarkStart w:id="34" w:name="bookmark34"/>
      <w:r>
        <w:rPr>
          <w:lang w:val="cs-CZ" w:eastAsia="cs-CZ" w:bidi="cs-CZ"/>
          <w:rFonts w:ascii="Microsoft Sans Serif" w:eastAsia="Microsoft Sans Serif" w:hAnsi="Microsoft Sans Serif" w:cs="Microsoft Sans Serif"/>
          <w:w w:val="100"/>
          <w:spacing w:val="0"/>
          <w:color w:val="000000"/>
          <w:position w:val="0"/>
        </w:rPr>
        <w:t>Součinnost smluvních stran</w:t>
      </w:r>
      <w:bookmarkEnd w:id="34"/>
    </w:p>
    <w:p>
      <w:pPr>
        <w:pStyle w:val="Style18"/>
        <w:numPr>
          <w:ilvl w:val="0"/>
          <w:numId w:val="71"/>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8"/>
        <w:numPr>
          <w:ilvl w:val="0"/>
          <w:numId w:val="71"/>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8"/>
        <w:numPr>
          <w:ilvl w:val="0"/>
          <w:numId w:val="71"/>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18"/>
        <w:numPr>
          <w:ilvl w:val="0"/>
          <w:numId w:val="71"/>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8"/>
        <w:numPr>
          <w:ilvl w:val="0"/>
          <w:numId w:val="71"/>
        </w:numPr>
        <w:tabs>
          <w:tab w:leader="none" w:pos="447"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V rámci součinnosti smluvních stran při realizaci předmětu díla si smluvní strany sjednaly následující podmínky a lhůty:</w:t>
      </w:r>
    </w:p>
    <w:p>
      <w:pPr>
        <w:pStyle w:val="Style18"/>
        <w:numPr>
          <w:ilvl w:val="0"/>
          <w:numId w:val="73"/>
        </w:numPr>
        <w:tabs>
          <w:tab w:leader="none" w:pos="62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pPr>
        <w:pStyle w:val="Style18"/>
        <w:numPr>
          <w:ilvl w:val="0"/>
          <w:numId w:val="73"/>
        </w:numPr>
        <w:tabs>
          <w:tab w:leader="none" w:pos="62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18"/>
        <w:numPr>
          <w:ilvl w:val="0"/>
          <w:numId w:val="73"/>
        </w:numPr>
        <w:tabs>
          <w:tab w:leader="none" w:pos="62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18"/>
        <w:numPr>
          <w:ilvl w:val="0"/>
          <w:numId w:val="73"/>
        </w:numPr>
        <w:tabs>
          <w:tab w:leader="none" w:pos="62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18"/>
        <w:numPr>
          <w:ilvl w:val="0"/>
          <w:numId w:val="73"/>
        </w:numPr>
        <w:tabs>
          <w:tab w:leader="none" w:pos="62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18"/>
        <w:numPr>
          <w:ilvl w:val="0"/>
          <w:numId w:val="71"/>
        </w:numPr>
        <w:tabs>
          <w:tab w:leader="none" w:pos="447" w:val="left"/>
        </w:tabs>
        <w:widowControl w:val="0"/>
        <w:keepNext w:val="0"/>
        <w:keepLines w:val="0"/>
        <w:shd w:val="clear" w:color="auto" w:fill="auto"/>
        <w:bidi w:val="0"/>
        <w:jc w:val="left"/>
        <w:spacing w:line="230" w:lineRule="exact"/>
        <w:ind w:left="0" w:firstLine="0"/>
        <w:sectPr>
          <w:headerReference w:type="even" r:id="rId33"/>
          <w:headerReference w:type="default" r:id="rId34"/>
          <w:footerReference w:type="even" r:id="rId35"/>
          <w:footerReference w:type="default" r:id="rId36"/>
          <w:headerReference w:type="first" r:id="rId37"/>
          <w:footerReference w:type="first" r:id="rId38"/>
          <w:titlePg/>
          <w:pgSz w:w="11909" w:h="16840"/>
          <w:pgMar w:top="1430" w:left="953" w:right="957" w:bottom="110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18"/>
        <w:numPr>
          <w:ilvl w:val="0"/>
          <w:numId w:val="71"/>
        </w:numPr>
        <w:tabs>
          <w:tab w:leader="none" w:pos="452"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že po vzniku některé z níže uvedených skutečností bude Objednatele bezodkladně písemně informovat:</w:t>
      </w:r>
    </w:p>
    <w:p>
      <w:pPr>
        <w:pStyle w:val="Style18"/>
        <w:numPr>
          <w:ilvl w:val="0"/>
          <w:numId w:val="75"/>
        </w:numPr>
        <w:tabs>
          <w:tab w:leader="none" w:pos="62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8"/>
        <w:numPr>
          <w:ilvl w:val="0"/>
          <w:numId w:val="75"/>
        </w:numPr>
        <w:tabs>
          <w:tab w:leader="none" w:pos="620"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nastane případ omezení či ukončení výkonu činnosti Zhotovitele, která bezprostředně souvisí s předmětem díla.</w:t>
      </w:r>
    </w:p>
    <w:p>
      <w:pPr>
        <w:pStyle w:val="Style18"/>
        <w:numPr>
          <w:ilvl w:val="0"/>
          <w:numId w:val="75"/>
        </w:numPr>
        <w:tabs>
          <w:tab w:leader="none" w:pos="615"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18"/>
        <w:numPr>
          <w:ilvl w:val="0"/>
          <w:numId w:val="71"/>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18"/>
        <w:numPr>
          <w:ilvl w:val="0"/>
          <w:numId w:val="71"/>
        </w:numPr>
        <w:tabs>
          <w:tab w:leader="none" w:pos="462" w:val="left"/>
        </w:tabs>
        <w:widowControl w:val="0"/>
        <w:keepNext w:val="0"/>
        <w:keepLines w:val="0"/>
        <w:shd w:val="clear" w:color="auto" w:fill="auto"/>
        <w:bidi w:val="0"/>
        <w:jc w:val="left"/>
        <w:spacing w:line="230" w:lineRule="exact"/>
        <w:ind w:left="0" w:firstLine="0"/>
      </w:pPr>
      <w:bookmarkStart w:id="35" w:name="bookmark35"/>
      <w:r>
        <w:rPr>
          <w:lang w:val="cs-CZ" w:eastAsia="cs-CZ" w:bidi="cs-CZ"/>
          <w:rFonts w:ascii="Microsoft Sans Serif" w:eastAsia="Microsoft Sans Serif" w:hAnsi="Microsoft Sans Serif" w:cs="Microsoft Sans Serif"/>
          <w:w w:val="100"/>
          <w:spacing w:val="0"/>
          <w:color w:val="000000"/>
          <w:position w:val="0"/>
        </w:rPr>
        <w:t>V případě porušení kteréhokoliv povinnosti vyplývající z bodu 7.7. těchto OP, je Objednatel oprávněn od této Smlouvy bez dalšího odstoupit.</w:t>
      </w:r>
      <w:bookmarkEnd w:id="35"/>
    </w:p>
    <w:p>
      <w:pPr>
        <w:pStyle w:val="Style28"/>
        <w:numPr>
          <w:ilvl w:val="0"/>
          <w:numId w:val="51"/>
        </w:numPr>
        <w:tabs>
          <w:tab w:leader="none" w:pos="2981" w:val="left"/>
        </w:tabs>
        <w:widowControl w:val="0"/>
        <w:keepNext/>
        <w:keepLines/>
        <w:shd w:val="clear" w:color="auto" w:fill="auto"/>
        <w:bidi w:val="0"/>
        <w:jc w:val="left"/>
        <w:spacing w:line="200" w:lineRule="exact"/>
        <w:ind w:left="0" w:firstLine="0"/>
      </w:pPr>
      <w:bookmarkStart w:id="36" w:name="bookmark36"/>
      <w:r>
        <w:rPr>
          <w:rStyle w:val="CharStyle56"/>
          <w:b w:val="0"/>
          <w:bCs w:val="0"/>
        </w:rPr>
        <w:t>Podmínky a způsob provádění díla Zhotovitelem</w:t>
      </w:r>
      <w:bookmarkEnd w:id="36"/>
    </w:p>
    <w:p>
      <w:pPr>
        <w:pStyle w:val="Style18"/>
        <w:numPr>
          <w:ilvl w:val="0"/>
          <w:numId w:val="77"/>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Při realizaci díla budou použity pouze výrobky, technologie a materiály, které splňují technické požadavky dle zvláštních předpisů.</w:t>
      </w:r>
    </w:p>
    <w:p>
      <w:pPr>
        <w:pStyle w:val="Style18"/>
        <w:widowControl w:val="0"/>
        <w:keepNext w:val="0"/>
        <w:keepLines w:val="0"/>
        <w:shd w:val="clear" w:color="auto" w:fill="auto"/>
        <w:bidi w:val="0"/>
        <w:jc w:val="left"/>
        <w:spacing w:line="226" w:lineRule="exact"/>
        <w:ind w:left="0" w:firstLine="360"/>
      </w:pPr>
      <w:r>
        <w:rPr>
          <w:lang w:val="cs-CZ" w:eastAsia="cs-CZ" w:bidi="cs-CZ"/>
          <w:rFonts w:ascii="Microsoft Sans Serif" w:eastAsia="Microsoft Sans Serif" w:hAnsi="Microsoft Sans Serif" w:cs="Microsoft Sans Serif"/>
          <w:w w:val="100"/>
          <w:spacing w:val="0"/>
          <w:color w:val="000000"/>
          <w:position w:val="0"/>
        </w:rPr>
        <w:t>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prohlášení o shodě. Případné spory o kvalitu díla se budou řídit ustanovením dle TKP kap. 1 MD ČR.</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8"/>
        <w:numPr>
          <w:ilvl w:val="0"/>
          <w:numId w:val="77"/>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Plní-li Zhotovitel část svých povinností podle smlouvy pomocí poddodavatele / třetích osob, je povinen plnit řádně, včas a úplně veškeré své závazky vůči všem těmto poddodavatelům / třetím osobám, jejichž prostřednictvím dílo realizuje.</w:t>
      </w:r>
    </w:p>
    <w:p>
      <w:pPr>
        <w:pStyle w:val="Style18"/>
        <w:numPr>
          <w:ilvl w:val="0"/>
          <w:numId w:val="77"/>
        </w:numPr>
        <w:tabs>
          <w:tab w:leader="none" w:pos="46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8"/>
        <w:widowControl w:val="0"/>
        <w:keepNext w:val="0"/>
        <w:keepLines w:val="0"/>
        <w:shd w:val="clear" w:color="auto" w:fill="auto"/>
        <w:bidi w:val="0"/>
        <w:jc w:val="left"/>
        <w:spacing w:line="226" w:lineRule="exact"/>
        <w:ind w:left="0" w:firstLine="360"/>
      </w:pPr>
      <w:r>
        <w:rPr>
          <w:lang w:val="cs-CZ" w:eastAsia="cs-CZ" w:bidi="cs-CZ"/>
          <w:rFonts w:ascii="Microsoft Sans Serif" w:eastAsia="Microsoft Sans Serif" w:hAnsi="Microsoft Sans Serif" w:cs="Microsoft Sans Serif"/>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8"/>
        <w:numPr>
          <w:ilvl w:val="0"/>
          <w:numId w:val="77"/>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18"/>
        <w:numPr>
          <w:ilvl w:val="0"/>
          <w:numId w:val="77"/>
        </w:numPr>
        <w:tabs>
          <w:tab w:leader="none" w:pos="471"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8"/>
        <w:numPr>
          <w:ilvl w:val="0"/>
          <w:numId w:val="77"/>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8"/>
        <w:numPr>
          <w:ilvl w:val="0"/>
          <w:numId w:val="77"/>
        </w:numPr>
        <w:tabs>
          <w:tab w:leader="none" w:pos="457" w:val="left"/>
        </w:tabs>
        <w:widowControl w:val="0"/>
        <w:keepNext w:val="0"/>
        <w:keepLines w:val="0"/>
        <w:shd w:val="clear" w:color="auto" w:fill="auto"/>
        <w:bidi w:val="0"/>
        <w:jc w:val="left"/>
        <w:spacing w:line="230" w:lineRule="exact"/>
        <w:ind w:left="0" w:firstLine="0"/>
        <w:sectPr>
          <w:headerReference w:type="even" r:id="rId39"/>
          <w:headerReference w:type="default" r:id="rId40"/>
          <w:footerReference w:type="even" r:id="rId41"/>
          <w:footerReference w:type="default" r:id="rId42"/>
          <w:headerReference w:type="first" r:id="rId43"/>
          <w:footerReference w:type="first" r:id="rId44"/>
          <w:titlePg/>
          <w:pgSz w:w="11909" w:h="16840"/>
          <w:pgMar w:top="1430" w:left="953" w:right="957" w:bottom="110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w:t>
      </w:r>
    </w:p>
    <w:p>
      <w:pPr>
        <w:pStyle w:val="Style18"/>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orientace. Potřebné doklady o tom předloží Zhotovitel ke dni splnění díla. Veškerá textová dokumentace, kterou při plnění Smlouvy předává či předkládá Zhotovitel Objednateli, musí být předložena v českém jazyce.</w:t>
      </w:r>
    </w:p>
    <w:p>
      <w:pPr>
        <w:pStyle w:val="Style18"/>
        <w:numPr>
          <w:ilvl w:val="0"/>
          <w:numId w:val="77"/>
        </w:numPr>
        <w:tabs>
          <w:tab w:leader="none" w:pos="47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8"/>
        <w:numPr>
          <w:ilvl w:val="0"/>
          <w:numId w:val="77"/>
        </w:numPr>
        <w:tabs>
          <w:tab w:leader="none" w:pos="47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8"/>
        <w:numPr>
          <w:ilvl w:val="0"/>
          <w:numId w:val="77"/>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8"/>
        <w:widowControl w:val="0"/>
        <w:keepNext w:val="0"/>
        <w:keepLines w:val="0"/>
        <w:shd w:val="clear" w:color="auto" w:fill="auto"/>
        <w:bidi w:val="0"/>
        <w:jc w:val="left"/>
        <w:spacing w:line="226" w:lineRule="exact"/>
        <w:ind w:left="0" w:firstLine="360"/>
      </w:pPr>
      <w:r>
        <w:rPr>
          <w:lang w:val="cs-CZ" w:eastAsia="cs-CZ" w:bidi="cs-CZ"/>
          <w:rFonts w:ascii="Microsoft Sans Serif" w:eastAsia="Microsoft Sans Serif" w:hAnsi="Microsoft Sans Serif" w:cs="Microsoft Sans Serif"/>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18"/>
        <w:numPr>
          <w:ilvl w:val="0"/>
          <w:numId w:val="77"/>
        </w:numPr>
        <w:tabs>
          <w:tab w:leader="none" w:pos="58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8"/>
        <w:numPr>
          <w:ilvl w:val="0"/>
          <w:numId w:val="77"/>
        </w:numPr>
        <w:tabs>
          <w:tab w:leader="none" w:pos="58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8"/>
        <w:numPr>
          <w:ilvl w:val="0"/>
          <w:numId w:val="77"/>
        </w:numPr>
        <w:tabs>
          <w:tab w:leader="none" w:pos="56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8"/>
        <w:numPr>
          <w:ilvl w:val="0"/>
          <w:numId w:val="77"/>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8"/>
        <w:numPr>
          <w:ilvl w:val="0"/>
          <w:numId w:val="77"/>
        </w:numPr>
        <w:tabs>
          <w:tab w:leader="none" w:pos="562"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28"/>
        <w:numPr>
          <w:ilvl w:val="0"/>
          <w:numId w:val="77"/>
        </w:numPr>
        <w:tabs>
          <w:tab w:leader="none" w:pos="562" w:val="left"/>
        </w:tabs>
        <w:widowControl w:val="0"/>
        <w:keepNext/>
        <w:keepLines/>
        <w:shd w:val="clear" w:color="auto" w:fill="auto"/>
        <w:bidi w:val="0"/>
        <w:jc w:val="left"/>
        <w:spacing w:line="200" w:lineRule="exact"/>
        <w:ind w:left="360" w:hanging="360"/>
      </w:pPr>
      <w:bookmarkStart w:id="37" w:name="bookmark37"/>
      <w:r>
        <w:rPr>
          <w:rStyle w:val="CharStyle56"/>
          <w:b w:val="0"/>
          <w:bCs w:val="0"/>
        </w:rPr>
        <w:t>Přerušení prací</w:t>
      </w:r>
      <w:bookmarkEnd w:id="37"/>
    </w:p>
    <w:p>
      <w:pPr>
        <w:pStyle w:val="Style18"/>
        <w:numPr>
          <w:ilvl w:val="0"/>
          <w:numId w:val="79"/>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8"/>
        <w:numPr>
          <w:ilvl w:val="0"/>
          <w:numId w:val="79"/>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28"/>
        <w:numPr>
          <w:ilvl w:val="0"/>
          <w:numId w:val="77"/>
        </w:numPr>
        <w:tabs>
          <w:tab w:leader="none" w:pos="562" w:val="left"/>
        </w:tabs>
        <w:widowControl w:val="0"/>
        <w:keepNext/>
        <w:keepLines/>
        <w:shd w:val="clear" w:color="auto" w:fill="auto"/>
        <w:bidi w:val="0"/>
        <w:jc w:val="left"/>
        <w:spacing w:line="200" w:lineRule="exact"/>
        <w:ind w:left="360" w:hanging="360"/>
      </w:pPr>
      <w:bookmarkStart w:id="38" w:name="bookmark38"/>
      <w:r>
        <w:rPr>
          <w:rStyle w:val="CharStyle56"/>
          <w:b w:val="0"/>
          <w:bCs w:val="0"/>
        </w:rPr>
        <w:t>Kontroly a kontrolní dny</w:t>
      </w:r>
      <w:bookmarkEnd w:id="38"/>
    </w:p>
    <w:p>
      <w:pPr>
        <w:pStyle w:val="Style18"/>
        <w:numPr>
          <w:ilvl w:val="0"/>
          <w:numId w:val="81"/>
        </w:numPr>
        <w:tabs>
          <w:tab w:leader="none" w:pos="75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8"/>
        <w:numPr>
          <w:ilvl w:val="0"/>
          <w:numId w:val="81"/>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8"/>
        <w:numPr>
          <w:ilvl w:val="0"/>
          <w:numId w:val="81"/>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18"/>
        <w:numPr>
          <w:ilvl w:val="0"/>
          <w:numId w:val="81"/>
        </w:numPr>
        <w:tabs>
          <w:tab w:leader="none" w:pos="730"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Na požádání je Zhotovitel povinen předložit Objednateli veškeré doklady o provádění prací. Zhotovitel je povinen výkon tohoto práva strpět.</w:t>
      </w:r>
    </w:p>
    <w:p>
      <w:pPr>
        <w:pStyle w:val="Style28"/>
        <w:numPr>
          <w:ilvl w:val="0"/>
          <w:numId w:val="81"/>
        </w:numPr>
        <w:tabs>
          <w:tab w:leader="none" w:pos="730" w:val="left"/>
        </w:tabs>
        <w:widowControl w:val="0"/>
        <w:keepNext/>
        <w:keepLines/>
        <w:shd w:val="clear" w:color="auto" w:fill="auto"/>
        <w:bidi w:val="0"/>
        <w:jc w:val="left"/>
        <w:spacing w:line="200" w:lineRule="exact"/>
        <w:ind w:left="360" w:hanging="360"/>
      </w:pPr>
      <w:bookmarkStart w:id="39" w:name="bookmark39"/>
      <w:r>
        <w:rPr>
          <w:lang w:val="cs-CZ" w:eastAsia="cs-CZ" w:bidi="cs-CZ"/>
          <w:rFonts w:ascii="Microsoft Sans Serif" w:eastAsia="Microsoft Sans Serif" w:hAnsi="Microsoft Sans Serif" w:cs="Microsoft Sans Serif"/>
          <w:w w:val="100"/>
          <w:spacing w:val="0"/>
          <w:color w:val="000000"/>
          <w:position w:val="0"/>
        </w:rPr>
        <w:t>Objednatel je oprávněn:</w:t>
      </w:r>
      <w:bookmarkEnd w:id="39"/>
    </w:p>
    <w:p>
      <w:pPr>
        <w:pStyle w:val="Style18"/>
        <w:numPr>
          <w:ilvl w:val="0"/>
          <w:numId w:val="83"/>
        </w:numPr>
        <w:tabs>
          <w:tab w:leader="none" w:pos="486"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18"/>
        <w:numPr>
          <w:ilvl w:val="0"/>
          <w:numId w:val="83"/>
        </w:numPr>
        <w:tabs>
          <w:tab w:leader="none" w:pos="486"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8"/>
        <w:numPr>
          <w:ilvl w:val="0"/>
          <w:numId w:val="83"/>
        </w:numPr>
        <w:tabs>
          <w:tab w:leader="none" w:pos="486"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Provádět prostřednictvím koordinátora BOZP kontrolu dodržování bezpečnosti práce a ukládat nápravná opatření.</w:t>
      </w:r>
    </w:p>
    <w:p>
      <w:pPr>
        <w:pStyle w:val="Style18"/>
        <w:numPr>
          <w:ilvl w:val="0"/>
          <w:numId w:val="83"/>
        </w:numPr>
        <w:tabs>
          <w:tab w:leader="none" w:pos="486"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8"/>
        <w:numPr>
          <w:ilvl w:val="0"/>
          <w:numId w:val="83"/>
        </w:numPr>
        <w:tabs>
          <w:tab w:leader="none" w:pos="436"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8"/>
        <w:numPr>
          <w:ilvl w:val="0"/>
          <w:numId w:val="81"/>
        </w:numPr>
        <w:tabs>
          <w:tab w:leader="none" w:pos="734"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TDS nesmí vykonávat Zhotovitel ani osoba s ním propojená.</w:t>
      </w:r>
    </w:p>
    <w:p>
      <w:pPr>
        <w:pStyle w:val="Style18"/>
        <w:numPr>
          <w:ilvl w:val="0"/>
          <w:numId w:val="81"/>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18"/>
        <w:numPr>
          <w:ilvl w:val="0"/>
          <w:numId w:val="85"/>
        </w:numPr>
        <w:tabs>
          <w:tab w:leader="none" w:pos="43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stavební deník,</w:t>
      </w:r>
    </w:p>
    <w:p>
      <w:pPr>
        <w:pStyle w:val="Style18"/>
        <w:numPr>
          <w:ilvl w:val="0"/>
          <w:numId w:val="85"/>
        </w:numPr>
        <w:tabs>
          <w:tab w:leader="none" w:pos="43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doklady dle zákona o BOZP, vztahující se k stavbě,</w:t>
      </w:r>
    </w:p>
    <w:p>
      <w:pPr>
        <w:pStyle w:val="Style18"/>
        <w:numPr>
          <w:ilvl w:val="0"/>
          <w:numId w:val="85"/>
        </w:numPr>
        <w:tabs>
          <w:tab w:leader="none" w:pos="43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doklady a rozhodnutí stavebních orgánů ke stavbě,</w:t>
      </w:r>
    </w:p>
    <w:p>
      <w:pPr>
        <w:pStyle w:val="Style18"/>
        <w:numPr>
          <w:ilvl w:val="0"/>
          <w:numId w:val="85"/>
        </w:numPr>
        <w:tabs>
          <w:tab w:leader="none" w:pos="436"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ověřená dokumentace stavby, změny, doplňky.</w:t>
      </w:r>
    </w:p>
    <w:p>
      <w:pPr>
        <w:pStyle w:val="Style28"/>
        <w:numPr>
          <w:ilvl w:val="0"/>
          <w:numId w:val="77"/>
        </w:numPr>
        <w:tabs>
          <w:tab w:leader="none" w:pos="562" w:val="left"/>
        </w:tabs>
        <w:widowControl w:val="0"/>
        <w:keepNext/>
        <w:keepLines/>
        <w:shd w:val="clear" w:color="auto" w:fill="auto"/>
        <w:bidi w:val="0"/>
        <w:jc w:val="left"/>
        <w:spacing w:line="200" w:lineRule="exact"/>
        <w:ind w:left="0" w:firstLine="0"/>
      </w:pPr>
      <w:bookmarkStart w:id="40" w:name="bookmark40"/>
      <w:r>
        <w:rPr>
          <w:rStyle w:val="CharStyle56"/>
          <w:b w:val="0"/>
          <w:bCs w:val="0"/>
        </w:rPr>
        <w:t>Změny díla</w:t>
      </w:r>
      <w:bookmarkEnd w:id="40"/>
    </w:p>
    <w:p>
      <w:pPr>
        <w:pStyle w:val="Style18"/>
        <w:numPr>
          <w:ilvl w:val="0"/>
          <w:numId w:val="87"/>
        </w:numPr>
        <w:tabs>
          <w:tab w:leader="none" w:pos="73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Dle § 222 ZZVZ zadavatel jakožto nevyhrazenou změnu závazku rozlišuje následující vícepráce, popř. méněpráce:</w:t>
      </w:r>
    </w:p>
    <w:p>
      <w:pPr>
        <w:pStyle w:val="Style18"/>
        <w:numPr>
          <w:ilvl w:val="0"/>
          <w:numId w:val="89"/>
        </w:numPr>
        <w:tabs>
          <w:tab w:leader="none" w:pos="734"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změna de minimis dle § 222 odst. 4 písm. a) a b) bod 2 ZZVZ (max. 15% hodnota změny a cenového nárůstu)</w:t>
      </w:r>
    </w:p>
    <w:p>
      <w:pPr>
        <w:pStyle w:val="Style18"/>
        <w:numPr>
          <w:ilvl w:val="0"/>
          <w:numId w:val="89"/>
        </w:numPr>
        <w:tabs>
          <w:tab w:leader="none" w:pos="734"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dodatečné stavební práce dle § 222 odst. 5 nebo odst. 6 ZZVZ (max. 50% hodnota změny ± a max. 30% cenového nárůstu)</w:t>
      </w:r>
    </w:p>
    <w:p>
      <w:pPr>
        <w:pStyle w:val="Style18"/>
        <w:numPr>
          <w:ilvl w:val="0"/>
          <w:numId w:val="89"/>
        </w:numPr>
        <w:tabs>
          <w:tab w:leader="none" w:pos="734"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8"/>
        <w:numPr>
          <w:ilvl w:val="0"/>
          <w:numId w:val="87"/>
        </w:numPr>
        <w:tabs>
          <w:tab w:leader="none" w:pos="735"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Pokud Zhotovitel provede vícepráce, popř. méněpráce bez uzavření změnového listu dle 8.18.3.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18"/>
        <w:numPr>
          <w:ilvl w:val="0"/>
          <w:numId w:val="87"/>
        </w:numPr>
        <w:tabs>
          <w:tab w:leader="none" w:pos="735" w:val="left"/>
        </w:tabs>
        <w:widowControl w:val="0"/>
        <w:keepNext w:val="0"/>
        <w:keepLines w:val="0"/>
        <w:shd w:val="clear" w:color="auto" w:fill="auto"/>
        <w:bidi w:val="0"/>
        <w:jc w:val="left"/>
        <w:spacing w:line="230" w:lineRule="exact"/>
        <w:ind w:left="0" w:firstLine="0"/>
        <w:sectPr>
          <w:headerReference w:type="even" r:id="rId45"/>
          <w:headerReference w:type="default" r:id="rId46"/>
          <w:footerReference w:type="even" r:id="rId47"/>
          <w:footerReference w:type="default" r:id="rId48"/>
          <w:headerReference w:type="first" r:id="rId49"/>
          <w:footerReference w:type="first" r:id="rId50"/>
          <w:pgSz w:w="11909" w:h="16840"/>
          <w:pgMar w:top="1430" w:left="953" w:right="957" w:bottom="110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18"/>
        <w:numPr>
          <w:ilvl w:val="0"/>
          <w:numId w:val="87"/>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18"/>
        <w:numPr>
          <w:ilvl w:val="0"/>
          <w:numId w:val="87"/>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28"/>
        <w:numPr>
          <w:ilvl w:val="0"/>
          <w:numId w:val="87"/>
        </w:numPr>
        <w:tabs>
          <w:tab w:leader="none" w:pos="730" w:val="left"/>
        </w:tabs>
        <w:widowControl w:val="0"/>
        <w:keepNext/>
        <w:keepLines/>
        <w:shd w:val="clear" w:color="auto" w:fill="auto"/>
        <w:bidi w:val="0"/>
        <w:jc w:val="left"/>
        <w:spacing w:line="230" w:lineRule="exact"/>
        <w:ind w:left="0" w:firstLine="0"/>
      </w:pPr>
      <w:bookmarkStart w:id="41" w:name="bookmark41"/>
      <w:r>
        <w:rPr>
          <w:rStyle w:val="CharStyle56"/>
          <w:b w:val="0"/>
          <w:bCs w:val="0"/>
        </w:rPr>
        <w:t>Dodržování bezpečnosti a hygieny práce</w:t>
      </w:r>
      <w:bookmarkEnd w:id="41"/>
    </w:p>
    <w:p>
      <w:pPr>
        <w:pStyle w:val="Style18"/>
        <w:numPr>
          <w:ilvl w:val="0"/>
          <w:numId w:val="91"/>
        </w:numPr>
        <w:tabs>
          <w:tab w:leader="none" w:pos="444"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8"/>
        <w:numPr>
          <w:ilvl w:val="0"/>
          <w:numId w:val="91"/>
        </w:numPr>
        <w:tabs>
          <w:tab w:leader="none" w:pos="444"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18"/>
        <w:numPr>
          <w:ilvl w:val="0"/>
          <w:numId w:val="91"/>
        </w:numPr>
        <w:tabs>
          <w:tab w:leader="none" w:pos="444"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8"/>
        <w:numPr>
          <w:ilvl w:val="0"/>
          <w:numId w:val="91"/>
        </w:numPr>
        <w:tabs>
          <w:tab w:leader="none" w:pos="444"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8"/>
        <w:numPr>
          <w:ilvl w:val="0"/>
          <w:numId w:val="91"/>
        </w:numPr>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 xml:space="preserve"> Zhotovitel je povinen pravidelně kontrolovat stav objektů sousedících s místem provádění díla.</w:t>
      </w:r>
    </w:p>
    <w:p>
      <w:pPr>
        <w:pStyle w:val="Style18"/>
        <w:numPr>
          <w:ilvl w:val="0"/>
          <w:numId w:val="91"/>
        </w:numPr>
        <w:tabs>
          <w:tab w:leader="none" w:pos="444"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28"/>
        <w:numPr>
          <w:ilvl w:val="0"/>
          <w:numId w:val="87"/>
        </w:numPr>
        <w:tabs>
          <w:tab w:leader="none" w:pos="730" w:val="left"/>
        </w:tabs>
        <w:widowControl w:val="0"/>
        <w:keepNext/>
        <w:keepLines/>
        <w:shd w:val="clear" w:color="auto" w:fill="auto"/>
        <w:bidi w:val="0"/>
        <w:jc w:val="left"/>
        <w:spacing w:line="200" w:lineRule="exact"/>
        <w:ind w:left="0" w:firstLine="0"/>
      </w:pPr>
      <w:bookmarkStart w:id="42" w:name="bookmark42"/>
      <w:r>
        <w:rPr>
          <w:lang w:val="cs-CZ" w:eastAsia="cs-CZ" w:bidi="cs-CZ"/>
          <w:rFonts w:ascii="Microsoft Sans Serif" w:eastAsia="Microsoft Sans Serif" w:hAnsi="Microsoft Sans Serif" w:cs="Microsoft Sans Serif"/>
          <w:w w:val="100"/>
          <w:spacing w:val="0"/>
          <w:color w:val="000000"/>
          <w:position w:val="0"/>
        </w:rPr>
        <w:t>Dodržování podmínek rozhodnutí dotčených orgánů a organizací</w:t>
      </w:r>
      <w:bookmarkEnd w:id="42"/>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8"/>
        <w:numPr>
          <w:ilvl w:val="0"/>
          <w:numId w:val="77"/>
        </w:numPr>
        <w:tabs>
          <w:tab w:leader="none" w:pos="562"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Za účelem zajištění splnění povinností Zhotovitele vyplývajících ze Smlouvy v rámci realizace díla, se Zhotovitel zavazuje poskytnout Objednateli „Zádržné“.</w:t>
      </w:r>
    </w:p>
    <w:p>
      <w:pPr>
        <w:pStyle w:val="Style18"/>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Zádržné dle těchto OP, není-li dále v těchto OP uvedeno jinak, je ve výši 20 %:</w:t>
      </w:r>
    </w:p>
    <w:p>
      <w:pPr>
        <w:pStyle w:val="Style18"/>
        <w:numPr>
          <w:ilvl w:val="0"/>
          <w:numId w:val="93"/>
        </w:numPr>
        <w:tabs>
          <w:tab w:leader="none" w:pos="303" w:val="left"/>
        </w:tabs>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z každé Zhotovitelem fakturované částky,</w:t>
      </w:r>
    </w:p>
    <w:p>
      <w:pPr>
        <w:pStyle w:val="Style18"/>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anebo</w:t>
      </w:r>
    </w:p>
    <w:p>
      <w:pPr>
        <w:pStyle w:val="Style18"/>
        <w:numPr>
          <w:ilvl w:val="0"/>
          <w:numId w:val="93"/>
        </w:numPr>
        <w:tabs>
          <w:tab w:leader="none" w:pos="303" w:val="left"/>
        </w:tabs>
        <w:widowControl w:val="0"/>
        <w:keepNext w:val="0"/>
        <w:keepLines w:val="0"/>
        <w:shd w:val="clear" w:color="auto" w:fill="auto"/>
        <w:bidi w:val="0"/>
        <w:jc w:val="left"/>
        <w:spacing w:line="288" w:lineRule="exact"/>
        <w:ind w:left="0" w:firstLine="0"/>
      </w:pPr>
      <w:r>
        <w:rPr>
          <w:lang w:val="cs-CZ" w:eastAsia="cs-CZ" w:bidi="cs-CZ"/>
          <w:rFonts w:ascii="Microsoft Sans Serif" w:eastAsia="Microsoft Sans Serif" w:hAnsi="Microsoft Sans Serif" w:cs="Microsoft Sans Serif"/>
          <w:w w:val="100"/>
          <w:spacing w:val="0"/>
          <w:color w:val="000000"/>
          <w:position w:val="0"/>
        </w:rPr>
        <w:t>z celkové ceny díla v závěrečných fakturách,</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18"/>
        <w:numPr>
          <w:ilvl w:val="0"/>
          <w:numId w:val="77"/>
        </w:numPr>
        <w:tabs>
          <w:tab w:leader="none" w:pos="567" w:val="left"/>
        </w:tabs>
        <w:widowControl w:val="0"/>
        <w:keepNext w:val="0"/>
        <w:keepLines w:val="0"/>
        <w:shd w:val="clear" w:color="auto" w:fill="auto"/>
        <w:bidi w:val="0"/>
        <w:jc w:val="left"/>
        <w:spacing w:line="230" w:lineRule="exact"/>
        <w:ind w:left="0" w:firstLine="0"/>
      </w:pPr>
      <w:bookmarkStart w:id="43" w:name="bookmark43"/>
      <w:r>
        <w:rPr>
          <w:lang w:val="cs-CZ" w:eastAsia="cs-CZ" w:bidi="cs-CZ"/>
          <w:rFonts w:ascii="Microsoft Sans Serif" w:eastAsia="Microsoft Sans Serif" w:hAnsi="Microsoft Sans Serif" w:cs="Microsoft Sans Serif"/>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43"/>
    </w:p>
    <w:p>
      <w:pPr>
        <w:pStyle w:val="Style28"/>
        <w:numPr>
          <w:ilvl w:val="0"/>
          <w:numId w:val="51"/>
        </w:numPr>
        <w:tabs>
          <w:tab w:leader="none" w:pos="4016" w:val="left"/>
        </w:tabs>
        <w:widowControl w:val="0"/>
        <w:keepNext/>
        <w:keepLines/>
        <w:shd w:val="clear" w:color="auto" w:fill="auto"/>
        <w:bidi w:val="0"/>
        <w:jc w:val="left"/>
        <w:spacing w:line="200" w:lineRule="exact"/>
        <w:ind w:left="0" w:firstLine="0"/>
      </w:pPr>
      <w:bookmarkStart w:id="44" w:name="bookmark44"/>
      <w:r>
        <w:rPr>
          <w:rStyle w:val="CharStyle56"/>
          <w:b w:val="0"/>
          <w:bCs w:val="0"/>
        </w:rPr>
        <w:t>Staveniště a jeho zařízení</w:t>
      </w:r>
      <w:bookmarkEnd w:id="44"/>
    </w:p>
    <w:p>
      <w:pPr>
        <w:pStyle w:val="Style18"/>
        <w:numPr>
          <w:ilvl w:val="0"/>
          <w:numId w:val="95"/>
        </w:numPr>
        <w:tabs>
          <w:tab w:leader="none" w:pos="447"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Staveniště předá Zadavatel Zhotoviteli do 15 kalendářních dnů ode dne nabytí účinnosti Smlouvy. O</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8"/>
        <w:numPr>
          <w:ilvl w:val="0"/>
          <w:numId w:val="97"/>
        </w:numPr>
        <w:tabs>
          <w:tab w:leader="none" w:pos="432"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pravomocné stavební povolení,</w:t>
      </w:r>
    </w:p>
    <w:p>
      <w:pPr>
        <w:pStyle w:val="Style18"/>
        <w:numPr>
          <w:ilvl w:val="0"/>
          <w:numId w:val="97"/>
        </w:numPr>
        <w:tabs>
          <w:tab w:leader="none" w:pos="432"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projektová dokumentace ověřená stavebním úřadem v případě, že stavba vyžaduje vydání stavebního povolení,</w:t>
      </w:r>
    </w:p>
    <w:p>
      <w:pPr>
        <w:pStyle w:val="Style18"/>
        <w:numPr>
          <w:ilvl w:val="0"/>
          <w:numId w:val="97"/>
        </w:numPr>
        <w:tabs>
          <w:tab w:leader="none" w:pos="432"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přehled smluvních vztahů.</w:t>
      </w:r>
    </w:p>
    <w:p>
      <w:pPr>
        <w:pStyle w:val="Style18"/>
        <w:numPr>
          <w:ilvl w:val="0"/>
          <w:numId w:val="95"/>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8"/>
        <w:numPr>
          <w:ilvl w:val="0"/>
          <w:numId w:val="95"/>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18"/>
        <w:numPr>
          <w:ilvl w:val="0"/>
          <w:numId w:val="95"/>
        </w:numPr>
        <w:tabs>
          <w:tab w:leader="none" w:pos="471"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8"/>
        <w:numPr>
          <w:ilvl w:val="0"/>
          <w:numId w:val="95"/>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bude mít v průběhu realizace a dokončování předmětu díla na staveništi výhradní odpovědnost za:</w:t>
      </w:r>
    </w:p>
    <w:p>
      <w:pPr>
        <w:pStyle w:val="Style18"/>
        <w:numPr>
          <w:ilvl w:val="0"/>
          <w:numId w:val="99"/>
        </w:numPr>
        <w:tabs>
          <w:tab w:leader="none" w:pos="432"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zajištění bezpečnosti všech osob oprávněných k pohybu na staveništi, udržování staveniště v uspořádaném stavu za účelem předcházení vzniku škod; a</w:t>
      </w:r>
    </w:p>
    <w:p>
      <w:pPr>
        <w:pStyle w:val="Style18"/>
        <w:numPr>
          <w:ilvl w:val="0"/>
          <w:numId w:val="99"/>
        </w:numPr>
        <w:tabs>
          <w:tab w:leader="none" w:pos="432"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18"/>
        <w:numPr>
          <w:ilvl w:val="0"/>
          <w:numId w:val="99"/>
        </w:numPr>
        <w:tabs>
          <w:tab w:leader="none" w:pos="432"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8"/>
        <w:numPr>
          <w:ilvl w:val="0"/>
          <w:numId w:val="99"/>
        </w:numPr>
        <w:tabs>
          <w:tab w:leader="none" w:pos="393" w:val="left"/>
        </w:tabs>
        <w:widowControl w:val="0"/>
        <w:keepNext w:val="0"/>
        <w:keepLines w:val="0"/>
        <w:shd w:val="clear" w:color="auto" w:fill="auto"/>
        <w:bidi w:val="0"/>
        <w:jc w:val="left"/>
        <w:spacing w:line="226" w:lineRule="exact"/>
        <w:ind w:left="360" w:hanging="360"/>
      </w:pPr>
      <w:r>
        <w:rPr>
          <w:lang w:val="cs-CZ" w:eastAsia="cs-CZ" w:bidi="cs-CZ"/>
          <w:rFonts w:ascii="Microsoft Sans Serif" w:eastAsia="Microsoft Sans Serif" w:hAnsi="Microsoft Sans Serif" w:cs="Microsoft Sans Serif"/>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8"/>
        <w:numPr>
          <w:ilvl w:val="0"/>
          <w:numId w:val="99"/>
        </w:numPr>
        <w:tabs>
          <w:tab w:leader="none" w:pos="393"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8"/>
        <w:numPr>
          <w:ilvl w:val="0"/>
          <w:numId w:val="95"/>
        </w:numPr>
        <w:tabs>
          <w:tab w:leader="none" w:pos="45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8"/>
        <w:numPr>
          <w:ilvl w:val="0"/>
          <w:numId w:val="95"/>
        </w:numPr>
        <w:tabs>
          <w:tab w:leader="none" w:pos="45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8"/>
        <w:numPr>
          <w:ilvl w:val="0"/>
          <w:numId w:val="95"/>
        </w:numPr>
        <w:tabs>
          <w:tab w:leader="none" w:pos="457" w:val="left"/>
        </w:tabs>
        <w:widowControl w:val="0"/>
        <w:keepNext w:val="0"/>
        <w:keepLines w:val="0"/>
        <w:shd w:val="clear" w:color="auto" w:fill="auto"/>
        <w:bidi w:val="0"/>
        <w:jc w:val="left"/>
        <w:spacing w:line="235" w:lineRule="exact"/>
        <w:ind w:left="0" w:firstLine="0"/>
      </w:pPr>
      <w:bookmarkStart w:id="45" w:name="bookmark45"/>
      <w:r>
        <w:rPr>
          <w:lang w:val="cs-CZ" w:eastAsia="cs-CZ" w:bidi="cs-CZ"/>
          <w:rFonts w:ascii="Microsoft Sans Serif" w:eastAsia="Microsoft Sans Serif" w:hAnsi="Microsoft Sans Serif" w:cs="Microsoft Sans Serif"/>
          <w:w w:val="100"/>
          <w:spacing w:val="0"/>
          <w:color w:val="000000"/>
          <w:position w:val="0"/>
        </w:rPr>
        <w:t>Zhotovitel je povinen před zahájením technologické přestávky na stavbě umístit informační tabuli o této skutečnosti s uvedením údajů o počátku a konci této přestávky.</w:t>
      </w:r>
      <w:bookmarkEnd w:id="45"/>
    </w:p>
    <w:p>
      <w:pPr>
        <w:pStyle w:val="Style28"/>
        <w:numPr>
          <w:ilvl w:val="0"/>
          <w:numId w:val="51"/>
        </w:numPr>
        <w:tabs>
          <w:tab w:leader="none" w:pos="3968" w:val="left"/>
        </w:tabs>
        <w:widowControl w:val="0"/>
        <w:keepNext/>
        <w:keepLines/>
        <w:shd w:val="clear" w:color="auto" w:fill="auto"/>
        <w:bidi w:val="0"/>
        <w:jc w:val="left"/>
        <w:spacing w:line="200" w:lineRule="exact"/>
        <w:ind w:left="0" w:firstLine="0"/>
      </w:pPr>
      <w:bookmarkStart w:id="46" w:name="bookmark46"/>
      <w:r>
        <w:rPr>
          <w:rStyle w:val="CharStyle56"/>
          <w:b w:val="0"/>
          <w:bCs w:val="0"/>
        </w:rPr>
        <w:t>Stavební deník, TDS a AD</w:t>
      </w:r>
      <w:bookmarkEnd w:id="46"/>
    </w:p>
    <w:p>
      <w:pPr>
        <w:pStyle w:val="Style28"/>
        <w:numPr>
          <w:ilvl w:val="0"/>
          <w:numId w:val="101"/>
        </w:numPr>
        <w:tabs>
          <w:tab w:leader="none" w:pos="686" w:val="left"/>
        </w:tabs>
        <w:widowControl w:val="0"/>
        <w:keepNext/>
        <w:keepLines/>
        <w:shd w:val="clear" w:color="auto" w:fill="auto"/>
        <w:bidi w:val="0"/>
        <w:jc w:val="left"/>
        <w:spacing w:line="200" w:lineRule="exact"/>
        <w:ind w:left="0" w:firstLine="0"/>
      </w:pPr>
      <w:bookmarkStart w:id="47" w:name="bookmark47"/>
      <w:r>
        <w:rPr>
          <w:rStyle w:val="CharStyle56"/>
          <w:b w:val="0"/>
          <w:bCs w:val="0"/>
        </w:rPr>
        <w:t>Stavební deník</w:t>
      </w:r>
      <w:bookmarkEnd w:id="47"/>
    </w:p>
    <w:p>
      <w:pPr>
        <w:pStyle w:val="Style18"/>
        <w:numPr>
          <w:ilvl w:val="0"/>
          <w:numId w:val="103"/>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8"/>
        <w:widowControl w:val="0"/>
        <w:keepNext w:val="0"/>
        <w:keepLines w:val="0"/>
        <w:shd w:val="clear" w:color="auto" w:fill="auto"/>
        <w:bidi w:val="0"/>
        <w:jc w:val="left"/>
        <w:spacing w:line="230" w:lineRule="exact"/>
        <w:ind w:left="0" w:firstLine="360"/>
        <w:sectPr>
          <w:headerReference w:type="even" r:id="rId51"/>
          <w:headerReference w:type="default" r:id="rId52"/>
          <w:footerReference w:type="even" r:id="rId53"/>
          <w:footerReference w:type="default" r:id="rId54"/>
          <w:pgSz w:w="11909" w:h="16840"/>
          <w:pgMar w:top="1430" w:left="953" w:right="957" w:bottom="110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18"/>
        <w:numPr>
          <w:ilvl w:val="0"/>
          <w:numId w:val="103"/>
        </w:numPr>
        <w:tabs>
          <w:tab w:leader="none" w:pos="74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8"/>
        <w:numPr>
          <w:ilvl w:val="0"/>
          <w:numId w:val="103"/>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8"/>
        <w:numPr>
          <w:ilvl w:val="0"/>
          <w:numId w:val="103"/>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18"/>
        <w:numPr>
          <w:ilvl w:val="0"/>
          <w:numId w:val="103"/>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28"/>
        <w:numPr>
          <w:ilvl w:val="0"/>
          <w:numId w:val="103"/>
        </w:numPr>
        <w:tabs>
          <w:tab w:leader="none" w:pos="726" w:val="left"/>
        </w:tabs>
        <w:widowControl w:val="0"/>
        <w:keepNext/>
        <w:keepLines/>
        <w:shd w:val="clear" w:color="auto" w:fill="auto"/>
        <w:bidi w:val="0"/>
        <w:jc w:val="left"/>
        <w:spacing w:line="200" w:lineRule="exact"/>
        <w:ind w:left="0" w:firstLine="0"/>
      </w:pPr>
      <w:bookmarkStart w:id="48" w:name="bookmark48"/>
      <w:r>
        <w:rPr>
          <w:rStyle w:val="CharStyle56"/>
          <w:b w:val="0"/>
          <w:bCs w:val="0"/>
        </w:rPr>
        <w:t>Obsah a forma zápisu do stavebního deníku</w:t>
      </w:r>
      <w:bookmarkEnd w:id="48"/>
    </w:p>
    <w:p>
      <w:pPr>
        <w:pStyle w:val="Style18"/>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Ve Stavebním deníku musí být uvedeny tyto základní údaje:</w:t>
      </w:r>
    </w:p>
    <w:p>
      <w:pPr>
        <w:pStyle w:val="Style18"/>
        <w:numPr>
          <w:ilvl w:val="0"/>
          <w:numId w:val="105"/>
        </w:numPr>
        <w:tabs>
          <w:tab w:leader="none" w:pos="303"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8"/>
        <w:numPr>
          <w:ilvl w:val="0"/>
          <w:numId w:val="105"/>
        </w:numPr>
        <w:tabs>
          <w:tab w:leader="none" w:pos="303"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8"/>
        <w:numPr>
          <w:ilvl w:val="0"/>
          <w:numId w:val="105"/>
        </w:numPr>
        <w:tabs>
          <w:tab w:leader="none" w:pos="303"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název, sídlo, IČO (příp. DIČ) zpracovatele Projektové dokumentace, popř. změny těchto údajů,</w:t>
      </w:r>
    </w:p>
    <w:p>
      <w:pPr>
        <w:pStyle w:val="Style18"/>
        <w:numPr>
          <w:ilvl w:val="0"/>
          <w:numId w:val="105"/>
        </w:numPr>
        <w:tabs>
          <w:tab w:leader="none" w:pos="318"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seznam dokumentace stavby včetně veškerých změn a doplňků a seznam dokladů a úředních opatření týkajících se stavby, popř. změny těchto údajů,</w:t>
      </w:r>
    </w:p>
    <w:p>
      <w:pPr>
        <w:pStyle w:val="Style18"/>
        <w:numPr>
          <w:ilvl w:val="0"/>
          <w:numId w:val="105"/>
        </w:numPr>
        <w:tabs>
          <w:tab w:leader="none" w:pos="30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18"/>
        <w:numPr>
          <w:ilvl w:val="0"/>
          <w:numId w:val="105"/>
        </w:numPr>
        <w:tabs>
          <w:tab w:leader="none" w:pos="30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zápisy do Stavebního deníku musí být prováděny čitelně a musí být vždy podepsány osobou, která příslušný zápis učinila.</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28"/>
        <w:numPr>
          <w:ilvl w:val="0"/>
          <w:numId w:val="103"/>
        </w:numPr>
        <w:tabs>
          <w:tab w:leader="none" w:pos="726" w:val="left"/>
        </w:tabs>
        <w:widowControl w:val="0"/>
        <w:keepNext/>
        <w:keepLines/>
        <w:shd w:val="clear" w:color="auto" w:fill="auto"/>
        <w:bidi w:val="0"/>
        <w:jc w:val="left"/>
        <w:spacing w:line="200" w:lineRule="exact"/>
        <w:ind w:left="0" w:firstLine="0"/>
      </w:pPr>
      <w:bookmarkStart w:id="49" w:name="bookmark49"/>
      <w:r>
        <w:rPr>
          <w:rStyle w:val="CharStyle56"/>
          <w:b w:val="0"/>
          <w:bCs w:val="0"/>
        </w:rPr>
        <w:t>Osoby oprávněné k zápisům ve stavebním deníku</w:t>
      </w:r>
      <w:bookmarkEnd w:id="49"/>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Do Stavebního deníku jsou oprávněni zapisovat, jakož i nahlížet nebo pořizovat výpisy</w:t>
      </w:r>
    </w:p>
    <w:p>
      <w:pPr>
        <w:pStyle w:val="Style18"/>
        <w:numPr>
          <w:ilvl w:val="0"/>
          <w:numId w:val="107"/>
        </w:numPr>
        <w:tabs>
          <w:tab w:leader="none" w:pos="30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oprávnění zástupci Objednatele a oprávnění zástupci Zhotovitele,</w:t>
      </w:r>
    </w:p>
    <w:p>
      <w:pPr>
        <w:pStyle w:val="Style18"/>
        <w:numPr>
          <w:ilvl w:val="0"/>
          <w:numId w:val="107"/>
        </w:numPr>
        <w:tabs>
          <w:tab w:leader="none" w:pos="31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28"/>
        <w:numPr>
          <w:ilvl w:val="0"/>
          <w:numId w:val="103"/>
        </w:numPr>
        <w:tabs>
          <w:tab w:leader="none" w:pos="726" w:val="left"/>
        </w:tabs>
        <w:widowControl w:val="0"/>
        <w:keepNext/>
        <w:keepLines/>
        <w:shd w:val="clear" w:color="auto" w:fill="auto"/>
        <w:bidi w:val="0"/>
        <w:jc w:val="left"/>
        <w:spacing w:line="200" w:lineRule="exact"/>
        <w:ind w:left="0" w:firstLine="0"/>
      </w:pPr>
      <w:bookmarkStart w:id="50" w:name="bookmark50"/>
      <w:r>
        <w:rPr>
          <w:rStyle w:val="CharStyle56"/>
          <w:b w:val="0"/>
          <w:bCs w:val="0"/>
        </w:rPr>
        <w:t>Způsob vedení a zápisu do Stavebního deníku</w:t>
      </w:r>
      <w:bookmarkEnd w:id="50"/>
    </w:p>
    <w:p>
      <w:pPr>
        <w:pStyle w:val="Style18"/>
        <w:numPr>
          <w:ilvl w:val="0"/>
          <w:numId w:val="109"/>
        </w:numPr>
        <w:tabs>
          <w:tab w:leader="none" w:pos="30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18"/>
        <w:numPr>
          <w:ilvl w:val="0"/>
          <w:numId w:val="109"/>
        </w:numPr>
        <w:tabs>
          <w:tab w:leader="none" w:pos="30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8"/>
        <w:numPr>
          <w:ilvl w:val="0"/>
          <w:numId w:val="109"/>
        </w:numPr>
        <w:tabs>
          <w:tab w:leader="none" w:pos="30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28"/>
        <w:numPr>
          <w:ilvl w:val="0"/>
          <w:numId w:val="101"/>
        </w:numPr>
        <w:tabs>
          <w:tab w:leader="none" w:pos="605" w:val="left"/>
        </w:tabs>
        <w:widowControl w:val="0"/>
        <w:keepNext/>
        <w:keepLines/>
        <w:shd w:val="clear" w:color="auto" w:fill="auto"/>
        <w:bidi w:val="0"/>
        <w:jc w:val="left"/>
        <w:spacing w:line="200" w:lineRule="exact"/>
        <w:ind w:left="0" w:firstLine="0"/>
      </w:pPr>
      <w:bookmarkStart w:id="51" w:name="bookmark51"/>
      <w:r>
        <w:rPr>
          <w:rStyle w:val="CharStyle56"/>
          <w:b w:val="0"/>
          <w:bCs w:val="0"/>
        </w:rPr>
        <w:t>Technický dozor stavebníka (TDS) a autorský dozor (AD)</w:t>
      </w:r>
      <w:bookmarkEnd w:id="51"/>
    </w:p>
    <w:p>
      <w:pPr>
        <w:pStyle w:val="Style18"/>
        <w:numPr>
          <w:ilvl w:val="0"/>
          <w:numId w:val="111"/>
        </w:numPr>
        <w:tabs>
          <w:tab w:leader="none" w:pos="721"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bude prostřednictvím svých kontrolních orgánů - TDS a AD provádět průběžnou kontrolu provádění díla.</w:t>
      </w:r>
    </w:p>
    <w:p>
      <w:pPr>
        <w:pStyle w:val="Style18"/>
        <w:numPr>
          <w:ilvl w:val="0"/>
          <w:numId w:val="111"/>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8"/>
        <w:numPr>
          <w:ilvl w:val="0"/>
          <w:numId w:val="111"/>
        </w:numPr>
        <w:tabs>
          <w:tab w:leader="none" w:pos="730" w:val="left"/>
        </w:tabs>
        <w:widowControl w:val="0"/>
        <w:keepNext w:val="0"/>
        <w:keepLines w:val="0"/>
        <w:shd w:val="clear" w:color="auto" w:fill="auto"/>
        <w:bidi w:val="0"/>
        <w:jc w:val="left"/>
        <w:spacing w:line="230" w:lineRule="exact"/>
        <w:ind w:left="0" w:firstLine="0"/>
      </w:pPr>
      <w:bookmarkStart w:id="52" w:name="bookmark52"/>
      <w:r>
        <w:rPr>
          <w:lang w:val="cs-CZ" w:eastAsia="cs-CZ" w:bidi="cs-CZ"/>
          <w:rFonts w:ascii="Microsoft Sans Serif" w:eastAsia="Microsoft Sans Serif" w:hAnsi="Microsoft Sans Serif" w:cs="Microsoft Sans Serif"/>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52"/>
    </w:p>
    <w:p>
      <w:pPr>
        <w:pStyle w:val="Style28"/>
        <w:numPr>
          <w:ilvl w:val="0"/>
          <w:numId w:val="51"/>
        </w:numPr>
        <w:tabs>
          <w:tab w:leader="none" w:pos="4806" w:val="left"/>
        </w:tabs>
        <w:widowControl w:val="0"/>
        <w:keepNext/>
        <w:keepLines/>
        <w:shd w:val="clear" w:color="auto" w:fill="auto"/>
        <w:bidi w:val="0"/>
        <w:jc w:val="left"/>
        <w:spacing w:line="200" w:lineRule="exact"/>
        <w:ind w:left="0" w:firstLine="0"/>
      </w:pPr>
      <w:bookmarkStart w:id="53" w:name="bookmark53"/>
      <w:r>
        <w:rPr>
          <w:rStyle w:val="CharStyle56"/>
          <w:b w:val="0"/>
          <w:bCs w:val="0"/>
        </w:rPr>
        <w:t>Zkoušky</w:t>
      </w:r>
      <w:bookmarkEnd w:id="53"/>
    </w:p>
    <w:p>
      <w:pPr>
        <w:pStyle w:val="Style18"/>
        <w:numPr>
          <w:ilvl w:val="0"/>
          <w:numId w:val="113"/>
        </w:numPr>
        <w:tabs>
          <w:tab w:leader="none" w:pos="605"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Kontrolní a zkušební plán. Provádění průkazních a kontrolních zkoušek akreditovanou nezávislou zkušebnou odsouhlasenou objednatelem dle schváleného Kontrolního zkušebního plánu se řídí 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obsah, rozsah, způsob provedení a termíny zkoušek určuje Objednatel.</w:t>
      </w:r>
    </w:p>
    <w:p>
      <w:pPr>
        <w:pStyle w:val="Style18"/>
        <w:numPr>
          <w:ilvl w:val="0"/>
          <w:numId w:val="113"/>
        </w:numPr>
        <w:tabs>
          <w:tab w:leader="none" w:pos="60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18"/>
        <w:numPr>
          <w:ilvl w:val="0"/>
          <w:numId w:val="113"/>
        </w:numPr>
        <w:tabs>
          <w:tab w:leader="none" w:pos="60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8"/>
        <w:numPr>
          <w:ilvl w:val="0"/>
          <w:numId w:val="113"/>
        </w:numPr>
        <w:tabs>
          <w:tab w:leader="none" w:pos="605"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18"/>
        <w:numPr>
          <w:ilvl w:val="0"/>
          <w:numId w:val="113"/>
        </w:numPr>
        <w:tabs>
          <w:tab w:leader="none" w:pos="60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p>
    <w:p>
      <w:pPr>
        <w:pStyle w:val="Style28"/>
        <w:numPr>
          <w:ilvl w:val="0"/>
          <w:numId w:val="51"/>
        </w:numPr>
        <w:tabs>
          <w:tab w:leader="none" w:pos="3738" w:val="left"/>
        </w:tabs>
        <w:widowControl w:val="0"/>
        <w:keepNext/>
        <w:keepLines/>
        <w:shd w:val="clear" w:color="auto" w:fill="auto"/>
        <w:bidi w:val="0"/>
        <w:jc w:val="left"/>
        <w:spacing w:line="200" w:lineRule="exact"/>
        <w:ind w:left="0" w:firstLine="0"/>
      </w:pPr>
      <w:bookmarkStart w:id="54" w:name="bookmark54"/>
      <w:r>
        <w:rPr>
          <w:rStyle w:val="CharStyle56"/>
          <w:b w:val="0"/>
          <w:bCs w:val="0"/>
        </w:rPr>
        <w:t>Užívání díla před jeho předáním</w:t>
      </w:r>
      <w:bookmarkEnd w:id="54"/>
    </w:p>
    <w:p>
      <w:pPr>
        <w:pStyle w:val="Style18"/>
        <w:numPr>
          <w:ilvl w:val="0"/>
          <w:numId w:val="115"/>
        </w:numPr>
        <w:tabs>
          <w:tab w:leader="none" w:pos="562" w:val="left"/>
        </w:tabs>
        <w:widowControl w:val="0"/>
        <w:keepNext w:val="0"/>
        <w:keepLines w:val="0"/>
        <w:shd w:val="clear" w:color="auto" w:fill="auto"/>
        <w:bidi w:val="0"/>
        <w:jc w:val="left"/>
        <w:spacing w:line="230" w:lineRule="exact"/>
        <w:ind w:left="0" w:firstLine="0"/>
      </w:pPr>
      <w:bookmarkStart w:id="55" w:name="bookmark55"/>
      <w:r>
        <w:rPr>
          <w:lang w:val="cs-CZ" w:eastAsia="cs-CZ" w:bidi="cs-CZ"/>
          <w:rFonts w:ascii="Microsoft Sans Serif" w:eastAsia="Microsoft Sans Serif" w:hAnsi="Microsoft Sans Serif" w:cs="Microsoft Sans Serif"/>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55"/>
    </w:p>
    <w:p>
      <w:pPr>
        <w:pStyle w:val="Style28"/>
        <w:numPr>
          <w:ilvl w:val="0"/>
          <w:numId w:val="51"/>
        </w:numPr>
        <w:tabs>
          <w:tab w:leader="none" w:pos="3936" w:val="left"/>
        </w:tabs>
        <w:widowControl w:val="0"/>
        <w:keepNext/>
        <w:keepLines/>
        <w:shd w:val="clear" w:color="auto" w:fill="auto"/>
        <w:bidi w:val="0"/>
        <w:jc w:val="left"/>
        <w:spacing w:line="200" w:lineRule="exact"/>
        <w:ind w:left="0" w:firstLine="0"/>
      </w:pPr>
      <w:bookmarkStart w:id="56" w:name="bookmark56"/>
      <w:r>
        <w:rPr>
          <w:rStyle w:val="CharStyle56"/>
          <w:b w:val="0"/>
          <w:bCs w:val="0"/>
        </w:rPr>
        <w:t>Převzetí díla nebo jeho části</w:t>
      </w:r>
      <w:bookmarkEnd w:id="56"/>
    </w:p>
    <w:p>
      <w:pPr>
        <w:pStyle w:val="Style28"/>
        <w:numPr>
          <w:ilvl w:val="0"/>
          <w:numId w:val="117"/>
        </w:numPr>
        <w:tabs>
          <w:tab w:leader="none" w:pos="700" w:val="left"/>
        </w:tabs>
        <w:widowControl w:val="0"/>
        <w:keepNext/>
        <w:keepLines/>
        <w:shd w:val="clear" w:color="auto" w:fill="auto"/>
        <w:bidi w:val="0"/>
        <w:jc w:val="left"/>
        <w:spacing w:line="200" w:lineRule="exact"/>
        <w:ind w:left="0" w:firstLine="0"/>
      </w:pPr>
      <w:bookmarkStart w:id="57" w:name="bookmark57"/>
      <w:r>
        <w:rPr>
          <w:rStyle w:val="CharStyle56"/>
          <w:b w:val="0"/>
          <w:bCs w:val="0"/>
        </w:rPr>
        <w:t>Provedení díla</w:t>
      </w:r>
      <w:bookmarkEnd w:id="57"/>
    </w:p>
    <w:p>
      <w:pPr>
        <w:pStyle w:val="Style18"/>
        <w:numPr>
          <w:ilvl w:val="0"/>
          <w:numId w:val="119"/>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8"/>
        <w:numPr>
          <w:ilvl w:val="0"/>
          <w:numId w:val="119"/>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8"/>
        <w:numPr>
          <w:ilvl w:val="0"/>
          <w:numId w:val="119"/>
        </w:numPr>
        <w:tabs>
          <w:tab w:leader="none" w:pos="745"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8"/>
        <w:numPr>
          <w:ilvl w:val="0"/>
          <w:numId w:val="119"/>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8"/>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pPr>
        <w:pStyle w:val="Style18"/>
        <w:numPr>
          <w:ilvl w:val="0"/>
          <w:numId w:val="119"/>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28"/>
        <w:numPr>
          <w:ilvl w:val="0"/>
          <w:numId w:val="117"/>
        </w:numPr>
        <w:tabs>
          <w:tab w:leader="none" w:pos="700" w:val="left"/>
        </w:tabs>
        <w:widowControl w:val="0"/>
        <w:keepNext/>
        <w:keepLines/>
        <w:shd w:val="clear" w:color="auto" w:fill="auto"/>
        <w:bidi w:val="0"/>
        <w:jc w:val="left"/>
        <w:spacing w:line="200" w:lineRule="exact"/>
        <w:ind w:left="0" w:firstLine="0"/>
      </w:pPr>
      <w:bookmarkStart w:id="58" w:name="bookmark58"/>
      <w:r>
        <w:rPr>
          <w:rStyle w:val="CharStyle56"/>
          <w:b w:val="0"/>
          <w:bCs w:val="0"/>
        </w:rPr>
        <w:t>Předání a převzetí díla nebo jeho části a Příprava k předání díla nebo jeho části</w:t>
      </w:r>
      <w:bookmarkEnd w:id="58"/>
    </w:p>
    <w:p>
      <w:pPr>
        <w:pStyle w:val="Style18"/>
        <w:numPr>
          <w:ilvl w:val="0"/>
          <w:numId w:val="121"/>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8"/>
        <w:numPr>
          <w:ilvl w:val="0"/>
          <w:numId w:val="123"/>
        </w:numPr>
        <w:tabs>
          <w:tab w:leader="none" w:pos="774" w:val="left"/>
        </w:tabs>
        <w:widowControl w:val="0"/>
        <w:keepNext w:val="0"/>
        <w:keepLines w:val="0"/>
        <w:shd w:val="clear" w:color="auto" w:fill="auto"/>
        <w:bidi w:val="0"/>
        <w:jc w:val="left"/>
        <w:spacing w:line="200" w:lineRule="exact"/>
        <w:ind w:left="0" w:firstLine="0"/>
        <w:sectPr>
          <w:headerReference w:type="even" r:id="rId55"/>
          <w:headerReference w:type="default" r:id="rId56"/>
          <w:footerReference w:type="even" r:id="rId57"/>
          <w:footerReference w:type="default" r:id="rId58"/>
          <w:pgSz w:w="11909" w:h="16840"/>
          <w:pgMar w:top="1430" w:left="953" w:right="957" w:bottom="110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Umožňuje-li to povaha díla, lze dílo předávat i po částech, které samy o sobě jsou schopné užívání a</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jejich užívání nebrání dokončení zbývajících částí díla.</w:t>
      </w:r>
    </w:p>
    <w:p>
      <w:pPr>
        <w:pStyle w:val="Style18"/>
        <w:numPr>
          <w:ilvl w:val="0"/>
          <w:numId w:val="123"/>
        </w:numPr>
        <w:tabs>
          <w:tab w:leader="none" w:pos="766"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Pro předávání díla po částech platí pro každou samostatně předávanou a přejímanou část díla všechna ustanovení těchto OP obdobně.</w:t>
      </w:r>
    </w:p>
    <w:p>
      <w:pPr>
        <w:pStyle w:val="Style28"/>
        <w:numPr>
          <w:ilvl w:val="0"/>
          <w:numId w:val="121"/>
        </w:numPr>
        <w:tabs>
          <w:tab w:leader="none" w:pos="738" w:val="left"/>
        </w:tabs>
        <w:widowControl w:val="0"/>
        <w:keepNext/>
        <w:keepLines/>
        <w:shd w:val="clear" w:color="auto" w:fill="auto"/>
        <w:bidi w:val="0"/>
        <w:jc w:val="left"/>
        <w:spacing w:line="200" w:lineRule="exact"/>
        <w:ind w:left="0" w:firstLine="0"/>
      </w:pPr>
      <w:bookmarkStart w:id="59" w:name="bookmark59"/>
      <w:r>
        <w:rPr>
          <w:rStyle w:val="CharStyle56"/>
          <w:b w:val="0"/>
          <w:bCs w:val="0"/>
        </w:rPr>
        <w:t>Organizace a doklady nezbytné k předání a převzetí díla</w:t>
      </w:r>
      <w:bookmarkEnd w:id="59"/>
    </w:p>
    <w:p>
      <w:pPr>
        <w:pStyle w:val="Style18"/>
        <w:numPr>
          <w:ilvl w:val="0"/>
          <w:numId w:val="125"/>
        </w:numPr>
        <w:tabs>
          <w:tab w:leader="none" w:pos="377"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8"/>
        <w:numPr>
          <w:ilvl w:val="0"/>
          <w:numId w:val="125"/>
        </w:numPr>
        <w:tabs>
          <w:tab w:leader="none" w:pos="37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Místem předání a převzetí díla je místo, kde se dílo provádělo.</w:t>
      </w:r>
    </w:p>
    <w:p>
      <w:pPr>
        <w:pStyle w:val="Style18"/>
        <w:numPr>
          <w:ilvl w:val="0"/>
          <w:numId w:val="125"/>
        </w:numPr>
        <w:tabs>
          <w:tab w:leader="none" w:pos="377"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Objednatel je povinen k předání a převzetí díla přizvat osoby vykonávající funkci TDS, AD a Koordinátora BOZP.</w:t>
      </w:r>
    </w:p>
    <w:p>
      <w:pPr>
        <w:pStyle w:val="Style18"/>
        <w:numPr>
          <w:ilvl w:val="0"/>
          <w:numId w:val="125"/>
        </w:numPr>
        <w:tabs>
          <w:tab w:leader="none" w:pos="377"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Objednatel je oprávněn přizvat k předání a převzetí díla i jiné osoby, jejichž účast pokládá za nezbytnou (např. zástupce zřizovatele, budoucího uživatele díla).</w:t>
      </w:r>
    </w:p>
    <w:p>
      <w:pPr>
        <w:pStyle w:val="Style18"/>
        <w:numPr>
          <w:ilvl w:val="0"/>
          <w:numId w:val="125"/>
        </w:numPr>
        <w:tabs>
          <w:tab w:leader="none" w:pos="377"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připravit a doložit u předávacího a přejímacího řízení zejména tyto doklady:</w:t>
      </w:r>
    </w:p>
    <w:p>
      <w:pPr>
        <w:pStyle w:val="Style18"/>
        <w:tabs>
          <w:tab w:leader="none" w:pos="431"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ea)</w:t>
        <w:tab/>
        <w:t>Dvě vyhotovení PD skutečného provedení stavby ověřeném stavebním úřadem v rozsahu dle vyhlášky č. 499/ 2006 Sb., v platném znění,</w:t>
      </w:r>
    </w:p>
    <w:p>
      <w:pPr>
        <w:pStyle w:val="Style18"/>
        <w:tabs>
          <w:tab w:leader="none" w:pos="440"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eb)</w:t>
        <w:tab/>
        <w:t>Zápisy a osvědčení o provedených zkouškách,</w:t>
      </w:r>
    </w:p>
    <w:p>
      <w:pPr>
        <w:pStyle w:val="Style18"/>
        <w:tabs>
          <w:tab w:leader="none" w:pos="440"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ec)</w:t>
        <w:tab/>
        <w:t>Zápisy a výsledky předepsaných měření,</w:t>
      </w:r>
    </w:p>
    <w:p>
      <w:pPr>
        <w:pStyle w:val="Style18"/>
        <w:tabs>
          <w:tab w:leader="none" w:pos="440"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ed)</w:t>
        <w:tab/>
        <w:t>Zápisy a výsledky o prověření prací a konstrukcí zakrytých v průběhu prací,</w:t>
      </w:r>
    </w:p>
    <w:p>
      <w:pPr>
        <w:pStyle w:val="Style18"/>
        <w:tabs>
          <w:tab w:leader="none" w:pos="440"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ee)</w:t>
        <w:tab/>
        <w:t>Originál Stavebního deníku (případně deníky) a deník(y) víceprací,</w:t>
      </w:r>
    </w:p>
    <w:p>
      <w:pPr>
        <w:pStyle w:val="Style18"/>
        <w:tabs>
          <w:tab w:leader="none" w:pos="440"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ef)</w:t>
        <w:tab/>
        <w:t>Závazná stanoviska dotčených orgánů státní správy a účastníků řízení vyžadovaná zvl. předpisy,</w:t>
      </w:r>
    </w:p>
    <w:p>
      <w:pPr>
        <w:pStyle w:val="Style18"/>
        <w:tabs>
          <w:tab w:leader="none" w:pos="440"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eg)</w:t>
        <w:tab/>
        <w:t>Návrh geometrického plánu k odsouhlasení (zaměření skutečného provedení stavby nad KN s návrhem dělení parcel) u staveb, kde je předmětem plnění</w:t>
      </w:r>
    </w:p>
    <w:p>
      <w:pPr>
        <w:pStyle w:val="Style18"/>
        <w:tabs>
          <w:tab w:leader="none" w:pos="445"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eh)</w:t>
        <w:tab/>
        <w:t>Nedoloží-li Zhotovitel požadované doklady, nepovažuje se dílo za dokončené a schopné předání,</w:t>
      </w:r>
    </w:p>
    <w:p>
      <w:pPr>
        <w:pStyle w:val="Style18"/>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8"/>
        <w:tabs>
          <w:tab w:leader="none" w:pos="445"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ei)</w:t>
        <w:tab/>
        <w:t>Návody k obsluze dodaných zařízení.</w:t>
      </w:r>
    </w:p>
    <w:p>
      <w:pPr>
        <w:pStyle w:val="Style28"/>
        <w:numPr>
          <w:ilvl w:val="0"/>
          <w:numId w:val="117"/>
        </w:numPr>
        <w:tabs>
          <w:tab w:leader="none" w:pos="703" w:val="left"/>
        </w:tabs>
        <w:widowControl w:val="0"/>
        <w:keepNext/>
        <w:keepLines/>
        <w:shd w:val="clear" w:color="auto" w:fill="auto"/>
        <w:bidi w:val="0"/>
        <w:jc w:val="left"/>
        <w:spacing w:line="200" w:lineRule="exact"/>
        <w:ind w:left="0" w:firstLine="0"/>
      </w:pPr>
      <w:bookmarkStart w:id="60" w:name="bookmark60"/>
      <w:r>
        <w:rPr>
          <w:rStyle w:val="CharStyle56"/>
          <w:b w:val="0"/>
          <w:bCs w:val="0"/>
        </w:rPr>
        <w:t>Zápis o předání a převzetí díla</w:t>
      </w:r>
      <w:bookmarkEnd w:id="60"/>
    </w:p>
    <w:p>
      <w:pPr>
        <w:pStyle w:val="Style18"/>
        <w:numPr>
          <w:ilvl w:val="0"/>
          <w:numId w:val="127"/>
        </w:numPr>
        <w:tabs>
          <w:tab w:leader="none" w:pos="738"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dílo bude předáváno postupně, dohodnou si smluvní strany harmonogram jeho přejímek.</w:t>
      </w:r>
    </w:p>
    <w:p>
      <w:pPr>
        <w:pStyle w:val="Style18"/>
        <w:numPr>
          <w:ilvl w:val="0"/>
          <w:numId w:val="127"/>
        </w:numPr>
        <w:tabs>
          <w:tab w:leader="none" w:pos="74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8"/>
        <w:numPr>
          <w:ilvl w:val="0"/>
          <w:numId w:val="127"/>
        </w:numPr>
        <w:tabs>
          <w:tab w:leader="none" w:pos="74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8"/>
        <w:numPr>
          <w:ilvl w:val="0"/>
          <w:numId w:val="127"/>
        </w:numPr>
        <w:tabs>
          <w:tab w:leader="none" w:pos="74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8"/>
        <w:numPr>
          <w:ilvl w:val="0"/>
          <w:numId w:val="127"/>
        </w:numPr>
        <w:tabs>
          <w:tab w:leader="none" w:pos="738"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Rozsah vad, které nebrání užívání stavby ve smyslu § 2628 OZ, stanovuje Objednatel.</w:t>
      </w:r>
    </w:p>
    <w:p>
      <w:pPr>
        <w:pStyle w:val="Style18"/>
        <w:numPr>
          <w:ilvl w:val="0"/>
          <w:numId w:val="127"/>
        </w:numPr>
        <w:tabs>
          <w:tab w:leader="none" w:pos="73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Neúspěšné předání a převzetí díla</w:t>
      </w:r>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28"/>
        <w:widowControl w:val="0"/>
        <w:keepNext/>
        <w:keepLines/>
        <w:shd w:val="clear" w:color="auto" w:fill="auto"/>
        <w:bidi w:val="0"/>
        <w:jc w:val="left"/>
        <w:spacing w:line="200" w:lineRule="exact"/>
        <w:ind w:left="0" w:firstLine="0"/>
      </w:pPr>
      <w:bookmarkStart w:id="61" w:name="bookmark61"/>
      <w:r>
        <w:rPr>
          <w:rStyle w:val="CharStyle56"/>
          <w:b w:val="0"/>
          <w:bCs w:val="0"/>
        </w:rPr>
        <w:t>13. 4. Prohlídka díla</w:t>
      </w:r>
      <w:bookmarkEnd w:id="61"/>
    </w:p>
    <w:p>
      <w:pPr>
        <w:pStyle w:val="Style18"/>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prohlédne dílo za účelem zjištění vad, se kterými dílo převzal následujícím postupem:</w:t>
      </w:r>
    </w:p>
    <w:p>
      <w:pPr>
        <w:pStyle w:val="Style18"/>
        <w:numPr>
          <w:ilvl w:val="0"/>
          <w:numId w:val="129"/>
        </w:numPr>
        <w:tabs>
          <w:tab w:leader="none" w:pos="303"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Prohlídku za účelem zjištění těchto vad, které nebyly zjevné v průběhu přejímacího řízení stavby, Objednatel zahájí ihned po protokolárním převzetí díla.</w:t>
      </w:r>
    </w:p>
    <w:p>
      <w:pPr>
        <w:pStyle w:val="Style18"/>
        <w:numPr>
          <w:ilvl w:val="0"/>
          <w:numId w:val="129"/>
        </w:numPr>
        <w:tabs>
          <w:tab w:leader="none" w:pos="303"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Jestliže bude soupis zjevných vad, se kterými Objednatel předmět díla převezme, obsažen v zápise</w:t>
      </w:r>
    </w:p>
    <w:p>
      <w:pPr>
        <w:pStyle w:val="Style18"/>
        <w:numPr>
          <w:ilvl w:val="0"/>
          <w:numId w:val="131"/>
        </w:numPr>
        <w:tabs>
          <w:tab w:leader="none" w:pos="231"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odevzdání a převzetí spolu s uvedením termínu jejich odstranění, není tím dotčeno právo Objednatele na provedení prohlídky předmětu díla ve výše uvedené lhůtě.</w:t>
      </w:r>
    </w:p>
    <w:p>
      <w:pPr>
        <w:pStyle w:val="Style18"/>
        <w:numPr>
          <w:ilvl w:val="0"/>
          <w:numId w:val="129"/>
        </w:numPr>
        <w:tabs>
          <w:tab w:leader="none" w:pos="303"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w:t>
      </w:r>
    </w:p>
    <w:p>
      <w:pPr>
        <w:pStyle w:val="Style18"/>
        <w:numPr>
          <w:ilvl w:val="0"/>
          <w:numId w:val="131"/>
        </w:numPr>
        <w:tabs>
          <w:tab w:leader="none" w:pos="231"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zjištěné vady, spolu s návrhem lhůt, ve které Zhotovitel zjištěné vady odstraní.</w:t>
      </w:r>
    </w:p>
    <w:p>
      <w:pPr>
        <w:pStyle w:val="Style18"/>
        <w:numPr>
          <w:ilvl w:val="0"/>
          <w:numId w:val="129"/>
        </w:numPr>
        <w:tabs>
          <w:tab w:leader="none" w:pos="308"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28"/>
        <w:numPr>
          <w:ilvl w:val="0"/>
          <w:numId w:val="133"/>
        </w:numPr>
        <w:tabs>
          <w:tab w:leader="none" w:pos="558" w:val="left"/>
        </w:tabs>
        <w:widowControl w:val="0"/>
        <w:keepNext/>
        <w:keepLines/>
        <w:shd w:val="clear" w:color="auto" w:fill="auto"/>
        <w:bidi w:val="0"/>
        <w:jc w:val="left"/>
        <w:spacing w:line="200" w:lineRule="exact"/>
        <w:ind w:left="0" w:firstLine="0"/>
      </w:pPr>
      <w:bookmarkStart w:id="62" w:name="bookmark62"/>
      <w:r>
        <w:rPr>
          <w:rStyle w:val="CharStyle56"/>
          <w:b w:val="0"/>
          <w:bCs w:val="0"/>
        </w:rPr>
        <w:t>Kolaudace</w:t>
      </w:r>
      <w:bookmarkEnd w:id="62"/>
    </w:p>
    <w:p>
      <w:pPr>
        <w:pStyle w:val="Style18"/>
        <w:numPr>
          <w:ilvl w:val="0"/>
          <w:numId w:val="135"/>
        </w:numPr>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 xml:space="preserve"> 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8"/>
        <w:numPr>
          <w:ilvl w:val="0"/>
          <w:numId w:val="135"/>
        </w:numPr>
        <w:tabs>
          <w:tab w:leader="none" w:pos="294"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8"/>
        <w:numPr>
          <w:ilvl w:val="0"/>
          <w:numId w:val="133"/>
        </w:numPr>
        <w:tabs>
          <w:tab w:leader="none" w:pos="558"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Vlastnické právo ke zhotovovanému dílu náleží od zahájení provádění díla Objednateli.</w:t>
      </w:r>
    </w:p>
    <w:p>
      <w:pPr>
        <w:pStyle w:val="Style18"/>
        <w:numPr>
          <w:ilvl w:val="0"/>
          <w:numId w:val="133"/>
        </w:numPr>
        <w:tabs>
          <w:tab w:leader="none" w:pos="701" w:val="left"/>
        </w:tabs>
        <w:widowControl w:val="0"/>
        <w:keepNext w:val="0"/>
        <w:keepLines w:val="0"/>
        <w:shd w:val="clear" w:color="auto" w:fill="auto"/>
        <w:bidi w:val="0"/>
        <w:jc w:val="left"/>
        <w:spacing w:line="230" w:lineRule="exact"/>
        <w:ind w:left="0" w:firstLine="0"/>
      </w:pPr>
      <w:bookmarkStart w:id="63" w:name="bookmark63"/>
      <w:r>
        <w:rPr>
          <w:lang w:val="cs-CZ" w:eastAsia="cs-CZ" w:bidi="cs-CZ"/>
          <w:rFonts w:ascii="Microsoft Sans Serif" w:eastAsia="Microsoft Sans Serif" w:hAnsi="Microsoft Sans Serif" w:cs="Microsoft Sans Serif"/>
          <w:w w:val="100"/>
          <w:spacing w:val="0"/>
          <w:color w:val="000000"/>
          <w:position w:val="0"/>
        </w:rPr>
        <w:t>Zhotovitel vykonává do dne předání a převzetí díla nad vlastnictvím Objednatele správu. Výkon správy končí okamžikem řádného předání a převzetí díla v souladu s těmito OP.</w:t>
      </w:r>
      <w:bookmarkEnd w:id="63"/>
    </w:p>
    <w:p>
      <w:pPr>
        <w:pStyle w:val="Style28"/>
        <w:numPr>
          <w:ilvl w:val="0"/>
          <w:numId w:val="51"/>
        </w:numPr>
        <w:tabs>
          <w:tab w:leader="none" w:pos="4520" w:val="left"/>
        </w:tabs>
        <w:widowControl w:val="0"/>
        <w:keepNext/>
        <w:keepLines/>
        <w:shd w:val="clear" w:color="auto" w:fill="auto"/>
        <w:bidi w:val="0"/>
        <w:jc w:val="left"/>
        <w:spacing w:line="200" w:lineRule="exact"/>
        <w:ind w:left="0" w:firstLine="0"/>
      </w:pPr>
      <w:bookmarkStart w:id="64" w:name="bookmark64"/>
      <w:r>
        <w:rPr>
          <w:rStyle w:val="CharStyle56"/>
          <w:b w:val="0"/>
          <w:bCs w:val="0"/>
        </w:rPr>
        <w:t>Smluvní pokuty</w:t>
      </w:r>
      <w:bookmarkEnd w:id="64"/>
    </w:p>
    <w:p>
      <w:pPr>
        <w:pStyle w:val="Style18"/>
        <w:numPr>
          <w:ilvl w:val="0"/>
          <w:numId w:val="137"/>
        </w:numPr>
        <w:tabs>
          <w:tab w:leader="none" w:pos="56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18"/>
        <w:numPr>
          <w:ilvl w:val="0"/>
          <w:numId w:val="137"/>
        </w:numPr>
        <w:tabs>
          <w:tab w:leader="none" w:pos="553"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w:t>
      </w:r>
    </w:p>
    <w:p>
      <w:pPr>
        <w:pStyle w:val="Style18"/>
        <w:numPr>
          <w:ilvl w:val="0"/>
          <w:numId w:val="137"/>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18"/>
        <w:numPr>
          <w:ilvl w:val="0"/>
          <w:numId w:val="137"/>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18"/>
        <w:numPr>
          <w:ilvl w:val="0"/>
          <w:numId w:val="139"/>
        </w:numPr>
        <w:tabs>
          <w:tab w:leader="none" w:pos="59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8"/>
        <w:numPr>
          <w:ilvl w:val="0"/>
          <w:numId w:val="139"/>
        </w:numPr>
        <w:tabs>
          <w:tab w:leader="none" w:pos="59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Zhotovitel bude v prodlení s předáním dokladů dle čl. VIII., bod 8.3 a čl. XIX., bod 19.1.,</w:t>
      </w:r>
    </w:p>
    <w:p>
      <w:pPr>
        <w:pStyle w:val="Style18"/>
        <w:numPr>
          <w:ilvl w:val="0"/>
          <w:numId w:val="141"/>
        </w:numPr>
        <w:tabs>
          <w:tab w:leader="none" w:pos="576" w:val="left"/>
          <w:tab w:leader="none" w:pos="62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19.3., 19.5. a 19.6. těchto OP, tj. nepředloží nebo nepředá Objednateli příslušné 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18"/>
        <w:numPr>
          <w:ilvl w:val="0"/>
          <w:numId w:val="139"/>
        </w:numPr>
        <w:tabs>
          <w:tab w:leader="none" w:pos="59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8"/>
        <w:numPr>
          <w:ilvl w:val="0"/>
          <w:numId w:val="139"/>
        </w:numPr>
        <w:tabs>
          <w:tab w:leader="none" w:pos="59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nedelegoval na toto jednání jiného odpovědného zástupce.</w:t>
      </w:r>
    </w:p>
    <w:p>
      <w:pPr>
        <w:pStyle w:val="Style18"/>
        <w:numPr>
          <w:ilvl w:val="0"/>
          <w:numId w:val="139"/>
        </w:numPr>
        <w:tabs>
          <w:tab w:leader="none" w:pos="59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8"/>
        <w:numPr>
          <w:ilvl w:val="0"/>
          <w:numId w:val="139"/>
        </w:numPr>
        <w:tabs>
          <w:tab w:leader="none" w:pos="6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18"/>
        <w:numPr>
          <w:ilvl w:val="0"/>
          <w:numId w:val="139"/>
        </w:numPr>
        <w:tabs>
          <w:tab w:leader="none" w:pos="67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do předání stavby pro předčasné užívání.</w:t>
      </w:r>
    </w:p>
    <w:p>
      <w:pPr>
        <w:pStyle w:val="Style18"/>
        <w:numPr>
          <w:ilvl w:val="0"/>
          <w:numId w:val="139"/>
        </w:numPr>
        <w:tabs>
          <w:tab w:leader="none" w:pos="6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18"/>
        <w:numPr>
          <w:ilvl w:val="0"/>
          <w:numId w:val="139"/>
        </w:numPr>
        <w:tabs>
          <w:tab w:leader="none" w:pos="6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18"/>
        <w:numPr>
          <w:ilvl w:val="0"/>
          <w:numId w:val="139"/>
        </w:numPr>
        <w:tabs>
          <w:tab w:leader="none" w:pos="69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8"/>
        <w:numPr>
          <w:ilvl w:val="0"/>
          <w:numId w:val="139"/>
        </w:numPr>
        <w:tabs>
          <w:tab w:leader="none" w:pos="67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18"/>
        <w:numPr>
          <w:ilvl w:val="0"/>
          <w:numId w:val="139"/>
        </w:numPr>
        <w:tabs>
          <w:tab w:leader="none" w:pos="67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18"/>
        <w:numPr>
          <w:ilvl w:val="0"/>
          <w:numId w:val="139"/>
        </w:numPr>
        <w:tabs>
          <w:tab w:leader="none" w:pos="668" w:val="left"/>
        </w:tabs>
        <w:widowControl w:val="0"/>
        <w:keepNext w:val="0"/>
        <w:keepLines w:val="0"/>
        <w:shd w:val="clear" w:color="auto" w:fill="auto"/>
        <w:bidi w:val="0"/>
        <w:jc w:val="left"/>
        <w:spacing w:line="200" w:lineRule="exact"/>
        <w:ind w:left="0" w:firstLine="0"/>
        <w:sectPr>
          <w:headerReference w:type="even" r:id="rId59"/>
          <w:headerReference w:type="default" r:id="rId60"/>
          <w:footerReference w:type="even" r:id="rId61"/>
          <w:footerReference w:type="default" r:id="rId62"/>
          <w:pgSz w:w="11909" w:h="16840"/>
          <w:pgMar w:top="1430" w:left="953" w:right="957" w:bottom="110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 xml:space="preserve">Pohledávku, kterou má Zhotovitel za Objednatelem, z titulu Smlouvy nelze postoupit bez předchozího </w:t>
      </w:r>
      <w:bookmarkStart w:id="65" w:name="bookmark65"/>
      <w:bookmarkEnd w:id="65"/>
    </w:p>
    <w:p>
      <w:pPr>
        <w:pStyle w:val="Style18"/>
        <w:tabs>
          <w:tab w:leader="none" w:pos="668" w:val="left"/>
        </w:tabs>
        <w:widowControl w:val="0"/>
        <w:keepNext w:val="0"/>
        <w:keepLines w:val="0"/>
        <w:shd w:val="clear" w:color="auto" w:fill="auto"/>
        <w:bidi w:val="0"/>
        <w:jc w:val="left"/>
        <w:spacing w:line="200" w:lineRule="exact"/>
        <w:ind w:left="0" w:firstLine="0"/>
      </w:pPr>
      <w:bookmarkStart w:id="65" w:name="bookmark65"/>
      <w:r>
        <w:rPr>
          <w:lang w:val="cs-CZ" w:eastAsia="cs-CZ" w:bidi="cs-CZ"/>
          <w:rFonts w:ascii="Microsoft Sans Serif" w:eastAsia="Microsoft Sans Serif" w:hAnsi="Microsoft Sans Serif" w:cs="Microsoft Sans Serif"/>
          <w:w w:val="100"/>
          <w:spacing w:val="0"/>
          <w:color w:val="000000"/>
          <w:position w:val="0"/>
        </w:rPr>
        <w:t>písemného souhlasu Objednatele. Postoupení pohledávky v rozporu s tímto ustanovením je neplatné. Zhotovitel není oprávněn zastavit pohledávku za Objednatelem vzniklou z titulu Smlouvy bez předchozího písemného souhlasu Objednatele.</w:t>
      </w:r>
      <w:bookmarkEnd w:id="65"/>
    </w:p>
    <w:p>
      <w:pPr>
        <w:pStyle w:val="Style28"/>
        <w:numPr>
          <w:ilvl w:val="0"/>
          <w:numId w:val="143"/>
        </w:numPr>
        <w:tabs>
          <w:tab w:leader="none" w:pos="1163" w:val="left"/>
        </w:tabs>
        <w:widowControl w:val="0"/>
        <w:keepNext/>
        <w:keepLines/>
        <w:shd w:val="clear" w:color="auto" w:fill="auto"/>
        <w:bidi w:val="0"/>
        <w:jc w:val="left"/>
        <w:spacing w:line="200" w:lineRule="exact"/>
        <w:ind w:left="0" w:firstLine="0"/>
      </w:pPr>
      <w:bookmarkStart w:id="66" w:name="bookmark66"/>
      <w:r>
        <w:rPr>
          <w:rStyle w:val="CharStyle56"/>
          <w:b w:val="0"/>
          <w:bCs w:val="0"/>
        </w:rPr>
        <w:t>Nebezpečí vzniku škody na věci, přechod vlastnického práva a odpovědnost za škodu</w:t>
      </w:r>
      <w:bookmarkEnd w:id="66"/>
    </w:p>
    <w:p>
      <w:pPr>
        <w:pStyle w:val="Style18"/>
        <w:numPr>
          <w:ilvl w:val="0"/>
          <w:numId w:val="145"/>
        </w:numPr>
        <w:tabs>
          <w:tab w:leader="none" w:pos="55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nese od doby předání staveniště do předání a převzetí hotového díla nebezpečí škody a jiné nebezpečí na:</w:t>
      </w:r>
    </w:p>
    <w:p>
      <w:pPr>
        <w:pStyle w:val="Style18"/>
        <w:numPr>
          <w:ilvl w:val="0"/>
          <w:numId w:val="147"/>
        </w:numPr>
        <w:tabs>
          <w:tab w:leader="none" w:pos="49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díle a všech jeho zhotovovaných, upravovaných, dalších částech,</w:t>
      </w:r>
    </w:p>
    <w:p>
      <w:pPr>
        <w:pStyle w:val="Style18"/>
        <w:numPr>
          <w:ilvl w:val="0"/>
          <w:numId w:val="147"/>
        </w:numPr>
        <w:tabs>
          <w:tab w:leader="none" w:pos="49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na částech či součástech díla, které jsou na staveništi uskladněny,</w:t>
      </w:r>
    </w:p>
    <w:p>
      <w:pPr>
        <w:pStyle w:val="Style18"/>
        <w:numPr>
          <w:ilvl w:val="0"/>
          <w:numId w:val="147"/>
        </w:numPr>
        <w:tabs>
          <w:tab w:leader="none" w:pos="490"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na plochách, stávajících prostorech a budovách, a to ode dne jejich převzetí Zhotovitelem do doby provedení díla pokud v jednotlivých případech nebude dohodnuto jinak,</w:t>
      </w:r>
    </w:p>
    <w:p>
      <w:pPr>
        <w:pStyle w:val="Style18"/>
        <w:numPr>
          <w:ilvl w:val="0"/>
          <w:numId w:val="147"/>
        </w:numPr>
        <w:tabs>
          <w:tab w:leader="none" w:pos="49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na majetku, zdraví a právech třetích osob v souvislosti s prováděním díla.</w:t>
      </w:r>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Odpovědnost na těchto věcech je objektivní.</w:t>
      </w:r>
    </w:p>
    <w:p>
      <w:pPr>
        <w:pStyle w:val="Style18"/>
        <w:numPr>
          <w:ilvl w:val="0"/>
          <w:numId w:val="145"/>
        </w:numPr>
        <w:tabs>
          <w:tab w:leader="none" w:pos="64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8"/>
        <w:numPr>
          <w:ilvl w:val="0"/>
          <w:numId w:val="149"/>
        </w:numPr>
        <w:tabs>
          <w:tab w:leader="none" w:pos="49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pomocné stavební konstrukce všeho druhu nutné k provedení díla (lešení, podpěrné konstrukce atp.),</w:t>
      </w:r>
    </w:p>
    <w:p>
      <w:pPr>
        <w:pStyle w:val="Style18"/>
        <w:numPr>
          <w:ilvl w:val="0"/>
          <w:numId w:val="149"/>
        </w:numPr>
        <w:tabs>
          <w:tab w:leader="none" w:pos="49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zařízení staveniště provozního, výrobního i sociálního charakteru,</w:t>
      </w:r>
    </w:p>
    <w:p>
      <w:pPr>
        <w:pStyle w:val="Style18"/>
        <w:numPr>
          <w:ilvl w:val="0"/>
          <w:numId w:val="149"/>
        </w:numPr>
        <w:tabs>
          <w:tab w:leader="none" w:pos="490" w:val="left"/>
        </w:tabs>
        <w:widowControl w:val="0"/>
        <w:keepNext w:val="0"/>
        <w:keepLines w:val="0"/>
        <w:shd w:val="clear" w:color="auto" w:fill="auto"/>
        <w:bidi w:val="0"/>
        <w:jc w:val="left"/>
        <w:spacing w:line="230" w:lineRule="exact"/>
        <w:ind w:left="360" w:hanging="360"/>
      </w:pPr>
      <w:r>
        <w:rPr>
          <w:lang w:val="cs-CZ" w:eastAsia="cs-CZ" w:bidi="cs-CZ"/>
          <w:rFonts w:ascii="Microsoft Sans Serif" w:eastAsia="Microsoft Sans Serif" w:hAnsi="Microsoft Sans Serif" w:cs="Microsoft Sans Serif"/>
          <w:w w:val="100"/>
          <w:spacing w:val="0"/>
          <w:color w:val="000000"/>
          <w:position w:val="0"/>
        </w:rPr>
        <w:t>ostatní provizorní konstrukce a objekty v rozsahu vymezeném příslušnou dokumentací a Smlouvou; a to jak vůči Objednateli, tak vůči třetím osobám.</w:t>
      </w:r>
    </w:p>
    <w:p>
      <w:pPr>
        <w:pStyle w:val="Style18"/>
        <w:numPr>
          <w:ilvl w:val="0"/>
          <w:numId w:val="145"/>
        </w:numPr>
        <w:tabs>
          <w:tab w:leader="none" w:pos="55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8"/>
        <w:numPr>
          <w:ilvl w:val="0"/>
          <w:numId w:val="145"/>
        </w:numPr>
        <w:tabs>
          <w:tab w:leader="none" w:pos="56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8"/>
        <w:numPr>
          <w:ilvl w:val="0"/>
          <w:numId w:val="145"/>
        </w:numPr>
        <w:tabs>
          <w:tab w:leader="none" w:pos="5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8"/>
        <w:numPr>
          <w:ilvl w:val="0"/>
          <w:numId w:val="145"/>
        </w:numPr>
        <w:tabs>
          <w:tab w:leader="none" w:pos="568"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18"/>
        <w:numPr>
          <w:ilvl w:val="0"/>
          <w:numId w:val="145"/>
        </w:numPr>
        <w:tabs>
          <w:tab w:leader="none" w:pos="55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18"/>
        <w:numPr>
          <w:ilvl w:val="0"/>
          <w:numId w:val="145"/>
        </w:numPr>
        <w:tabs>
          <w:tab w:leader="none" w:pos="55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18"/>
        <w:numPr>
          <w:ilvl w:val="0"/>
          <w:numId w:val="145"/>
        </w:numPr>
        <w:tabs>
          <w:tab w:leader="none" w:pos="5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18"/>
        <w:numPr>
          <w:ilvl w:val="0"/>
          <w:numId w:val="145"/>
        </w:numPr>
        <w:tabs>
          <w:tab w:leader="none" w:pos="669"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dohody o náhradě škody musí být náhrada škody uhrazena nejpozději do 30 kalendářních dnů od data uzavření dohody.</w:t>
      </w:r>
    </w:p>
    <w:p>
      <w:pPr>
        <w:pStyle w:val="Style18"/>
        <w:numPr>
          <w:ilvl w:val="0"/>
          <w:numId w:val="145"/>
        </w:numPr>
        <w:tabs>
          <w:tab w:leader="none" w:pos="67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8"/>
        <w:widowControl w:val="0"/>
        <w:keepNext w:val="0"/>
        <w:keepLines w:val="0"/>
        <w:shd w:val="clear" w:color="auto" w:fill="auto"/>
        <w:bidi w:val="0"/>
        <w:jc w:val="left"/>
        <w:spacing w:line="226" w:lineRule="exact"/>
        <w:ind w:left="0" w:firstLine="360"/>
      </w:pPr>
      <w:r>
        <w:rPr>
          <w:lang w:val="cs-CZ" w:eastAsia="cs-CZ" w:bidi="cs-CZ"/>
          <w:rFonts w:ascii="Microsoft Sans Serif" w:eastAsia="Microsoft Sans Serif" w:hAnsi="Microsoft Sans Serif" w:cs="Microsoft Sans Serif"/>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8"/>
        <w:widowControl w:val="0"/>
        <w:keepNext w:val="0"/>
        <w:keepLines w:val="0"/>
        <w:shd w:val="clear" w:color="auto" w:fill="auto"/>
        <w:bidi w:val="0"/>
        <w:jc w:val="left"/>
        <w:spacing w:line="230" w:lineRule="exact"/>
        <w:ind w:left="0" w:firstLine="360"/>
      </w:pPr>
      <w:bookmarkStart w:id="67" w:name="bookmark67"/>
      <w:r>
        <w:rPr>
          <w:lang w:val="cs-CZ" w:eastAsia="cs-CZ" w:bidi="cs-CZ"/>
          <w:rFonts w:ascii="Microsoft Sans Serif" w:eastAsia="Microsoft Sans Serif" w:hAnsi="Microsoft Sans Serif" w:cs="Microsoft Sans Serif"/>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67"/>
    </w:p>
    <w:p>
      <w:pPr>
        <w:pStyle w:val="Style28"/>
        <w:numPr>
          <w:ilvl w:val="0"/>
          <w:numId w:val="143"/>
        </w:numPr>
        <w:tabs>
          <w:tab w:leader="none" w:pos="3380" w:val="left"/>
        </w:tabs>
        <w:widowControl w:val="0"/>
        <w:keepNext/>
        <w:keepLines/>
        <w:shd w:val="clear" w:color="auto" w:fill="auto"/>
        <w:bidi w:val="0"/>
        <w:jc w:val="left"/>
        <w:spacing w:line="200" w:lineRule="exact"/>
        <w:ind w:left="0" w:firstLine="0"/>
      </w:pPr>
      <w:bookmarkStart w:id="68" w:name="bookmark68"/>
      <w:r>
        <w:rPr>
          <w:rStyle w:val="CharStyle56"/>
          <w:b w:val="0"/>
          <w:bCs w:val="0"/>
        </w:rPr>
        <w:t>Odpovědnost za vady a záruka za jakost</w:t>
      </w:r>
      <w:bookmarkEnd w:id="68"/>
    </w:p>
    <w:p>
      <w:pPr>
        <w:pStyle w:val="Style18"/>
        <w:numPr>
          <w:ilvl w:val="0"/>
          <w:numId w:val="151"/>
        </w:numPr>
        <w:tabs>
          <w:tab w:leader="none" w:pos="58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8"/>
        <w:numPr>
          <w:ilvl w:val="0"/>
          <w:numId w:val="151"/>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8"/>
        <w:numPr>
          <w:ilvl w:val="0"/>
          <w:numId w:val="151"/>
        </w:numPr>
        <w:tabs>
          <w:tab w:leader="none" w:pos="56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8"/>
        <w:numPr>
          <w:ilvl w:val="0"/>
          <w:numId w:val="151"/>
        </w:numPr>
        <w:tabs>
          <w:tab w:leader="none" w:pos="558"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Vadami se rozumí i nedodělky, tj. nedokončené práce či dílčí plnění, které nebrání řádnému užívání díla.</w:t>
      </w:r>
    </w:p>
    <w:p>
      <w:pPr>
        <w:pStyle w:val="Style18"/>
        <w:numPr>
          <w:ilvl w:val="0"/>
          <w:numId w:val="151"/>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8"/>
        <w:numPr>
          <w:ilvl w:val="0"/>
          <w:numId w:val="151"/>
        </w:numPr>
        <w:tabs>
          <w:tab w:leader="none" w:pos="57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18"/>
        <w:numPr>
          <w:ilvl w:val="0"/>
          <w:numId w:val="151"/>
        </w:numPr>
        <w:tabs>
          <w:tab w:leader="none" w:pos="55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18"/>
        <w:numPr>
          <w:ilvl w:val="0"/>
          <w:numId w:val="151"/>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8"/>
        <w:numPr>
          <w:ilvl w:val="0"/>
          <w:numId w:val="153"/>
        </w:numPr>
        <w:tabs>
          <w:tab w:leader="none" w:pos="726" w:val="left"/>
        </w:tabs>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Je-li vadné plnění podstatným porušením Smlouvy (§ 2106 OZ), vzniká Objednateli právo na:</w:t>
      </w:r>
    </w:p>
    <w:p>
      <w:pPr>
        <w:pStyle w:val="Style18"/>
        <w:numPr>
          <w:ilvl w:val="0"/>
          <w:numId w:val="155"/>
        </w:numPr>
        <w:tabs>
          <w:tab w:leader="none" w:pos="48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odstranění vady dodáním nové věci bez vady nebo dodáním chybějící věci,</w:t>
      </w:r>
    </w:p>
    <w:p>
      <w:pPr>
        <w:pStyle w:val="Style18"/>
        <w:numPr>
          <w:ilvl w:val="0"/>
          <w:numId w:val="155"/>
        </w:numPr>
        <w:tabs>
          <w:tab w:leader="none" w:pos="48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na odstranění vady opravou věci,</w:t>
      </w:r>
    </w:p>
    <w:p>
      <w:pPr>
        <w:pStyle w:val="Style18"/>
        <w:numPr>
          <w:ilvl w:val="0"/>
          <w:numId w:val="155"/>
        </w:numPr>
        <w:tabs>
          <w:tab w:leader="none" w:pos="48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na přiměřenou slevu ze sjednané ceny,</w:t>
      </w:r>
    </w:p>
    <w:p>
      <w:pPr>
        <w:pStyle w:val="Style18"/>
        <w:numPr>
          <w:ilvl w:val="0"/>
          <w:numId w:val="155"/>
        </w:numPr>
        <w:tabs>
          <w:tab w:leader="none" w:pos="484"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odstoupit od Smlouvy.</w:t>
      </w:r>
    </w:p>
    <w:p>
      <w:pPr>
        <w:pStyle w:val="Style18"/>
        <w:widowControl w:val="0"/>
        <w:keepNext w:val="0"/>
        <w:keepLines w:val="0"/>
        <w:shd w:val="clear" w:color="auto" w:fill="auto"/>
        <w:bidi w:val="0"/>
        <w:jc w:val="left"/>
        <w:spacing w:line="200" w:lineRule="exact"/>
        <w:ind w:left="0" w:firstLine="0"/>
        <w:sectPr>
          <w:headerReference w:type="even" r:id="rId63"/>
          <w:headerReference w:type="default" r:id="rId64"/>
          <w:footerReference w:type="even" r:id="rId65"/>
          <w:footerReference w:type="default" r:id="rId66"/>
          <w:pgSz w:w="11909" w:h="16840"/>
          <w:pgMar w:top="1430" w:left="953" w:right="957" w:bottom="110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Objednatel je oprávněn vybrat si ten způsob vyřízení reklamace, který mu nejlépe vyhovuje.</w:t>
      </w:r>
    </w:p>
    <w:p>
      <w:pPr>
        <w:pStyle w:val="Style18"/>
        <w:numPr>
          <w:ilvl w:val="0"/>
          <w:numId w:val="153"/>
        </w:numPr>
        <w:tabs>
          <w:tab w:leader="none" w:pos="730"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Je-li vadné plnění nepodstatným porušením Smlouvy (§ 2107 OZ), vzniká Objednateli právo na odstranění vady nebo na přiměřenou slevu z ceny.</w:t>
      </w:r>
    </w:p>
    <w:p>
      <w:pPr>
        <w:pStyle w:val="Style18"/>
        <w:numPr>
          <w:ilvl w:val="0"/>
          <w:numId w:val="153"/>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Výše uvedenými ujednáními v čl. XVI. body 16.8.1 a 16.8.2 těchto OP není dotčeno ust. § 2629 a § 2630 OZ o vadách stavby.</w:t>
      </w:r>
    </w:p>
    <w:p>
      <w:pPr>
        <w:pStyle w:val="Style18"/>
        <w:numPr>
          <w:ilvl w:val="0"/>
          <w:numId w:val="151"/>
        </w:numPr>
        <w:tabs>
          <w:tab w:leader="none" w:pos="57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8"/>
        <w:numPr>
          <w:ilvl w:val="0"/>
          <w:numId w:val="151"/>
        </w:numPr>
        <w:tabs>
          <w:tab w:leader="none" w:pos="67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18"/>
        <w:numPr>
          <w:ilvl w:val="0"/>
          <w:numId w:val="151"/>
        </w:numPr>
        <w:tabs>
          <w:tab w:leader="none" w:pos="67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8"/>
        <w:numPr>
          <w:ilvl w:val="0"/>
          <w:numId w:val="151"/>
        </w:numPr>
        <w:tabs>
          <w:tab w:leader="none" w:pos="66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8"/>
        <w:numPr>
          <w:ilvl w:val="0"/>
          <w:numId w:val="151"/>
        </w:numPr>
        <w:tabs>
          <w:tab w:leader="none" w:pos="67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8"/>
        <w:numPr>
          <w:ilvl w:val="0"/>
          <w:numId w:val="151"/>
        </w:numPr>
        <w:tabs>
          <w:tab w:leader="none" w:pos="68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8"/>
        <w:numPr>
          <w:ilvl w:val="0"/>
          <w:numId w:val="151"/>
        </w:numPr>
        <w:tabs>
          <w:tab w:leader="none" w:pos="67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28"/>
        <w:numPr>
          <w:ilvl w:val="0"/>
          <w:numId w:val="151"/>
        </w:numPr>
        <w:tabs>
          <w:tab w:leader="none" w:pos="668" w:val="left"/>
        </w:tabs>
        <w:widowControl w:val="0"/>
        <w:keepNext/>
        <w:keepLines/>
        <w:shd w:val="clear" w:color="auto" w:fill="auto"/>
        <w:bidi w:val="0"/>
        <w:jc w:val="left"/>
        <w:spacing w:line="230" w:lineRule="exact"/>
        <w:ind w:left="0" w:firstLine="0"/>
      </w:pPr>
      <w:bookmarkStart w:id="69" w:name="bookmark69"/>
      <w:r>
        <w:rPr>
          <w:lang w:val="cs-CZ" w:eastAsia="cs-CZ" w:bidi="cs-CZ"/>
          <w:rFonts w:ascii="Microsoft Sans Serif" w:eastAsia="Microsoft Sans Serif" w:hAnsi="Microsoft Sans Serif" w:cs="Microsoft Sans Serif"/>
          <w:w w:val="100"/>
          <w:spacing w:val="0"/>
          <w:color w:val="000000"/>
          <w:position w:val="0"/>
        </w:rPr>
        <w:t>Podmínky pro odstranění reklamovaných vad díla</w:t>
      </w:r>
      <w:bookmarkEnd w:id="69"/>
    </w:p>
    <w:p>
      <w:pPr>
        <w:pStyle w:val="Style18"/>
        <w:numPr>
          <w:ilvl w:val="0"/>
          <w:numId w:val="157"/>
        </w:numPr>
        <w:tabs>
          <w:tab w:leader="none" w:pos="30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8"/>
        <w:numPr>
          <w:ilvl w:val="0"/>
          <w:numId w:val="157"/>
        </w:numPr>
        <w:tabs>
          <w:tab w:leader="none" w:pos="32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18"/>
        <w:numPr>
          <w:ilvl w:val="0"/>
          <w:numId w:val="157"/>
        </w:numPr>
        <w:tabs>
          <w:tab w:leader="none" w:pos="29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8"/>
        <w:numPr>
          <w:ilvl w:val="0"/>
          <w:numId w:val="151"/>
        </w:numPr>
        <w:tabs>
          <w:tab w:leader="none" w:pos="723" w:val="left"/>
        </w:tabs>
        <w:widowControl w:val="0"/>
        <w:keepNext w:val="0"/>
        <w:keepLines w:val="0"/>
        <w:shd w:val="clear" w:color="auto" w:fill="auto"/>
        <w:bidi w:val="0"/>
        <w:jc w:val="left"/>
        <w:spacing w:line="230" w:lineRule="exact"/>
        <w:ind w:left="0" w:firstLine="0"/>
      </w:pPr>
      <w:bookmarkStart w:id="70" w:name="bookmark70"/>
      <w:r>
        <w:rPr>
          <w:lang w:val="cs-CZ" w:eastAsia="cs-CZ" w:bidi="cs-CZ"/>
          <w:rFonts w:ascii="Microsoft Sans Serif" w:eastAsia="Microsoft Sans Serif" w:hAnsi="Microsoft Sans Serif" w:cs="Microsoft Sans Serif"/>
          <w:w w:val="100"/>
          <w:spacing w:val="0"/>
          <w:color w:val="000000"/>
          <w:position w:val="0"/>
        </w:rPr>
        <w:t>O odstranění reklamované vady sepíší Objednatel se Zhotovitelem protokol, ve kterém potvrdí odstranění vady.</w:t>
      </w:r>
      <w:bookmarkEnd w:id="70"/>
    </w:p>
    <w:p>
      <w:pPr>
        <w:pStyle w:val="Style28"/>
        <w:numPr>
          <w:ilvl w:val="0"/>
          <w:numId w:val="143"/>
        </w:numPr>
        <w:tabs>
          <w:tab w:leader="none" w:pos="4633" w:val="left"/>
        </w:tabs>
        <w:widowControl w:val="0"/>
        <w:keepNext/>
        <w:keepLines/>
        <w:shd w:val="clear" w:color="auto" w:fill="auto"/>
        <w:bidi w:val="0"/>
        <w:jc w:val="left"/>
        <w:spacing w:line="200" w:lineRule="exact"/>
        <w:ind w:left="0" w:firstLine="0"/>
      </w:pPr>
      <w:bookmarkStart w:id="71" w:name="bookmark71"/>
      <w:r>
        <w:rPr>
          <w:rStyle w:val="CharStyle56"/>
          <w:b w:val="0"/>
          <w:bCs w:val="0"/>
        </w:rPr>
        <w:t>Zánik závazků</w:t>
      </w:r>
      <w:bookmarkEnd w:id="71"/>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Závazky smluvních stran ze Smlouvy zanikají:</w:t>
      </w:r>
    </w:p>
    <w:p>
      <w:pPr>
        <w:pStyle w:val="Style28"/>
        <w:numPr>
          <w:ilvl w:val="0"/>
          <w:numId w:val="159"/>
        </w:numPr>
        <w:tabs>
          <w:tab w:leader="none" w:pos="553" w:val="left"/>
        </w:tabs>
        <w:widowControl w:val="0"/>
        <w:keepNext/>
        <w:keepLines/>
        <w:shd w:val="clear" w:color="auto" w:fill="auto"/>
        <w:bidi w:val="0"/>
        <w:jc w:val="left"/>
        <w:spacing w:line="200" w:lineRule="exact"/>
        <w:ind w:left="0" w:firstLine="0"/>
      </w:pPr>
      <w:bookmarkStart w:id="72" w:name="bookmark72"/>
      <w:r>
        <w:rPr>
          <w:rStyle w:val="CharStyle56"/>
          <w:b w:val="0"/>
          <w:bCs w:val="0"/>
        </w:rPr>
        <w:t>Splněním</w:t>
      </w:r>
      <w:bookmarkEnd w:id="72"/>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Závazky smluvních stran ze Smlouvy zanikají především jejich splněním dle § 1908 a násl. OZ s tím, že tímto ujednání není dotčeno ust. § 2628 OZ.</w:t>
      </w:r>
    </w:p>
    <w:p>
      <w:pPr>
        <w:pStyle w:val="Style28"/>
        <w:numPr>
          <w:ilvl w:val="0"/>
          <w:numId w:val="159"/>
        </w:numPr>
        <w:tabs>
          <w:tab w:leader="none" w:pos="558" w:val="left"/>
        </w:tabs>
        <w:widowControl w:val="0"/>
        <w:keepNext/>
        <w:keepLines/>
        <w:shd w:val="clear" w:color="auto" w:fill="auto"/>
        <w:bidi w:val="0"/>
        <w:jc w:val="left"/>
        <w:spacing w:line="200" w:lineRule="exact"/>
        <w:ind w:left="0" w:firstLine="0"/>
      </w:pPr>
      <w:bookmarkStart w:id="73" w:name="bookmark73"/>
      <w:r>
        <w:rPr>
          <w:rStyle w:val="CharStyle56"/>
          <w:b w:val="0"/>
          <w:bCs w:val="0"/>
        </w:rPr>
        <w:t>Dohodou smluvních stran</w:t>
      </w:r>
      <w:bookmarkEnd w:id="73"/>
    </w:p>
    <w:p>
      <w:pPr>
        <w:pStyle w:val="Style18"/>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28"/>
        <w:numPr>
          <w:ilvl w:val="0"/>
          <w:numId w:val="159"/>
        </w:numPr>
        <w:tabs>
          <w:tab w:leader="none" w:pos="558" w:val="left"/>
        </w:tabs>
        <w:widowControl w:val="0"/>
        <w:keepNext/>
        <w:keepLines/>
        <w:shd w:val="clear" w:color="auto" w:fill="auto"/>
        <w:bidi w:val="0"/>
        <w:jc w:val="left"/>
        <w:spacing w:line="200" w:lineRule="exact"/>
        <w:ind w:left="0" w:firstLine="0"/>
      </w:pPr>
      <w:bookmarkStart w:id="74" w:name="bookmark74"/>
      <w:r>
        <w:rPr>
          <w:rStyle w:val="CharStyle56"/>
          <w:b w:val="0"/>
          <w:bCs w:val="0"/>
        </w:rPr>
        <w:t>Odstoupením od Smlouvy</w:t>
      </w:r>
      <w:bookmarkEnd w:id="74"/>
    </w:p>
    <w:p>
      <w:pPr>
        <w:pStyle w:val="Style18"/>
        <w:widowControl w:val="0"/>
        <w:keepNext w:val="0"/>
        <w:keepLines w:val="0"/>
        <w:shd w:val="clear" w:color="auto" w:fill="auto"/>
        <w:bidi w:val="0"/>
        <w:jc w:val="left"/>
        <w:spacing w:line="200" w:lineRule="exact"/>
        <w:ind w:left="0" w:firstLine="0"/>
      </w:pPr>
      <w:r>
        <w:rPr>
          <w:lang w:val="cs-CZ" w:eastAsia="cs-CZ" w:bidi="cs-CZ"/>
          <w:rFonts w:ascii="Microsoft Sans Serif" w:eastAsia="Microsoft Sans Serif" w:hAnsi="Microsoft Sans Serif" w:cs="Microsoft Sans Serif"/>
          <w:w w:val="100"/>
          <w:spacing w:val="0"/>
          <w:color w:val="000000"/>
          <w:position w:val="0"/>
        </w:rPr>
        <w:t>Odstoupit od Smlouvy lze pouze z důvodů stanovených ve Smlouvě nebo zákonem (§ 2001 a násl. OZ).</w:t>
      </w:r>
    </w:p>
    <w:p>
      <w:pPr>
        <w:pStyle w:val="Style18"/>
        <w:numPr>
          <w:ilvl w:val="0"/>
          <w:numId w:val="161"/>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28"/>
        <w:widowControl w:val="0"/>
        <w:keepNext/>
        <w:keepLines/>
        <w:shd w:val="clear" w:color="auto" w:fill="auto"/>
        <w:bidi w:val="0"/>
        <w:jc w:val="left"/>
        <w:spacing w:line="200" w:lineRule="exact"/>
        <w:ind w:left="0" w:firstLine="0"/>
      </w:pPr>
      <w:bookmarkStart w:id="75" w:name="bookmark75"/>
      <w:r>
        <w:rPr>
          <w:lang w:val="cs-CZ" w:eastAsia="cs-CZ" w:bidi="cs-CZ"/>
          <w:rFonts w:ascii="Microsoft Sans Serif" w:eastAsia="Microsoft Sans Serif" w:hAnsi="Microsoft Sans Serif" w:cs="Microsoft Sans Serif"/>
          <w:w w:val="100"/>
          <w:spacing w:val="0"/>
          <w:color w:val="000000"/>
          <w:position w:val="0"/>
        </w:rPr>
        <w:t>Za podstatné porušení Smlouvy se považuje zejména:</w:t>
      </w:r>
      <w:bookmarkEnd w:id="75"/>
    </w:p>
    <w:p>
      <w:pPr>
        <w:pStyle w:val="Style18"/>
        <w:numPr>
          <w:ilvl w:val="0"/>
          <w:numId w:val="163"/>
        </w:numPr>
        <w:tabs>
          <w:tab w:leader="none" w:pos="30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dílo není prováděno v souladu s PD, soupisem stavebních prací, dodávek a služeb s výkazem výměr, závaznými normami a ostatními platnými předpisy; a/nebo</w:t>
      </w:r>
    </w:p>
    <w:p>
      <w:pPr>
        <w:pStyle w:val="Style18"/>
        <w:numPr>
          <w:ilvl w:val="0"/>
          <w:numId w:val="163"/>
        </w:numPr>
        <w:tabs>
          <w:tab w:leader="none" w:pos="461"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18"/>
        <w:numPr>
          <w:ilvl w:val="0"/>
          <w:numId w:val="163"/>
        </w:numPr>
        <w:tabs>
          <w:tab w:leader="none" w:pos="303"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překročení smluvené pevné ceny díla, vyjma případů uvedených v čl. V bod 5.11. těchto OP; a/nebo</w:t>
      </w:r>
    </w:p>
    <w:p>
      <w:pPr>
        <w:pStyle w:val="Style18"/>
        <w:numPr>
          <w:ilvl w:val="0"/>
          <w:numId w:val="163"/>
        </w:numPr>
        <w:tabs>
          <w:tab w:leader="none" w:pos="30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neplacení dohodnutých faktur Objednatelem déle než 2 měsíce po uplynutí doby splatnosti; a/nebo</w:t>
      </w:r>
    </w:p>
    <w:p>
      <w:pPr>
        <w:pStyle w:val="Style18"/>
        <w:numPr>
          <w:ilvl w:val="0"/>
          <w:numId w:val="163"/>
        </w:numPr>
        <w:tabs>
          <w:tab w:leader="none" w:pos="308"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18"/>
        <w:numPr>
          <w:ilvl w:val="0"/>
          <w:numId w:val="163"/>
        </w:numPr>
        <w:tabs>
          <w:tab w:leader="none" w:pos="308"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nepředloží Objednateli pojistnou smlouvu dle článku XIX., bodu 19.1. nebo 19.2. těchto OP; a/nebo</w:t>
      </w:r>
    </w:p>
    <w:p>
      <w:pPr>
        <w:pStyle w:val="Style18"/>
        <w:numPr>
          <w:ilvl w:val="0"/>
          <w:numId w:val="163"/>
        </w:numPr>
        <w:tabs>
          <w:tab w:leader="none" w:pos="313"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18"/>
        <w:numPr>
          <w:ilvl w:val="0"/>
          <w:numId w:val="163"/>
        </w:numPr>
        <w:tabs>
          <w:tab w:leader="none" w:pos="318"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Prodlení Zhotovitele s předáním dokladů uvedených v čl. XIX, bodu 19.3., 19.5. a 19.6. těchto OP po dobu delší než 30 kalendářních dnů.</w:t>
      </w:r>
    </w:p>
    <w:p>
      <w:pPr>
        <w:pStyle w:val="Style18"/>
        <w:numPr>
          <w:ilvl w:val="0"/>
          <w:numId w:val="163"/>
        </w:numPr>
        <w:tabs>
          <w:tab w:leader="none" w:pos="313"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vzniku některé ze skutečností dle čl. VII., bodu 7.7.1. až 7.7.3. těchto OP je Objednatel oprávněn od Smlouvy bez dalšího odstoupit.</w:t>
      </w:r>
    </w:p>
    <w:p>
      <w:pPr>
        <w:pStyle w:val="Style18"/>
        <w:numPr>
          <w:ilvl w:val="0"/>
          <w:numId w:val="161"/>
        </w:numPr>
        <w:tabs>
          <w:tab w:leader="none" w:pos="735" w:val="left"/>
        </w:tabs>
        <w:widowControl w:val="0"/>
        <w:keepNext w:val="0"/>
        <w:keepLines w:val="0"/>
        <w:shd w:val="clear" w:color="auto" w:fill="auto"/>
        <w:bidi w:val="0"/>
        <w:jc w:val="left"/>
        <w:spacing w:line="230" w:lineRule="exact"/>
        <w:ind w:left="0" w:firstLine="0"/>
        <w:sectPr>
          <w:headerReference w:type="even" r:id="rId67"/>
          <w:headerReference w:type="default" r:id="rId68"/>
          <w:footerReference w:type="even" r:id="rId69"/>
          <w:footerReference w:type="default" r:id="rId70"/>
          <w:headerReference w:type="first" r:id="rId71"/>
          <w:footerReference w:type="first" r:id="rId72"/>
          <w:titlePg/>
          <w:pgSz w:w="11909" w:h="16840"/>
          <w:pgMar w:top="1430" w:left="953" w:right="957" w:bottom="110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w:t>
      </w:r>
    </w:p>
    <w:p>
      <w:pPr>
        <w:pStyle w:val="Style18"/>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povinnosti ani ujednání, které má vzhledem ke své povaze zavazovat strany i po odstoupení od Smlouvy.</w:t>
      </w:r>
    </w:p>
    <w:p>
      <w:pPr>
        <w:pStyle w:val="Style18"/>
        <w:numPr>
          <w:ilvl w:val="0"/>
          <w:numId w:val="161"/>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18"/>
        <w:numPr>
          <w:ilvl w:val="0"/>
          <w:numId w:val="161"/>
        </w:numPr>
        <w:tabs>
          <w:tab w:leader="none" w:pos="73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Objednatel je rovněž oprávněn odstoupit od Smlouvy bez předchozího upozornění v případech stanovených v § 223 ZZVZ</w:t>
      </w:r>
    </w:p>
    <w:p>
      <w:pPr>
        <w:pStyle w:val="Style28"/>
        <w:numPr>
          <w:ilvl w:val="0"/>
          <w:numId w:val="159"/>
        </w:numPr>
        <w:tabs>
          <w:tab w:leader="none" w:pos="558" w:val="left"/>
        </w:tabs>
        <w:widowControl w:val="0"/>
        <w:keepNext/>
        <w:keepLines/>
        <w:shd w:val="clear" w:color="auto" w:fill="auto"/>
        <w:bidi w:val="0"/>
        <w:jc w:val="left"/>
        <w:spacing w:line="200" w:lineRule="exact"/>
        <w:ind w:left="0" w:firstLine="0"/>
      </w:pPr>
      <w:bookmarkStart w:id="76" w:name="bookmark76"/>
      <w:r>
        <w:rPr>
          <w:lang w:val="cs-CZ" w:eastAsia="cs-CZ" w:bidi="cs-CZ"/>
          <w:rFonts w:ascii="Microsoft Sans Serif" w:eastAsia="Microsoft Sans Serif" w:hAnsi="Microsoft Sans Serif" w:cs="Microsoft Sans Serif"/>
          <w:w w:val="100"/>
          <w:spacing w:val="0"/>
          <w:color w:val="000000"/>
          <w:position w:val="0"/>
        </w:rPr>
        <w:t>Následná nemožnost plnění</w:t>
      </w:r>
      <w:bookmarkEnd w:id="76"/>
    </w:p>
    <w:p>
      <w:pPr>
        <w:pStyle w:val="Style18"/>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Pro odstoupení smluvní strany od Smlouvy v důsledku následné nemožnosti plnění se použijí příslušná ustanovení § 2006 OZ např. v důsledku vyšší moci.</w:t>
      </w:r>
    </w:p>
    <w:p>
      <w:pPr>
        <w:pStyle w:val="Style28"/>
        <w:numPr>
          <w:ilvl w:val="0"/>
          <w:numId w:val="159"/>
        </w:numPr>
        <w:tabs>
          <w:tab w:leader="none" w:pos="558" w:val="left"/>
        </w:tabs>
        <w:widowControl w:val="0"/>
        <w:keepNext/>
        <w:keepLines/>
        <w:shd w:val="clear" w:color="auto" w:fill="auto"/>
        <w:bidi w:val="0"/>
        <w:jc w:val="left"/>
        <w:spacing w:line="200" w:lineRule="exact"/>
        <w:ind w:left="0" w:firstLine="0"/>
      </w:pPr>
      <w:bookmarkStart w:id="77" w:name="bookmark77"/>
      <w:r>
        <w:rPr>
          <w:lang w:val="cs-CZ" w:eastAsia="cs-CZ" w:bidi="cs-CZ"/>
          <w:rFonts w:ascii="Microsoft Sans Serif" w:eastAsia="Microsoft Sans Serif" w:hAnsi="Microsoft Sans Serif" w:cs="Microsoft Sans Serif"/>
          <w:w w:val="100"/>
          <w:spacing w:val="0"/>
          <w:color w:val="000000"/>
          <w:position w:val="0"/>
        </w:rPr>
        <w:t>Skončením účinnosti Smlouvy nebo jejím zánikem</w:t>
      </w:r>
      <w:bookmarkEnd w:id="77"/>
    </w:p>
    <w:p>
      <w:pPr>
        <w:pStyle w:val="Style18"/>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8"/>
        <w:numPr>
          <w:ilvl w:val="0"/>
          <w:numId w:val="159"/>
        </w:numPr>
        <w:tabs>
          <w:tab w:leader="none" w:pos="558" w:val="left"/>
        </w:tabs>
        <w:widowControl w:val="0"/>
        <w:keepNext w:val="0"/>
        <w:keepLines w:val="0"/>
        <w:shd w:val="clear" w:color="auto" w:fill="auto"/>
        <w:bidi w:val="0"/>
        <w:jc w:val="left"/>
        <w:spacing w:line="230" w:lineRule="exact"/>
        <w:ind w:left="0" w:firstLine="0"/>
      </w:pPr>
      <w:bookmarkStart w:id="78" w:name="bookmark78"/>
      <w:r>
        <w:rPr>
          <w:lang w:val="cs-CZ" w:eastAsia="cs-CZ" w:bidi="cs-CZ"/>
          <w:rFonts w:ascii="Microsoft Sans Serif" w:eastAsia="Microsoft Sans Serif" w:hAnsi="Microsoft Sans Serif" w:cs="Microsoft Sans Serif"/>
          <w:w w:val="100"/>
          <w:spacing w:val="0"/>
          <w:color w:val="000000"/>
          <w:position w:val="0"/>
        </w:rPr>
        <w:t>Není-li těmito OP nebo Smlouvou stanovena lhůta kratší nebo delší, platí dle § 629 odst. 1 OZ promlčecí lhůta pro uplatnění majetkových práv 3 roky.</w:t>
      </w:r>
      <w:bookmarkEnd w:id="78"/>
    </w:p>
    <w:p>
      <w:pPr>
        <w:pStyle w:val="Style28"/>
        <w:numPr>
          <w:ilvl w:val="0"/>
          <w:numId w:val="143"/>
        </w:numPr>
        <w:tabs>
          <w:tab w:leader="none" w:pos="4850" w:val="left"/>
        </w:tabs>
        <w:widowControl w:val="0"/>
        <w:keepNext/>
        <w:keepLines/>
        <w:shd w:val="clear" w:color="auto" w:fill="auto"/>
        <w:bidi w:val="0"/>
        <w:jc w:val="left"/>
        <w:spacing w:line="200" w:lineRule="exact"/>
        <w:ind w:left="0" w:firstLine="0"/>
      </w:pPr>
      <w:bookmarkStart w:id="79" w:name="bookmark79"/>
      <w:r>
        <w:rPr>
          <w:rStyle w:val="CharStyle56"/>
          <w:b w:val="0"/>
          <w:bCs w:val="0"/>
        </w:rPr>
        <w:t>Vyšší moc</w:t>
      </w:r>
      <w:bookmarkEnd w:id="79"/>
    </w:p>
    <w:p>
      <w:pPr>
        <w:pStyle w:val="Style18"/>
        <w:numPr>
          <w:ilvl w:val="0"/>
          <w:numId w:val="165"/>
        </w:numPr>
        <w:tabs>
          <w:tab w:leader="none" w:pos="572" w:val="left"/>
        </w:tabs>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18"/>
        <w:numPr>
          <w:ilvl w:val="0"/>
          <w:numId w:val="165"/>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8"/>
        <w:numPr>
          <w:ilvl w:val="0"/>
          <w:numId w:val="165"/>
        </w:numPr>
        <w:tabs>
          <w:tab w:leader="none" w:pos="56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8"/>
        <w:numPr>
          <w:ilvl w:val="0"/>
          <w:numId w:val="165"/>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18"/>
        <w:numPr>
          <w:ilvl w:val="0"/>
          <w:numId w:val="165"/>
        </w:numPr>
        <w:tabs>
          <w:tab w:leader="none" w:pos="58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28"/>
        <w:numPr>
          <w:ilvl w:val="0"/>
          <w:numId w:val="143"/>
        </w:numPr>
        <w:tabs>
          <w:tab w:leader="none" w:pos="3940" w:val="left"/>
        </w:tabs>
        <w:widowControl w:val="0"/>
        <w:keepNext/>
        <w:keepLines/>
        <w:shd w:val="clear" w:color="auto" w:fill="auto"/>
        <w:bidi w:val="0"/>
        <w:jc w:val="left"/>
        <w:spacing w:line="200" w:lineRule="exact"/>
        <w:ind w:left="0" w:firstLine="0"/>
      </w:pPr>
      <w:bookmarkStart w:id="80" w:name="bookmark80"/>
      <w:bookmarkStart w:id="81" w:name="bookmark81"/>
      <w:r>
        <w:rPr>
          <w:rStyle w:val="CharStyle56"/>
          <w:b w:val="0"/>
          <w:bCs w:val="0"/>
        </w:rPr>
        <w:t>Zajištění závazků Zhotovitele</w:t>
      </w:r>
      <w:bookmarkEnd w:id="80"/>
      <w:bookmarkEnd w:id="81"/>
    </w:p>
    <w:p>
      <w:pPr>
        <w:pStyle w:val="Style28"/>
        <w:numPr>
          <w:ilvl w:val="0"/>
          <w:numId w:val="167"/>
        </w:numPr>
        <w:tabs>
          <w:tab w:leader="none" w:pos="553" w:val="left"/>
        </w:tabs>
        <w:widowControl w:val="0"/>
        <w:keepNext/>
        <w:keepLines/>
        <w:shd w:val="clear" w:color="auto" w:fill="auto"/>
        <w:bidi w:val="0"/>
        <w:jc w:val="left"/>
        <w:spacing w:line="200" w:lineRule="exact"/>
        <w:ind w:left="0" w:firstLine="0"/>
      </w:pPr>
      <w:bookmarkStart w:id="82" w:name="bookmark82"/>
      <w:r>
        <w:rPr>
          <w:rStyle w:val="CharStyle56"/>
          <w:b w:val="0"/>
          <w:bCs w:val="0"/>
        </w:rPr>
        <w:t>Pojištění odpovědnosti za škodu způsobenou Zhotovitelem třetí osobě</w:t>
      </w:r>
      <w:bookmarkEnd w:id="82"/>
    </w:p>
    <w:p>
      <w:pPr>
        <w:pStyle w:val="Style18"/>
        <w:numPr>
          <w:ilvl w:val="0"/>
          <w:numId w:val="169"/>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18"/>
        <w:numPr>
          <w:ilvl w:val="0"/>
          <w:numId w:val="171"/>
        </w:numPr>
        <w:tabs>
          <w:tab w:leader="none" w:pos="994" w:val="left"/>
        </w:tabs>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8"/>
        <w:numPr>
          <w:ilvl w:val="0"/>
          <w:numId w:val="171"/>
        </w:numPr>
        <w:tabs>
          <w:tab w:leader="none" w:pos="980" w:val="left"/>
        </w:tabs>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8"/>
        <w:numPr>
          <w:ilvl w:val="0"/>
          <w:numId w:val="169"/>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28"/>
        <w:numPr>
          <w:ilvl w:val="0"/>
          <w:numId w:val="167"/>
        </w:numPr>
        <w:tabs>
          <w:tab w:leader="none" w:pos="721" w:val="left"/>
        </w:tabs>
        <w:widowControl w:val="0"/>
        <w:keepNext/>
        <w:keepLines/>
        <w:shd w:val="clear" w:color="auto" w:fill="auto"/>
        <w:bidi w:val="0"/>
        <w:jc w:val="left"/>
        <w:spacing w:line="200" w:lineRule="exact"/>
        <w:ind w:left="0" w:firstLine="0"/>
      </w:pPr>
      <w:bookmarkStart w:id="83" w:name="bookmark83"/>
      <w:r>
        <w:rPr>
          <w:rStyle w:val="CharStyle56"/>
          <w:b w:val="0"/>
          <w:bCs w:val="0"/>
        </w:rPr>
        <w:t>Stavebně montážní pojištění</w:t>
      </w:r>
      <w:bookmarkEnd w:id="83"/>
    </w:p>
    <w:p>
      <w:pPr>
        <w:pStyle w:val="Style18"/>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28"/>
        <w:numPr>
          <w:ilvl w:val="0"/>
          <w:numId w:val="167"/>
        </w:numPr>
        <w:tabs>
          <w:tab w:leader="none" w:pos="558" w:val="left"/>
        </w:tabs>
        <w:widowControl w:val="0"/>
        <w:keepNext/>
        <w:keepLines/>
        <w:shd w:val="clear" w:color="auto" w:fill="auto"/>
        <w:bidi w:val="0"/>
        <w:jc w:val="left"/>
        <w:spacing w:line="200" w:lineRule="exact"/>
        <w:ind w:left="0" w:firstLine="0"/>
      </w:pPr>
      <w:bookmarkStart w:id="84" w:name="bookmark84"/>
      <w:r>
        <w:rPr>
          <w:rStyle w:val="CharStyle56"/>
          <w:b w:val="0"/>
          <w:bCs w:val="0"/>
        </w:rPr>
        <w:t>Zajištění kvalifikace po dobu realizace díla</w:t>
      </w:r>
      <w:bookmarkEnd w:id="84"/>
    </w:p>
    <w:p>
      <w:pPr>
        <w:pStyle w:val="Style18"/>
        <w:widowControl w:val="0"/>
        <w:keepNext w:val="0"/>
        <w:keepLines w:val="0"/>
        <w:shd w:val="clear" w:color="auto" w:fill="auto"/>
        <w:bidi w:val="0"/>
        <w:jc w:val="left"/>
        <w:spacing w:line="226"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Dojde-li v průběhu realizace díla na straně Zhotovitele nebo účastníků smlouvy o vzniku společnosti ke změně kvalifikace, jsou tyto výše uvedené subjekty povinny tuto skutečnost oznámit 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18"/>
        <w:widowControl w:val="0"/>
        <w:keepNext w:val="0"/>
        <w:keepLines w:val="0"/>
        <w:shd w:val="clear" w:color="auto" w:fill="auto"/>
        <w:bidi w:val="0"/>
        <w:jc w:val="left"/>
        <w:spacing w:line="230" w:lineRule="exact"/>
        <w:ind w:left="0" w:firstLine="360"/>
      </w:pPr>
      <w:r>
        <w:rPr>
          <w:lang w:val="cs-CZ" w:eastAsia="cs-CZ" w:bidi="cs-CZ"/>
          <w:rFonts w:ascii="Microsoft Sans Serif" w:eastAsia="Microsoft Sans Serif" w:hAnsi="Microsoft Sans Serif" w:cs="Microsoft Sans Serif"/>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28"/>
        <w:numPr>
          <w:ilvl w:val="0"/>
          <w:numId w:val="167"/>
        </w:numPr>
        <w:tabs>
          <w:tab w:leader="none" w:pos="558" w:val="left"/>
        </w:tabs>
        <w:widowControl w:val="0"/>
        <w:keepNext/>
        <w:keepLines/>
        <w:shd w:val="clear" w:color="auto" w:fill="auto"/>
        <w:bidi w:val="0"/>
        <w:jc w:val="left"/>
        <w:spacing w:line="200" w:lineRule="exact"/>
        <w:ind w:left="0" w:firstLine="0"/>
      </w:pPr>
      <w:bookmarkStart w:id="85" w:name="bookmark85"/>
      <w:r>
        <w:rPr>
          <w:rStyle w:val="CharStyle56"/>
          <w:b w:val="0"/>
          <w:bCs w:val="0"/>
        </w:rPr>
        <w:t>Zajištění závazku za řádné splnění díla</w:t>
      </w:r>
      <w:bookmarkEnd w:id="85"/>
    </w:p>
    <w:p>
      <w:pPr>
        <w:pStyle w:val="Style18"/>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18"/>
        <w:numPr>
          <w:ilvl w:val="0"/>
          <w:numId w:val="167"/>
        </w:numPr>
        <w:tabs>
          <w:tab w:leader="none" w:pos="57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28"/>
        <w:numPr>
          <w:ilvl w:val="0"/>
          <w:numId w:val="167"/>
        </w:numPr>
        <w:tabs>
          <w:tab w:leader="none" w:pos="558" w:val="left"/>
        </w:tabs>
        <w:widowControl w:val="0"/>
        <w:keepNext/>
        <w:keepLines/>
        <w:shd w:val="clear" w:color="auto" w:fill="auto"/>
        <w:bidi w:val="0"/>
        <w:jc w:val="left"/>
        <w:spacing w:line="200" w:lineRule="exact"/>
        <w:ind w:left="0" w:firstLine="0"/>
      </w:pPr>
      <w:bookmarkStart w:id="86" w:name="bookmark86"/>
      <w:r>
        <w:rPr>
          <w:rStyle w:val="CharStyle56"/>
          <w:b w:val="0"/>
          <w:bCs w:val="0"/>
        </w:rPr>
        <w:t>Zajištění závazku za řádné splnění díla - Bankovní záruka za řádné plnění díla</w:t>
      </w:r>
      <w:bookmarkEnd w:id="86"/>
    </w:p>
    <w:p>
      <w:pPr>
        <w:pStyle w:val="Style18"/>
        <w:numPr>
          <w:ilvl w:val="0"/>
          <w:numId w:val="173"/>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8"/>
        <w:numPr>
          <w:ilvl w:val="0"/>
          <w:numId w:val="173"/>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18"/>
        <w:numPr>
          <w:ilvl w:val="0"/>
          <w:numId w:val="173"/>
        </w:numPr>
        <w:tabs>
          <w:tab w:leader="none" w:pos="728"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Bankovní záruka za řádné plnění díla musí být vystavena bankou, která má oprávnění ČNB působit na území ČR, a musí být psána v českém jazyce.</w:t>
      </w:r>
    </w:p>
    <w:p>
      <w:pPr>
        <w:pStyle w:val="Style18"/>
        <w:numPr>
          <w:ilvl w:val="0"/>
          <w:numId w:val="173"/>
        </w:numPr>
        <w:tabs>
          <w:tab w:leader="none" w:pos="728"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Bankovní záruka za řádné plnění díla musí být neodvolatelná a udržovaná v platnosti po celou dobu realizace díla až do jeho předání bez vad.</w:t>
      </w:r>
    </w:p>
    <w:p>
      <w:pPr>
        <w:pStyle w:val="Style18"/>
        <w:numPr>
          <w:ilvl w:val="0"/>
          <w:numId w:val="173"/>
        </w:numPr>
        <w:tabs>
          <w:tab w:leader="none" w:pos="74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8"/>
        <w:numPr>
          <w:ilvl w:val="0"/>
          <w:numId w:val="173"/>
        </w:numPr>
        <w:tabs>
          <w:tab w:leader="none" w:pos="730"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8"/>
        <w:numPr>
          <w:ilvl w:val="0"/>
          <w:numId w:val="173"/>
        </w:numPr>
        <w:tabs>
          <w:tab w:leader="none" w:pos="728"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18"/>
        <w:numPr>
          <w:ilvl w:val="0"/>
          <w:numId w:val="173"/>
        </w:numPr>
        <w:tabs>
          <w:tab w:leader="none" w:pos="728"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18"/>
        <w:numPr>
          <w:ilvl w:val="0"/>
          <w:numId w:val="173"/>
        </w:numPr>
        <w:tabs>
          <w:tab w:leader="none" w:pos="745"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8"/>
        <w:numPr>
          <w:ilvl w:val="0"/>
          <w:numId w:val="173"/>
        </w:numPr>
        <w:tabs>
          <w:tab w:leader="none" w:pos="841" w:val="left"/>
        </w:tabs>
        <w:widowControl w:val="0"/>
        <w:keepNext w:val="0"/>
        <w:keepLines w:val="0"/>
        <w:shd w:val="clear" w:color="auto" w:fill="auto"/>
        <w:bidi w:val="0"/>
        <w:jc w:val="left"/>
        <w:spacing w:line="230" w:lineRule="exact"/>
        <w:ind w:left="0" w:firstLine="0"/>
      </w:pPr>
      <w:bookmarkStart w:id="87" w:name="bookmark87"/>
      <w:r>
        <w:rPr>
          <w:lang w:val="cs-CZ" w:eastAsia="cs-CZ" w:bidi="cs-CZ"/>
          <w:rFonts w:ascii="Microsoft Sans Serif" w:eastAsia="Microsoft Sans Serif" w:hAnsi="Microsoft Sans Serif" w:cs="Microsoft Sans Serif"/>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7"/>
    </w:p>
    <w:p>
      <w:pPr>
        <w:pStyle w:val="Style28"/>
        <w:numPr>
          <w:ilvl w:val="0"/>
          <w:numId w:val="143"/>
        </w:numPr>
        <w:tabs>
          <w:tab w:leader="none" w:pos="4002" w:val="left"/>
        </w:tabs>
        <w:widowControl w:val="0"/>
        <w:keepNext/>
        <w:keepLines/>
        <w:shd w:val="clear" w:color="auto" w:fill="auto"/>
        <w:bidi w:val="0"/>
        <w:jc w:val="left"/>
        <w:spacing w:line="200" w:lineRule="exact"/>
        <w:ind w:left="0" w:firstLine="0"/>
        <w:sectPr>
          <w:headerReference w:type="even" r:id="rId73"/>
          <w:headerReference w:type="default" r:id="rId74"/>
          <w:footerReference w:type="even" r:id="rId75"/>
          <w:footerReference w:type="default" r:id="rId76"/>
          <w:headerReference w:type="first" r:id="rId77"/>
          <w:footerReference w:type="first" r:id="rId78"/>
          <w:titlePg/>
          <w:pgSz w:w="11909" w:h="16840"/>
          <w:pgMar w:top="1430" w:left="953" w:right="957" w:bottom="1105" w:header="0" w:footer="3" w:gutter="0"/>
          <w:rtlGutter w:val="0"/>
          <w:cols w:space="720"/>
          <w:noEndnote/>
          <w:docGrid w:linePitch="360"/>
        </w:sectPr>
      </w:pPr>
      <w:bookmarkStart w:id="88" w:name="bookmark88"/>
      <w:r>
        <w:rPr>
          <w:rStyle w:val="CharStyle56"/>
          <w:b w:val="0"/>
          <w:bCs w:val="0"/>
        </w:rPr>
        <w:t>Odkazy na obchodní firmy</w:t>
      </w:r>
      <w:bookmarkEnd w:id="88"/>
    </w:p>
    <w:p>
      <w:pPr>
        <w:pStyle w:val="Style18"/>
        <w:numPr>
          <w:ilvl w:val="0"/>
          <w:numId w:val="175"/>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8"/>
        <w:numPr>
          <w:ilvl w:val="0"/>
          <w:numId w:val="175"/>
        </w:numPr>
        <w:tabs>
          <w:tab w:leader="none" w:pos="562" w:val="left"/>
        </w:tabs>
        <w:widowControl w:val="0"/>
        <w:keepNext w:val="0"/>
        <w:keepLines w:val="0"/>
        <w:shd w:val="clear" w:color="auto" w:fill="auto"/>
        <w:bidi w:val="0"/>
        <w:jc w:val="left"/>
        <w:spacing w:line="230" w:lineRule="exact"/>
        <w:ind w:left="0" w:firstLine="0"/>
      </w:pPr>
      <w:bookmarkStart w:id="89" w:name="bookmark89"/>
      <w:r>
        <w:rPr>
          <w:lang w:val="cs-CZ" w:eastAsia="cs-CZ" w:bidi="cs-CZ"/>
          <w:rFonts w:ascii="Microsoft Sans Serif" w:eastAsia="Microsoft Sans Serif" w:hAnsi="Microsoft Sans Serif" w:cs="Microsoft Sans Serif"/>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9"/>
    </w:p>
    <w:p>
      <w:pPr>
        <w:pStyle w:val="Style28"/>
        <w:numPr>
          <w:ilvl w:val="0"/>
          <w:numId w:val="143"/>
        </w:numPr>
        <w:tabs>
          <w:tab w:leader="none" w:pos="4215" w:val="left"/>
        </w:tabs>
        <w:widowControl w:val="0"/>
        <w:keepNext/>
        <w:keepLines/>
        <w:shd w:val="clear" w:color="auto" w:fill="auto"/>
        <w:bidi w:val="0"/>
        <w:jc w:val="left"/>
        <w:spacing w:line="200" w:lineRule="exact"/>
        <w:ind w:left="0" w:firstLine="0"/>
      </w:pPr>
      <w:bookmarkStart w:id="90" w:name="bookmark90"/>
      <w:r>
        <w:rPr>
          <w:rStyle w:val="CharStyle56"/>
          <w:b w:val="0"/>
          <w:bCs w:val="0"/>
        </w:rPr>
        <w:t>Závěrečná ustanovení</w:t>
      </w:r>
      <w:bookmarkEnd w:id="90"/>
    </w:p>
    <w:p>
      <w:pPr>
        <w:pStyle w:val="Style18"/>
        <w:numPr>
          <w:ilvl w:val="0"/>
          <w:numId w:val="177"/>
        </w:numPr>
        <w:tabs>
          <w:tab w:leader="none" w:pos="56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Jakákoliv ústní ujednání při provádění díla, která nejsou písemně potvrzena oprávněnými zástupci obou smluvních stran, jsou právně neúčinná.</w:t>
      </w:r>
    </w:p>
    <w:p>
      <w:pPr>
        <w:pStyle w:val="Style18"/>
        <w:numPr>
          <w:ilvl w:val="0"/>
          <w:numId w:val="177"/>
        </w:numPr>
        <w:tabs>
          <w:tab w:leader="none" w:pos="56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Smlouvu lze měnit pouze písemnými, vzestupně číslovanými dodatky, podepsanými oprávněnými zástupci obou smluvních stran.</w:t>
      </w:r>
    </w:p>
    <w:p>
      <w:pPr>
        <w:pStyle w:val="Style18"/>
        <w:numPr>
          <w:ilvl w:val="0"/>
          <w:numId w:val="177"/>
        </w:numPr>
        <w:tabs>
          <w:tab w:leader="none" w:pos="562"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18"/>
        <w:numPr>
          <w:ilvl w:val="0"/>
          <w:numId w:val="177"/>
        </w:numPr>
        <w:tabs>
          <w:tab w:leader="none" w:pos="562" w:val="left"/>
        </w:tabs>
        <w:widowControl w:val="0"/>
        <w:keepNext w:val="0"/>
        <w:keepLines w:val="0"/>
        <w:shd w:val="clear" w:color="auto" w:fill="auto"/>
        <w:bidi w:val="0"/>
        <w:jc w:val="left"/>
        <w:spacing w:line="235" w:lineRule="exact"/>
        <w:ind w:left="0" w:firstLine="0"/>
      </w:pPr>
      <w:r>
        <w:rPr>
          <w:lang w:val="cs-CZ" w:eastAsia="cs-CZ" w:bidi="cs-CZ"/>
          <w:rFonts w:ascii="Microsoft Sans Serif" w:eastAsia="Microsoft Sans Serif" w:hAnsi="Microsoft Sans Serif" w:cs="Microsoft Sans Serif"/>
          <w:w w:val="100"/>
          <w:spacing w:val="0"/>
          <w:color w:val="000000"/>
          <w:position w:val="0"/>
        </w:rPr>
        <w:t>Pro výpočet smluvních pokut dle těchto OP je rozhodná cena díla, nebo jeho poměrná část, vždy bez DPH.</w:t>
      </w:r>
    </w:p>
    <w:p>
      <w:pPr>
        <w:pStyle w:val="Style18"/>
        <w:numPr>
          <w:ilvl w:val="0"/>
          <w:numId w:val="177"/>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18"/>
        <w:numPr>
          <w:ilvl w:val="0"/>
          <w:numId w:val="177"/>
        </w:numPr>
        <w:tabs>
          <w:tab w:leader="none" w:pos="567" w:val="left"/>
        </w:tabs>
        <w:widowControl w:val="0"/>
        <w:keepNext w:val="0"/>
        <w:keepLines w:val="0"/>
        <w:shd w:val="clear" w:color="auto" w:fill="auto"/>
        <w:bidi w:val="0"/>
        <w:jc w:val="left"/>
        <w:spacing w:line="230" w:lineRule="exact"/>
        <w:ind w:left="0" w:firstLine="0"/>
      </w:pPr>
      <w:r>
        <w:rPr>
          <w:lang w:val="cs-CZ" w:eastAsia="cs-CZ" w:bidi="cs-CZ"/>
          <w:rFonts w:ascii="Microsoft Sans Serif" w:eastAsia="Microsoft Sans Serif" w:hAnsi="Microsoft Sans Serif" w:cs="Microsoft Sans Serif"/>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18"/>
        <w:numPr>
          <w:ilvl w:val="0"/>
          <w:numId w:val="177"/>
        </w:numPr>
        <w:tabs>
          <w:tab w:leader="none" w:pos="572" w:val="left"/>
        </w:tabs>
        <w:widowControl w:val="0"/>
        <w:keepNext w:val="0"/>
        <w:keepLines w:val="0"/>
        <w:shd w:val="clear" w:color="auto" w:fill="auto"/>
        <w:bidi w:val="0"/>
        <w:jc w:val="left"/>
        <w:spacing w:line="230" w:lineRule="exact"/>
        <w:ind w:left="0" w:firstLine="0"/>
        <w:sectPr>
          <w:headerReference w:type="even" r:id="rId79"/>
          <w:headerReference w:type="default" r:id="rId80"/>
          <w:footerReference w:type="even" r:id="rId81"/>
          <w:footerReference w:type="default" r:id="rId82"/>
          <w:headerReference w:type="first" r:id="rId83"/>
          <w:footerReference w:type="first" r:id="rId84"/>
          <w:pgSz w:w="11909" w:h="16840"/>
          <w:pgMar w:top="1430" w:left="953" w:right="957" w:bottom="1105"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3"/>
        <w:widowControl w:val="0"/>
        <w:keepNext/>
        <w:keepLines/>
        <w:shd w:val="clear" w:color="auto" w:fill="auto"/>
        <w:bidi w:val="0"/>
        <w:jc w:val="left"/>
        <w:ind w:left="0" w:firstLine="0"/>
        <w:sectPr>
          <w:headerReference w:type="even" r:id="rId85"/>
          <w:headerReference w:type="default" r:id="rId86"/>
          <w:footerReference w:type="even" r:id="rId87"/>
          <w:footerReference w:type="default" r:id="rId88"/>
          <w:pgSz w:w="11909" w:h="16840"/>
          <w:pgMar w:top="375" w:left="964" w:right="964" w:bottom="903" w:header="0" w:footer="3" w:gutter="0"/>
          <w:rtlGutter w:val="0"/>
          <w:cols w:space="720"/>
          <w:pgNumType w:start="42"/>
          <w:noEndnote/>
          <w:docGrid w:linePitch="360"/>
        </w:sectPr>
      </w:pPr>
      <w:bookmarkStart w:id="91" w:name="bookmark91"/>
      <w:r>
        <w:rPr>
          <w:rStyle w:val="CharStyle5"/>
          <w:b/>
          <w:bCs/>
        </w:rPr>
        <w:t xml:space="preserve">Krajská správa </w:t>
      </w:r>
      <w:r>
        <w:rPr>
          <w:rStyle w:val="CharStyle61"/>
          <w:b/>
          <w:bCs/>
        </w:rPr>
        <w:t>a údržba</w:t>
      </w:r>
      <w:r>
        <w:rPr>
          <w:rStyle w:val="CharStyle5"/>
          <w:b/>
          <w:bCs/>
        </w:rPr>
        <w:t xml:space="preserve"> Sí/mt Vysočiny</w:t>
      </w:r>
      <w:bookmarkEnd w:id="91"/>
    </w:p>
    <w:p>
      <w:pPr>
        <w:pStyle w:val="Style6"/>
        <w:widowControl w:val="0"/>
        <w:keepNext w:val="0"/>
        <w:keepLines w:val="0"/>
        <w:shd w:val="clear" w:color="auto" w:fill="auto"/>
        <w:bidi w:val="0"/>
        <w:jc w:val="left"/>
        <w:spacing w:line="150" w:lineRule="exact"/>
        <w:ind w:left="0" w:firstLine="0"/>
      </w:pPr>
      <w:r>
        <w:rPr>
          <w:rStyle w:val="CharStyle7"/>
        </w:rPr>
        <w:t>111/4021 Buková - křiž. II/402</w:t>
      </w:r>
    </w:p>
    <w:p>
      <w:pPr>
        <w:pStyle w:val="Style6"/>
        <w:tabs>
          <w:tab w:leader="underscore" w:pos="3221" w:val="left"/>
        </w:tabs>
        <w:widowControl w:val="0"/>
        <w:keepNext w:val="0"/>
        <w:keepLines w:val="0"/>
        <w:shd w:val="clear" w:color="auto" w:fill="auto"/>
        <w:bidi w:val="0"/>
        <w:jc w:val="left"/>
        <w:ind w:left="0" w:firstLine="0"/>
      </w:pPr>
      <w:r>
        <w:rPr>
          <w:rStyle w:val="CharStyle7"/>
        </w:rPr>
        <w:t xml:space="preserve">Číslo smlouvy objednatele: ZMR-ST-46-2023 </w:t>
      </w:r>
      <w:r>
        <w:rPr>
          <w:rStyle w:val="CharStyle8"/>
        </w:rPr>
        <w:t>Číslo smlouvy zhotovitele: R1429</w:t>
      </w:r>
      <w:r>
        <w:rPr>
          <w:rStyle w:val="CharStyle7"/>
        </w:rPr>
        <w:tab/>
      </w:r>
    </w:p>
    <w:p>
      <w:pPr>
        <w:pStyle w:val="Style62"/>
        <w:widowControl w:val="0"/>
        <w:keepNext w:val="0"/>
        <w:keepLines w:val="0"/>
        <w:shd w:val="clear" w:color="auto" w:fill="auto"/>
        <w:bidi w:val="0"/>
        <w:jc w:val="left"/>
        <w:spacing w:line="240" w:lineRule="exact"/>
        <w:ind w:left="0" w:firstLine="0"/>
      </w:pPr>
      <w:r>
        <w:rPr>
          <w:lang w:val="cs-CZ" w:eastAsia="cs-CZ" w:bidi="cs-CZ"/>
          <w:sz w:val="24"/>
          <w:szCs w:val="24"/>
          <w:w w:val="100"/>
          <w:spacing w:val="0"/>
          <w:color w:val="000000"/>
          <w:position w:val="0"/>
        </w:rPr>
        <w:t>Údaje, které jsou součástí ujednání a nebudou zveřejněny v Registru smluv:</w:t>
      </w:r>
    </w:p>
    <w:p>
      <w:pPr>
        <w:pStyle w:val="Style6"/>
        <w:widowControl w:val="0"/>
        <w:keepNext w:val="0"/>
        <w:keepLines w:val="0"/>
        <w:shd w:val="clear" w:color="auto" w:fill="auto"/>
        <w:bidi w:val="0"/>
        <w:jc w:val="left"/>
        <w:spacing w:line="150" w:lineRule="exact"/>
        <w:ind w:left="0" w:firstLine="0"/>
      </w:pPr>
      <w:r>
        <w:rPr>
          <w:rStyle w:val="CharStyle7"/>
        </w:rPr>
        <w:t>Stránka 1 z 1</w:t>
      </w:r>
    </w:p>
    <w:p>
      <w:pPr>
        <w:widowControl w:val="0"/>
        <w:rPr>
          <w:sz w:val="2"/>
          <w:szCs w:val="2"/>
        </w:rPr>
      </w:pPr>
    </w:p>
    <w:sectPr>
      <w:type w:val="continuous"/>
      <w:pgSz w:w="11909" w:h="16840"/>
      <w:pgMar w:top="360" w:left="964" w:right="964" w:bottom="36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4.55pt;margin-top:829.65pt;width:46.55pt;height:6.pt;z-index:-18874406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6</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67.25pt;margin-top:810.95pt;width:61.45pt;height:6.95pt;z-index:-18874404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67.25pt;margin-top:810.95pt;width:61.45pt;height:6.95pt;z-index:-18874404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67.15pt;margin-top:810.95pt;width:61.45pt;height:6.95pt;z-index:-18874404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67.25pt;margin-top:810.95pt;width:61.45pt;height:6.95pt;z-index:-18874403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267.25pt;margin-top:810.95pt;width:61.45pt;height:6.95pt;z-index:-18874403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67.15pt;margin-top:810.95pt;width:61.45pt;height:6.95pt;z-index:-18874403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67.25pt;margin-top:810.95pt;width:61.45pt;height:6.95pt;z-index:-18874402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267.15pt;margin-top:810.95pt;width:61.45pt;height:6.95pt;z-index:-18874402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74.55pt;margin-top:829.65pt;width:46.55pt;height:6.pt;z-index:-18874406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6</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267.15pt;margin-top:810.95pt;width:61.45pt;height:6.95pt;z-index:-18874402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67.25pt;margin-top:810.95pt;width:61.45pt;height:6.95pt;z-index:-18874402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267.15pt;margin-top:810.95pt;width:61.45pt;height:6.95pt;z-index:-18874401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67.15pt;margin-top:810.95pt;width:61.45pt;height:6.95pt;z-index:-18874401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267.25pt;margin-top:810.95pt;width:61.45pt;height:6.95pt;z-index:-18874401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267.25pt;margin-top:810.95pt;width:61.45pt;height:6.95pt;z-index:-18874401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267.15pt;margin-top:810.95pt;width:61.45pt;height:6.95pt;z-index:-18874400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267.15pt;margin-top:810.95pt;width:61.45pt;height:6.95pt;z-index:-18874400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267.15pt;margin-top:810.95pt;width:61.45pt;height:6.95pt;z-index:-18874400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67.15pt;margin-top:810.95pt;width:61.45pt;height:6.95pt;z-index:-18874400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267.25pt;margin-top:810.95pt;width:61.45pt;height:6.95pt;z-index:-18874400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267.25pt;margin-top:810.95pt;width:61.45pt;height:6.95pt;z-index:-18874399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267.25pt;margin-top:810.95pt;width:61.45pt;height:6.95pt;z-index:-18874399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267.15pt;margin-top:810.95pt;width:61.45pt;height:6.95pt;z-index:-18874399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267.15pt;margin-top:810.95pt;width:61.45pt;height:6.95pt;z-index:-18874399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267.15pt;margin-top:810.95pt;width:61.45pt;height:6.95pt;z-index:-18874398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67.25pt;margin-top:810.95pt;width:61.45pt;height:6.95pt;z-index:-18874405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67.15pt;margin-top:810.95pt;width:61.45pt;height:6.95pt;z-index:-18874405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270.15pt;margin-top:810.95pt;width:56.15pt;height:6.95pt;z-index:-18874405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267.25pt;margin-top:810.95pt;width:61.45pt;height:6.95pt;z-index:-18874404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67.25pt;margin-top:810.95pt;width:61.45pt;height:6.95pt;z-index:-18874404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6"/>
                    </w:rPr>
                    <w:t>#</w:t>
                  </w:r>
                </w:fldSimple>
                <w:r>
                  <w:rPr>
                    <w:rStyle w:val="CharStyle26"/>
                  </w:rPr>
                  <w:t xml:space="preserve"> z 33</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59.pt;margin-top:0;width:161.05pt;height:19.2pt;z-index:-188744064;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Číslo smlouvy objednatele: ZMR-ST-46-2023</w:t>
                </w:r>
              </w:p>
              <w:p>
                <w:pPr>
                  <w:pStyle w:val="Style24"/>
                  <w:tabs>
                    <w:tab w:leader="none" w:pos="3221" w:val="right"/>
                  </w:tabs>
                  <w:widowControl w:val="0"/>
                  <w:keepNext w:val="0"/>
                  <w:keepLines w:val="0"/>
                  <w:shd w:val="clear" w:color="auto" w:fill="auto"/>
                  <w:bidi w:val="0"/>
                  <w:jc w:val="left"/>
                  <w:spacing w:line="240" w:lineRule="auto"/>
                  <w:ind w:left="0" w:firstLine="0"/>
                </w:pPr>
                <w:r>
                  <w:rPr>
                    <w:rStyle w:val="CharStyle27"/>
                  </w:rPr>
                  <w:t>Číslo smlouvy zhotovitele: R1429</w:t>
                </w:r>
                <w:r>
                  <w:rPr>
                    <w:rStyle w:val="CharStyle26"/>
                  </w:rPr>
                  <w:tab/>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51.25pt;margin-top:8.9pt;width:163.9pt;height:35.05pt;z-index:-18874404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48" type="#_x0000_t202" style="position:absolute;margin-left:50.3pt;margin-top:53.55pt;width:497.05pt;height:9.1pt;z-index:-188744046;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1.25pt;margin-top:8.9pt;width:163.9pt;height:35.05pt;z-index:-18874404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50" type="#_x0000_t202" style="position:absolute;margin-left:50.3pt;margin-top:53.55pt;width:497.05pt;height:9.1pt;z-index:-188744044;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0.3pt;margin-top:9.5pt;width:333.35pt;height:52.55pt;z-index:-18874404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1.25pt;margin-top:8.9pt;width:163.9pt;height:35.05pt;z-index:-18874403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56" type="#_x0000_t202" style="position:absolute;margin-left:50.3pt;margin-top:53.55pt;width:497.05pt;height:9.1pt;z-index:-188744038;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51.25pt;margin-top:8.9pt;width:163.9pt;height:35.05pt;z-index:-18874403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58" type="#_x0000_t202" style="position:absolute;margin-left:50.3pt;margin-top:53.55pt;width:497.05pt;height:9.1pt;z-index:-188744036;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50.3pt;margin-top:9.5pt;width:333.35pt;height:52.55pt;z-index:-18874403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51.25pt;margin-top:8.9pt;width:163.9pt;height:35.05pt;z-index:-18874403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64" type="#_x0000_t202" style="position:absolute;margin-left:50.3pt;margin-top:53.55pt;width:497.05pt;height:9.1pt;z-index:-188744030;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50.3pt;margin-top:9.5pt;width:333.35pt;height:52.55pt;z-index:-18874402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59.pt;margin-top:0;width:161.05pt;height:19.2pt;z-index:-188744063;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Číslo smlouvy objednatele: ZMR-ST-46-2023</w:t>
                </w:r>
              </w:p>
              <w:p>
                <w:pPr>
                  <w:pStyle w:val="Style24"/>
                  <w:tabs>
                    <w:tab w:leader="none" w:pos="3221" w:val="right"/>
                  </w:tabs>
                  <w:widowControl w:val="0"/>
                  <w:keepNext w:val="0"/>
                  <w:keepLines w:val="0"/>
                  <w:shd w:val="clear" w:color="auto" w:fill="auto"/>
                  <w:bidi w:val="0"/>
                  <w:jc w:val="left"/>
                  <w:spacing w:line="240" w:lineRule="auto"/>
                  <w:ind w:left="0" w:firstLine="0"/>
                </w:pPr>
                <w:r>
                  <w:rPr>
                    <w:rStyle w:val="CharStyle27"/>
                  </w:rPr>
                  <w:t>Číslo smlouvy zhotovitele: R1429</w:t>
                </w:r>
                <w:r>
                  <w:rPr>
                    <w:rStyle w:val="CharStyle26"/>
                  </w:rPr>
                  <w:tab/>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50.3pt;margin-top:9.5pt;width:333.35pt;height:52.55pt;z-index:-18874402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51.25pt;margin-top:8.9pt;width:163.9pt;height:35.05pt;z-index:-18874402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70" type="#_x0000_t202" style="position:absolute;margin-left:50.3pt;margin-top:53.55pt;width:497.05pt;height:9.1pt;z-index:-188744024;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50.3pt;margin-top:9.5pt;width:333.35pt;height:52.55pt;z-index:-18874402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50.3pt;margin-top:9.5pt;width:333.35pt;height:52.55pt;z-index:-18874402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51.25pt;margin-top:8.9pt;width:163.9pt;height:35.05pt;z-index:-18874401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78" type="#_x0000_t202" style="position:absolute;margin-left:50.3pt;margin-top:53.55pt;width:497.05pt;height:9.1pt;z-index:-188744016;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51.25pt;margin-top:8.9pt;width:163.9pt;height:35.05pt;z-index:-18874401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80" type="#_x0000_t202" style="position:absolute;margin-left:50.3pt;margin-top:53.55pt;width:497.05pt;height:9.1pt;z-index:-188744014;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50.3pt;margin-top:9.5pt;width:333.35pt;height:52.55pt;z-index:-18874401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50.3pt;margin-top:9.5pt;width:333.35pt;height:52.55pt;z-index:-18874401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50.3pt;margin-top:9.5pt;width:333.35pt;height:52.55pt;z-index:-18874400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50.3pt;margin-top:9.5pt;width:333.35pt;height:52.55pt;z-index:-18874400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51.25pt;margin-top:8.9pt;width:163.9pt;height:35.05pt;z-index:-18874400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92" type="#_x0000_t202" style="position:absolute;margin-left:50.3pt;margin-top:53.55pt;width:497.05pt;height:9.1pt;z-index:-188744002;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51.25pt;margin-top:8.9pt;width:163.9pt;height:35.05pt;z-index:-18874400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95" type="#_x0000_t202" style="position:absolute;margin-left:50.3pt;margin-top:53.55pt;width:497.05pt;height:9.1pt;z-index:-188743999;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51.25pt;margin-top:8.9pt;width:163.9pt;height:35.05pt;z-index:-18874399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97" type="#_x0000_t202" style="position:absolute;margin-left:50.3pt;margin-top:53.55pt;width:497.05pt;height:9.1pt;z-index:-188743997;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50.3pt;margin-top:9.5pt;width:333.35pt;height:52.55pt;z-index:-18874399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50.3pt;margin-top:9.5pt;width:333.35pt;height:52.55pt;z-index:-18874399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50.3pt;margin-top:9.5pt;width:333.35pt;height:52.55pt;z-index:-18874399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51.25pt;margin-top:8.9pt;width:163.9pt;height:35.05pt;z-index:-18874406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35" type="#_x0000_t202" style="position:absolute;margin-left:50.3pt;margin-top:53.55pt;width:497.05pt;height:9.1pt;z-index:-188744059;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50.3pt;margin-top:9.5pt;width:333.35pt;height:52.55pt;z-index:-18874405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0.55pt;margin-top:8.9pt;width:494.15pt;height:53.75pt;z-index:-188744055;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p>
                <w:pPr>
                  <w:pStyle w:val="Style24"/>
                  <w:tabs>
                    <w:tab w:leader="none" w:pos="9883"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51.25pt;margin-top:8.9pt;width:163.9pt;height:35.05pt;z-index:-18874405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42" type="#_x0000_t202" style="position:absolute;margin-left:50.3pt;margin-top:53.55pt;width:497.05pt;height:9.1pt;z-index:-188744052;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51.25pt;margin-top:8.9pt;width:163.9pt;height:35.05pt;z-index:-18874405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57"/>
                  </w:rPr>
                  <w:t>Krajská správa</w:t>
                </w:r>
              </w:p>
              <w:p>
                <w:pPr>
                  <w:pStyle w:val="Style24"/>
                  <w:widowControl w:val="0"/>
                  <w:keepNext w:val="0"/>
                  <w:keepLines w:val="0"/>
                  <w:shd w:val="clear" w:color="auto" w:fill="auto"/>
                  <w:bidi w:val="0"/>
                  <w:jc w:val="left"/>
                  <w:spacing w:line="240" w:lineRule="auto"/>
                  <w:ind w:left="0" w:firstLine="0"/>
                </w:pPr>
                <w:r>
                  <w:rPr>
                    <w:rStyle w:val="CharStyle57"/>
                  </w:rPr>
                  <w:t>a údržba silme Vysočiny</w:t>
                </w:r>
              </w:p>
            </w:txbxContent>
          </v:textbox>
          <w10:wrap anchorx="page" anchory="page"/>
        </v:shape>
      </w:pict>
    </w:r>
    <w:r>
      <w:pict>
        <v:shape id="_x0000_s1044" type="#_x0000_t202" style="position:absolute;margin-left:50.3pt;margin-top:53.55pt;width:497.05pt;height:9.1pt;z-index:-188744050;mso-wrap-distance-left:5.pt;mso-wrap-distance-right:5.pt;mso-position-horizontal-relative:page;mso-position-vertical-relative:page" wrapcoords="0 0" filled="f" stroked="f">
          <v:textbox style="mso-fit-shape-to-text:t" inset="0,0,0,0">
            <w:txbxContent>
              <w:p>
                <w:pPr>
                  <w:pStyle w:val="Style24"/>
                  <w:tabs>
                    <w:tab w:leader="none" w:pos="9941" w:val="right"/>
                  </w:tabs>
                  <w:widowControl w:val="0"/>
                  <w:keepNext w:val="0"/>
                  <w:keepLines w:val="0"/>
                  <w:shd w:val="clear" w:color="auto" w:fill="auto"/>
                  <w:bidi w:val="0"/>
                  <w:jc w:val="left"/>
                  <w:spacing w:line="240" w:lineRule="auto"/>
                  <w:ind w:left="0" w:firstLine="0"/>
                </w:pPr>
                <w:r>
                  <w:rPr>
                    <w:rStyle w:val="CharStyle27"/>
                  </w:rPr>
                  <w:t>Obchodní podmínky zadavatele pro veřejné zakázky na stavební práce 2023 a násl.</w:t>
                </w:r>
                <w:r>
                  <w:rPr>
                    <w:rStyle w:val="CharStyle26"/>
                  </w:rPr>
                  <w:tab/>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
    <w:multiLevelType w:val="multilevel"/>
    <w:lvl w:ilvl="0">
      <w:start w:val="1"/>
      <w:numFmt w:val="decimal"/>
      <w:lvlText w:val="7.%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
    <w:multiLevelType w:val="multilevel"/>
    <w:lvl w:ilvl="0">
      <w:start w:val="1"/>
      <w:numFmt w:val="decimal"/>
      <w:lvlText w:val="8.%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
    <w:multiLevelType w:val="multilevel"/>
    <w:lvl w:ilvl="0">
      <w:start w:val="1"/>
      <w:numFmt w:val="decimal"/>
      <w:lvlText w:val="9.%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8">
    <w:multiLevelType w:val="multilevel"/>
    <w:lvl w:ilvl="0">
      <w:start w:val="1"/>
      <w:numFmt w:val="decimal"/>
      <w:lvlText w:val="10.%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0">
    <w:multiLevelType w:val="multilevel"/>
    <w:lvl w:ilvl="0">
      <w:start w:val="1"/>
      <w:numFmt w:val="decimal"/>
      <w:lvlText w:val="1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2">
    <w:multiLevelType w:val="multilevel"/>
    <w:lvl w:ilvl="0">
      <w:start w:val="1"/>
      <w:numFmt w:val="decimal"/>
      <w:lvlText w:val="1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4">
    <w:multiLevelType w:val="multilevel"/>
    <w:lvl w:ilvl="0">
      <w:start w:val="4"/>
      <w:numFmt w:val="decimal"/>
      <w:lvlText w:val="1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6">
    <w:multiLevelType w:val="multilevel"/>
    <w:lvl w:ilvl="0">
      <w:start w:val="1"/>
      <w:numFmt w:val="bullet"/>
      <w:lvlText w:val="-"/>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10"/>
        <w:szCs w:val="10"/>
        <w:rFonts w:ascii="Microsoft Sans Serif" w:eastAsia="Microsoft Sans Serif" w:hAnsi="Microsoft Sans Serif" w:cs="Microsoft Sans Serif"/>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10"/>
        <w:szCs w:val="10"/>
        <w:rFonts w:ascii="Microsoft Sans Serif" w:eastAsia="Microsoft Sans Serif" w:hAnsi="Microsoft Sans Serif" w:cs="Microsoft Sans Serif"/>
        <w:w w:val="100"/>
        <w:spacing w:val="0"/>
        <w:color w:val="000000"/>
        <w:position w:val="0"/>
      </w:rPr>
    </w:lvl>
  </w:abstractNum>
  <w:abstractNum w:abstractNumId="32">
    <w:multiLevelType w:val="multilevel"/>
    <w:lvl w:ilvl="0">
      <w:start w:val="1"/>
      <w:numFmt w:val="bullet"/>
      <w:lvlText w:val="-"/>
      <w:rPr>
        <w:lang w:val="cs-CZ" w:eastAsia="cs-CZ" w:bidi="cs-CZ"/>
        <w:b w:val="0"/>
        <w:bCs w:val="0"/>
        <w:i w:val="0"/>
        <w:iCs w:val="0"/>
        <w:u w:val="none"/>
        <w:strike w:val="0"/>
        <w:smallCaps w:val="0"/>
        <w:sz w:val="10"/>
        <w:szCs w:val="10"/>
        <w:rFonts w:ascii="Microsoft Sans Serif" w:eastAsia="Microsoft Sans Serif" w:hAnsi="Microsoft Sans Serif" w:cs="Microsoft Sans Serif"/>
        <w:w w:val="100"/>
        <w:spacing w:val="0"/>
        <w:color w:val="000000"/>
        <w:position w:val="0"/>
      </w:rPr>
    </w:lvl>
  </w:abstractNum>
  <w:abstractNum w:abstractNumId="34">
    <w:multiLevelType w:val="multilevel"/>
    <w:lvl w:ilvl="0">
      <w:start w:val="1"/>
      <w:numFmt w:val="upperRoman"/>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36">
    <w:multiLevelType w:val="multilevel"/>
    <w:lvl w:ilvl="0">
      <w:start w:val="1"/>
      <w:numFmt w:val="upp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38">
    <w:multiLevelType w:val="multilevel"/>
    <w:lvl w:ilvl="0">
      <w:start w:val="7"/>
      <w:numFmt w:val="upp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0">
    <w:multiLevelType w:val="multilevel"/>
    <w:lvl w:ilvl="0">
      <w:start w:val="1"/>
      <w:numFmt w:val="lowerLetter"/>
      <w:lvlText w:val="%1)"/>
      <w:rPr>
        <w:lang w:val="cs-CZ" w:eastAsia="cs-CZ" w:bidi="cs-CZ"/>
        <w:b w:val="0"/>
        <w:bCs w:val="0"/>
        <w:i/>
        <w:iCs/>
        <w:u w:val="none"/>
        <w:strike w:val="0"/>
        <w:smallCaps w:val="0"/>
        <w:sz w:val="21"/>
        <w:szCs w:val="21"/>
        <w:rFonts w:ascii="Calibri" w:eastAsia="Calibri" w:hAnsi="Calibri" w:cs="Calibri"/>
        <w:w w:val="100"/>
        <w:spacing w:val="0"/>
        <w:color w:val="000000"/>
        <w:position w:val="0"/>
      </w:rPr>
    </w:lvl>
  </w:abstractNum>
  <w:abstractNum w:abstractNumId="42">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4">
    <w:multiLevelType w:val="multilevel"/>
    <w:lvl w:ilvl="0">
      <w:start w:val="1"/>
      <w:numFmt w:val="decimal"/>
      <w:lvlText w:val="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6">
    <w:multiLevelType w:val="multilevel"/>
    <w:lvl w:ilvl="0">
      <w:start w:val="1"/>
      <w:numFmt w:val="decimal"/>
      <w:lvlText w:val="1.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8">
    <w:multiLevelType w:val="multilevel"/>
    <w:lvl w:ilvl="0">
      <w:start w:val="1"/>
      <w:numFmt w:val="decimal"/>
      <w:lvlText w:val="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50">
    <w:multiLevelType w:val="multilevel"/>
    <w:lvl w:ilvl="0">
      <w:start w:val="3"/>
      <w:numFmt w:val="upperRoman"/>
      <w:lvlText w:val="%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52">
    <w:multiLevelType w:val="multilevel"/>
    <w:lvl w:ilvl="0">
      <w:start w:val="1"/>
      <w:numFmt w:val="decimal"/>
      <w:lvlText w:val="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54">
    <w:multiLevelType w:val="multilevel"/>
    <w:lvl w:ilvl="0">
      <w:start w:val="1"/>
      <w:numFmt w:val="decimal"/>
      <w:lvlText w:val="4.%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56">
    <w:multiLevelType w:val="multilevel"/>
    <w:lvl w:ilvl="0">
      <w:start w:val="1"/>
      <w:numFmt w:val="decimal"/>
      <w:lvlText w:val="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58">
    <w:multiLevelType w:val="multilevel"/>
    <w:lvl w:ilvl="0">
      <w:start w:val="3"/>
      <w:numFmt w:val="decimal"/>
      <w:lvlText w:val="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0">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2">
    <w:multiLevelType w:val="multilevel"/>
    <w:lvl w:ilvl="0">
      <w:start w:val="1"/>
      <w:numFmt w:val="bullet"/>
      <w:lvlText w:val="V"/>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6">
    <w:multiLevelType w:val="multilevel"/>
    <w:lvl w:ilvl="0">
      <w:start w:val="1"/>
      <w:numFmt w:val="decimal"/>
      <w:lvlText w:val="5.1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8">
    <w:multiLevelType w:val="multilevel"/>
    <w:lvl w:ilvl="0">
      <w:start w:val="1"/>
      <w:numFmt w:val="decimal"/>
      <w:lvlText w:val="6.%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70">
    <w:multiLevelType w:val="multilevel"/>
    <w:lvl w:ilvl="0">
      <w:start w:val="1"/>
      <w:numFmt w:val="decimal"/>
      <w:lvlText w:val="7.%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72">
    <w:multiLevelType w:val="multilevel"/>
    <w:lvl w:ilvl="0">
      <w:start w:val="1"/>
      <w:numFmt w:val="decimal"/>
      <w:lvlText w:val="7.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74">
    <w:multiLevelType w:val="multilevel"/>
    <w:lvl w:ilvl="0">
      <w:start w:val="1"/>
      <w:numFmt w:val="decimal"/>
      <w:lvlText w:val="7.7.%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76">
    <w:multiLevelType w:val="multilevel"/>
    <w:lvl w:ilvl="0">
      <w:start w:val="1"/>
      <w:numFmt w:val="decimal"/>
      <w:lvlText w:val="8.%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78">
    <w:multiLevelType w:val="multilevel"/>
    <w:lvl w:ilvl="0">
      <w:start w:val="1"/>
      <w:numFmt w:val="decimal"/>
      <w:lvlText w:val="8.16.%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0">
    <w:multiLevelType w:val="multilevel"/>
    <w:lvl w:ilvl="0">
      <w:start w:val="1"/>
      <w:numFmt w:val="decimal"/>
      <w:lvlText w:val="8.17.%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2">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6">
    <w:multiLevelType w:val="multilevel"/>
    <w:lvl w:ilvl="0">
      <w:start w:val="1"/>
      <w:numFmt w:val="decimal"/>
      <w:lvlText w:val="8.18.%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94">
    <w:multiLevelType w:val="multilevel"/>
    <w:lvl w:ilvl="0">
      <w:start w:val="1"/>
      <w:numFmt w:val="decimal"/>
      <w:lvlText w:val="9.%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0">
    <w:multiLevelType w:val="multilevel"/>
    <w:lvl w:ilvl="0">
      <w:start w:val="1"/>
      <w:numFmt w:val="decimal"/>
      <w:lvlText w:val="10.%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2">
    <w:multiLevelType w:val="multilevel"/>
    <w:lvl w:ilvl="0">
      <w:start w:val="1"/>
      <w:numFmt w:val="decimal"/>
      <w:lvlText w:val="10.1.%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10">
    <w:multiLevelType w:val="multilevel"/>
    <w:lvl w:ilvl="0">
      <w:start w:val="1"/>
      <w:numFmt w:val="decimal"/>
      <w:lvlText w:val="10.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12">
    <w:multiLevelType w:val="multilevel"/>
    <w:lvl w:ilvl="0">
      <w:start w:val="1"/>
      <w:numFmt w:val="decimal"/>
      <w:lvlText w:val="1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14">
    <w:multiLevelType w:val="multilevel"/>
    <w:lvl w:ilvl="0">
      <w:start w:val="1"/>
      <w:numFmt w:val="decimal"/>
      <w:lvlText w:val="1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16">
    <w:multiLevelType w:val="multilevel"/>
    <w:lvl w:ilvl="0">
      <w:start w:val="1"/>
      <w:numFmt w:val="decimal"/>
      <w:lvlText w:val="13.%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18">
    <w:multiLevelType w:val="multilevel"/>
    <w:lvl w:ilvl="0">
      <w:start w:val="1"/>
      <w:numFmt w:val="decimal"/>
      <w:lvlText w:val="13.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0">
    <w:multiLevelType w:val="multilevel"/>
    <w:lvl w:ilvl="0">
      <w:start w:val="1"/>
      <w:numFmt w:val="decimal"/>
      <w:lvlText w:val="13.2.%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2">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6">
    <w:multiLevelType w:val="multilevel"/>
    <w:lvl w:ilvl="0">
      <w:start w:val="1"/>
      <w:numFmt w:val="decimal"/>
      <w:lvlText w:val="13.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30">
    <w:multiLevelType w:val="multilevel"/>
    <w:lvl w:ilvl="0">
      <w:start w:val="0"/>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32">
    <w:multiLevelType w:val="multilevel"/>
    <w:lvl w:ilvl="0">
      <w:start w:val="5"/>
      <w:numFmt w:val="decimal"/>
      <w:lvlText w:val="1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36">
    <w:multiLevelType w:val="multilevel"/>
    <w:lvl w:ilvl="0">
      <w:start w:val="1"/>
      <w:numFmt w:val="decimal"/>
      <w:lvlText w:val="14.%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38">
    <w:multiLevelType w:val="multilevel"/>
    <w:lvl w:ilvl="0">
      <w:start w:val="5"/>
      <w:numFmt w:val="decimal"/>
      <w:lvlText w:val="14.%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0">
    <w:multiLevelType w:val="multilevel"/>
    <w:lvl w:ilvl="0">
      <w:start w:val="2"/>
      <w:numFmt w:val="decimal"/>
      <w:lvlText w:val="19.%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2">
    <w:multiLevelType w:val="multilevel"/>
    <w:lvl w:ilvl="0">
      <w:start w:val="15"/>
      <w:numFmt w:val="upperRoman"/>
      <w:lvlText w:val="%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4">
    <w:multiLevelType w:val="multilevel"/>
    <w:lvl w:ilvl="0">
      <w:start w:val="1"/>
      <w:numFmt w:val="decimal"/>
      <w:lvlText w:val="1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8">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50">
    <w:multiLevelType w:val="multilevel"/>
    <w:lvl w:ilvl="0">
      <w:start w:val="1"/>
      <w:numFmt w:val="decimal"/>
      <w:lvlText w:val="16.%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52">
    <w:multiLevelType w:val="multilevel"/>
    <w:lvl w:ilvl="0">
      <w:start w:val="1"/>
      <w:numFmt w:val="decimal"/>
      <w:lvlText w:val="16.8.%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1 (2)_"/>
    <w:basedOn w:val="DefaultParagraphFont"/>
    <w:link w:val="Style3"/>
    <w:rPr>
      <w:b/>
      <w:bCs/>
      <w:i w:val="0"/>
      <w:iCs w:val="0"/>
      <w:u w:val="none"/>
      <w:strike w:val="0"/>
      <w:smallCaps w:val="0"/>
      <w:sz w:val="36"/>
      <w:szCs w:val="36"/>
      <w:rFonts w:ascii="Calibri" w:eastAsia="Calibri" w:hAnsi="Calibri" w:cs="Calibri"/>
    </w:rPr>
  </w:style>
  <w:style w:type="character" w:customStyle="1" w:styleId="CharStyle5">
    <w:name w:val="Nadpis #1 (2)"/>
    <w:basedOn w:val="CharStyle4"/>
    <w:rPr>
      <w:lang w:val="cs-CZ" w:eastAsia="cs-CZ" w:bidi="cs-CZ"/>
      <w:w w:val="100"/>
      <w:spacing w:val="0"/>
      <w:color w:val="000000"/>
      <w:position w:val="0"/>
    </w:rPr>
  </w:style>
  <w:style w:type="character" w:customStyle="1" w:styleId="CharStyle7">
    <w:name w:val="Základní text (4)"/>
    <w:basedOn w:val="DefaultParagraphFont"/>
    <w:rPr>
      <w:b w:val="0"/>
      <w:bCs w:val="0"/>
      <w:i w:val="0"/>
      <w:iCs w:val="0"/>
      <w:u w:val="none"/>
      <w:strike w:val="0"/>
      <w:smallCaps w:val="0"/>
      <w:sz w:val="15"/>
      <w:szCs w:val="15"/>
    </w:rPr>
  </w:style>
  <w:style w:type="character" w:customStyle="1" w:styleId="CharStyle8">
    <w:name w:val="Základní text (4)"/>
    <w:basedOn w:val="CharStyle36"/>
    <w:rPr>
      <w:u w:val="single"/>
    </w:rPr>
  </w:style>
  <w:style w:type="character" w:customStyle="1" w:styleId="CharStyle10">
    <w:name w:val="Základní text (9)_"/>
    <w:basedOn w:val="DefaultParagraphFont"/>
    <w:link w:val="Style9"/>
    <w:rPr>
      <w:b/>
      <w:bCs/>
      <w:i w:val="0"/>
      <w:iCs w:val="0"/>
      <w:u w:val="none"/>
      <w:strike w:val="0"/>
      <w:smallCaps w:val="0"/>
      <w:sz w:val="40"/>
      <w:szCs w:val="40"/>
      <w:rFonts w:ascii="Arial" w:eastAsia="Arial" w:hAnsi="Arial" w:cs="Arial"/>
    </w:rPr>
  </w:style>
  <w:style w:type="character" w:customStyle="1" w:styleId="CharStyle11">
    <w:name w:val="Základní text (9) + Řádkování 2 pt"/>
    <w:basedOn w:val="CharStyle10"/>
    <w:rPr>
      <w:lang w:val="cs-CZ" w:eastAsia="cs-CZ" w:bidi="cs-CZ"/>
      <w:w w:val="100"/>
      <w:spacing w:val="50"/>
      <w:color w:val="000000"/>
      <w:position w:val="0"/>
    </w:rPr>
  </w:style>
  <w:style w:type="character" w:customStyle="1" w:styleId="CharStyle13">
    <w:name w:val="Základní text (3)"/>
    <w:basedOn w:val="DefaultParagraphFont"/>
    <w:rPr>
      <w:b w:val="0"/>
      <w:bCs w:val="0"/>
      <w:i/>
      <w:iCs/>
      <w:u w:val="none"/>
      <w:strike w:val="0"/>
      <w:smallCaps w:val="0"/>
      <w:sz w:val="21"/>
      <w:szCs w:val="21"/>
      <w:rFonts w:ascii="Calibri" w:eastAsia="Calibri" w:hAnsi="Calibri" w:cs="Calibri"/>
    </w:rPr>
  </w:style>
  <w:style w:type="character" w:customStyle="1" w:styleId="CharStyle15">
    <w:name w:val="Nadpis #2 (2)_"/>
    <w:basedOn w:val="DefaultParagraphFont"/>
    <w:link w:val="Style14"/>
    <w:rPr>
      <w:b/>
      <w:bCs/>
      <w:i w:val="0"/>
      <w:iCs w:val="0"/>
      <w:u w:val="none"/>
      <w:strike w:val="0"/>
      <w:smallCaps w:val="0"/>
      <w:sz w:val="20"/>
      <w:szCs w:val="20"/>
    </w:rPr>
  </w:style>
  <w:style w:type="character" w:customStyle="1" w:styleId="CharStyle17">
    <w:name w:val="Základní text (11)_"/>
    <w:basedOn w:val="DefaultParagraphFont"/>
    <w:link w:val="Style16"/>
    <w:rPr>
      <w:b/>
      <w:bCs/>
      <w:i w:val="0"/>
      <w:iCs w:val="0"/>
      <w:u w:val="none"/>
      <w:strike w:val="0"/>
      <w:smallCaps w:val="0"/>
      <w:sz w:val="20"/>
      <w:szCs w:val="20"/>
    </w:rPr>
  </w:style>
  <w:style w:type="character" w:customStyle="1" w:styleId="CharStyle19">
    <w:name w:val="Základní text (2)"/>
    <w:basedOn w:val="DefaultParagraphFont"/>
    <w:rPr>
      <w:b w:val="0"/>
      <w:bCs w:val="0"/>
      <w:i w:val="0"/>
      <w:iCs w:val="0"/>
      <w:u w:val="none"/>
      <w:strike w:val="0"/>
      <w:smallCaps w:val="0"/>
      <w:sz w:val="20"/>
      <w:szCs w:val="20"/>
    </w:rPr>
  </w:style>
  <w:style w:type="character" w:customStyle="1" w:styleId="CharStyle20">
    <w:name w:val="Základní text (11) + Ne tučné"/>
    <w:basedOn w:val="CharStyle17"/>
    <w:rPr>
      <w:lang w:val="cs-CZ" w:eastAsia="cs-CZ" w:bidi="cs-CZ"/>
      <w:b/>
      <w:bCs/>
      <w:sz w:val="20"/>
      <w:szCs w:val="20"/>
      <w:rFonts w:ascii="Microsoft Sans Serif" w:eastAsia="Microsoft Sans Serif" w:hAnsi="Microsoft Sans Serif" w:cs="Microsoft Sans Serif"/>
      <w:w w:val="100"/>
      <w:spacing w:val="0"/>
      <w:color w:val="000000"/>
      <w:position w:val="0"/>
    </w:rPr>
  </w:style>
  <w:style w:type="character" w:customStyle="1" w:styleId="CharStyle21">
    <w:name w:val="Základní text (2) + Tučné"/>
    <w:basedOn w:val="CharStyle30"/>
    <w:rPr>
      <w:b/>
      <w:bCs/>
      <w:sz w:val="20"/>
      <w:szCs w:val="20"/>
    </w:rPr>
  </w:style>
  <w:style w:type="character" w:customStyle="1" w:styleId="CharStyle23">
    <w:name w:val="Titulek obrázku_"/>
    <w:basedOn w:val="DefaultParagraphFont"/>
    <w:link w:val="Style22"/>
    <w:rPr>
      <w:b w:val="0"/>
      <w:bCs w:val="0"/>
      <w:i w:val="0"/>
      <w:iCs w:val="0"/>
      <w:u w:val="none"/>
      <w:strike w:val="0"/>
      <w:smallCaps w:val="0"/>
      <w:sz w:val="15"/>
      <w:szCs w:val="15"/>
    </w:rPr>
  </w:style>
  <w:style w:type="character" w:customStyle="1" w:styleId="CharStyle25">
    <w:name w:val="Záhlaví nebo Zápatí_"/>
    <w:basedOn w:val="DefaultParagraphFont"/>
    <w:link w:val="Style24"/>
    <w:rPr>
      <w:b w:val="0"/>
      <w:bCs w:val="0"/>
      <w:i w:val="0"/>
      <w:iCs w:val="0"/>
      <w:u w:val="none"/>
      <w:strike w:val="0"/>
      <w:smallCaps w:val="0"/>
      <w:sz w:val="16"/>
      <w:szCs w:val="16"/>
    </w:rPr>
  </w:style>
  <w:style w:type="character" w:customStyle="1" w:styleId="CharStyle26">
    <w:name w:val="Záhlaví nebo Zápatí"/>
    <w:basedOn w:val="CharStyle25"/>
    <w:rPr>
      <w:lang w:val="cs-CZ" w:eastAsia="cs-CZ" w:bidi="cs-CZ"/>
      <w:rFonts w:ascii="Microsoft Sans Serif" w:eastAsia="Microsoft Sans Serif" w:hAnsi="Microsoft Sans Serif" w:cs="Microsoft Sans Serif"/>
      <w:w w:val="100"/>
      <w:spacing w:val="0"/>
      <w:color w:val="000000"/>
      <w:position w:val="0"/>
    </w:rPr>
  </w:style>
  <w:style w:type="character" w:customStyle="1" w:styleId="CharStyle27">
    <w:name w:val="Záhlaví nebo Zápatí"/>
    <w:basedOn w:val="CharStyle25"/>
    <w:rPr>
      <w:lang w:val="cs-CZ" w:eastAsia="cs-CZ" w:bidi="cs-CZ"/>
      <w:u w:val="single"/>
      <w:rFonts w:ascii="Microsoft Sans Serif" w:eastAsia="Microsoft Sans Serif" w:hAnsi="Microsoft Sans Serif" w:cs="Microsoft Sans Serif"/>
      <w:w w:val="100"/>
      <w:spacing w:val="0"/>
      <w:color w:val="000000"/>
      <w:position w:val="0"/>
    </w:rPr>
  </w:style>
  <w:style w:type="character" w:customStyle="1" w:styleId="CharStyle29">
    <w:name w:val="Nadpis #4_"/>
    <w:basedOn w:val="DefaultParagraphFont"/>
    <w:link w:val="Style28"/>
    <w:rPr>
      <w:b w:val="0"/>
      <w:bCs w:val="0"/>
      <w:i w:val="0"/>
      <w:iCs w:val="0"/>
      <w:u w:val="none"/>
      <w:strike w:val="0"/>
      <w:smallCaps w:val="0"/>
      <w:sz w:val="20"/>
      <w:szCs w:val="20"/>
    </w:rPr>
  </w:style>
  <w:style w:type="character" w:customStyle="1" w:styleId="CharStyle30">
    <w:name w:val="Základní text (2)_"/>
    <w:basedOn w:val="DefaultParagraphFont"/>
    <w:link w:val="Style18"/>
    <w:rPr>
      <w:b w:val="0"/>
      <w:bCs w:val="0"/>
      <w:i w:val="0"/>
      <w:iCs w:val="0"/>
      <w:u w:val="none"/>
      <w:strike w:val="0"/>
      <w:smallCaps w:val="0"/>
      <w:sz w:val="20"/>
      <w:szCs w:val="20"/>
    </w:rPr>
  </w:style>
  <w:style w:type="character" w:customStyle="1" w:styleId="CharStyle31">
    <w:name w:val="Základní text (2)"/>
    <w:basedOn w:val="CharStyle30"/>
    <w:rPr>
      <w:lang w:val="cs-CZ" w:eastAsia="cs-CZ" w:bidi="cs-CZ"/>
      <w:rFonts w:ascii="Microsoft Sans Serif" w:eastAsia="Microsoft Sans Serif" w:hAnsi="Microsoft Sans Serif" w:cs="Microsoft Sans Serif"/>
      <w:w w:val="100"/>
      <w:spacing w:val="0"/>
      <w:color w:val="000000"/>
      <w:position w:val="0"/>
    </w:rPr>
  </w:style>
  <w:style w:type="character" w:customStyle="1" w:styleId="CharStyle32">
    <w:name w:val="Základní text (2)"/>
    <w:basedOn w:val="CharStyle30"/>
    <w:rPr>
      <w:lang w:val="cs-CZ" w:eastAsia="cs-CZ" w:bidi="cs-CZ"/>
      <w:u w:val="single"/>
      <w:rFonts w:ascii="Microsoft Sans Serif" w:eastAsia="Microsoft Sans Serif" w:hAnsi="Microsoft Sans Serif" w:cs="Microsoft Sans Serif"/>
      <w:w w:val="100"/>
      <w:spacing w:val="0"/>
      <w:color w:val="000000"/>
      <w:position w:val="0"/>
    </w:rPr>
  </w:style>
  <w:style w:type="character" w:customStyle="1" w:styleId="CharStyle34">
    <w:name w:val="Základní text (8)_"/>
    <w:basedOn w:val="DefaultParagraphFont"/>
    <w:link w:val="Style33"/>
    <w:rPr>
      <w:b/>
      <w:bCs/>
      <w:i w:val="0"/>
      <w:iCs w:val="0"/>
      <w:u w:val="none"/>
      <w:strike w:val="0"/>
      <w:smallCaps w:val="0"/>
      <w:sz w:val="30"/>
      <w:szCs w:val="30"/>
      <w:rFonts w:ascii="Segoe UI" w:eastAsia="Segoe UI" w:hAnsi="Segoe UI" w:cs="Segoe UI"/>
    </w:rPr>
  </w:style>
  <w:style w:type="character" w:customStyle="1" w:styleId="CharStyle35">
    <w:name w:val="Základní text (8)"/>
    <w:basedOn w:val="CharStyle34"/>
    <w:rPr>
      <w:lang w:val="cs-CZ" w:eastAsia="cs-CZ" w:bidi="cs-CZ"/>
      <w:w w:val="100"/>
      <w:spacing w:val="0"/>
      <w:color w:val="000000"/>
      <w:position w:val="0"/>
    </w:rPr>
  </w:style>
  <w:style w:type="character" w:customStyle="1" w:styleId="CharStyle36">
    <w:name w:val="Základní text (4)_"/>
    <w:basedOn w:val="DefaultParagraphFont"/>
    <w:link w:val="Style6"/>
    <w:rPr>
      <w:b w:val="0"/>
      <w:bCs w:val="0"/>
      <w:i w:val="0"/>
      <w:iCs w:val="0"/>
      <w:u w:val="none"/>
      <w:strike w:val="0"/>
      <w:smallCaps w:val="0"/>
      <w:sz w:val="15"/>
      <w:szCs w:val="15"/>
    </w:rPr>
  </w:style>
  <w:style w:type="character" w:customStyle="1" w:styleId="CharStyle37">
    <w:name w:val="Základní text (4)"/>
    <w:basedOn w:val="CharStyle36"/>
    <w:rPr>
      <w:lang w:val="cs-CZ" w:eastAsia="cs-CZ" w:bidi="cs-CZ"/>
      <w:u w:val="single"/>
      <w:rFonts w:ascii="Microsoft Sans Serif" w:eastAsia="Microsoft Sans Serif" w:hAnsi="Microsoft Sans Serif" w:cs="Microsoft Sans Serif"/>
      <w:w w:val="100"/>
      <w:spacing w:val="0"/>
      <w:color w:val="000000"/>
      <w:position w:val="0"/>
    </w:rPr>
  </w:style>
  <w:style w:type="character" w:customStyle="1" w:styleId="CharStyle39">
    <w:name w:val="Základní text (7)_"/>
    <w:basedOn w:val="DefaultParagraphFont"/>
    <w:link w:val="Style38"/>
    <w:rPr>
      <w:b w:val="0"/>
      <w:bCs w:val="0"/>
      <w:i w:val="0"/>
      <w:iCs w:val="0"/>
      <w:u w:val="none"/>
      <w:strike w:val="0"/>
      <w:smallCaps w:val="0"/>
      <w:sz w:val="10"/>
      <w:szCs w:val="10"/>
    </w:rPr>
  </w:style>
  <w:style w:type="character" w:customStyle="1" w:styleId="CharStyle41">
    <w:name w:val="Titulek tabulky_"/>
    <w:basedOn w:val="DefaultParagraphFont"/>
    <w:link w:val="Style40"/>
    <w:rPr>
      <w:b/>
      <w:bCs/>
      <w:i w:val="0"/>
      <w:iCs w:val="0"/>
      <w:u w:val="none"/>
      <w:strike w:val="0"/>
      <w:smallCaps w:val="0"/>
      <w:sz w:val="12"/>
      <w:szCs w:val="12"/>
      <w:rFonts w:ascii="Calibri" w:eastAsia="Calibri" w:hAnsi="Calibri" w:cs="Calibri"/>
    </w:rPr>
  </w:style>
  <w:style w:type="character" w:customStyle="1" w:styleId="CharStyle42">
    <w:name w:val="Základní text (2) + 5 pt"/>
    <w:basedOn w:val="CharStyle30"/>
    <w:rPr>
      <w:lang w:val="cs-CZ" w:eastAsia="cs-CZ" w:bidi="cs-CZ"/>
      <w:b/>
      <w:bCs/>
      <w:sz w:val="10"/>
      <w:szCs w:val="10"/>
      <w:rFonts w:ascii="Microsoft Sans Serif" w:eastAsia="Microsoft Sans Serif" w:hAnsi="Microsoft Sans Serif" w:cs="Microsoft Sans Serif"/>
      <w:w w:val="100"/>
      <w:spacing w:val="0"/>
      <w:color w:val="FFFFFF"/>
      <w:position w:val="0"/>
    </w:rPr>
  </w:style>
  <w:style w:type="character" w:customStyle="1" w:styleId="CharStyle43">
    <w:name w:val="Základní text (2) + Calibri,6 pt,Tučné"/>
    <w:basedOn w:val="CharStyle30"/>
    <w:rPr>
      <w:lang w:val="cs-CZ" w:eastAsia="cs-CZ" w:bidi="cs-CZ"/>
      <w:b/>
      <w:bCs/>
      <w:sz w:val="12"/>
      <w:szCs w:val="12"/>
      <w:rFonts w:ascii="Calibri" w:eastAsia="Calibri" w:hAnsi="Calibri" w:cs="Calibri"/>
      <w:w w:val="100"/>
      <w:spacing w:val="0"/>
      <w:color w:val="000000"/>
      <w:position w:val="0"/>
    </w:rPr>
  </w:style>
  <w:style w:type="character" w:customStyle="1" w:styleId="CharStyle44">
    <w:name w:val="Základní text (2) + Arial Narrow,6 pt,Řádkování 0 pt"/>
    <w:basedOn w:val="CharStyle30"/>
    <w:rPr>
      <w:lang w:val="cs-CZ" w:eastAsia="cs-CZ" w:bidi="cs-CZ"/>
      <w:b/>
      <w:bCs/>
      <w:sz w:val="12"/>
      <w:szCs w:val="12"/>
      <w:rFonts w:ascii="Arial Narrow" w:eastAsia="Arial Narrow" w:hAnsi="Arial Narrow" w:cs="Arial Narrow"/>
      <w:w w:val="100"/>
      <w:spacing w:val="10"/>
      <w:color w:val="000000"/>
      <w:position w:val="0"/>
    </w:rPr>
  </w:style>
  <w:style w:type="character" w:customStyle="1" w:styleId="CharStyle45">
    <w:name w:val="Základní text (2) + 5 pt,Malá písmena"/>
    <w:basedOn w:val="CharStyle30"/>
    <w:rPr>
      <w:lang w:val="cs-CZ" w:eastAsia="cs-CZ" w:bidi="cs-CZ"/>
      <w:b/>
      <w:bCs/>
      <w:smallCaps/>
      <w:sz w:val="10"/>
      <w:szCs w:val="10"/>
      <w:rFonts w:ascii="Microsoft Sans Serif" w:eastAsia="Microsoft Sans Serif" w:hAnsi="Microsoft Sans Serif" w:cs="Microsoft Sans Serif"/>
      <w:w w:val="100"/>
      <w:spacing w:val="0"/>
      <w:color w:val="000000"/>
      <w:position w:val="0"/>
    </w:rPr>
  </w:style>
  <w:style w:type="character" w:customStyle="1" w:styleId="CharStyle46">
    <w:name w:val="Základní text (2) + 5 pt"/>
    <w:basedOn w:val="CharStyle30"/>
    <w:rPr>
      <w:lang w:val="cs-CZ" w:eastAsia="cs-CZ" w:bidi="cs-CZ"/>
      <w:b/>
      <w:bCs/>
      <w:sz w:val="10"/>
      <w:szCs w:val="10"/>
      <w:rFonts w:ascii="Microsoft Sans Serif" w:eastAsia="Microsoft Sans Serif" w:hAnsi="Microsoft Sans Serif" w:cs="Microsoft Sans Serif"/>
      <w:w w:val="100"/>
      <w:spacing w:val="0"/>
      <w:color w:val="000000"/>
      <w:position w:val="0"/>
    </w:rPr>
  </w:style>
  <w:style w:type="character" w:customStyle="1" w:styleId="CharStyle47">
    <w:name w:val="Základní text (2) + 8 pt"/>
    <w:basedOn w:val="CharStyle30"/>
    <w:rPr>
      <w:lang w:val="cs-CZ" w:eastAsia="cs-CZ" w:bidi="cs-CZ"/>
      <w:sz w:val="16"/>
      <w:szCs w:val="16"/>
      <w:rFonts w:ascii="Microsoft Sans Serif" w:eastAsia="Microsoft Sans Serif" w:hAnsi="Microsoft Sans Serif" w:cs="Microsoft Sans Serif"/>
      <w:w w:val="100"/>
      <w:spacing w:val="0"/>
      <w:color w:val="000000"/>
      <w:position w:val="0"/>
    </w:rPr>
  </w:style>
  <w:style w:type="character" w:customStyle="1" w:styleId="CharStyle48">
    <w:name w:val="Základní text (2) + Calibri,4 pt,Řádkování 0 pt"/>
    <w:basedOn w:val="CharStyle30"/>
    <w:rPr>
      <w:lang w:val="cs-CZ" w:eastAsia="cs-CZ" w:bidi="cs-CZ"/>
      <w:b/>
      <w:bCs/>
      <w:sz w:val="8"/>
      <w:szCs w:val="8"/>
      <w:rFonts w:ascii="Calibri" w:eastAsia="Calibri" w:hAnsi="Calibri" w:cs="Calibri"/>
      <w:w w:val="100"/>
      <w:spacing w:val="-10"/>
      <w:color w:val="FFFFFF"/>
      <w:position w:val="0"/>
    </w:rPr>
  </w:style>
  <w:style w:type="character" w:customStyle="1" w:styleId="CharStyle49">
    <w:name w:val="Základní text (2) + Calibri,5 pt,Kurzíva"/>
    <w:basedOn w:val="CharStyle30"/>
    <w:rPr>
      <w:lang w:val="cs-CZ" w:eastAsia="cs-CZ" w:bidi="cs-CZ"/>
      <w:b/>
      <w:bCs/>
      <w:i/>
      <w:iCs/>
      <w:sz w:val="10"/>
      <w:szCs w:val="10"/>
      <w:rFonts w:ascii="Calibri" w:eastAsia="Calibri" w:hAnsi="Calibri" w:cs="Calibri"/>
      <w:w w:val="100"/>
      <w:spacing w:val="0"/>
      <w:color w:val="000000"/>
      <w:position w:val="0"/>
    </w:rPr>
  </w:style>
  <w:style w:type="character" w:customStyle="1" w:styleId="CharStyle50">
    <w:name w:val="Základní text (2) + Calibri,4 pt,Řádkování 0 pt"/>
    <w:basedOn w:val="CharStyle30"/>
    <w:rPr>
      <w:lang w:val="cs-CZ" w:eastAsia="cs-CZ" w:bidi="cs-CZ"/>
      <w:b/>
      <w:bCs/>
      <w:sz w:val="8"/>
      <w:szCs w:val="8"/>
      <w:rFonts w:ascii="Calibri" w:eastAsia="Calibri" w:hAnsi="Calibri" w:cs="Calibri"/>
      <w:w w:val="100"/>
      <w:spacing w:val="-10"/>
      <w:color w:val="000000"/>
      <w:position w:val="0"/>
    </w:rPr>
  </w:style>
  <w:style w:type="character" w:customStyle="1" w:styleId="CharStyle51">
    <w:name w:val="Základní text (9)"/>
    <w:basedOn w:val="CharStyle10"/>
    <w:rPr>
      <w:lang w:val="cs-CZ" w:eastAsia="cs-CZ" w:bidi="cs-CZ"/>
      <w:u w:val="single"/>
      <w:w w:val="100"/>
      <w:spacing w:val="0"/>
      <w:color w:val="000000"/>
      <w:position w:val="0"/>
    </w:rPr>
  </w:style>
  <w:style w:type="character" w:customStyle="1" w:styleId="CharStyle53">
    <w:name w:val="Základní text (10)_"/>
    <w:basedOn w:val="DefaultParagraphFont"/>
    <w:link w:val="Style52"/>
    <w:rPr>
      <w:b w:val="0"/>
      <w:bCs w:val="0"/>
      <w:i w:val="0"/>
      <w:iCs w:val="0"/>
      <w:u w:val="none"/>
      <w:strike w:val="0"/>
      <w:smallCaps w:val="0"/>
      <w:sz w:val="28"/>
      <w:szCs w:val="28"/>
    </w:rPr>
  </w:style>
  <w:style w:type="character" w:customStyle="1" w:styleId="CharStyle54">
    <w:name w:val="Základní text (10)"/>
    <w:basedOn w:val="CharStyle53"/>
    <w:rPr>
      <w:lang w:val="cs-CZ" w:eastAsia="cs-CZ" w:bidi="cs-CZ"/>
      <w:u w:val="single"/>
      <w:rFonts w:ascii="Microsoft Sans Serif" w:eastAsia="Microsoft Sans Serif" w:hAnsi="Microsoft Sans Serif" w:cs="Microsoft Sans Serif"/>
      <w:w w:val="100"/>
      <w:spacing w:val="0"/>
      <w:color w:val="000000"/>
      <w:position w:val="0"/>
    </w:rPr>
  </w:style>
  <w:style w:type="character" w:customStyle="1" w:styleId="CharStyle55">
    <w:name w:val="Základní text (2)"/>
    <w:basedOn w:val="CharStyle30"/>
    <w:rPr>
      <w:lang w:val="cs-CZ" w:eastAsia="cs-CZ" w:bidi="cs-CZ"/>
      <w:u w:val="single"/>
      <w:rFonts w:ascii="Microsoft Sans Serif" w:eastAsia="Microsoft Sans Serif" w:hAnsi="Microsoft Sans Serif" w:cs="Microsoft Sans Serif"/>
      <w:w w:val="100"/>
      <w:spacing w:val="0"/>
      <w:color w:val="000000"/>
      <w:position w:val="0"/>
    </w:rPr>
  </w:style>
  <w:style w:type="character" w:customStyle="1" w:styleId="CharStyle56">
    <w:name w:val="Nadpis #4"/>
    <w:basedOn w:val="CharStyle29"/>
    <w:rPr>
      <w:lang w:val="cs-CZ" w:eastAsia="cs-CZ" w:bidi="cs-CZ"/>
      <w:u w:val="single"/>
      <w:rFonts w:ascii="Microsoft Sans Serif" w:eastAsia="Microsoft Sans Serif" w:hAnsi="Microsoft Sans Serif" w:cs="Microsoft Sans Serif"/>
      <w:w w:val="100"/>
      <w:spacing w:val="0"/>
      <w:color w:val="000000"/>
      <w:position w:val="0"/>
    </w:rPr>
  </w:style>
  <w:style w:type="character" w:customStyle="1" w:styleId="CharStyle57">
    <w:name w:val="Záhlaví nebo Zápatí + Calibri,17 pt,Tučné,Kurzíva"/>
    <w:basedOn w:val="CharStyle25"/>
    <w:rPr>
      <w:lang w:val="cs-CZ" w:eastAsia="cs-CZ" w:bidi="cs-CZ"/>
      <w:b/>
      <w:bCs/>
      <w:i/>
      <w:iCs/>
      <w:sz w:val="34"/>
      <w:szCs w:val="34"/>
      <w:rFonts w:ascii="Calibri" w:eastAsia="Calibri" w:hAnsi="Calibri" w:cs="Calibri"/>
      <w:w w:val="100"/>
      <w:spacing w:val="0"/>
      <w:color w:val="000000"/>
      <w:position w:val="0"/>
    </w:rPr>
  </w:style>
  <w:style w:type="character" w:customStyle="1" w:styleId="CharStyle59">
    <w:name w:val="Obsah_"/>
    <w:basedOn w:val="DefaultParagraphFont"/>
    <w:link w:val="TOC_4"/>
    <w:rPr>
      <w:b w:val="0"/>
      <w:bCs w:val="0"/>
      <w:i w:val="0"/>
      <w:iCs w:val="0"/>
      <w:u w:val="none"/>
      <w:strike w:val="0"/>
      <w:smallCaps w:val="0"/>
      <w:sz w:val="20"/>
      <w:szCs w:val="20"/>
    </w:rPr>
  </w:style>
  <w:style w:type="character" w:customStyle="1" w:styleId="CharStyle60">
    <w:name w:val="Základní text (3)_"/>
    <w:basedOn w:val="DefaultParagraphFont"/>
    <w:link w:val="Style12"/>
    <w:rPr>
      <w:b w:val="0"/>
      <w:bCs w:val="0"/>
      <w:i/>
      <w:iCs/>
      <w:u w:val="none"/>
      <w:strike w:val="0"/>
      <w:smallCaps w:val="0"/>
      <w:sz w:val="21"/>
      <w:szCs w:val="21"/>
      <w:rFonts w:ascii="Calibri" w:eastAsia="Calibri" w:hAnsi="Calibri" w:cs="Calibri"/>
    </w:rPr>
  </w:style>
  <w:style w:type="character" w:customStyle="1" w:styleId="CharStyle61">
    <w:name w:val="Nadpis #1 (2) + Kurzíva"/>
    <w:basedOn w:val="CharStyle4"/>
    <w:rPr>
      <w:lang w:val="cs-CZ" w:eastAsia="cs-CZ" w:bidi="cs-CZ"/>
      <w:i/>
      <w:iCs/>
      <w:sz w:val="36"/>
      <w:szCs w:val="36"/>
      <w:w w:val="100"/>
      <w:spacing w:val="0"/>
      <w:color w:val="000000"/>
      <w:position w:val="0"/>
    </w:rPr>
  </w:style>
  <w:style w:type="character" w:customStyle="1" w:styleId="CharStyle63">
    <w:name w:val="Základní text (12)_"/>
    <w:basedOn w:val="DefaultParagraphFont"/>
    <w:link w:val="Style62"/>
    <w:rPr>
      <w:b/>
      <w:bCs/>
      <w:i w:val="0"/>
      <w:iCs w:val="0"/>
      <w:u w:val="none"/>
      <w:strike w:val="0"/>
      <w:smallCaps w:val="0"/>
      <w:rFonts w:ascii="Arial" w:eastAsia="Arial" w:hAnsi="Arial" w:cs="Arial"/>
    </w:rPr>
  </w:style>
  <w:style w:type="paragraph" w:customStyle="1" w:styleId="Style3">
    <w:name w:val="Nadpis #1 (2)"/>
    <w:basedOn w:val="Normal"/>
    <w:link w:val="CharStyle4"/>
    <w:pPr>
      <w:widowControl w:val="0"/>
      <w:shd w:val="clear" w:color="auto" w:fill="FFFFFF"/>
      <w:outlineLvl w:val="0"/>
      <w:spacing w:line="437" w:lineRule="exact"/>
    </w:pPr>
    <w:rPr>
      <w:b/>
      <w:bCs/>
      <w:i w:val="0"/>
      <w:iCs w:val="0"/>
      <w:u w:val="none"/>
      <w:strike w:val="0"/>
      <w:smallCaps w:val="0"/>
      <w:sz w:val="36"/>
      <w:szCs w:val="36"/>
      <w:rFonts w:ascii="Calibri" w:eastAsia="Calibri" w:hAnsi="Calibri" w:cs="Calibri"/>
    </w:rPr>
  </w:style>
  <w:style w:type="paragraph" w:customStyle="1" w:styleId="Style6">
    <w:name w:val="Základní text (4)"/>
    <w:basedOn w:val="Normal"/>
    <w:link w:val="CharStyle36"/>
    <w:pPr>
      <w:widowControl w:val="0"/>
      <w:shd w:val="clear" w:color="auto" w:fill="FFFFFF"/>
      <w:jc w:val="both"/>
      <w:spacing w:line="182" w:lineRule="exact"/>
    </w:pPr>
    <w:rPr>
      <w:b w:val="0"/>
      <w:bCs w:val="0"/>
      <w:i w:val="0"/>
      <w:iCs w:val="0"/>
      <w:u w:val="none"/>
      <w:strike w:val="0"/>
      <w:smallCaps w:val="0"/>
      <w:sz w:val="15"/>
      <w:szCs w:val="15"/>
    </w:rPr>
  </w:style>
  <w:style w:type="paragraph" w:customStyle="1" w:styleId="Style9">
    <w:name w:val="Základní text (9)"/>
    <w:basedOn w:val="Normal"/>
    <w:link w:val="CharStyle10"/>
    <w:pPr>
      <w:widowControl w:val="0"/>
      <w:shd w:val="clear" w:color="auto" w:fill="FFFFFF"/>
      <w:jc w:val="center"/>
      <w:spacing w:line="0" w:lineRule="exact"/>
    </w:pPr>
    <w:rPr>
      <w:b/>
      <w:bCs/>
      <w:i w:val="0"/>
      <w:iCs w:val="0"/>
      <w:u w:val="none"/>
      <w:strike w:val="0"/>
      <w:smallCaps w:val="0"/>
      <w:sz w:val="40"/>
      <w:szCs w:val="40"/>
      <w:rFonts w:ascii="Arial" w:eastAsia="Arial" w:hAnsi="Arial" w:cs="Arial"/>
    </w:rPr>
  </w:style>
  <w:style w:type="paragraph" w:customStyle="1" w:styleId="Style12">
    <w:name w:val="Základní text (3)"/>
    <w:basedOn w:val="Normal"/>
    <w:link w:val="CharStyle60"/>
    <w:pPr>
      <w:widowControl w:val="0"/>
      <w:shd w:val="clear" w:color="auto" w:fill="FFFFFF"/>
      <w:jc w:val="center"/>
      <w:spacing w:line="230" w:lineRule="exact"/>
    </w:pPr>
    <w:rPr>
      <w:b w:val="0"/>
      <w:bCs w:val="0"/>
      <w:i/>
      <w:iCs/>
      <w:u w:val="none"/>
      <w:strike w:val="0"/>
      <w:smallCaps w:val="0"/>
      <w:sz w:val="21"/>
      <w:szCs w:val="21"/>
      <w:rFonts w:ascii="Calibri" w:eastAsia="Calibri" w:hAnsi="Calibri" w:cs="Calibri"/>
    </w:rPr>
  </w:style>
  <w:style w:type="paragraph" w:customStyle="1" w:styleId="Style14">
    <w:name w:val="Nadpis #2 (2)"/>
    <w:basedOn w:val="Normal"/>
    <w:link w:val="CharStyle15"/>
    <w:pPr>
      <w:widowControl w:val="0"/>
      <w:shd w:val="clear" w:color="auto" w:fill="FFFFFF"/>
      <w:outlineLvl w:val="1"/>
      <w:spacing w:line="346" w:lineRule="exact"/>
    </w:pPr>
    <w:rPr>
      <w:b/>
      <w:bCs/>
      <w:i w:val="0"/>
      <w:iCs w:val="0"/>
      <w:u w:val="none"/>
      <w:strike w:val="0"/>
      <w:smallCaps w:val="0"/>
      <w:sz w:val="20"/>
      <w:szCs w:val="20"/>
    </w:rPr>
  </w:style>
  <w:style w:type="paragraph" w:customStyle="1" w:styleId="Style16">
    <w:name w:val="Základní text (11)"/>
    <w:basedOn w:val="Normal"/>
    <w:link w:val="CharStyle17"/>
    <w:pPr>
      <w:widowControl w:val="0"/>
      <w:shd w:val="clear" w:color="auto" w:fill="FFFFFF"/>
      <w:spacing w:line="346" w:lineRule="exact"/>
    </w:pPr>
    <w:rPr>
      <w:b/>
      <w:bCs/>
      <w:i w:val="0"/>
      <w:iCs w:val="0"/>
      <w:u w:val="none"/>
      <w:strike w:val="0"/>
      <w:smallCaps w:val="0"/>
      <w:sz w:val="20"/>
      <w:szCs w:val="20"/>
    </w:rPr>
  </w:style>
  <w:style w:type="paragraph" w:customStyle="1" w:styleId="Style18">
    <w:name w:val="Základní text (2)"/>
    <w:basedOn w:val="Normal"/>
    <w:link w:val="CharStyle30"/>
    <w:pPr>
      <w:widowControl w:val="0"/>
      <w:shd w:val="clear" w:color="auto" w:fill="FFFFFF"/>
      <w:jc w:val="center"/>
      <w:spacing w:line="346" w:lineRule="exact"/>
      <w:ind w:hanging="480"/>
    </w:pPr>
    <w:rPr>
      <w:b w:val="0"/>
      <w:bCs w:val="0"/>
      <w:i w:val="0"/>
      <w:iCs w:val="0"/>
      <w:u w:val="none"/>
      <w:strike w:val="0"/>
      <w:smallCaps w:val="0"/>
      <w:sz w:val="20"/>
      <w:szCs w:val="20"/>
    </w:rPr>
  </w:style>
  <w:style w:type="paragraph" w:customStyle="1" w:styleId="Style22">
    <w:name w:val="Titulek obrázku"/>
    <w:basedOn w:val="Normal"/>
    <w:link w:val="CharStyle23"/>
    <w:pPr>
      <w:widowControl w:val="0"/>
      <w:shd w:val="clear" w:color="auto" w:fill="FFFFFF"/>
      <w:spacing w:line="0" w:lineRule="exact"/>
    </w:pPr>
    <w:rPr>
      <w:b w:val="0"/>
      <w:bCs w:val="0"/>
      <w:i w:val="0"/>
      <w:iCs w:val="0"/>
      <w:u w:val="none"/>
      <w:strike w:val="0"/>
      <w:smallCaps w:val="0"/>
      <w:sz w:val="15"/>
      <w:szCs w:val="15"/>
    </w:rPr>
  </w:style>
  <w:style w:type="paragraph" w:customStyle="1" w:styleId="Style24">
    <w:name w:val="Záhlaví nebo Zápatí"/>
    <w:basedOn w:val="Normal"/>
    <w:link w:val="CharStyle25"/>
    <w:pPr>
      <w:widowControl w:val="0"/>
      <w:shd w:val="clear" w:color="auto" w:fill="FFFFFF"/>
      <w:jc w:val="both"/>
      <w:spacing w:line="182" w:lineRule="exact"/>
    </w:pPr>
    <w:rPr>
      <w:b w:val="0"/>
      <w:bCs w:val="0"/>
      <w:i w:val="0"/>
      <w:iCs w:val="0"/>
      <w:u w:val="none"/>
      <w:strike w:val="0"/>
      <w:smallCaps w:val="0"/>
      <w:sz w:val="16"/>
      <w:szCs w:val="16"/>
    </w:rPr>
  </w:style>
  <w:style w:type="paragraph" w:customStyle="1" w:styleId="Style28">
    <w:name w:val="Nadpis #4"/>
    <w:basedOn w:val="Normal"/>
    <w:link w:val="CharStyle29"/>
    <w:pPr>
      <w:widowControl w:val="0"/>
      <w:shd w:val="clear" w:color="auto" w:fill="FFFFFF"/>
      <w:jc w:val="center"/>
      <w:outlineLvl w:val="3"/>
      <w:spacing w:line="346" w:lineRule="exact"/>
      <w:ind w:hanging="480"/>
    </w:pPr>
    <w:rPr>
      <w:b w:val="0"/>
      <w:bCs w:val="0"/>
      <w:i w:val="0"/>
      <w:iCs w:val="0"/>
      <w:u w:val="none"/>
      <w:strike w:val="0"/>
      <w:smallCaps w:val="0"/>
      <w:sz w:val="20"/>
      <w:szCs w:val="20"/>
    </w:rPr>
  </w:style>
  <w:style w:type="paragraph" w:customStyle="1" w:styleId="Style33">
    <w:name w:val="Základní text (8)"/>
    <w:basedOn w:val="Normal"/>
    <w:link w:val="CharStyle34"/>
    <w:pPr>
      <w:widowControl w:val="0"/>
      <w:shd w:val="clear" w:color="auto" w:fill="FFFFFF"/>
      <w:spacing w:line="0" w:lineRule="exact"/>
    </w:pPr>
    <w:rPr>
      <w:b/>
      <w:bCs/>
      <w:i w:val="0"/>
      <w:iCs w:val="0"/>
      <w:u w:val="none"/>
      <w:strike w:val="0"/>
      <w:smallCaps w:val="0"/>
      <w:sz w:val="30"/>
      <w:szCs w:val="30"/>
      <w:rFonts w:ascii="Segoe UI" w:eastAsia="Segoe UI" w:hAnsi="Segoe UI" w:cs="Segoe UI"/>
    </w:rPr>
  </w:style>
  <w:style w:type="paragraph" w:customStyle="1" w:styleId="Style38">
    <w:name w:val="Základní text (7)"/>
    <w:basedOn w:val="Normal"/>
    <w:link w:val="CharStyle39"/>
    <w:pPr>
      <w:widowControl w:val="0"/>
      <w:shd w:val="clear" w:color="auto" w:fill="FFFFFF"/>
      <w:spacing w:line="0" w:lineRule="exact"/>
    </w:pPr>
    <w:rPr>
      <w:b w:val="0"/>
      <w:bCs w:val="0"/>
      <w:i w:val="0"/>
      <w:iCs w:val="0"/>
      <w:u w:val="none"/>
      <w:strike w:val="0"/>
      <w:smallCaps w:val="0"/>
      <w:sz w:val="10"/>
      <w:szCs w:val="10"/>
    </w:rPr>
  </w:style>
  <w:style w:type="paragraph" w:customStyle="1" w:styleId="Style40">
    <w:name w:val="Titulek tabulky"/>
    <w:basedOn w:val="Normal"/>
    <w:link w:val="CharStyle41"/>
    <w:pPr>
      <w:widowControl w:val="0"/>
      <w:shd w:val="clear" w:color="auto" w:fill="FFFFFF"/>
      <w:jc w:val="both"/>
      <w:spacing w:line="144" w:lineRule="exact"/>
    </w:pPr>
    <w:rPr>
      <w:b/>
      <w:bCs/>
      <w:i w:val="0"/>
      <w:iCs w:val="0"/>
      <w:u w:val="none"/>
      <w:strike w:val="0"/>
      <w:smallCaps w:val="0"/>
      <w:sz w:val="12"/>
      <w:szCs w:val="12"/>
      <w:rFonts w:ascii="Calibri" w:eastAsia="Calibri" w:hAnsi="Calibri" w:cs="Calibri"/>
    </w:rPr>
  </w:style>
  <w:style w:type="paragraph" w:customStyle="1" w:styleId="Style52">
    <w:name w:val="Základní text (10)"/>
    <w:basedOn w:val="Normal"/>
    <w:link w:val="CharStyle53"/>
    <w:pPr>
      <w:widowControl w:val="0"/>
      <w:shd w:val="clear" w:color="auto" w:fill="FFFFFF"/>
      <w:jc w:val="center"/>
      <w:spacing w:line="0" w:lineRule="exact"/>
    </w:pPr>
    <w:rPr>
      <w:b w:val="0"/>
      <w:bCs w:val="0"/>
      <w:i w:val="0"/>
      <w:iCs w:val="0"/>
      <w:u w:val="none"/>
      <w:strike w:val="0"/>
      <w:smallCaps w:val="0"/>
      <w:sz w:val="28"/>
      <w:szCs w:val="28"/>
    </w:rPr>
  </w:style>
  <w:style w:type="paragraph" w:styleId="TOC_4">
    <w:name w:val="toc 4"/>
    <w:basedOn w:val="Normal"/>
    <w:link w:val="CharStyle59"/>
    <w:autoRedefine/>
    <w:pPr>
      <w:widowControl w:val="0"/>
      <w:shd w:val="clear" w:color="auto" w:fill="FFFFFF"/>
      <w:jc w:val="both"/>
      <w:spacing w:line="326" w:lineRule="exact"/>
    </w:pPr>
    <w:rPr>
      <w:b w:val="0"/>
      <w:bCs w:val="0"/>
      <w:i w:val="0"/>
      <w:iCs w:val="0"/>
      <w:u w:val="none"/>
      <w:strike w:val="0"/>
      <w:smallCaps w:val="0"/>
      <w:sz w:val="20"/>
      <w:szCs w:val="20"/>
    </w:rPr>
  </w:style>
  <w:style w:type="paragraph" w:customStyle="1" w:styleId="Style62">
    <w:name w:val="Základní text (12)"/>
    <w:basedOn w:val="Normal"/>
    <w:link w:val="CharStyle63"/>
    <w:pPr>
      <w:widowControl w:val="0"/>
      <w:shd w:val="clear" w:color="auto" w:fill="FFFFFF"/>
      <w:spacing w:line="0" w:lineRule="exact"/>
    </w:pPr>
    <w:rPr>
      <w:b/>
      <w:bCs/>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footer" Target="footer7.xml"/><Relationship Id="rId27" Type="http://schemas.openxmlformats.org/officeDocument/2006/relationships/header" Target="header8.xml"/><Relationship Id="rId28" Type="http://schemas.openxmlformats.org/officeDocument/2006/relationships/header" Target="header9.xml"/><Relationship Id="rId29" Type="http://schemas.openxmlformats.org/officeDocument/2006/relationships/footer" Target="footer8.xml"/><Relationship Id="rId30" Type="http://schemas.openxmlformats.org/officeDocument/2006/relationships/footer" Target="footer9.xml"/><Relationship Id="rId31" Type="http://schemas.openxmlformats.org/officeDocument/2006/relationships/header" Target="header10.xml"/><Relationship Id="rId32" Type="http://schemas.openxmlformats.org/officeDocument/2006/relationships/footer" Target="footer10.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footer" Target="footer11.xml"/><Relationship Id="rId36" Type="http://schemas.openxmlformats.org/officeDocument/2006/relationships/footer" Target="footer12.xml"/><Relationship Id="rId37" Type="http://schemas.openxmlformats.org/officeDocument/2006/relationships/header" Target="header13.xml"/><Relationship Id="rId38" Type="http://schemas.openxmlformats.org/officeDocument/2006/relationships/footer" Target="footer13.xml"/><Relationship Id="rId39" Type="http://schemas.openxmlformats.org/officeDocument/2006/relationships/header" Target="header14.xml"/><Relationship Id="rId40" Type="http://schemas.openxmlformats.org/officeDocument/2006/relationships/header" Target="header15.xml"/><Relationship Id="rId41" Type="http://schemas.openxmlformats.org/officeDocument/2006/relationships/footer" Target="footer14.xml"/><Relationship Id="rId42" Type="http://schemas.openxmlformats.org/officeDocument/2006/relationships/footer" Target="footer15.xml"/><Relationship Id="rId43" Type="http://schemas.openxmlformats.org/officeDocument/2006/relationships/header" Target="header16.xml"/><Relationship Id="rId44" Type="http://schemas.openxmlformats.org/officeDocument/2006/relationships/footer" Target="footer16.xml"/><Relationship Id="rId45" Type="http://schemas.openxmlformats.org/officeDocument/2006/relationships/header" Target="header17.xml"/><Relationship Id="rId46" Type="http://schemas.openxmlformats.org/officeDocument/2006/relationships/header" Target="header18.xml"/><Relationship Id="rId47" Type="http://schemas.openxmlformats.org/officeDocument/2006/relationships/footer" Target="footer17.xml"/><Relationship Id="rId48" Type="http://schemas.openxmlformats.org/officeDocument/2006/relationships/footer" Target="footer18.xml"/><Relationship Id="rId49" Type="http://schemas.openxmlformats.org/officeDocument/2006/relationships/header" Target="header19.xml"/><Relationship Id="rId50" Type="http://schemas.openxmlformats.org/officeDocument/2006/relationships/footer" Target="footer19.xml"/><Relationship Id="rId51" Type="http://schemas.openxmlformats.org/officeDocument/2006/relationships/header" Target="header20.xml"/><Relationship Id="rId52" Type="http://schemas.openxmlformats.org/officeDocument/2006/relationships/header" Target="header21.xml"/><Relationship Id="rId53" Type="http://schemas.openxmlformats.org/officeDocument/2006/relationships/footer" Target="footer20.xml"/><Relationship Id="rId54" Type="http://schemas.openxmlformats.org/officeDocument/2006/relationships/footer" Target="footer21.xml"/><Relationship Id="rId55" Type="http://schemas.openxmlformats.org/officeDocument/2006/relationships/header" Target="header22.xml"/><Relationship Id="rId56" Type="http://schemas.openxmlformats.org/officeDocument/2006/relationships/header" Target="header23.xml"/><Relationship Id="rId57" Type="http://schemas.openxmlformats.org/officeDocument/2006/relationships/footer" Target="footer22.xml"/><Relationship Id="rId58" Type="http://schemas.openxmlformats.org/officeDocument/2006/relationships/footer" Target="footer23.xml"/><Relationship Id="rId59" Type="http://schemas.openxmlformats.org/officeDocument/2006/relationships/header" Target="header24.xml"/><Relationship Id="rId60" Type="http://schemas.openxmlformats.org/officeDocument/2006/relationships/header" Target="header25.xml"/><Relationship Id="rId61" Type="http://schemas.openxmlformats.org/officeDocument/2006/relationships/footer" Target="footer24.xml"/><Relationship Id="rId62" Type="http://schemas.openxmlformats.org/officeDocument/2006/relationships/footer" Target="footer25.xml"/><Relationship Id="rId63" Type="http://schemas.openxmlformats.org/officeDocument/2006/relationships/header" Target="header26.xml"/><Relationship Id="rId64" Type="http://schemas.openxmlformats.org/officeDocument/2006/relationships/header" Target="header27.xml"/><Relationship Id="rId65" Type="http://schemas.openxmlformats.org/officeDocument/2006/relationships/footer" Target="footer26.xml"/><Relationship Id="rId66" Type="http://schemas.openxmlformats.org/officeDocument/2006/relationships/footer" Target="footer27.xml"/><Relationship Id="rId67" Type="http://schemas.openxmlformats.org/officeDocument/2006/relationships/header" Target="header28.xml"/><Relationship Id="rId68" Type="http://schemas.openxmlformats.org/officeDocument/2006/relationships/header" Target="header29.xml"/><Relationship Id="rId69" Type="http://schemas.openxmlformats.org/officeDocument/2006/relationships/footer" Target="footer28.xml"/><Relationship Id="rId70" Type="http://schemas.openxmlformats.org/officeDocument/2006/relationships/footer" Target="footer29.xml"/><Relationship Id="rId71" Type="http://schemas.openxmlformats.org/officeDocument/2006/relationships/header" Target="header30.xml"/><Relationship Id="rId72" Type="http://schemas.openxmlformats.org/officeDocument/2006/relationships/footer" Target="footer30.xml"/><Relationship Id="rId73" Type="http://schemas.openxmlformats.org/officeDocument/2006/relationships/header" Target="header31.xml"/><Relationship Id="rId74" Type="http://schemas.openxmlformats.org/officeDocument/2006/relationships/header" Target="header32.xml"/><Relationship Id="rId75" Type="http://schemas.openxmlformats.org/officeDocument/2006/relationships/footer" Target="footer31.xml"/><Relationship Id="rId76" Type="http://schemas.openxmlformats.org/officeDocument/2006/relationships/footer" Target="footer32.xml"/><Relationship Id="rId77" Type="http://schemas.openxmlformats.org/officeDocument/2006/relationships/header" Target="header33.xml"/><Relationship Id="rId78" Type="http://schemas.openxmlformats.org/officeDocument/2006/relationships/footer" Target="footer33.xml"/><Relationship Id="rId79" Type="http://schemas.openxmlformats.org/officeDocument/2006/relationships/header" Target="header34.xml"/><Relationship Id="rId80" Type="http://schemas.openxmlformats.org/officeDocument/2006/relationships/header" Target="header35.xml"/><Relationship Id="rId81" Type="http://schemas.openxmlformats.org/officeDocument/2006/relationships/footer" Target="footer34.xml"/><Relationship Id="rId82" Type="http://schemas.openxmlformats.org/officeDocument/2006/relationships/footer" Target="footer35.xml"/><Relationship Id="rId83" Type="http://schemas.openxmlformats.org/officeDocument/2006/relationships/header" Target="header36.xml"/><Relationship Id="rId84" Type="http://schemas.openxmlformats.org/officeDocument/2006/relationships/footer" Target="footer36.xml"/><Relationship Id="rId85" Type="http://schemas.openxmlformats.org/officeDocument/2006/relationships/header" Target="header37.xml"/><Relationship Id="rId86" Type="http://schemas.openxmlformats.org/officeDocument/2006/relationships/header" Target="header38.xml"/><Relationship Id="rId87" Type="http://schemas.openxmlformats.org/officeDocument/2006/relationships/footer" Target="footer37.xml"/><Relationship Id="rId88" Type="http://schemas.openxmlformats.org/officeDocument/2006/relationships/footer" Target="footer38.xml"/></Relationships>
</file>