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1E" w:rsidRPr="00563EAF" w:rsidRDefault="00B8001E" w:rsidP="00B8001E">
      <w:pPr>
        <w:overflowPunct w:val="0"/>
        <w:autoSpaceDE w:val="0"/>
        <w:autoSpaceDN w:val="0"/>
        <w:adjustRightInd w:val="0"/>
        <w:spacing w:line="360" w:lineRule="auto"/>
        <w:jc w:val="center"/>
        <w:rPr>
          <w:rFonts w:cs="Arial"/>
          <w:b/>
          <w:caps/>
          <w:kern w:val="28"/>
        </w:rPr>
      </w:pPr>
      <w:bookmarkStart w:id="0" w:name="_GoBack"/>
      <w:bookmarkEnd w:id="0"/>
      <w:r w:rsidRPr="000E3846">
        <w:rPr>
          <w:rFonts w:cs="Arial"/>
          <w:b/>
          <w:caps/>
          <w:kern w:val="28"/>
          <w:sz w:val="28"/>
        </w:rPr>
        <w:t xml:space="preserve">Rámcová Smlouva </w:t>
      </w:r>
      <w:r>
        <w:rPr>
          <w:rFonts w:cs="Arial"/>
          <w:b/>
          <w:caps/>
          <w:kern w:val="28"/>
          <w:sz w:val="28"/>
        </w:rPr>
        <w:t xml:space="preserve">na </w:t>
      </w:r>
      <w:r w:rsidR="00563EAF">
        <w:rPr>
          <w:rFonts w:cs="Arial"/>
          <w:b/>
          <w:caps/>
          <w:kern w:val="28"/>
          <w:sz w:val="28"/>
        </w:rPr>
        <w:t>CENTRÁLNÍ NÁKUP</w:t>
      </w:r>
      <w:r>
        <w:rPr>
          <w:rFonts w:cs="Arial"/>
          <w:b/>
          <w:caps/>
          <w:kern w:val="28"/>
          <w:sz w:val="28"/>
        </w:rPr>
        <w:t xml:space="preserve"> kancelářských potřeb </w:t>
      </w:r>
      <w:r w:rsidR="00563EAF">
        <w:rPr>
          <w:rFonts w:cs="Arial"/>
          <w:b/>
          <w:caps/>
          <w:kern w:val="28"/>
          <w:sz w:val="28"/>
        </w:rPr>
        <w:t>V</w:t>
      </w:r>
      <w:r w:rsidRPr="000E3846">
        <w:rPr>
          <w:rFonts w:cs="Arial"/>
          <w:b/>
          <w:caps/>
          <w:kern w:val="28"/>
          <w:sz w:val="28"/>
        </w:rPr>
        <w:t xml:space="preserve"> resort</w:t>
      </w:r>
      <w:r w:rsidR="00563EAF">
        <w:rPr>
          <w:rFonts w:cs="Arial"/>
          <w:b/>
          <w:caps/>
          <w:kern w:val="28"/>
          <w:sz w:val="28"/>
        </w:rPr>
        <w:t>U</w:t>
      </w:r>
      <w:r w:rsidRPr="000E3846">
        <w:rPr>
          <w:rFonts w:cs="Arial"/>
          <w:b/>
          <w:caps/>
          <w:kern w:val="28"/>
          <w:sz w:val="28"/>
        </w:rPr>
        <w:t xml:space="preserve"> M</w:t>
      </w:r>
      <w:r w:rsidR="00563EAF">
        <w:rPr>
          <w:rFonts w:cs="Arial"/>
          <w:b/>
          <w:caps/>
          <w:kern w:val="28"/>
          <w:sz w:val="28"/>
        </w:rPr>
        <w:t xml:space="preserve">Ze </w:t>
      </w:r>
      <w:r w:rsidR="00563EAF" w:rsidRPr="00563EAF">
        <w:rPr>
          <w:rFonts w:cs="Arial"/>
          <w:b/>
          <w:caps/>
          <w:kern w:val="28"/>
        </w:rPr>
        <w:t>(dále jen „Smlouva“)</w:t>
      </w:r>
    </w:p>
    <w:p w:rsidR="000E5DA6" w:rsidRPr="00623FED" w:rsidRDefault="008E1F53" w:rsidP="008E1F53">
      <w:pPr>
        <w:spacing w:line="240" w:lineRule="auto"/>
        <w:jc w:val="center"/>
        <w:rPr>
          <w:rFonts w:ascii="Verdana" w:hAnsi="Verdana" w:cs="Arial"/>
        </w:rPr>
      </w:pPr>
      <w:r>
        <w:rPr>
          <w:rFonts w:ascii="Verdana" w:hAnsi="Verdana" w:cs="Arial"/>
        </w:rPr>
        <w:t xml:space="preserve">Číslo smlouvy: </w:t>
      </w:r>
      <w:r w:rsidR="00532AF7">
        <w:t>37632/2016-MZE-12134</w:t>
      </w:r>
    </w:p>
    <w:p w:rsidR="008E1F53" w:rsidRPr="008E1F53" w:rsidRDefault="008E1F53" w:rsidP="00631BD0">
      <w:pPr>
        <w:spacing w:line="240" w:lineRule="auto"/>
        <w:jc w:val="center"/>
        <w:rPr>
          <w:rFonts w:ascii="Verdana" w:hAnsi="Verdana" w:cs="Arial"/>
          <w:sz w:val="22"/>
          <w:szCs w:val="22"/>
        </w:rPr>
      </w:pPr>
    </w:p>
    <w:p w:rsidR="000E5DA6" w:rsidRPr="002406EB" w:rsidRDefault="000E5DA6" w:rsidP="00631BD0">
      <w:pPr>
        <w:widowControl w:val="0"/>
        <w:tabs>
          <w:tab w:val="left" w:pos="567"/>
          <w:tab w:val="left" w:pos="850"/>
        </w:tabs>
        <w:autoSpaceDE w:val="0"/>
        <w:autoSpaceDN w:val="0"/>
        <w:adjustRightInd w:val="0"/>
        <w:spacing w:line="240" w:lineRule="auto"/>
        <w:ind w:firstLine="283"/>
        <w:jc w:val="center"/>
        <w:rPr>
          <w:rFonts w:eastAsia="Arial" w:cs="Arial"/>
        </w:rPr>
      </w:pPr>
      <w:r w:rsidRPr="002406EB">
        <w:rPr>
          <w:rFonts w:eastAsia="Arial" w:cs="Arial"/>
        </w:rPr>
        <w:t xml:space="preserve">uzavřená níže uvedeného dne, měsíce a roku podle § </w:t>
      </w:r>
      <w:r w:rsidR="00EE362A" w:rsidRPr="002406EB">
        <w:rPr>
          <w:rFonts w:eastAsia="Arial" w:cs="Arial"/>
        </w:rPr>
        <w:t>1746 odst. 2</w:t>
      </w:r>
      <w:r w:rsidR="0074249D" w:rsidRPr="002406EB">
        <w:rPr>
          <w:rFonts w:eastAsia="Arial" w:cs="Arial"/>
        </w:rPr>
        <w:t>,</w:t>
      </w:r>
      <w:r w:rsidR="00AB3B18" w:rsidRPr="002406EB">
        <w:rPr>
          <w:rFonts w:eastAsia="Arial" w:cs="Arial"/>
        </w:rPr>
        <w:t xml:space="preserve"> </w:t>
      </w:r>
      <w:r w:rsidR="0074249D" w:rsidRPr="002406EB">
        <w:rPr>
          <w:rFonts w:eastAsia="Arial" w:cs="Arial"/>
        </w:rPr>
        <w:t>§ 2079 a</w:t>
      </w:r>
      <w:r w:rsidR="009431EC" w:rsidRPr="002406EB">
        <w:rPr>
          <w:rFonts w:eastAsia="Arial" w:cs="Arial"/>
        </w:rPr>
        <w:t xml:space="preserve"> </w:t>
      </w:r>
      <w:r w:rsidR="0074249D" w:rsidRPr="002406EB">
        <w:rPr>
          <w:rFonts w:eastAsia="Arial" w:cs="Arial"/>
        </w:rPr>
        <w:t>n.</w:t>
      </w:r>
      <w:r w:rsidRPr="002406EB">
        <w:rPr>
          <w:rFonts w:eastAsia="Arial" w:cs="Arial"/>
        </w:rPr>
        <w:t xml:space="preserve"> zákona</w:t>
      </w:r>
      <w:r w:rsidR="00800C49" w:rsidRPr="002406EB">
        <w:rPr>
          <w:rFonts w:eastAsia="Arial" w:cs="Arial"/>
        </w:rPr>
        <w:t xml:space="preserve"> </w:t>
      </w:r>
      <w:r w:rsidRPr="002406EB">
        <w:rPr>
          <w:rFonts w:eastAsia="Arial" w:cs="Arial"/>
        </w:rPr>
        <w:t xml:space="preserve">č. </w:t>
      </w:r>
      <w:r w:rsidR="00EE362A" w:rsidRPr="002406EB">
        <w:rPr>
          <w:rFonts w:eastAsia="Arial" w:cs="Arial"/>
        </w:rPr>
        <w:t>89</w:t>
      </w:r>
      <w:r w:rsidRPr="002406EB">
        <w:rPr>
          <w:rFonts w:eastAsia="Arial" w:cs="Arial"/>
        </w:rPr>
        <w:t>/</w:t>
      </w:r>
      <w:r w:rsidR="00EE362A" w:rsidRPr="002406EB">
        <w:rPr>
          <w:rFonts w:eastAsia="Arial" w:cs="Arial"/>
        </w:rPr>
        <w:t>2012</w:t>
      </w:r>
      <w:r w:rsidRPr="002406EB">
        <w:rPr>
          <w:rFonts w:eastAsia="Arial" w:cs="Arial"/>
        </w:rPr>
        <w:t xml:space="preserve"> Sb., </w:t>
      </w:r>
      <w:r w:rsidR="00EE362A" w:rsidRPr="002406EB">
        <w:rPr>
          <w:rFonts w:eastAsia="Arial" w:cs="Arial"/>
        </w:rPr>
        <w:t>občansk</w:t>
      </w:r>
      <w:r w:rsidR="006947CE">
        <w:rPr>
          <w:rFonts w:eastAsia="Arial" w:cs="Arial"/>
        </w:rPr>
        <w:t>ého</w:t>
      </w:r>
      <w:r w:rsidR="00EE362A" w:rsidRPr="002406EB">
        <w:rPr>
          <w:rFonts w:eastAsia="Arial" w:cs="Arial"/>
        </w:rPr>
        <w:t xml:space="preserve"> zákoník</w:t>
      </w:r>
      <w:r w:rsidR="006947CE">
        <w:rPr>
          <w:rFonts w:eastAsia="Arial" w:cs="Arial"/>
        </w:rPr>
        <w:t>u</w:t>
      </w:r>
      <w:r w:rsidR="00F636D9">
        <w:rPr>
          <w:rFonts w:eastAsia="Arial" w:cs="Arial"/>
        </w:rPr>
        <w:t xml:space="preserve"> (dále </w:t>
      </w:r>
      <w:proofErr w:type="gramStart"/>
      <w:r w:rsidR="00F636D9">
        <w:rPr>
          <w:rFonts w:eastAsia="Arial" w:cs="Arial"/>
        </w:rPr>
        <w:t>jen ,,občanský</w:t>
      </w:r>
      <w:proofErr w:type="gramEnd"/>
      <w:r w:rsidR="00F636D9">
        <w:rPr>
          <w:rFonts w:eastAsia="Arial" w:cs="Arial"/>
        </w:rPr>
        <w:t xml:space="preserve"> zákoník“)</w:t>
      </w:r>
      <w:r w:rsidRPr="002406EB">
        <w:rPr>
          <w:rFonts w:eastAsia="Arial" w:cs="Arial"/>
        </w:rPr>
        <w:t xml:space="preserve">, </w:t>
      </w:r>
      <w:r w:rsidR="0074249D" w:rsidRPr="002406EB">
        <w:rPr>
          <w:rFonts w:eastAsia="Arial" w:cs="Arial"/>
        </w:rPr>
        <w:t>§ 89 a.</w:t>
      </w:r>
      <w:r w:rsidR="00AB3B18" w:rsidRPr="002406EB">
        <w:rPr>
          <w:rFonts w:eastAsia="Arial" w:cs="Arial"/>
        </w:rPr>
        <w:t xml:space="preserve"> </w:t>
      </w:r>
      <w:r w:rsidR="0074249D" w:rsidRPr="002406EB">
        <w:rPr>
          <w:rFonts w:eastAsia="Arial" w:cs="Arial"/>
        </w:rPr>
        <w:t>n. zákona č. 137/2006 Sb., o veřejných zakázkách</w:t>
      </w:r>
      <w:r w:rsidR="00E92E93" w:rsidRPr="002406EB">
        <w:rPr>
          <w:rFonts w:eastAsia="Arial" w:cs="Arial"/>
        </w:rPr>
        <w:t>,</w:t>
      </w:r>
      <w:r w:rsidR="0074249D" w:rsidRPr="002406EB">
        <w:rPr>
          <w:rFonts w:eastAsia="Arial" w:cs="Arial"/>
        </w:rPr>
        <w:t xml:space="preserve"> ve znění pozdějších předpisů</w:t>
      </w:r>
      <w:r w:rsidR="00F636D9">
        <w:rPr>
          <w:rFonts w:eastAsia="Arial" w:cs="Arial"/>
        </w:rPr>
        <w:t xml:space="preserve"> (dále jen ,,ZVZ“)</w:t>
      </w:r>
      <w:r w:rsidR="00E92E93" w:rsidRPr="002406EB">
        <w:rPr>
          <w:rFonts w:eastAsia="Arial" w:cs="Arial"/>
        </w:rPr>
        <w:t>,</w:t>
      </w:r>
      <w:r w:rsidR="0074249D" w:rsidRPr="002406EB">
        <w:rPr>
          <w:rFonts w:eastAsia="Arial" w:cs="Arial"/>
        </w:rPr>
        <w:t xml:space="preserve"> </w:t>
      </w:r>
      <w:r w:rsidRPr="002406EB">
        <w:rPr>
          <w:rFonts w:eastAsia="Arial" w:cs="Arial"/>
        </w:rPr>
        <w:t>mezi těmito smluvními stranami:</w:t>
      </w:r>
    </w:p>
    <w:p w:rsidR="00631BD0" w:rsidRPr="000E5DA6" w:rsidRDefault="00631BD0" w:rsidP="00631BD0">
      <w:pPr>
        <w:widowControl w:val="0"/>
        <w:tabs>
          <w:tab w:val="left" w:pos="567"/>
          <w:tab w:val="left" w:pos="850"/>
        </w:tabs>
        <w:autoSpaceDE w:val="0"/>
        <w:autoSpaceDN w:val="0"/>
        <w:adjustRightInd w:val="0"/>
        <w:spacing w:line="240" w:lineRule="auto"/>
        <w:ind w:firstLine="283"/>
        <w:jc w:val="center"/>
        <w:rPr>
          <w:rFonts w:ascii="Verdana" w:hAnsi="Verdana" w:cs="Arial"/>
          <w:sz w:val="22"/>
          <w:szCs w:val="22"/>
        </w:rPr>
      </w:pPr>
    </w:p>
    <w:p w:rsidR="000E5DA6" w:rsidRPr="000E5DA6" w:rsidRDefault="000E5DA6" w:rsidP="00631BD0">
      <w:pPr>
        <w:keepNext/>
        <w:widowControl w:val="0"/>
        <w:tabs>
          <w:tab w:val="left" w:pos="567"/>
          <w:tab w:val="left" w:pos="850"/>
        </w:tabs>
        <w:autoSpaceDE w:val="0"/>
        <w:autoSpaceDN w:val="0"/>
        <w:adjustRightInd w:val="0"/>
        <w:spacing w:line="240" w:lineRule="auto"/>
        <w:jc w:val="both"/>
        <w:rPr>
          <w:rFonts w:ascii="Verdana" w:hAnsi="Verdana" w:cs="Arial"/>
          <w:b/>
          <w:bCs/>
          <w:sz w:val="22"/>
          <w:szCs w:val="22"/>
        </w:rPr>
      </w:pPr>
    </w:p>
    <w:p w:rsidR="00B8001E" w:rsidRDefault="00B8001E" w:rsidP="00B8001E">
      <w:pPr>
        <w:keepNext/>
        <w:numPr>
          <w:ilvl w:val="0"/>
          <w:numId w:val="34"/>
        </w:numPr>
        <w:tabs>
          <w:tab w:val="clear" w:pos="432"/>
          <w:tab w:val="left" w:pos="454"/>
        </w:tabs>
        <w:suppressAutoHyphens w:val="0"/>
        <w:autoSpaceDN w:val="0"/>
        <w:spacing w:line="280" w:lineRule="atLeast"/>
        <w:ind w:left="431" w:hanging="431"/>
        <w:jc w:val="center"/>
        <w:outlineLvl w:val="0"/>
        <w:rPr>
          <w:rFonts w:eastAsia="Arial" w:cs="Arial"/>
          <w:b/>
          <w:szCs w:val="24"/>
        </w:rPr>
      </w:pPr>
      <w:r w:rsidRPr="000E3846">
        <w:rPr>
          <w:rFonts w:eastAsia="Arial" w:cs="Arial"/>
          <w:b/>
          <w:szCs w:val="24"/>
        </w:rPr>
        <w:t>Smluvní strany</w:t>
      </w:r>
    </w:p>
    <w:p w:rsidR="00612713" w:rsidRPr="000E3846" w:rsidRDefault="00612713" w:rsidP="00612713">
      <w:pPr>
        <w:keepNext/>
        <w:suppressAutoHyphens w:val="0"/>
        <w:autoSpaceDN w:val="0"/>
        <w:spacing w:line="280" w:lineRule="atLeast"/>
        <w:ind w:left="431"/>
        <w:outlineLvl w:val="0"/>
        <w:rPr>
          <w:rFonts w:eastAsia="Arial" w:cs="Arial"/>
          <w:b/>
          <w:szCs w:val="24"/>
        </w:rPr>
      </w:pPr>
    </w:p>
    <w:p w:rsidR="00B8001E" w:rsidRPr="00B8001E" w:rsidRDefault="007B0910" w:rsidP="00B8001E">
      <w:pPr>
        <w:spacing w:line="280" w:lineRule="atLeast"/>
        <w:jc w:val="both"/>
        <w:rPr>
          <w:rFonts w:cs="Arial"/>
          <w:b/>
          <w:bCs/>
          <w:iCs/>
          <w:lang w:eastAsia="x-none"/>
        </w:rPr>
      </w:pPr>
      <w:r>
        <w:rPr>
          <w:rFonts w:cs="Arial"/>
          <w:b/>
          <w:bCs/>
          <w:iCs/>
          <w:lang w:eastAsia="x-none"/>
        </w:rPr>
        <w:t>Bartoň a Partner s.r.o.</w:t>
      </w:r>
    </w:p>
    <w:p w:rsidR="00B8001E" w:rsidRPr="007B0910" w:rsidRDefault="00B8001E" w:rsidP="00B8001E">
      <w:pPr>
        <w:spacing w:line="280" w:lineRule="atLeast"/>
        <w:rPr>
          <w:rFonts w:cs="Arial"/>
          <w:lang w:eastAsia="x-none"/>
        </w:rPr>
      </w:pPr>
      <w:r w:rsidRPr="00B8001E">
        <w:rPr>
          <w:rFonts w:cs="Arial"/>
          <w:lang w:val="x-none" w:eastAsia="x-none"/>
        </w:rPr>
        <w:t xml:space="preserve">se sídlem: </w:t>
      </w:r>
      <w:r w:rsidR="007B0910">
        <w:rPr>
          <w:rFonts w:cs="Arial"/>
          <w:lang w:eastAsia="x-none"/>
        </w:rPr>
        <w:t>Chválkovice 580, 779 00  Olomouc</w:t>
      </w:r>
    </w:p>
    <w:p w:rsidR="00B8001E" w:rsidRPr="007B0910" w:rsidRDefault="00B8001E" w:rsidP="00B8001E">
      <w:pPr>
        <w:spacing w:line="280" w:lineRule="atLeast"/>
        <w:rPr>
          <w:rFonts w:cs="Arial"/>
          <w:lang w:eastAsia="x-none"/>
        </w:rPr>
      </w:pPr>
      <w:r w:rsidRPr="00B8001E">
        <w:rPr>
          <w:rFonts w:cs="Arial"/>
          <w:lang w:val="x-none" w:eastAsia="x-none"/>
        </w:rPr>
        <w:t xml:space="preserve">zapsaná v obchodním rejstříku vedeném </w:t>
      </w:r>
      <w:r w:rsidR="007B0910">
        <w:rPr>
          <w:rFonts w:cs="Arial"/>
          <w:lang w:eastAsia="x-none"/>
        </w:rPr>
        <w:t>Krajským soudem v Ostravě, oddíl C, vložka 27441</w:t>
      </w:r>
    </w:p>
    <w:p w:rsidR="00B8001E" w:rsidRPr="007B0910" w:rsidRDefault="00B8001E" w:rsidP="00B8001E">
      <w:pPr>
        <w:spacing w:line="280" w:lineRule="atLeast"/>
        <w:rPr>
          <w:rFonts w:cs="Arial"/>
          <w:lang w:eastAsia="x-none"/>
        </w:rPr>
      </w:pPr>
      <w:r w:rsidRPr="00B8001E">
        <w:rPr>
          <w:rFonts w:cs="Arial"/>
          <w:lang w:val="x-none" w:eastAsia="x-none"/>
        </w:rPr>
        <w:t xml:space="preserve">zastoupený/a: </w:t>
      </w:r>
    </w:p>
    <w:p w:rsidR="00B8001E" w:rsidRPr="00B8001E" w:rsidRDefault="00B8001E" w:rsidP="00B8001E">
      <w:pPr>
        <w:spacing w:line="280" w:lineRule="atLeast"/>
        <w:rPr>
          <w:rFonts w:cs="Arial"/>
          <w:lang w:val="x-none" w:eastAsia="x-none"/>
        </w:rPr>
      </w:pPr>
      <w:r w:rsidRPr="00B8001E">
        <w:rPr>
          <w:rFonts w:cs="Arial"/>
          <w:lang w:val="x-none" w:eastAsia="x-none"/>
        </w:rPr>
        <w:t>IČ</w:t>
      </w:r>
      <w:r w:rsidR="000D1517">
        <w:rPr>
          <w:rFonts w:cs="Arial"/>
          <w:lang w:eastAsia="x-none"/>
        </w:rPr>
        <w:t>O</w:t>
      </w:r>
      <w:r w:rsidRPr="00B8001E">
        <w:rPr>
          <w:rFonts w:cs="Arial"/>
          <w:lang w:val="x-none" w:eastAsia="x-none"/>
        </w:rPr>
        <w:t xml:space="preserve">: </w:t>
      </w:r>
    </w:p>
    <w:p w:rsidR="00DA6488" w:rsidRDefault="00B8001E" w:rsidP="00B8001E">
      <w:pPr>
        <w:spacing w:line="280" w:lineRule="atLeast"/>
        <w:rPr>
          <w:rFonts w:cs="Arial"/>
          <w:lang w:eastAsia="x-none"/>
        </w:rPr>
      </w:pPr>
      <w:r w:rsidRPr="00B8001E">
        <w:rPr>
          <w:rFonts w:cs="Arial"/>
          <w:lang w:val="x-none" w:eastAsia="x-none"/>
        </w:rPr>
        <w:t xml:space="preserve">DIČ: </w:t>
      </w:r>
    </w:p>
    <w:p w:rsidR="00DA6488" w:rsidRDefault="00B8001E" w:rsidP="00B8001E">
      <w:pPr>
        <w:spacing w:line="280" w:lineRule="atLeast"/>
        <w:rPr>
          <w:rFonts w:cs="Arial"/>
          <w:lang w:eastAsia="x-none"/>
        </w:rPr>
      </w:pPr>
      <w:r w:rsidRPr="00B8001E">
        <w:rPr>
          <w:rFonts w:cs="Arial"/>
          <w:lang w:val="x-none" w:eastAsia="x-none"/>
        </w:rPr>
        <w:t xml:space="preserve">bankovní spojení: </w:t>
      </w:r>
    </w:p>
    <w:p w:rsidR="00B8001E" w:rsidRPr="007B0910" w:rsidRDefault="00B8001E" w:rsidP="00B8001E">
      <w:pPr>
        <w:spacing w:line="280" w:lineRule="atLeast"/>
        <w:rPr>
          <w:rFonts w:cs="Arial"/>
          <w:lang w:eastAsia="x-none"/>
        </w:rPr>
      </w:pPr>
      <w:r w:rsidRPr="00B8001E">
        <w:rPr>
          <w:rFonts w:cs="Arial"/>
          <w:lang w:val="x-none" w:eastAsia="x-none"/>
        </w:rPr>
        <w:t>č</w:t>
      </w:r>
      <w:r w:rsidRPr="00B8001E">
        <w:rPr>
          <w:rFonts w:cs="Arial"/>
          <w:lang w:eastAsia="x-none"/>
        </w:rPr>
        <w:t xml:space="preserve">. </w:t>
      </w:r>
      <w:r w:rsidRPr="00B8001E">
        <w:rPr>
          <w:rFonts w:cs="Arial"/>
          <w:lang w:val="x-none" w:eastAsia="x-none"/>
        </w:rPr>
        <w:t xml:space="preserve">účtu: </w:t>
      </w:r>
    </w:p>
    <w:p w:rsidR="00B8001E" w:rsidRPr="00B8001E" w:rsidRDefault="00B8001E" w:rsidP="00B8001E">
      <w:pPr>
        <w:spacing w:line="280" w:lineRule="atLeast"/>
        <w:jc w:val="both"/>
        <w:rPr>
          <w:rFonts w:cs="Arial"/>
          <w:lang w:eastAsia="x-none"/>
        </w:rPr>
      </w:pPr>
    </w:p>
    <w:p w:rsidR="00B8001E" w:rsidRDefault="00B8001E" w:rsidP="00B8001E">
      <w:pPr>
        <w:spacing w:line="280" w:lineRule="atLeast"/>
        <w:jc w:val="both"/>
        <w:rPr>
          <w:rFonts w:cs="Arial"/>
          <w:lang w:eastAsia="x-none"/>
        </w:rPr>
      </w:pPr>
      <w:r w:rsidRPr="00B8001E">
        <w:rPr>
          <w:rFonts w:cs="Arial"/>
          <w:lang w:val="x-none" w:eastAsia="x-none"/>
        </w:rPr>
        <w:t xml:space="preserve">(dále jen </w:t>
      </w:r>
      <w:r w:rsidRPr="00B8001E">
        <w:rPr>
          <w:rFonts w:eastAsia="Arial" w:cs="Arial"/>
          <w:bCs/>
          <w:lang w:val="x-none" w:eastAsia="x-none"/>
        </w:rPr>
        <w:t>„</w:t>
      </w:r>
      <w:r w:rsidRPr="00B8001E">
        <w:rPr>
          <w:rFonts w:eastAsia="Arial" w:cs="Arial"/>
          <w:bCs/>
          <w:lang w:eastAsia="x-none"/>
        </w:rPr>
        <w:t>P</w:t>
      </w:r>
      <w:r>
        <w:rPr>
          <w:rFonts w:eastAsia="Arial" w:cs="Arial"/>
          <w:bCs/>
          <w:lang w:eastAsia="x-none"/>
        </w:rPr>
        <w:t>rodávající</w:t>
      </w:r>
      <w:r w:rsidRPr="00B8001E">
        <w:rPr>
          <w:rFonts w:eastAsia="Arial" w:cs="Arial"/>
          <w:bCs/>
          <w:lang w:val="x-none" w:eastAsia="x-none"/>
        </w:rPr>
        <w:t>“</w:t>
      </w:r>
      <w:r w:rsidRPr="00B8001E">
        <w:rPr>
          <w:rFonts w:cs="Arial"/>
          <w:lang w:val="x-none" w:eastAsia="x-none"/>
        </w:rPr>
        <w:t>)</w:t>
      </w:r>
    </w:p>
    <w:p w:rsidR="00B8001E" w:rsidRPr="00B8001E" w:rsidRDefault="00B8001E" w:rsidP="00B8001E">
      <w:pPr>
        <w:spacing w:line="280" w:lineRule="atLeast"/>
        <w:jc w:val="both"/>
        <w:rPr>
          <w:rFonts w:cs="Arial"/>
          <w:lang w:eastAsia="x-none"/>
        </w:rPr>
      </w:pPr>
    </w:p>
    <w:p w:rsidR="00B8001E" w:rsidRPr="000E3846" w:rsidRDefault="00B8001E" w:rsidP="00B8001E">
      <w:pPr>
        <w:keepNext/>
        <w:jc w:val="both"/>
        <w:outlineLvl w:val="1"/>
        <w:rPr>
          <w:rFonts w:eastAsia="Arial" w:cs="Arial"/>
          <w:szCs w:val="24"/>
        </w:rPr>
      </w:pPr>
      <w:r w:rsidRPr="000E3846">
        <w:rPr>
          <w:rFonts w:eastAsia="Arial" w:cs="Arial"/>
          <w:szCs w:val="24"/>
        </w:rPr>
        <w:t>a</w:t>
      </w:r>
    </w:p>
    <w:p w:rsidR="00B8001E" w:rsidRPr="000E3846" w:rsidRDefault="00B8001E" w:rsidP="00B8001E">
      <w:pPr>
        <w:keepNext/>
        <w:jc w:val="both"/>
        <w:outlineLvl w:val="0"/>
        <w:rPr>
          <w:rFonts w:eastAsia="Arial" w:cs="Arial"/>
          <w:szCs w:val="24"/>
        </w:rPr>
      </w:pPr>
    </w:p>
    <w:p w:rsidR="00B8001E" w:rsidRPr="000E3846" w:rsidRDefault="00B8001E" w:rsidP="00B8001E">
      <w:pPr>
        <w:spacing w:line="280" w:lineRule="atLeast"/>
        <w:rPr>
          <w:rFonts w:cs="Arial"/>
          <w:b/>
          <w:lang w:eastAsia="x-none"/>
        </w:rPr>
      </w:pPr>
      <w:r w:rsidRPr="000E3846">
        <w:rPr>
          <w:rFonts w:cs="Arial"/>
          <w:b/>
          <w:lang w:eastAsia="x-none"/>
        </w:rPr>
        <w:t xml:space="preserve">ČR - </w:t>
      </w:r>
      <w:r w:rsidRPr="000E3846">
        <w:rPr>
          <w:rFonts w:cs="Arial"/>
          <w:b/>
          <w:lang w:val="x-none" w:eastAsia="x-none"/>
        </w:rPr>
        <w:t xml:space="preserve">Ministerstvo </w:t>
      </w:r>
      <w:r w:rsidRPr="000E3846">
        <w:rPr>
          <w:rFonts w:cs="Arial"/>
          <w:b/>
          <w:lang w:eastAsia="x-none"/>
        </w:rPr>
        <w:t>zemědělství</w:t>
      </w:r>
      <w:r w:rsidR="00563EAF">
        <w:rPr>
          <w:rFonts w:cs="Arial"/>
          <w:b/>
          <w:lang w:eastAsia="x-none"/>
        </w:rPr>
        <w:t xml:space="preserve"> </w:t>
      </w:r>
    </w:p>
    <w:p w:rsidR="00B8001E" w:rsidRPr="000E3846" w:rsidRDefault="00B8001E" w:rsidP="00B8001E">
      <w:pPr>
        <w:spacing w:line="280" w:lineRule="atLeast"/>
        <w:rPr>
          <w:rFonts w:cs="Arial"/>
          <w:lang w:eastAsia="x-none"/>
        </w:rPr>
      </w:pPr>
      <w:r w:rsidRPr="000E3846">
        <w:rPr>
          <w:rFonts w:cs="Arial"/>
          <w:lang w:val="x-none" w:eastAsia="x-none"/>
        </w:rPr>
        <w:t xml:space="preserve">se sídlem: </w:t>
      </w:r>
      <w:proofErr w:type="spellStart"/>
      <w:r w:rsidRPr="000E3846">
        <w:rPr>
          <w:rFonts w:cs="Arial"/>
          <w:lang w:eastAsia="x-none"/>
        </w:rPr>
        <w:t>Těšnov</w:t>
      </w:r>
      <w:proofErr w:type="spellEnd"/>
      <w:r w:rsidRPr="000E3846">
        <w:rPr>
          <w:rFonts w:cs="Arial"/>
          <w:lang w:eastAsia="x-none"/>
        </w:rPr>
        <w:t xml:space="preserve"> 65/17, 110 00 Praha 1</w:t>
      </w:r>
    </w:p>
    <w:p w:rsidR="00B8001E" w:rsidRPr="000E3846" w:rsidRDefault="00B8001E" w:rsidP="00B8001E">
      <w:pPr>
        <w:jc w:val="both"/>
        <w:rPr>
          <w:rFonts w:eastAsia="Arial" w:cs="Arial"/>
        </w:rPr>
      </w:pPr>
      <w:r w:rsidRPr="000E3846">
        <w:rPr>
          <w:rFonts w:eastAsia="Arial" w:cs="Arial"/>
          <w:szCs w:val="24"/>
        </w:rPr>
        <w:t xml:space="preserve">zastoupena:  </w:t>
      </w:r>
    </w:p>
    <w:p w:rsidR="00B8001E" w:rsidRDefault="00B8001E" w:rsidP="00B8001E">
      <w:pPr>
        <w:spacing w:line="280" w:lineRule="atLeast"/>
        <w:rPr>
          <w:rFonts w:cs="Arial"/>
          <w:lang w:eastAsia="x-none"/>
        </w:rPr>
      </w:pPr>
      <w:r w:rsidRPr="000E3846">
        <w:rPr>
          <w:rFonts w:cs="Arial"/>
          <w:lang w:val="x-none" w:eastAsia="x-none"/>
        </w:rPr>
        <w:t>IČ</w:t>
      </w:r>
      <w:r w:rsidRPr="000E3846">
        <w:rPr>
          <w:rFonts w:cs="Arial"/>
          <w:lang w:eastAsia="x-none"/>
        </w:rPr>
        <w:t>O</w:t>
      </w:r>
      <w:r w:rsidR="00DA6488">
        <w:rPr>
          <w:rFonts w:cs="Arial"/>
          <w:lang w:val="x-none" w:eastAsia="x-none"/>
        </w:rPr>
        <w:t>:</w:t>
      </w:r>
    </w:p>
    <w:p w:rsidR="00F636D9" w:rsidRPr="000E3846" w:rsidRDefault="00F636D9" w:rsidP="00B8001E">
      <w:pPr>
        <w:spacing w:line="280" w:lineRule="atLeast"/>
        <w:rPr>
          <w:rFonts w:cs="Arial"/>
          <w:bCs/>
          <w:lang w:eastAsia="x-none"/>
        </w:rPr>
      </w:pPr>
      <w:r>
        <w:rPr>
          <w:rFonts w:cs="Arial"/>
          <w:lang w:eastAsia="x-none"/>
        </w:rPr>
        <w:t>DIČ: není plátcem DPH</w:t>
      </w:r>
    </w:p>
    <w:p w:rsidR="00B8001E" w:rsidRPr="000E3846" w:rsidRDefault="00B8001E" w:rsidP="00B8001E">
      <w:pPr>
        <w:spacing w:line="280" w:lineRule="atLeast"/>
        <w:rPr>
          <w:rFonts w:cs="Arial"/>
          <w:lang w:val="x-none" w:eastAsia="x-none"/>
        </w:rPr>
      </w:pPr>
      <w:r w:rsidRPr="000E3846">
        <w:rPr>
          <w:rFonts w:cs="Arial"/>
          <w:lang w:val="x-none" w:eastAsia="x-none"/>
        </w:rPr>
        <w:t xml:space="preserve">bankovní spojení: </w:t>
      </w:r>
    </w:p>
    <w:p w:rsidR="00B8001E" w:rsidRPr="000E3846" w:rsidRDefault="00B8001E" w:rsidP="00B8001E">
      <w:pPr>
        <w:spacing w:line="280" w:lineRule="atLeast"/>
        <w:rPr>
          <w:rFonts w:eastAsia="SimSun" w:cs="Arial"/>
          <w:lang w:eastAsia="x-none"/>
        </w:rPr>
      </w:pPr>
      <w:r w:rsidRPr="000E3846">
        <w:rPr>
          <w:rFonts w:cs="Arial"/>
          <w:lang w:val="x-none" w:eastAsia="x-none"/>
        </w:rPr>
        <w:t>č</w:t>
      </w:r>
      <w:r w:rsidRPr="000E3846">
        <w:rPr>
          <w:rFonts w:cs="Arial"/>
          <w:lang w:eastAsia="x-none"/>
        </w:rPr>
        <w:t>.</w:t>
      </w:r>
      <w:r w:rsidRPr="000E3846">
        <w:rPr>
          <w:rFonts w:cs="Arial"/>
          <w:lang w:val="x-none" w:eastAsia="x-none"/>
        </w:rPr>
        <w:t xml:space="preserve"> účtu: </w:t>
      </w:r>
    </w:p>
    <w:p w:rsidR="00B8001E" w:rsidRPr="00873639" w:rsidRDefault="00B8001E" w:rsidP="00B8001E">
      <w:pPr>
        <w:spacing w:line="280" w:lineRule="atLeast"/>
        <w:jc w:val="both"/>
        <w:rPr>
          <w:rFonts w:cs="Arial"/>
          <w:color w:val="FF0000"/>
          <w:lang w:eastAsia="x-none"/>
        </w:rPr>
      </w:pPr>
      <w:r w:rsidRPr="000E3846">
        <w:rPr>
          <w:rFonts w:cs="Arial"/>
          <w:lang w:val="x-none" w:eastAsia="x-none"/>
        </w:rPr>
        <w:t>(dále</w:t>
      </w:r>
      <w:r w:rsidR="00C92022">
        <w:rPr>
          <w:rFonts w:cs="Arial"/>
          <w:lang w:eastAsia="x-none"/>
        </w:rPr>
        <w:t xml:space="preserve"> </w:t>
      </w:r>
      <w:r w:rsidR="00F636D9">
        <w:rPr>
          <w:rFonts w:cs="Arial"/>
          <w:lang w:eastAsia="x-none"/>
        </w:rPr>
        <w:t xml:space="preserve">jen </w:t>
      </w:r>
      <w:r w:rsidR="00F636D9">
        <w:rPr>
          <w:rFonts w:eastAsia="Arial" w:cs="Arial"/>
          <w:bCs/>
          <w:lang w:eastAsia="x-none"/>
        </w:rPr>
        <w:t>,,Centrální zadavatel“ nebo ,,</w:t>
      </w:r>
      <w:proofErr w:type="spellStart"/>
      <w:r w:rsidR="00F636D9">
        <w:rPr>
          <w:rFonts w:eastAsia="Arial" w:cs="Arial"/>
          <w:bCs/>
          <w:lang w:eastAsia="x-none"/>
        </w:rPr>
        <w:t>MZe</w:t>
      </w:r>
      <w:proofErr w:type="spellEnd"/>
      <w:r w:rsidR="00F636D9">
        <w:rPr>
          <w:rFonts w:eastAsia="Arial" w:cs="Arial"/>
          <w:bCs/>
          <w:lang w:eastAsia="x-none"/>
        </w:rPr>
        <w:t>“)</w:t>
      </w:r>
    </w:p>
    <w:p w:rsidR="00B8001E" w:rsidRPr="000E3846" w:rsidRDefault="00B8001E" w:rsidP="00B8001E">
      <w:pPr>
        <w:keepNext/>
        <w:jc w:val="both"/>
        <w:outlineLvl w:val="0"/>
        <w:rPr>
          <w:rFonts w:eastAsia="Arial" w:cs="Arial"/>
          <w:szCs w:val="24"/>
        </w:rPr>
      </w:pPr>
    </w:p>
    <w:p w:rsidR="00B8001E" w:rsidRPr="000E3846" w:rsidRDefault="00B8001E" w:rsidP="00B8001E">
      <w:pPr>
        <w:spacing w:line="280" w:lineRule="atLeast"/>
        <w:rPr>
          <w:rFonts w:cs="Arial"/>
          <w:lang w:val="x-none" w:eastAsia="x-none"/>
        </w:rPr>
      </w:pPr>
    </w:p>
    <w:p w:rsidR="00A92388" w:rsidRDefault="00A92388" w:rsidP="00B8001E">
      <w:pPr>
        <w:spacing w:line="240" w:lineRule="auto"/>
        <w:jc w:val="both"/>
        <w:rPr>
          <w:rFonts w:ascii="Verdana" w:hAnsi="Verdana" w:cs="Arial"/>
          <w:sz w:val="22"/>
          <w:szCs w:val="22"/>
        </w:rPr>
      </w:pPr>
    </w:p>
    <w:p w:rsidR="00B8001E" w:rsidRPr="000E3846" w:rsidRDefault="00B8001E" w:rsidP="00B8001E">
      <w:pPr>
        <w:keepNext/>
        <w:numPr>
          <w:ilvl w:val="0"/>
          <w:numId w:val="34"/>
        </w:numPr>
        <w:tabs>
          <w:tab w:val="clear" w:pos="432"/>
          <w:tab w:val="left" w:pos="454"/>
        </w:tabs>
        <w:suppressAutoHyphens w:val="0"/>
        <w:autoSpaceDN w:val="0"/>
        <w:spacing w:line="280" w:lineRule="atLeast"/>
        <w:ind w:left="431" w:hanging="431"/>
        <w:jc w:val="center"/>
        <w:outlineLvl w:val="0"/>
        <w:rPr>
          <w:rFonts w:eastAsia="Arial" w:cs="Arial"/>
          <w:b/>
          <w:szCs w:val="24"/>
        </w:rPr>
      </w:pPr>
      <w:r w:rsidRPr="000E3846">
        <w:rPr>
          <w:rFonts w:eastAsia="Arial" w:cs="Arial"/>
          <w:b/>
          <w:szCs w:val="24"/>
        </w:rPr>
        <w:t>Úvodní ustanovení</w:t>
      </w:r>
    </w:p>
    <w:p w:rsidR="00B8001E" w:rsidRPr="000E3846" w:rsidRDefault="00B8001E" w:rsidP="00B8001E">
      <w:pPr>
        <w:spacing w:line="280" w:lineRule="atLeast"/>
        <w:jc w:val="both"/>
        <w:rPr>
          <w:rFonts w:eastAsia="Arial" w:cs="Arial"/>
          <w:szCs w:val="24"/>
        </w:rPr>
      </w:pPr>
    </w:p>
    <w:p w:rsidR="00B8001E" w:rsidRPr="000E3846" w:rsidRDefault="00B8001E" w:rsidP="00695AD9">
      <w:pPr>
        <w:numPr>
          <w:ilvl w:val="1"/>
          <w:numId w:val="34"/>
        </w:numPr>
        <w:suppressAutoHyphens w:val="0"/>
        <w:spacing w:line="280" w:lineRule="atLeast"/>
        <w:jc w:val="both"/>
        <w:rPr>
          <w:rFonts w:eastAsia="Arial" w:cs="Arial"/>
        </w:rPr>
      </w:pPr>
      <w:r w:rsidRPr="000E3846">
        <w:rPr>
          <w:rFonts w:eastAsia="Arial" w:cs="Arial"/>
        </w:rPr>
        <w:t xml:space="preserve">Na základě centralizovaného zadávacího řízení na veřejnou zakázku zadávanou </w:t>
      </w:r>
      <w:r w:rsidR="00AC21C4">
        <w:rPr>
          <w:rFonts w:eastAsia="Arial" w:cs="Arial"/>
        </w:rPr>
        <w:t xml:space="preserve">v jednacím řízení s uveřejněním </w:t>
      </w:r>
      <w:r w:rsidRPr="000E3846">
        <w:rPr>
          <w:rFonts w:eastAsia="Arial" w:cs="Arial"/>
        </w:rPr>
        <w:t>pod názvem „</w:t>
      </w:r>
      <w:r w:rsidR="00563EAF">
        <w:rPr>
          <w:rFonts w:eastAsia="Arial" w:cs="Arial"/>
        </w:rPr>
        <w:t xml:space="preserve">Centrální nákup kancelářských potřeb v resortu </w:t>
      </w:r>
      <w:proofErr w:type="spellStart"/>
      <w:r w:rsidR="00563EAF">
        <w:rPr>
          <w:rFonts w:eastAsia="Arial" w:cs="Arial"/>
        </w:rPr>
        <w:t>MZe</w:t>
      </w:r>
      <w:proofErr w:type="spellEnd"/>
      <w:r w:rsidR="00563EAF">
        <w:rPr>
          <w:rFonts w:eastAsia="Arial" w:cs="Arial"/>
        </w:rPr>
        <w:t xml:space="preserve">“ </w:t>
      </w:r>
      <w:r w:rsidRPr="000E3846">
        <w:rPr>
          <w:rFonts w:eastAsia="Arial" w:cs="Arial"/>
        </w:rPr>
        <w:t xml:space="preserve">(dále jen „Veřejná zakázka“) </w:t>
      </w:r>
      <w:r w:rsidR="00563EAF">
        <w:rPr>
          <w:rFonts w:eastAsia="Arial" w:cs="Arial"/>
        </w:rPr>
        <w:t xml:space="preserve">Prodávající </w:t>
      </w:r>
      <w:r w:rsidRPr="000E3846">
        <w:rPr>
          <w:rFonts w:eastAsia="Arial" w:cs="Arial"/>
        </w:rPr>
        <w:t xml:space="preserve">předložil, v souladu se zadávacími podmínkami Veřejné zakázky nabídku ze dne </w:t>
      </w:r>
      <w:r w:rsidR="007B0910">
        <w:rPr>
          <w:rFonts w:eastAsia="Arial" w:cs="Arial"/>
          <w:highlight w:val="green"/>
        </w:rPr>
        <w:t>20. 10. 2016</w:t>
      </w:r>
      <w:r w:rsidRPr="000E3846">
        <w:rPr>
          <w:rFonts w:eastAsia="Arial" w:cs="Arial"/>
        </w:rPr>
        <w:t xml:space="preserve"> (dále jen „Nabídka“) a tato byla pro plnění Veřejné zakázky v souladu se základním hodnotícím kritériem nejnižší nabídková cena </w:t>
      </w:r>
      <w:r w:rsidRPr="000E3846">
        <w:rPr>
          <w:rFonts w:eastAsia="Arial" w:cs="Arial"/>
          <w:color w:val="000000"/>
        </w:rPr>
        <w:t>vybrána jako nejvhodnější</w:t>
      </w:r>
      <w:r w:rsidRPr="000E3846">
        <w:rPr>
          <w:rFonts w:eastAsia="Arial" w:cs="Arial"/>
        </w:rPr>
        <w:t xml:space="preserve">. V návaznosti na tuto skutečnost se smluvní strany dohodly na uzavření této </w:t>
      </w:r>
      <w:r w:rsidR="00563EAF">
        <w:rPr>
          <w:rFonts w:eastAsia="Arial" w:cs="Arial"/>
        </w:rPr>
        <w:t>Smlouvy</w:t>
      </w:r>
      <w:r w:rsidRPr="000E3846">
        <w:rPr>
          <w:rFonts w:eastAsia="Arial" w:cs="Arial"/>
        </w:rPr>
        <w:t xml:space="preserve">. </w:t>
      </w:r>
    </w:p>
    <w:p w:rsidR="00B8001E" w:rsidRPr="000E3846" w:rsidRDefault="00B8001E" w:rsidP="00695AD9">
      <w:pPr>
        <w:spacing w:line="280" w:lineRule="atLeast"/>
        <w:ind w:left="576"/>
        <w:jc w:val="both"/>
        <w:rPr>
          <w:rFonts w:eastAsia="Arial" w:cs="Arial"/>
        </w:rPr>
      </w:pPr>
    </w:p>
    <w:p w:rsidR="00B8001E" w:rsidRPr="000E3846" w:rsidRDefault="0081053A" w:rsidP="00695AD9">
      <w:pPr>
        <w:numPr>
          <w:ilvl w:val="1"/>
          <w:numId w:val="34"/>
        </w:numPr>
        <w:tabs>
          <w:tab w:val="clear" w:pos="576"/>
          <w:tab w:val="left" w:pos="567"/>
        </w:tabs>
        <w:suppressAutoHyphens w:val="0"/>
        <w:spacing w:line="280" w:lineRule="atLeast"/>
        <w:ind w:left="567" w:hanging="567"/>
        <w:jc w:val="both"/>
        <w:rPr>
          <w:rFonts w:eastAsia="Arial" w:cs="Arial"/>
        </w:rPr>
      </w:pPr>
      <w:r>
        <w:rPr>
          <w:rFonts w:eastAsia="Arial" w:cs="Arial"/>
        </w:rPr>
        <w:t>Centrální zadavatel</w:t>
      </w:r>
      <w:r w:rsidR="00B8001E" w:rsidRPr="000E3846">
        <w:rPr>
          <w:rFonts w:eastAsia="Arial" w:cs="Arial"/>
        </w:rPr>
        <w:t xml:space="preserve"> uzavírá tuto </w:t>
      </w:r>
      <w:r w:rsidR="002406EB">
        <w:rPr>
          <w:rFonts w:eastAsia="Arial" w:cs="Arial"/>
        </w:rPr>
        <w:t>S</w:t>
      </w:r>
      <w:r w:rsidR="00B8001E" w:rsidRPr="000E3846">
        <w:rPr>
          <w:rFonts w:eastAsia="Arial" w:cs="Arial"/>
        </w:rPr>
        <w:t xml:space="preserve">mlouvu také jménem </w:t>
      </w:r>
      <w:r>
        <w:rPr>
          <w:rFonts w:eastAsia="Arial" w:cs="Arial"/>
        </w:rPr>
        <w:t>veřejných zadavatelů</w:t>
      </w:r>
      <w:r w:rsidR="00B8001E" w:rsidRPr="000E3846">
        <w:rPr>
          <w:rFonts w:eastAsia="Arial" w:cs="Arial"/>
        </w:rPr>
        <w:t xml:space="preserve">, jejichž seznam </w:t>
      </w:r>
      <w:r w:rsidR="002406EB">
        <w:rPr>
          <w:rFonts w:eastAsia="Arial" w:cs="Arial"/>
        </w:rPr>
        <w:t>spolu s</w:t>
      </w:r>
      <w:r w:rsidR="00D97300">
        <w:rPr>
          <w:rFonts w:eastAsia="Arial" w:cs="Arial"/>
        </w:rPr>
        <w:t xml:space="preserve"> odběrovými </w:t>
      </w:r>
      <w:r w:rsidR="002406EB">
        <w:rPr>
          <w:rFonts w:eastAsia="Arial" w:cs="Arial"/>
        </w:rPr>
        <w:t xml:space="preserve">místy </w:t>
      </w:r>
      <w:r w:rsidR="00B8001E" w:rsidRPr="000E3846">
        <w:rPr>
          <w:rFonts w:eastAsia="Arial" w:cs="Arial"/>
        </w:rPr>
        <w:t>je uveden v </w:t>
      </w:r>
      <w:r w:rsidR="00B8001E" w:rsidRPr="00043D55">
        <w:rPr>
          <w:rFonts w:eastAsia="Arial" w:cs="Arial"/>
          <w:b/>
        </w:rPr>
        <w:t>Příloze č. 1</w:t>
      </w:r>
      <w:r w:rsidR="00563EAF">
        <w:rPr>
          <w:rFonts w:eastAsia="Arial" w:cs="Arial"/>
        </w:rPr>
        <w:t xml:space="preserve"> </w:t>
      </w:r>
      <w:r w:rsidR="00B8001E" w:rsidRPr="000E3846">
        <w:rPr>
          <w:rFonts w:eastAsia="Arial" w:cs="Arial"/>
        </w:rPr>
        <w:t>této Smlouvy</w:t>
      </w:r>
      <w:r w:rsidR="009C50F2">
        <w:rPr>
          <w:rFonts w:eastAsia="Arial" w:cs="Arial"/>
        </w:rPr>
        <w:t xml:space="preserve"> (dále </w:t>
      </w:r>
      <w:proofErr w:type="gramStart"/>
      <w:r w:rsidR="009C50F2">
        <w:rPr>
          <w:rFonts w:eastAsia="Arial" w:cs="Arial"/>
        </w:rPr>
        <w:t xml:space="preserve">jen </w:t>
      </w:r>
      <w:r>
        <w:rPr>
          <w:rFonts w:eastAsia="Arial" w:cs="Arial"/>
        </w:rPr>
        <w:t>,,Kupující</w:t>
      </w:r>
      <w:proofErr w:type="gramEnd"/>
      <w:r>
        <w:rPr>
          <w:rFonts w:eastAsia="Arial" w:cs="Arial"/>
        </w:rPr>
        <w:t>“)</w:t>
      </w:r>
      <w:r w:rsidR="00B8001E" w:rsidRPr="000E3846">
        <w:rPr>
          <w:rFonts w:eastAsia="Arial" w:cs="Arial"/>
        </w:rPr>
        <w:t xml:space="preserve">. Práva a povinnosti z této </w:t>
      </w:r>
      <w:r w:rsidR="00D97300">
        <w:rPr>
          <w:rFonts w:eastAsia="Arial" w:cs="Arial"/>
        </w:rPr>
        <w:t>S</w:t>
      </w:r>
      <w:r w:rsidR="00B8001E" w:rsidRPr="000E3846">
        <w:rPr>
          <w:rFonts w:eastAsia="Arial" w:cs="Arial"/>
        </w:rPr>
        <w:t xml:space="preserve">mlouvy se vztahují i na </w:t>
      </w:r>
      <w:r w:rsidR="002406EB">
        <w:rPr>
          <w:rFonts w:eastAsia="Arial" w:cs="Arial"/>
        </w:rPr>
        <w:t xml:space="preserve">tyto </w:t>
      </w:r>
      <w:r w:rsidR="00AD504B">
        <w:rPr>
          <w:rFonts w:eastAsia="Arial" w:cs="Arial"/>
        </w:rPr>
        <w:t>K</w:t>
      </w:r>
      <w:r w:rsidR="002406EB">
        <w:rPr>
          <w:rFonts w:eastAsia="Arial" w:cs="Arial"/>
        </w:rPr>
        <w:t>upující.</w:t>
      </w:r>
      <w:r>
        <w:rPr>
          <w:rFonts w:eastAsia="Arial" w:cs="Arial"/>
        </w:rPr>
        <w:t xml:space="preserve"> Tito Kupující jsou oprávněni uzavírat na svůj účet jednotlivé dílčí kupní smlouvy s Prodávajícím v souladu s § 3 odst. 1 písm. b) ZVZ. Centrální </w:t>
      </w:r>
      <w:r>
        <w:rPr>
          <w:rFonts w:eastAsia="Arial" w:cs="Arial"/>
        </w:rPr>
        <w:lastRenderedPageBreak/>
        <w:t>zadavatel je zároveň jedním z Kupujících a v souladu s ustanovením § 3 odst. 5 ZV</w:t>
      </w:r>
      <w:r w:rsidR="000B5388">
        <w:rPr>
          <w:rFonts w:eastAsia="Arial" w:cs="Arial"/>
        </w:rPr>
        <w:t xml:space="preserve">Z a </w:t>
      </w:r>
      <w:r>
        <w:rPr>
          <w:rFonts w:eastAsia="Arial" w:cs="Arial"/>
        </w:rPr>
        <w:t>Centrální zadavatel</w:t>
      </w:r>
      <w:r w:rsidR="000B5388">
        <w:rPr>
          <w:rFonts w:eastAsia="Arial" w:cs="Arial"/>
        </w:rPr>
        <w:t xml:space="preserve"> tak pořizuje</w:t>
      </w:r>
      <w:r>
        <w:rPr>
          <w:rFonts w:eastAsia="Arial" w:cs="Arial"/>
        </w:rPr>
        <w:t xml:space="preserve"> dodávky zboží také pro sebe.</w:t>
      </w:r>
    </w:p>
    <w:p w:rsidR="00B8001E" w:rsidRPr="000E3846" w:rsidRDefault="00B8001E" w:rsidP="00695AD9">
      <w:pPr>
        <w:ind w:left="708"/>
        <w:jc w:val="both"/>
        <w:rPr>
          <w:rFonts w:ascii="Garamond" w:hAnsi="Garamond" w:cs="Arial"/>
          <w:lang w:eastAsia="cs-CZ"/>
        </w:rPr>
      </w:pPr>
    </w:p>
    <w:p w:rsidR="00B8001E" w:rsidRDefault="00B8001E" w:rsidP="00695AD9">
      <w:pPr>
        <w:numPr>
          <w:ilvl w:val="1"/>
          <w:numId w:val="34"/>
        </w:numPr>
        <w:tabs>
          <w:tab w:val="clear" w:pos="576"/>
          <w:tab w:val="left" w:pos="567"/>
        </w:tabs>
        <w:suppressAutoHyphens w:val="0"/>
        <w:spacing w:line="280" w:lineRule="atLeast"/>
        <w:ind w:left="567" w:hanging="567"/>
        <w:jc w:val="both"/>
        <w:rPr>
          <w:rFonts w:eastAsia="Arial" w:cs="Arial"/>
        </w:rPr>
      </w:pPr>
      <w:r w:rsidRPr="000E3846">
        <w:rPr>
          <w:rFonts w:eastAsia="Arial" w:cs="Arial"/>
        </w:rPr>
        <w:t xml:space="preserve">Smluvní strany sjednávají, že při výkladu obsahu této Smlouvy budou přihlížet k zadávacím podmínkám vztahujícím se k zadávacímu řízení, k účelu daného zadávacího řízení a dalším ujednáním smluvních stran v průběhu zadávacího řízení, jako k relevantnímu jednání smluvních stran o obsahu této Smlouvy před jejím uzavřením. </w:t>
      </w:r>
    </w:p>
    <w:p w:rsidR="00B27DC9" w:rsidRDefault="00B27DC9" w:rsidP="00623FED">
      <w:pPr>
        <w:pStyle w:val="Odstavecseseznamem"/>
        <w:rPr>
          <w:rFonts w:eastAsia="Arial" w:cs="Arial"/>
        </w:rPr>
      </w:pPr>
    </w:p>
    <w:p w:rsidR="00533947" w:rsidRDefault="00533947" w:rsidP="00631BD0">
      <w:pPr>
        <w:spacing w:line="240" w:lineRule="auto"/>
        <w:ind w:left="2127" w:hanging="3"/>
        <w:jc w:val="both"/>
        <w:rPr>
          <w:rFonts w:ascii="Verdana" w:hAnsi="Verdana" w:cs="Arial"/>
          <w:sz w:val="22"/>
          <w:szCs w:val="22"/>
        </w:rPr>
      </w:pPr>
    </w:p>
    <w:p w:rsidR="000E5DA6" w:rsidRPr="000E5DA6" w:rsidRDefault="000E5DA6" w:rsidP="00631BD0">
      <w:pPr>
        <w:widowControl w:val="0"/>
        <w:tabs>
          <w:tab w:val="left" w:pos="567"/>
          <w:tab w:val="left" w:pos="850"/>
          <w:tab w:val="left" w:pos="1020"/>
        </w:tabs>
        <w:autoSpaceDE w:val="0"/>
        <w:autoSpaceDN w:val="0"/>
        <w:adjustRightInd w:val="0"/>
        <w:spacing w:line="240" w:lineRule="auto"/>
        <w:jc w:val="both"/>
        <w:rPr>
          <w:rFonts w:ascii="Verdana" w:hAnsi="Verdana" w:cs="Arial"/>
          <w:sz w:val="22"/>
          <w:szCs w:val="22"/>
        </w:rPr>
      </w:pPr>
    </w:p>
    <w:p w:rsidR="002406EB" w:rsidRPr="000E3846" w:rsidRDefault="002406EB" w:rsidP="002406EB">
      <w:pPr>
        <w:keepNext/>
        <w:numPr>
          <w:ilvl w:val="0"/>
          <w:numId w:val="34"/>
        </w:numPr>
        <w:tabs>
          <w:tab w:val="clear" w:pos="432"/>
          <w:tab w:val="left" w:pos="454"/>
        </w:tabs>
        <w:suppressAutoHyphens w:val="0"/>
        <w:autoSpaceDN w:val="0"/>
        <w:spacing w:line="280" w:lineRule="atLeast"/>
        <w:ind w:left="431" w:hanging="431"/>
        <w:jc w:val="center"/>
        <w:outlineLvl w:val="0"/>
        <w:rPr>
          <w:rFonts w:eastAsia="Arial" w:cs="Arial"/>
          <w:b/>
        </w:rPr>
      </w:pPr>
      <w:r>
        <w:rPr>
          <w:rFonts w:eastAsia="Arial" w:cs="Arial"/>
          <w:b/>
        </w:rPr>
        <w:t>P</w:t>
      </w:r>
      <w:r w:rsidRPr="000E3846">
        <w:rPr>
          <w:rFonts w:eastAsia="Arial" w:cs="Arial"/>
          <w:b/>
        </w:rPr>
        <w:t>ředmět Smlouvy</w:t>
      </w:r>
    </w:p>
    <w:p w:rsidR="000E5DA6" w:rsidRPr="000E5DA6" w:rsidRDefault="000E5DA6" w:rsidP="00631BD0">
      <w:pPr>
        <w:keepNext/>
        <w:widowControl w:val="0"/>
        <w:tabs>
          <w:tab w:val="left" w:pos="567"/>
          <w:tab w:val="left" w:pos="850"/>
        </w:tabs>
        <w:autoSpaceDE w:val="0"/>
        <w:autoSpaceDN w:val="0"/>
        <w:adjustRightInd w:val="0"/>
        <w:spacing w:line="240" w:lineRule="auto"/>
        <w:ind w:left="283"/>
        <w:jc w:val="both"/>
        <w:rPr>
          <w:rFonts w:ascii="Verdana" w:hAnsi="Verdana" w:cs="Arial"/>
          <w:sz w:val="22"/>
          <w:szCs w:val="22"/>
        </w:rPr>
      </w:pPr>
    </w:p>
    <w:p w:rsidR="000E5DA6" w:rsidRPr="002406EB" w:rsidRDefault="002406EB"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2406EB">
        <w:rPr>
          <w:rFonts w:eastAsia="Arial" w:cs="Arial"/>
          <w:szCs w:val="24"/>
        </w:rPr>
        <w:t xml:space="preserve">Předmětem této </w:t>
      </w:r>
      <w:r>
        <w:rPr>
          <w:rFonts w:eastAsia="Arial" w:cs="Arial"/>
          <w:szCs w:val="24"/>
        </w:rPr>
        <w:t>S</w:t>
      </w:r>
      <w:r w:rsidR="000E5DA6" w:rsidRPr="002406EB">
        <w:rPr>
          <w:rFonts w:eastAsia="Arial" w:cs="Arial"/>
          <w:szCs w:val="24"/>
        </w:rPr>
        <w:t xml:space="preserve">mlouvy </w:t>
      </w:r>
      <w:r w:rsidR="00FF1D88">
        <w:rPr>
          <w:rFonts w:eastAsia="Arial" w:cs="Arial"/>
          <w:szCs w:val="24"/>
        </w:rPr>
        <w:t>je stanovení podmínek pro</w:t>
      </w:r>
      <w:r w:rsidR="000E5DA6" w:rsidRPr="002406EB">
        <w:rPr>
          <w:rFonts w:eastAsia="Arial" w:cs="Arial"/>
          <w:szCs w:val="24"/>
        </w:rPr>
        <w:t xml:space="preserve"> opakované dodávky </w:t>
      </w:r>
      <w:r w:rsidR="007B1C9C" w:rsidRPr="002406EB">
        <w:rPr>
          <w:rFonts w:eastAsia="Arial" w:cs="Arial"/>
          <w:szCs w:val="24"/>
        </w:rPr>
        <w:t>kancelářských potřeb</w:t>
      </w:r>
      <w:r w:rsidR="00FF1D88">
        <w:rPr>
          <w:rFonts w:eastAsia="Arial" w:cs="Arial"/>
          <w:szCs w:val="24"/>
        </w:rPr>
        <w:t xml:space="preserve"> specifikovaných v příloze č. 2 Smlouvy (dále </w:t>
      </w:r>
      <w:proofErr w:type="gramStart"/>
      <w:r w:rsidR="00FF1D88">
        <w:rPr>
          <w:rFonts w:eastAsia="Arial" w:cs="Arial"/>
          <w:szCs w:val="24"/>
        </w:rPr>
        <w:t>jen ,,zboží</w:t>
      </w:r>
      <w:proofErr w:type="gramEnd"/>
      <w:r w:rsidR="00FF1D88">
        <w:rPr>
          <w:rFonts w:eastAsia="Arial" w:cs="Arial"/>
          <w:szCs w:val="24"/>
        </w:rPr>
        <w:t>“) prodávajícím, které budou realizovány dle potřeb Kupujících na základě dílčích kupních smluv. Dílčí kupní smlouvy budou uzavírány postupem dle odst. 3.2 a 3.3.</w:t>
      </w:r>
    </w:p>
    <w:p w:rsidR="00457CD4" w:rsidRDefault="002406EB" w:rsidP="00D97300">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FF1D88">
        <w:rPr>
          <w:rFonts w:eastAsia="Arial" w:cs="Arial"/>
          <w:szCs w:val="24"/>
        </w:rPr>
        <w:t>D</w:t>
      </w:r>
      <w:r w:rsidR="00457CD4" w:rsidRPr="002406EB">
        <w:rPr>
          <w:rFonts w:eastAsia="Arial" w:cs="Arial"/>
          <w:szCs w:val="24"/>
        </w:rPr>
        <w:t xml:space="preserve">ílčí kupní smlouvy </w:t>
      </w:r>
      <w:r w:rsidR="00FF1D88">
        <w:rPr>
          <w:rFonts w:eastAsia="Arial" w:cs="Arial"/>
          <w:szCs w:val="24"/>
        </w:rPr>
        <w:t xml:space="preserve">budou </w:t>
      </w:r>
      <w:r w:rsidR="00457CD4" w:rsidRPr="002406EB">
        <w:rPr>
          <w:rFonts w:eastAsia="Arial" w:cs="Arial"/>
          <w:szCs w:val="24"/>
        </w:rPr>
        <w:t>uzavír</w:t>
      </w:r>
      <w:r w:rsidR="00FF1D88">
        <w:rPr>
          <w:rFonts w:eastAsia="Arial" w:cs="Arial"/>
          <w:szCs w:val="24"/>
        </w:rPr>
        <w:t>ány</w:t>
      </w:r>
      <w:r w:rsidR="00457CD4" w:rsidRPr="002406EB">
        <w:rPr>
          <w:rFonts w:eastAsia="Arial" w:cs="Arial"/>
          <w:szCs w:val="24"/>
        </w:rPr>
        <w:t xml:space="preserve"> na základě písemn</w:t>
      </w:r>
      <w:r w:rsidR="007C3BD0" w:rsidRPr="002406EB">
        <w:rPr>
          <w:rFonts w:eastAsia="Arial" w:cs="Arial"/>
          <w:szCs w:val="24"/>
        </w:rPr>
        <w:t>ých</w:t>
      </w:r>
      <w:r w:rsidR="00457CD4" w:rsidRPr="002406EB">
        <w:rPr>
          <w:rFonts w:eastAsia="Arial" w:cs="Arial"/>
          <w:szCs w:val="24"/>
        </w:rPr>
        <w:t xml:space="preserve"> výz</w:t>
      </w:r>
      <w:r w:rsidR="007C3BD0" w:rsidRPr="002406EB">
        <w:rPr>
          <w:rFonts w:eastAsia="Arial" w:cs="Arial"/>
          <w:szCs w:val="24"/>
        </w:rPr>
        <w:t>ev</w:t>
      </w:r>
      <w:r w:rsidR="00457CD4" w:rsidRPr="002406EB">
        <w:rPr>
          <w:rFonts w:eastAsia="Arial" w:cs="Arial"/>
          <w:szCs w:val="24"/>
        </w:rPr>
        <w:t xml:space="preserve"> </w:t>
      </w:r>
      <w:r w:rsidR="007B1C9C" w:rsidRPr="002406EB">
        <w:rPr>
          <w:rFonts w:eastAsia="Arial" w:cs="Arial"/>
          <w:szCs w:val="24"/>
        </w:rPr>
        <w:t>k poskytnutí plnění</w:t>
      </w:r>
      <w:r w:rsidR="00253715" w:rsidRPr="002406EB">
        <w:rPr>
          <w:rFonts w:eastAsia="Arial" w:cs="Arial"/>
          <w:szCs w:val="24"/>
        </w:rPr>
        <w:t xml:space="preserve"> (dále jen „</w:t>
      </w:r>
      <w:r w:rsidR="00FF1D88">
        <w:rPr>
          <w:rFonts w:eastAsia="Arial" w:cs="Arial"/>
          <w:szCs w:val="24"/>
        </w:rPr>
        <w:t xml:space="preserve">návrh </w:t>
      </w:r>
      <w:r w:rsidR="00253715" w:rsidRPr="002406EB">
        <w:rPr>
          <w:rFonts w:eastAsia="Arial" w:cs="Arial"/>
          <w:szCs w:val="24"/>
        </w:rPr>
        <w:t>objednávky“)</w:t>
      </w:r>
      <w:r w:rsidR="00457CD4" w:rsidRPr="002406EB">
        <w:rPr>
          <w:rFonts w:eastAsia="Arial" w:cs="Arial"/>
          <w:szCs w:val="24"/>
        </w:rPr>
        <w:t xml:space="preserve">, </w:t>
      </w:r>
      <w:r w:rsidR="007B1C9C" w:rsidRPr="002406EB">
        <w:rPr>
          <w:rFonts w:eastAsia="Arial" w:cs="Arial"/>
          <w:szCs w:val="24"/>
        </w:rPr>
        <w:t xml:space="preserve">které budou </w:t>
      </w:r>
      <w:r w:rsidR="00533947" w:rsidRPr="002406EB">
        <w:rPr>
          <w:rFonts w:eastAsia="Arial" w:cs="Arial"/>
          <w:szCs w:val="24"/>
        </w:rPr>
        <w:t xml:space="preserve">zasílány prostřednictvím </w:t>
      </w:r>
      <w:r w:rsidR="00A92388" w:rsidRPr="002406EB">
        <w:rPr>
          <w:rFonts w:eastAsia="Arial" w:cs="Arial"/>
          <w:szCs w:val="24"/>
        </w:rPr>
        <w:t>elektronického nákupního systému, který umožňuje dálkový přístup přes webové rozhraní (dále jen „</w:t>
      </w:r>
      <w:r w:rsidR="00533947" w:rsidRPr="002406EB">
        <w:rPr>
          <w:rFonts w:eastAsia="Arial" w:cs="Arial"/>
          <w:szCs w:val="24"/>
        </w:rPr>
        <w:t>e-</w:t>
      </w:r>
      <w:proofErr w:type="spellStart"/>
      <w:r w:rsidR="00533947" w:rsidRPr="002406EB">
        <w:rPr>
          <w:rFonts w:eastAsia="Arial" w:cs="Arial"/>
          <w:szCs w:val="24"/>
        </w:rPr>
        <w:t>shop</w:t>
      </w:r>
      <w:proofErr w:type="spellEnd"/>
      <w:r w:rsidR="00A92388" w:rsidRPr="002406EB">
        <w:rPr>
          <w:rFonts w:eastAsia="Arial" w:cs="Arial"/>
          <w:szCs w:val="24"/>
        </w:rPr>
        <w:t>“)</w:t>
      </w:r>
      <w:r w:rsidR="00533947" w:rsidRPr="002406EB">
        <w:rPr>
          <w:rFonts w:eastAsia="Arial" w:cs="Arial"/>
          <w:szCs w:val="24"/>
        </w:rPr>
        <w:t xml:space="preserve">, který na své náklady zřídí </w:t>
      </w:r>
      <w:r w:rsidR="00FF1D88">
        <w:rPr>
          <w:rFonts w:eastAsia="Arial" w:cs="Arial"/>
          <w:szCs w:val="24"/>
        </w:rPr>
        <w:t>P</w:t>
      </w:r>
      <w:r w:rsidR="00533947" w:rsidRPr="002406EB">
        <w:rPr>
          <w:rFonts w:eastAsia="Arial" w:cs="Arial"/>
          <w:szCs w:val="24"/>
        </w:rPr>
        <w:t xml:space="preserve">rodávající. </w:t>
      </w:r>
      <w:r w:rsidR="00274A69" w:rsidRPr="002406EB">
        <w:rPr>
          <w:rFonts w:eastAsia="Arial" w:cs="Arial"/>
          <w:szCs w:val="24"/>
        </w:rPr>
        <w:t>E</w:t>
      </w:r>
      <w:r w:rsidR="00003C54" w:rsidRPr="002406EB">
        <w:rPr>
          <w:rFonts w:eastAsia="Arial" w:cs="Arial"/>
          <w:szCs w:val="24"/>
        </w:rPr>
        <w:t>-</w:t>
      </w:r>
      <w:proofErr w:type="spellStart"/>
      <w:r w:rsidR="009C50F2">
        <w:rPr>
          <w:rFonts w:eastAsia="Arial" w:cs="Arial"/>
          <w:szCs w:val="24"/>
        </w:rPr>
        <w:t>shop</w:t>
      </w:r>
      <w:proofErr w:type="spellEnd"/>
      <w:r w:rsidR="009C50F2">
        <w:rPr>
          <w:rFonts w:eastAsia="Arial" w:cs="Arial"/>
          <w:szCs w:val="24"/>
        </w:rPr>
        <w:t xml:space="preserve"> bude obsahovat ceny, které </w:t>
      </w:r>
      <w:r w:rsidR="00533947" w:rsidRPr="002406EB">
        <w:rPr>
          <w:rFonts w:eastAsia="Arial" w:cs="Arial"/>
          <w:szCs w:val="24"/>
        </w:rPr>
        <w:t>budou totožné s </w:t>
      </w:r>
      <w:r w:rsidR="00D97300" w:rsidRPr="0007730B">
        <w:rPr>
          <w:rFonts w:eastAsia="Arial" w:cs="Arial"/>
          <w:b/>
          <w:szCs w:val="24"/>
        </w:rPr>
        <w:t>P</w:t>
      </w:r>
      <w:r w:rsidR="00533947" w:rsidRPr="0007730B">
        <w:rPr>
          <w:rFonts w:eastAsia="Arial" w:cs="Arial"/>
          <w:b/>
          <w:szCs w:val="24"/>
        </w:rPr>
        <w:t xml:space="preserve">řílohou č. </w:t>
      </w:r>
      <w:r w:rsidR="00FE486B" w:rsidRPr="0007730B">
        <w:rPr>
          <w:rFonts w:eastAsia="Arial" w:cs="Arial"/>
          <w:b/>
          <w:szCs w:val="24"/>
        </w:rPr>
        <w:t>2</w:t>
      </w:r>
      <w:r w:rsidR="00D97300">
        <w:rPr>
          <w:rFonts w:eastAsia="Arial" w:cs="Arial"/>
          <w:szCs w:val="24"/>
        </w:rPr>
        <w:t xml:space="preserve"> </w:t>
      </w:r>
      <w:proofErr w:type="gramStart"/>
      <w:r w:rsidR="00533947" w:rsidRPr="002406EB">
        <w:rPr>
          <w:rFonts w:eastAsia="Arial" w:cs="Arial"/>
          <w:szCs w:val="24"/>
        </w:rPr>
        <w:t>této</w:t>
      </w:r>
      <w:proofErr w:type="gramEnd"/>
      <w:r w:rsidR="00533947" w:rsidRPr="002406EB">
        <w:rPr>
          <w:rFonts w:eastAsia="Arial" w:cs="Arial"/>
          <w:szCs w:val="24"/>
        </w:rPr>
        <w:t xml:space="preserve"> </w:t>
      </w:r>
      <w:r w:rsidR="00D97300">
        <w:rPr>
          <w:rFonts w:eastAsia="Arial" w:cs="Arial"/>
          <w:szCs w:val="24"/>
        </w:rPr>
        <w:t>S</w:t>
      </w:r>
      <w:r w:rsidR="00533947" w:rsidRPr="002406EB">
        <w:rPr>
          <w:rFonts w:eastAsia="Arial" w:cs="Arial"/>
          <w:szCs w:val="24"/>
        </w:rPr>
        <w:t>mlouvy.</w:t>
      </w:r>
      <w:r w:rsidR="0007730B">
        <w:rPr>
          <w:rFonts w:eastAsia="Arial" w:cs="Arial"/>
          <w:szCs w:val="24"/>
        </w:rPr>
        <w:t xml:space="preserve"> </w:t>
      </w:r>
      <w:r w:rsidR="00E86629" w:rsidRPr="002406EB">
        <w:rPr>
          <w:rFonts w:eastAsia="Arial" w:cs="Arial"/>
          <w:szCs w:val="24"/>
        </w:rPr>
        <w:t>E-</w:t>
      </w:r>
      <w:proofErr w:type="spellStart"/>
      <w:r w:rsidR="00E86629" w:rsidRPr="002406EB">
        <w:rPr>
          <w:rFonts w:eastAsia="Arial" w:cs="Arial"/>
          <w:szCs w:val="24"/>
        </w:rPr>
        <w:t>shop</w:t>
      </w:r>
      <w:proofErr w:type="spellEnd"/>
      <w:r w:rsidR="00E86629" w:rsidRPr="002406EB">
        <w:rPr>
          <w:rFonts w:eastAsia="Arial" w:cs="Arial"/>
          <w:szCs w:val="24"/>
        </w:rPr>
        <w:t xml:space="preserve"> je dostupný na adrese</w:t>
      </w:r>
      <w:r w:rsidR="007B0910">
        <w:rPr>
          <w:rFonts w:eastAsia="Arial" w:cs="Arial"/>
          <w:szCs w:val="24"/>
        </w:rPr>
        <w:t xml:space="preserve">: </w:t>
      </w:r>
      <w:hyperlink r:id="rId9" w:history="1">
        <w:r w:rsidR="007B0910" w:rsidRPr="00925BBF">
          <w:rPr>
            <w:rStyle w:val="Hypertextovodkaz"/>
            <w:rFonts w:eastAsia="Arial" w:cs="Arial"/>
            <w:szCs w:val="24"/>
          </w:rPr>
          <w:t>www.activa.cz</w:t>
        </w:r>
      </w:hyperlink>
      <w:r w:rsidR="007B0910">
        <w:rPr>
          <w:rFonts w:eastAsia="Arial" w:cs="Arial"/>
          <w:szCs w:val="24"/>
        </w:rPr>
        <w:t xml:space="preserve">. </w:t>
      </w:r>
      <w:r>
        <w:rPr>
          <w:rFonts w:eastAsia="Arial" w:cs="Arial"/>
          <w:szCs w:val="24"/>
        </w:rPr>
        <w:t xml:space="preserve"> </w:t>
      </w:r>
      <w:r w:rsidR="009635F7" w:rsidRPr="002406EB">
        <w:rPr>
          <w:rFonts w:eastAsia="Arial" w:cs="Arial"/>
          <w:szCs w:val="24"/>
        </w:rPr>
        <w:t>Minimální parametry e-</w:t>
      </w:r>
      <w:proofErr w:type="spellStart"/>
      <w:r w:rsidR="009635F7" w:rsidRPr="002406EB">
        <w:rPr>
          <w:rFonts w:eastAsia="Arial" w:cs="Arial"/>
          <w:szCs w:val="24"/>
        </w:rPr>
        <w:t>shopu</w:t>
      </w:r>
      <w:proofErr w:type="spellEnd"/>
      <w:r w:rsidR="009635F7" w:rsidRPr="002406EB">
        <w:rPr>
          <w:rFonts w:eastAsia="Arial" w:cs="Arial"/>
          <w:szCs w:val="24"/>
        </w:rPr>
        <w:t xml:space="preserve"> jsou popsány v </w:t>
      </w:r>
      <w:r w:rsidR="00A620B5" w:rsidRPr="00D328EE">
        <w:rPr>
          <w:rFonts w:eastAsia="Arial" w:cs="Arial"/>
          <w:b/>
          <w:szCs w:val="24"/>
        </w:rPr>
        <w:t>P</w:t>
      </w:r>
      <w:r w:rsidR="009635F7" w:rsidRPr="00D328EE">
        <w:rPr>
          <w:rFonts w:eastAsia="Arial" w:cs="Arial"/>
          <w:b/>
          <w:szCs w:val="24"/>
        </w:rPr>
        <w:t>říloze č. 3</w:t>
      </w:r>
      <w:r w:rsidR="009635F7" w:rsidRPr="002406EB">
        <w:rPr>
          <w:rFonts w:eastAsia="Arial" w:cs="Arial"/>
          <w:szCs w:val="24"/>
        </w:rPr>
        <w:t xml:space="preserve"> </w:t>
      </w:r>
      <w:r w:rsidR="00724E30">
        <w:rPr>
          <w:rFonts w:eastAsia="Arial" w:cs="Arial"/>
          <w:szCs w:val="24"/>
        </w:rPr>
        <w:t>Smlouvy</w:t>
      </w:r>
      <w:r w:rsidR="009635F7" w:rsidRPr="002406EB">
        <w:rPr>
          <w:rFonts w:eastAsia="Arial" w:cs="Arial"/>
          <w:szCs w:val="24"/>
        </w:rPr>
        <w:t>, vč. souvisejících povinností.</w:t>
      </w:r>
      <w:r w:rsidR="003170EA">
        <w:rPr>
          <w:rFonts w:eastAsia="Arial" w:cs="Arial"/>
          <w:szCs w:val="24"/>
        </w:rPr>
        <w:t xml:space="preserve"> Kupující ve svém návrhu objednávky mimo jiné uvede, jaké zboží dle přílohy č. 2 a v jakém množství objednává</w:t>
      </w:r>
      <w:r w:rsidR="006F17AF">
        <w:rPr>
          <w:rFonts w:eastAsia="Arial" w:cs="Arial"/>
          <w:szCs w:val="24"/>
        </w:rPr>
        <w:t>, a odběrové místo</w:t>
      </w:r>
      <w:r w:rsidR="001A28E0">
        <w:rPr>
          <w:rFonts w:eastAsia="Arial" w:cs="Arial"/>
          <w:szCs w:val="24"/>
        </w:rPr>
        <w:t xml:space="preserve"> dle přílohy č. 1</w:t>
      </w:r>
      <w:r w:rsidR="006F17AF">
        <w:rPr>
          <w:rFonts w:eastAsia="Arial" w:cs="Arial"/>
          <w:szCs w:val="24"/>
        </w:rPr>
        <w:t>, kam je Prodávající povinen zboží dodat</w:t>
      </w:r>
      <w:r w:rsidR="003170EA">
        <w:rPr>
          <w:rFonts w:eastAsia="Arial" w:cs="Arial"/>
          <w:szCs w:val="24"/>
        </w:rPr>
        <w:t>.</w:t>
      </w:r>
    </w:p>
    <w:p w:rsidR="00FF1D88" w:rsidRDefault="00FF1D88" w:rsidP="00D97300">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Prodávající návrh objednávky prostřednictvím e-</w:t>
      </w:r>
      <w:proofErr w:type="spellStart"/>
      <w:r>
        <w:rPr>
          <w:rFonts w:eastAsia="Arial" w:cs="Arial"/>
          <w:szCs w:val="24"/>
        </w:rPr>
        <w:t>shopu</w:t>
      </w:r>
      <w:proofErr w:type="spellEnd"/>
      <w:r>
        <w:rPr>
          <w:rFonts w:eastAsia="Arial" w:cs="Arial"/>
          <w:szCs w:val="24"/>
        </w:rPr>
        <w:t xml:space="preserve"> písemně potvrdí (dále </w:t>
      </w:r>
      <w:proofErr w:type="gramStart"/>
      <w:r>
        <w:rPr>
          <w:rFonts w:eastAsia="Arial" w:cs="Arial"/>
          <w:szCs w:val="24"/>
        </w:rPr>
        <w:t>jen ,,potvrzení</w:t>
      </w:r>
      <w:proofErr w:type="gramEnd"/>
      <w:r>
        <w:rPr>
          <w:rFonts w:eastAsia="Arial" w:cs="Arial"/>
          <w:szCs w:val="24"/>
        </w:rPr>
        <w:t xml:space="preserve"> objednávky“), čímž dojde k uzavření dílčí kupní smlouvy (dále ve Smlouvě uváděno jako ,,dílčí kupní smlouva“ nebo jako ,,objednávka“). Prodávající je povinen návrh objednávky potvrdit dle předchozí věty nejpozději následující pracovní den po obdržení návrhu objednávky.</w:t>
      </w:r>
    </w:p>
    <w:p w:rsidR="00F07108" w:rsidRDefault="00F07108" w:rsidP="00D97300">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Kupující jsou oprávněni poptávat zboží dle svých potřeb a požadavků, uzavírání dílčích kupních smluv je tedy právem Kupujících</w:t>
      </w:r>
      <w:r w:rsidR="006C1A3F">
        <w:rPr>
          <w:rFonts w:eastAsia="Arial" w:cs="Arial"/>
          <w:szCs w:val="24"/>
        </w:rPr>
        <w:t xml:space="preserve"> a množství uzavřených dílčích kupních smluv závisí na potřebách Kupujících. Pro vyloučení pochybností se stanoví, že Kupující n</w:t>
      </w:r>
      <w:r w:rsidR="000D7A65">
        <w:rPr>
          <w:rFonts w:eastAsia="Arial" w:cs="Arial"/>
          <w:szCs w:val="24"/>
        </w:rPr>
        <w:t xml:space="preserve">ejsou povinni poptávat zboží </w:t>
      </w:r>
      <w:r w:rsidR="006C1A3F">
        <w:rPr>
          <w:rFonts w:eastAsia="Arial" w:cs="Arial"/>
          <w:szCs w:val="24"/>
        </w:rPr>
        <w:t>d</w:t>
      </w:r>
      <w:r w:rsidR="000D7A65">
        <w:rPr>
          <w:rFonts w:eastAsia="Arial" w:cs="Arial"/>
          <w:szCs w:val="24"/>
        </w:rPr>
        <w:t>le této S</w:t>
      </w:r>
      <w:r w:rsidR="006C1A3F">
        <w:rPr>
          <w:rFonts w:eastAsia="Arial" w:cs="Arial"/>
          <w:szCs w:val="24"/>
        </w:rPr>
        <w:t>mlouvy a pro Kupující z této Smlouvy nevyplývá závazek k uzavření jakéhokoliv minimálního množství dílčích kupních smluv. Kupující jsou tedy oprávněni, nikoliv povinni uzavírat dílčí kupní smlouvy na základě této Smlouvy. Uzavřením této Smlouvy Prodávajícím nevzniká právo na poskytování jakéhokoliv plnění, ani nárok na úhradu ceny jakéhokoliv plnění.</w:t>
      </w:r>
    </w:p>
    <w:p w:rsidR="00F219F6" w:rsidRPr="002406EB" w:rsidRDefault="00F219F6"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FF1D88">
        <w:rPr>
          <w:rFonts w:eastAsia="Arial" w:cs="Arial"/>
          <w:szCs w:val="24"/>
        </w:rPr>
        <w:t>Pokud se Kupující rozhodne zaslat návrh objednávky v souladu s odst. 3.4, bude</w:t>
      </w:r>
      <w:r>
        <w:rPr>
          <w:rFonts w:eastAsia="Arial" w:cs="Arial"/>
          <w:szCs w:val="24"/>
        </w:rPr>
        <w:t xml:space="preserve"> </w:t>
      </w:r>
      <w:r w:rsidR="00FF1D88">
        <w:rPr>
          <w:rFonts w:eastAsia="Arial" w:cs="Arial"/>
          <w:szCs w:val="24"/>
        </w:rPr>
        <w:t>m</w:t>
      </w:r>
      <w:r>
        <w:rPr>
          <w:rFonts w:eastAsia="Arial" w:cs="Arial"/>
          <w:szCs w:val="24"/>
        </w:rPr>
        <w:t xml:space="preserve">inimální výše plnění jedné objednávky </w:t>
      </w:r>
      <w:r w:rsidR="0096672E">
        <w:rPr>
          <w:rFonts w:eastAsia="Arial" w:cs="Arial"/>
          <w:b/>
          <w:szCs w:val="24"/>
        </w:rPr>
        <w:t>1 500</w:t>
      </w:r>
      <w:r w:rsidRPr="00043D55">
        <w:rPr>
          <w:rFonts w:eastAsia="Arial" w:cs="Arial"/>
          <w:b/>
          <w:szCs w:val="24"/>
        </w:rPr>
        <w:t xml:space="preserve"> Kč včetně DPH</w:t>
      </w:r>
      <w:r>
        <w:rPr>
          <w:rFonts w:eastAsia="Arial" w:cs="Arial"/>
          <w:szCs w:val="24"/>
        </w:rPr>
        <w:t>.</w:t>
      </w:r>
    </w:p>
    <w:p w:rsidR="00F469F6" w:rsidRPr="002406EB" w:rsidRDefault="002406EB"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F469F6" w:rsidRPr="002406EB">
        <w:rPr>
          <w:rFonts w:eastAsia="Arial" w:cs="Arial"/>
          <w:szCs w:val="24"/>
        </w:rPr>
        <w:t xml:space="preserve">Na základě této </w:t>
      </w:r>
      <w:r>
        <w:rPr>
          <w:rFonts w:eastAsia="Arial" w:cs="Arial"/>
          <w:szCs w:val="24"/>
        </w:rPr>
        <w:t>S</w:t>
      </w:r>
      <w:r w:rsidR="00F469F6" w:rsidRPr="002406EB">
        <w:rPr>
          <w:rFonts w:eastAsia="Arial" w:cs="Arial"/>
          <w:szCs w:val="24"/>
        </w:rPr>
        <w:t>mlouvy bud</w:t>
      </w:r>
      <w:r w:rsidR="00873639">
        <w:rPr>
          <w:rFonts w:eastAsia="Arial" w:cs="Arial"/>
          <w:szCs w:val="24"/>
        </w:rPr>
        <w:t>ou</w:t>
      </w:r>
      <w:r w:rsidR="00F469F6" w:rsidRPr="002406EB">
        <w:rPr>
          <w:rFonts w:eastAsia="Arial" w:cs="Arial"/>
          <w:szCs w:val="24"/>
        </w:rPr>
        <w:t xml:space="preserve"> </w:t>
      </w:r>
      <w:r w:rsidR="00E67374">
        <w:rPr>
          <w:rFonts w:eastAsia="Arial" w:cs="Arial"/>
          <w:szCs w:val="24"/>
        </w:rPr>
        <w:t>uzavírány dílčí kupní smlouvy postupem</w:t>
      </w:r>
      <w:r w:rsidR="00F469F6" w:rsidRPr="002406EB">
        <w:rPr>
          <w:rFonts w:eastAsia="Arial" w:cs="Arial"/>
          <w:szCs w:val="24"/>
        </w:rPr>
        <w:t xml:space="preserve"> dle § 92 odst. 1 </w:t>
      </w:r>
      <w:r w:rsidR="00E67374">
        <w:rPr>
          <w:rFonts w:eastAsia="Arial" w:cs="Arial"/>
          <w:szCs w:val="24"/>
        </w:rPr>
        <w:t xml:space="preserve">písm. a) </w:t>
      </w:r>
      <w:r w:rsidR="00F469F6" w:rsidRPr="002406EB">
        <w:rPr>
          <w:rFonts w:eastAsia="Arial" w:cs="Arial"/>
          <w:szCs w:val="24"/>
        </w:rPr>
        <w:t>zákona č. 137/2006 Sb., o veřejných zakázkác</w:t>
      </w:r>
      <w:r w:rsidR="00253715" w:rsidRPr="002406EB">
        <w:rPr>
          <w:rFonts w:eastAsia="Arial" w:cs="Arial"/>
          <w:szCs w:val="24"/>
        </w:rPr>
        <w:t>h, ve znění pozdějších předpisů</w:t>
      </w:r>
      <w:r w:rsidR="00AB3B18" w:rsidRPr="002406EB">
        <w:rPr>
          <w:rFonts w:eastAsia="Arial" w:cs="Arial"/>
          <w:szCs w:val="24"/>
        </w:rPr>
        <w:t>.</w:t>
      </w:r>
    </w:p>
    <w:p w:rsidR="000E5DA6" w:rsidRDefault="000E5DA6" w:rsidP="00631BD0">
      <w:pPr>
        <w:spacing w:line="240" w:lineRule="auto"/>
        <w:jc w:val="both"/>
        <w:rPr>
          <w:rFonts w:ascii="Verdana" w:hAnsi="Verdana" w:cs="Arial"/>
          <w:sz w:val="22"/>
          <w:szCs w:val="22"/>
        </w:rPr>
      </w:pPr>
    </w:p>
    <w:p w:rsidR="000E5DA6" w:rsidRPr="000E5DA6" w:rsidRDefault="000E5DA6" w:rsidP="00631BD0">
      <w:pPr>
        <w:spacing w:line="240" w:lineRule="auto"/>
        <w:jc w:val="both"/>
        <w:rPr>
          <w:rFonts w:ascii="Verdana" w:hAnsi="Verdana" w:cs="Arial"/>
          <w:sz w:val="22"/>
          <w:szCs w:val="22"/>
        </w:rPr>
      </w:pPr>
    </w:p>
    <w:p w:rsidR="000E5DA6" w:rsidRPr="009C66FD" w:rsidRDefault="000E5DA6" w:rsidP="002406EB">
      <w:pPr>
        <w:pStyle w:val="Odstavecseseznamem"/>
        <w:numPr>
          <w:ilvl w:val="0"/>
          <w:numId w:val="34"/>
        </w:numPr>
        <w:spacing w:line="240" w:lineRule="auto"/>
        <w:jc w:val="center"/>
        <w:rPr>
          <w:rFonts w:eastAsia="Arial" w:cs="Arial"/>
          <w:b/>
          <w:szCs w:val="24"/>
        </w:rPr>
      </w:pPr>
      <w:r w:rsidRPr="009C66FD">
        <w:rPr>
          <w:rFonts w:eastAsia="Arial" w:cs="Arial"/>
          <w:b/>
          <w:szCs w:val="24"/>
        </w:rPr>
        <w:t xml:space="preserve">Prohlášení </w:t>
      </w:r>
      <w:r w:rsidR="000876F4">
        <w:rPr>
          <w:rFonts w:eastAsia="Arial" w:cs="Arial"/>
          <w:b/>
          <w:szCs w:val="24"/>
        </w:rPr>
        <w:t>P</w:t>
      </w:r>
      <w:r w:rsidRPr="009C66FD">
        <w:rPr>
          <w:rFonts w:eastAsia="Arial" w:cs="Arial"/>
          <w:b/>
          <w:szCs w:val="24"/>
        </w:rPr>
        <w:t>rodávajícího a práva a povinnosti smluvních stran</w:t>
      </w:r>
    </w:p>
    <w:p w:rsidR="000E5DA6" w:rsidRPr="009C66FD" w:rsidRDefault="000E5DA6" w:rsidP="00631BD0">
      <w:pPr>
        <w:spacing w:line="240" w:lineRule="auto"/>
        <w:jc w:val="center"/>
        <w:rPr>
          <w:rFonts w:eastAsia="Arial" w:cs="Arial"/>
          <w:szCs w:val="24"/>
        </w:rPr>
      </w:pPr>
    </w:p>
    <w:p w:rsidR="000E5DA6" w:rsidRPr="009C66FD" w:rsidRDefault="009C66FD"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lastRenderedPageBreak/>
        <w:t xml:space="preserve">  </w:t>
      </w:r>
      <w:r w:rsidR="000E5DA6" w:rsidRPr="009C66FD">
        <w:rPr>
          <w:rFonts w:eastAsia="Arial" w:cs="Arial"/>
          <w:szCs w:val="24"/>
        </w:rPr>
        <w:t xml:space="preserve">Prodávající tímto prohlašuje, že </w:t>
      </w:r>
      <w:r w:rsidR="00F95FC7" w:rsidRPr="009C66FD">
        <w:rPr>
          <w:rFonts w:eastAsia="Arial" w:cs="Arial"/>
          <w:szCs w:val="24"/>
        </w:rPr>
        <w:t>bude</w:t>
      </w:r>
      <w:r w:rsidR="000E5DA6" w:rsidRPr="009C66FD">
        <w:rPr>
          <w:rFonts w:eastAsia="Arial" w:cs="Arial"/>
          <w:szCs w:val="24"/>
        </w:rPr>
        <w:t xml:space="preserve"> výlučným vlastníkem </w:t>
      </w:r>
      <w:r w:rsidR="00F95FC7" w:rsidRPr="009C66FD">
        <w:rPr>
          <w:rFonts w:eastAsia="Arial" w:cs="Arial"/>
          <w:szCs w:val="24"/>
        </w:rPr>
        <w:t xml:space="preserve">zboží, které bude </w:t>
      </w:r>
      <w:r w:rsidR="007B1C9C" w:rsidRPr="009C66FD">
        <w:rPr>
          <w:rFonts w:eastAsia="Arial" w:cs="Arial"/>
          <w:szCs w:val="24"/>
        </w:rPr>
        <w:t>dodávat</w:t>
      </w:r>
      <w:r w:rsidR="00F95FC7" w:rsidRPr="009C66FD">
        <w:rPr>
          <w:rFonts w:eastAsia="Arial" w:cs="Arial"/>
          <w:szCs w:val="24"/>
        </w:rPr>
        <w:t xml:space="preserve"> a které bude </w:t>
      </w:r>
      <w:r w:rsidR="007B1C9C" w:rsidRPr="009C66FD">
        <w:rPr>
          <w:rFonts w:eastAsia="Arial" w:cs="Arial"/>
          <w:szCs w:val="24"/>
        </w:rPr>
        <w:t>objednáváno</w:t>
      </w:r>
      <w:r w:rsidR="00A92388" w:rsidRPr="009C66FD">
        <w:rPr>
          <w:rFonts w:eastAsia="Arial" w:cs="Arial"/>
          <w:szCs w:val="24"/>
        </w:rPr>
        <w:t xml:space="preserve"> </w:t>
      </w:r>
      <w:r w:rsidR="00AD504B">
        <w:rPr>
          <w:rFonts w:eastAsia="Arial" w:cs="Arial"/>
          <w:szCs w:val="24"/>
        </w:rPr>
        <w:t>K</w:t>
      </w:r>
      <w:r w:rsidR="00A92388" w:rsidRPr="009C66FD">
        <w:rPr>
          <w:rFonts w:eastAsia="Arial" w:cs="Arial"/>
          <w:szCs w:val="24"/>
        </w:rPr>
        <w:t>upujícím</w:t>
      </w:r>
      <w:r w:rsidR="00AB3B18" w:rsidRPr="009C66FD">
        <w:rPr>
          <w:rFonts w:eastAsia="Arial" w:cs="Arial"/>
          <w:szCs w:val="24"/>
        </w:rPr>
        <w:t>.</w:t>
      </w:r>
    </w:p>
    <w:p w:rsidR="000E5DA6" w:rsidRPr="009C66FD" w:rsidRDefault="009C66FD"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F95FC7" w:rsidRPr="009C66FD">
        <w:rPr>
          <w:rFonts w:eastAsia="Arial" w:cs="Arial"/>
          <w:szCs w:val="24"/>
        </w:rPr>
        <w:t>Má se za to</w:t>
      </w:r>
      <w:r w:rsidR="000E5DA6" w:rsidRPr="009C66FD">
        <w:rPr>
          <w:rFonts w:eastAsia="Arial" w:cs="Arial"/>
          <w:szCs w:val="24"/>
        </w:rPr>
        <w:t xml:space="preserve">, že </w:t>
      </w:r>
      <w:r w:rsidR="000876F4">
        <w:rPr>
          <w:rFonts w:eastAsia="Arial" w:cs="Arial"/>
          <w:szCs w:val="24"/>
        </w:rPr>
        <w:t>P</w:t>
      </w:r>
      <w:r w:rsidR="00F95FC7" w:rsidRPr="009C66FD">
        <w:rPr>
          <w:rFonts w:eastAsia="Arial" w:cs="Arial"/>
          <w:szCs w:val="24"/>
        </w:rPr>
        <w:t>rodávajícímu</w:t>
      </w:r>
      <w:r w:rsidR="000E5DA6" w:rsidRPr="009C66FD">
        <w:rPr>
          <w:rFonts w:eastAsia="Arial" w:cs="Arial"/>
          <w:szCs w:val="24"/>
        </w:rPr>
        <w:t xml:space="preserve"> ke dni prodeje nejsou známy žádné závady na předmětném </w:t>
      </w:r>
      <w:r w:rsidR="00F95FC7" w:rsidRPr="009C66FD">
        <w:rPr>
          <w:rFonts w:eastAsia="Arial" w:cs="Arial"/>
          <w:szCs w:val="24"/>
        </w:rPr>
        <w:t>zboží</w:t>
      </w:r>
      <w:r w:rsidR="000E5DA6" w:rsidRPr="009C66FD">
        <w:rPr>
          <w:rFonts w:eastAsia="Arial" w:cs="Arial"/>
          <w:szCs w:val="24"/>
        </w:rPr>
        <w:t>, a ani žádné nezamlčel. K</w:t>
      </w:r>
      <w:r w:rsidR="00F95FC7" w:rsidRPr="009C66FD">
        <w:rPr>
          <w:rFonts w:eastAsia="Arial" w:cs="Arial"/>
          <w:szCs w:val="24"/>
        </w:rPr>
        <w:t>e</w:t>
      </w:r>
      <w:r w:rsidR="000E5DA6" w:rsidRPr="009C66FD">
        <w:rPr>
          <w:rFonts w:eastAsia="Arial" w:cs="Arial"/>
          <w:szCs w:val="24"/>
        </w:rPr>
        <w:t> </w:t>
      </w:r>
      <w:r w:rsidR="00F95FC7" w:rsidRPr="009C66FD">
        <w:rPr>
          <w:rFonts w:eastAsia="Arial" w:cs="Arial"/>
          <w:szCs w:val="24"/>
        </w:rPr>
        <w:t>zboží</w:t>
      </w:r>
      <w:r w:rsidR="000E5DA6" w:rsidRPr="009C66FD">
        <w:rPr>
          <w:rFonts w:eastAsia="Arial" w:cs="Arial"/>
          <w:szCs w:val="24"/>
        </w:rPr>
        <w:t xml:space="preserve"> se neváží žádné další nároky, pohledávky třetích osob či právní vady.  </w:t>
      </w:r>
    </w:p>
    <w:p w:rsidR="008F70AF" w:rsidRPr="009C66FD" w:rsidRDefault="009C66FD"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9C66FD">
        <w:rPr>
          <w:rFonts w:eastAsia="Arial" w:cs="Arial"/>
          <w:szCs w:val="24"/>
        </w:rPr>
        <w:t>Prodá</w:t>
      </w:r>
      <w:r w:rsidR="00F95FC7" w:rsidRPr="009C66FD">
        <w:rPr>
          <w:rFonts w:eastAsia="Arial" w:cs="Arial"/>
          <w:szCs w:val="24"/>
        </w:rPr>
        <w:t xml:space="preserve">vající předá </w:t>
      </w:r>
      <w:r w:rsidR="00AD504B">
        <w:rPr>
          <w:rFonts w:eastAsia="Arial" w:cs="Arial"/>
          <w:szCs w:val="24"/>
        </w:rPr>
        <w:t>K</w:t>
      </w:r>
      <w:r w:rsidR="00F95FC7" w:rsidRPr="009C66FD">
        <w:rPr>
          <w:rFonts w:eastAsia="Arial" w:cs="Arial"/>
          <w:szCs w:val="24"/>
        </w:rPr>
        <w:t>upujícímu spolu se zbožím</w:t>
      </w:r>
      <w:r w:rsidR="000E5DA6" w:rsidRPr="009C66FD">
        <w:rPr>
          <w:rFonts w:eastAsia="Arial" w:cs="Arial"/>
          <w:szCs w:val="24"/>
        </w:rPr>
        <w:t xml:space="preserve"> specifikovaným </w:t>
      </w:r>
      <w:r w:rsidR="007B1C9C" w:rsidRPr="009C66FD">
        <w:rPr>
          <w:rFonts w:eastAsia="Arial" w:cs="Arial"/>
          <w:szCs w:val="24"/>
        </w:rPr>
        <w:t>v </w:t>
      </w:r>
      <w:r w:rsidR="000876F4" w:rsidRPr="00043D55">
        <w:rPr>
          <w:rFonts w:eastAsia="Arial" w:cs="Arial"/>
          <w:b/>
          <w:szCs w:val="24"/>
        </w:rPr>
        <w:t>P</w:t>
      </w:r>
      <w:r w:rsidR="007B1C9C" w:rsidRPr="00043D55">
        <w:rPr>
          <w:rFonts w:eastAsia="Arial" w:cs="Arial"/>
          <w:b/>
          <w:szCs w:val="24"/>
        </w:rPr>
        <w:t>říloze č.</w:t>
      </w:r>
      <w:r w:rsidR="00A92388" w:rsidRPr="00043D55">
        <w:rPr>
          <w:rFonts w:eastAsia="Arial" w:cs="Arial"/>
          <w:b/>
          <w:szCs w:val="24"/>
        </w:rPr>
        <w:t xml:space="preserve"> 2</w:t>
      </w:r>
      <w:r w:rsidR="00A74600">
        <w:rPr>
          <w:rFonts w:eastAsia="Arial" w:cs="Arial"/>
          <w:szCs w:val="24"/>
        </w:rPr>
        <w:t xml:space="preserve"> </w:t>
      </w:r>
      <w:r w:rsidR="00724E30">
        <w:rPr>
          <w:rFonts w:eastAsia="Arial" w:cs="Arial"/>
          <w:szCs w:val="24"/>
        </w:rPr>
        <w:t>Smlouvy</w:t>
      </w:r>
      <w:r w:rsidR="00A97C99" w:rsidRPr="009C66FD">
        <w:rPr>
          <w:rFonts w:eastAsia="Arial" w:cs="Arial"/>
          <w:szCs w:val="24"/>
        </w:rPr>
        <w:t xml:space="preserve"> </w:t>
      </w:r>
      <w:r w:rsidR="000E5DA6" w:rsidRPr="009C66FD">
        <w:rPr>
          <w:rFonts w:eastAsia="Arial" w:cs="Arial"/>
          <w:szCs w:val="24"/>
        </w:rPr>
        <w:t>veškerou dokumentaci, která se k</w:t>
      </w:r>
      <w:r w:rsidR="00F95FC7" w:rsidRPr="009C66FD">
        <w:rPr>
          <w:rFonts w:eastAsia="Arial" w:cs="Arial"/>
          <w:szCs w:val="24"/>
        </w:rPr>
        <w:t>e</w:t>
      </w:r>
      <w:r w:rsidR="000E5DA6" w:rsidRPr="009C66FD">
        <w:rPr>
          <w:rFonts w:eastAsia="Arial" w:cs="Arial"/>
          <w:szCs w:val="24"/>
        </w:rPr>
        <w:t> </w:t>
      </w:r>
      <w:r w:rsidR="00F95FC7" w:rsidRPr="009C66FD">
        <w:rPr>
          <w:rFonts w:eastAsia="Arial" w:cs="Arial"/>
          <w:szCs w:val="24"/>
        </w:rPr>
        <w:t>zboží</w:t>
      </w:r>
      <w:r w:rsidR="000E5DA6" w:rsidRPr="009C66FD">
        <w:rPr>
          <w:rFonts w:eastAsia="Arial" w:cs="Arial"/>
          <w:szCs w:val="24"/>
        </w:rPr>
        <w:t xml:space="preserve"> vztahuje a která je k jeho </w:t>
      </w:r>
      <w:r w:rsidR="007B1C9C" w:rsidRPr="009C66FD">
        <w:rPr>
          <w:rFonts w:eastAsia="Arial" w:cs="Arial"/>
          <w:szCs w:val="24"/>
        </w:rPr>
        <w:t>použití</w:t>
      </w:r>
      <w:r w:rsidR="000E5DA6" w:rsidRPr="009C66FD">
        <w:rPr>
          <w:rFonts w:eastAsia="Arial" w:cs="Arial"/>
          <w:szCs w:val="24"/>
        </w:rPr>
        <w:t xml:space="preserve"> nutná. </w:t>
      </w:r>
    </w:p>
    <w:p w:rsidR="000E5DA6" w:rsidRPr="009C66FD" w:rsidRDefault="009C66FD"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8F70AF" w:rsidRPr="009C66FD">
        <w:rPr>
          <w:rFonts w:eastAsia="Arial" w:cs="Arial"/>
          <w:szCs w:val="24"/>
        </w:rPr>
        <w:t>Prodávající je povinen realizovat veškerá plnění na svůj náklad a nebezpečí.</w:t>
      </w:r>
    </w:p>
    <w:p w:rsidR="000E5DA6" w:rsidRPr="009C66FD" w:rsidRDefault="000E5DA6" w:rsidP="009C66FD">
      <w:pPr>
        <w:pStyle w:val="Odstavecseseznamem"/>
        <w:keepNext/>
        <w:tabs>
          <w:tab w:val="left" w:pos="454"/>
        </w:tabs>
        <w:suppressAutoHyphens w:val="0"/>
        <w:autoSpaceDN w:val="0"/>
        <w:spacing w:line="280" w:lineRule="atLeast"/>
        <w:ind w:left="576"/>
        <w:outlineLvl w:val="0"/>
        <w:rPr>
          <w:rFonts w:eastAsia="Arial" w:cs="Arial"/>
          <w:szCs w:val="24"/>
        </w:rPr>
      </w:pPr>
    </w:p>
    <w:p w:rsidR="000E5DA6" w:rsidRPr="000E5DA6" w:rsidRDefault="000E5DA6" w:rsidP="00631BD0">
      <w:pPr>
        <w:spacing w:line="240" w:lineRule="auto"/>
        <w:jc w:val="both"/>
        <w:rPr>
          <w:rFonts w:ascii="Verdana" w:hAnsi="Verdana" w:cs="Arial"/>
          <w:color w:val="333333"/>
          <w:sz w:val="22"/>
          <w:szCs w:val="22"/>
        </w:rPr>
      </w:pPr>
    </w:p>
    <w:p w:rsidR="000E5DA6" w:rsidRPr="009C66FD" w:rsidRDefault="000E5DA6" w:rsidP="009C66FD">
      <w:pPr>
        <w:pStyle w:val="Odstavecseseznamem"/>
        <w:numPr>
          <w:ilvl w:val="0"/>
          <w:numId w:val="34"/>
        </w:numPr>
        <w:spacing w:line="240" w:lineRule="auto"/>
        <w:jc w:val="center"/>
        <w:rPr>
          <w:rFonts w:eastAsia="Arial" w:cs="Arial"/>
          <w:b/>
          <w:szCs w:val="24"/>
        </w:rPr>
      </w:pPr>
      <w:r w:rsidRPr="009C66FD">
        <w:rPr>
          <w:rFonts w:eastAsia="Arial" w:cs="Arial"/>
          <w:b/>
          <w:szCs w:val="24"/>
        </w:rPr>
        <w:t>Kupní cena</w:t>
      </w:r>
    </w:p>
    <w:p w:rsidR="000E5DA6" w:rsidRPr="000E5DA6" w:rsidRDefault="000E5DA6" w:rsidP="00631BD0">
      <w:pPr>
        <w:spacing w:line="240" w:lineRule="auto"/>
        <w:jc w:val="both"/>
        <w:rPr>
          <w:rFonts w:ascii="Verdana" w:hAnsi="Verdana" w:cs="Arial"/>
          <w:b/>
          <w:bCs/>
          <w:sz w:val="22"/>
          <w:szCs w:val="22"/>
        </w:rPr>
      </w:pPr>
    </w:p>
    <w:p w:rsidR="000E5DA6" w:rsidRPr="009C66FD" w:rsidRDefault="009C66FD"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F95FC7" w:rsidRPr="009C66FD">
        <w:rPr>
          <w:rFonts w:eastAsia="Arial" w:cs="Arial"/>
          <w:szCs w:val="24"/>
        </w:rPr>
        <w:t xml:space="preserve">Kupní cena </w:t>
      </w:r>
      <w:r w:rsidR="007B1C9C" w:rsidRPr="009C66FD">
        <w:rPr>
          <w:rFonts w:eastAsia="Arial" w:cs="Arial"/>
          <w:szCs w:val="24"/>
        </w:rPr>
        <w:t>jednotlivých druhů zboží je definována v </w:t>
      </w:r>
      <w:r w:rsidR="000876F4" w:rsidRPr="00043D55">
        <w:rPr>
          <w:rFonts w:eastAsia="Arial" w:cs="Arial"/>
          <w:b/>
          <w:szCs w:val="24"/>
        </w:rPr>
        <w:t>P</w:t>
      </w:r>
      <w:r w:rsidR="007B1C9C" w:rsidRPr="00043D55">
        <w:rPr>
          <w:rFonts w:eastAsia="Arial" w:cs="Arial"/>
          <w:b/>
          <w:szCs w:val="24"/>
        </w:rPr>
        <w:t>říloze č.</w:t>
      </w:r>
      <w:r w:rsidR="00A92388" w:rsidRPr="00043D55">
        <w:rPr>
          <w:rFonts w:eastAsia="Arial" w:cs="Arial"/>
          <w:b/>
          <w:szCs w:val="24"/>
        </w:rPr>
        <w:t xml:space="preserve"> </w:t>
      </w:r>
      <w:r w:rsidR="00FE486B" w:rsidRPr="00043D55">
        <w:rPr>
          <w:rFonts w:eastAsia="Arial" w:cs="Arial"/>
          <w:b/>
          <w:szCs w:val="24"/>
        </w:rPr>
        <w:t>2</w:t>
      </w:r>
      <w:r w:rsidR="007B1C9C" w:rsidRPr="009C66FD">
        <w:rPr>
          <w:rFonts w:eastAsia="Arial" w:cs="Arial"/>
          <w:szCs w:val="24"/>
        </w:rPr>
        <w:t xml:space="preserve"> </w:t>
      </w:r>
      <w:proofErr w:type="gramStart"/>
      <w:r w:rsidR="007B1C9C" w:rsidRPr="009C66FD">
        <w:rPr>
          <w:rFonts w:eastAsia="Arial" w:cs="Arial"/>
          <w:szCs w:val="24"/>
        </w:rPr>
        <w:t>této</w:t>
      </w:r>
      <w:proofErr w:type="gramEnd"/>
      <w:r w:rsidR="00E17C32" w:rsidRPr="009C66FD">
        <w:rPr>
          <w:rFonts w:eastAsia="Arial" w:cs="Arial"/>
          <w:szCs w:val="24"/>
        </w:rPr>
        <w:t xml:space="preserve"> </w:t>
      </w:r>
      <w:r w:rsidR="000876F4">
        <w:rPr>
          <w:rFonts w:eastAsia="Arial" w:cs="Arial"/>
          <w:szCs w:val="24"/>
        </w:rPr>
        <w:t>S</w:t>
      </w:r>
      <w:r w:rsidR="007B1C9C" w:rsidRPr="009C66FD">
        <w:rPr>
          <w:rFonts w:eastAsia="Arial" w:cs="Arial"/>
          <w:szCs w:val="24"/>
        </w:rPr>
        <w:t>mlouvy</w:t>
      </w:r>
      <w:r w:rsidR="00F95FC7" w:rsidRPr="009C66FD">
        <w:rPr>
          <w:rFonts w:eastAsia="Arial" w:cs="Arial"/>
          <w:szCs w:val="24"/>
        </w:rPr>
        <w:t>.</w:t>
      </w:r>
    </w:p>
    <w:p w:rsidR="000E5DA6" w:rsidRPr="009C66FD" w:rsidRDefault="009C66FD"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9C66FD">
        <w:rPr>
          <w:rFonts w:eastAsia="Arial" w:cs="Arial"/>
          <w:szCs w:val="24"/>
        </w:rPr>
        <w:t xml:space="preserve">Sjednaná kupní cena zahrnuje veškeré náklady </w:t>
      </w:r>
      <w:r w:rsidR="000876F4">
        <w:rPr>
          <w:rFonts w:eastAsia="Arial" w:cs="Arial"/>
          <w:szCs w:val="24"/>
        </w:rPr>
        <w:t>P</w:t>
      </w:r>
      <w:r w:rsidR="000E5DA6" w:rsidRPr="009C66FD">
        <w:rPr>
          <w:rFonts w:eastAsia="Arial" w:cs="Arial"/>
          <w:szCs w:val="24"/>
        </w:rPr>
        <w:t xml:space="preserve">rodávajícího nezbytné k řádnému a včasnému plnění závazků z této </w:t>
      </w:r>
      <w:r>
        <w:rPr>
          <w:rFonts w:eastAsia="Arial" w:cs="Arial"/>
          <w:szCs w:val="24"/>
        </w:rPr>
        <w:t>S</w:t>
      </w:r>
      <w:r w:rsidR="00F95FC7" w:rsidRPr="009C66FD">
        <w:rPr>
          <w:rFonts w:eastAsia="Arial" w:cs="Arial"/>
          <w:szCs w:val="24"/>
        </w:rPr>
        <w:t xml:space="preserve">mlouvy </w:t>
      </w:r>
      <w:r w:rsidR="00844FE6" w:rsidRPr="009C66FD">
        <w:rPr>
          <w:rFonts w:eastAsia="Arial" w:cs="Arial"/>
          <w:szCs w:val="24"/>
        </w:rPr>
        <w:t xml:space="preserve">a </w:t>
      </w:r>
      <w:r w:rsidR="0037054B">
        <w:rPr>
          <w:rFonts w:eastAsia="Arial" w:cs="Arial"/>
          <w:szCs w:val="24"/>
        </w:rPr>
        <w:t>o</w:t>
      </w:r>
      <w:r>
        <w:rPr>
          <w:rFonts w:eastAsia="Arial" w:cs="Arial"/>
          <w:szCs w:val="24"/>
        </w:rPr>
        <w:t>bjednávek</w:t>
      </w:r>
      <w:r w:rsidR="00533947" w:rsidRPr="009C66FD">
        <w:rPr>
          <w:rFonts w:eastAsia="Arial" w:cs="Arial"/>
          <w:szCs w:val="24"/>
        </w:rPr>
        <w:t xml:space="preserve">, včetně nákladů spojených s dopravou objednaného zboží jednotlivým </w:t>
      </w:r>
      <w:r w:rsidR="00AD504B">
        <w:rPr>
          <w:rFonts w:eastAsia="Arial" w:cs="Arial"/>
          <w:szCs w:val="24"/>
        </w:rPr>
        <w:t>K</w:t>
      </w:r>
      <w:r>
        <w:rPr>
          <w:rFonts w:eastAsia="Arial" w:cs="Arial"/>
          <w:szCs w:val="24"/>
        </w:rPr>
        <w:t>upujícím.</w:t>
      </w:r>
    </w:p>
    <w:p w:rsidR="00B941A7" w:rsidRPr="009C66FD" w:rsidRDefault="009C66FD"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9C66FD">
        <w:rPr>
          <w:rFonts w:eastAsia="Arial" w:cs="Arial"/>
          <w:szCs w:val="24"/>
        </w:rPr>
        <w:t xml:space="preserve">Sjednaná cena </w:t>
      </w:r>
      <w:r w:rsidR="00844FE6" w:rsidRPr="009C66FD">
        <w:rPr>
          <w:rFonts w:eastAsia="Arial" w:cs="Arial"/>
          <w:szCs w:val="24"/>
        </w:rPr>
        <w:t>je</w:t>
      </w:r>
      <w:r w:rsidR="000E5DA6" w:rsidRPr="009C66FD">
        <w:rPr>
          <w:rFonts w:eastAsia="Arial" w:cs="Arial"/>
          <w:szCs w:val="24"/>
        </w:rPr>
        <w:t xml:space="preserve"> cenou konečnou a nejvýše přípustnou, její </w:t>
      </w:r>
      <w:r w:rsidR="00B941A7" w:rsidRPr="009C66FD">
        <w:rPr>
          <w:rFonts w:eastAsia="Arial" w:cs="Arial"/>
          <w:szCs w:val="24"/>
        </w:rPr>
        <w:t xml:space="preserve">navýšení </w:t>
      </w:r>
      <w:r w:rsidR="000E5DA6" w:rsidRPr="009C66FD">
        <w:rPr>
          <w:rFonts w:eastAsia="Arial" w:cs="Arial"/>
          <w:szCs w:val="24"/>
        </w:rPr>
        <w:t xml:space="preserve">je </w:t>
      </w:r>
      <w:r w:rsidR="00B941A7" w:rsidRPr="009C66FD">
        <w:rPr>
          <w:rFonts w:eastAsia="Arial" w:cs="Arial"/>
          <w:szCs w:val="24"/>
        </w:rPr>
        <w:t xml:space="preserve">možné </w:t>
      </w:r>
      <w:r w:rsidR="000E5DA6" w:rsidRPr="009C66FD">
        <w:rPr>
          <w:rFonts w:eastAsia="Arial" w:cs="Arial"/>
          <w:szCs w:val="24"/>
        </w:rPr>
        <w:t xml:space="preserve">pouze při změně zákonné sazby DPH. </w:t>
      </w:r>
    </w:p>
    <w:p w:rsidR="007B1A8B" w:rsidRPr="00545118" w:rsidRDefault="009C66FD" w:rsidP="00545118">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sidRPr="009C66FD">
        <w:rPr>
          <w:rFonts w:eastAsia="Arial" w:cs="Arial"/>
          <w:color w:val="FF0000"/>
          <w:szCs w:val="24"/>
        </w:rPr>
        <w:t xml:space="preserve">  </w:t>
      </w:r>
      <w:r w:rsidR="00545118" w:rsidRPr="00545118">
        <w:rPr>
          <w:rFonts w:eastAsia="Arial" w:cs="Arial"/>
          <w:szCs w:val="24"/>
        </w:rPr>
        <w:t>Změna nabídkové ceny je rovněž možná, přesáhne-li meziroční nárů</w:t>
      </w:r>
      <w:r w:rsidR="008E5B59">
        <w:rPr>
          <w:rFonts w:eastAsia="Arial" w:cs="Arial"/>
          <w:szCs w:val="24"/>
        </w:rPr>
        <w:t>st inflace v kterémkoli roce po </w:t>
      </w:r>
      <w:r w:rsidR="00545118" w:rsidRPr="00545118">
        <w:rPr>
          <w:rFonts w:eastAsia="Arial" w:cs="Arial"/>
          <w:szCs w:val="24"/>
        </w:rPr>
        <w:t xml:space="preserve">uzavření této </w:t>
      </w:r>
      <w:r w:rsidR="0037054B">
        <w:rPr>
          <w:rFonts w:eastAsia="Arial" w:cs="Arial"/>
          <w:szCs w:val="24"/>
        </w:rPr>
        <w:t>Smlouvy</w:t>
      </w:r>
      <w:r w:rsidR="00545118" w:rsidRPr="00545118">
        <w:rPr>
          <w:rFonts w:eastAsia="Arial" w:cs="Arial"/>
          <w:szCs w:val="24"/>
        </w:rPr>
        <w:t xml:space="preserve"> hodnotu </w:t>
      </w:r>
      <w:r w:rsidR="00417350">
        <w:rPr>
          <w:rFonts w:eastAsia="Arial" w:cs="Arial"/>
          <w:szCs w:val="24"/>
        </w:rPr>
        <w:t>4</w:t>
      </w:r>
      <w:r w:rsidR="00545118" w:rsidRPr="00545118">
        <w:rPr>
          <w:rFonts w:eastAsia="Arial" w:cs="Arial"/>
          <w:szCs w:val="24"/>
        </w:rPr>
        <w:t xml:space="preserve"> % (pro vyloučení pochybností platí, že k meziročnímu nárůstu inflace za rok, ve kterém byla uzavřena tato </w:t>
      </w:r>
      <w:r w:rsidR="00417350">
        <w:rPr>
          <w:rFonts w:eastAsia="Arial" w:cs="Arial"/>
          <w:szCs w:val="24"/>
        </w:rPr>
        <w:t>S</w:t>
      </w:r>
      <w:r w:rsidR="00545118" w:rsidRPr="00545118">
        <w:rPr>
          <w:rFonts w:eastAsia="Arial" w:cs="Arial"/>
          <w:szCs w:val="24"/>
        </w:rPr>
        <w:t xml:space="preserve">mlouva, se nepřihlíží), může být část ceny služeb splatná v následujícím a každém dalším kalendářním roce poté zvýšena podle </w:t>
      </w:r>
      <w:r w:rsidR="00545118">
        <w:rPr>
          <w:rFonts w:eastAsia="Arial" w:cs="Arial"/>
          <w:szCs w:val="24"/>
        </w:rPr>
        <w:t>vzorce</w:t>
      </w:r>
      <w:r w:rsidR="00545118" w:rsidRPr="00545118">
        <w:rPr>
          <w:rFonts w:eastAsia="Arial" w:cs="Arial"/>
          <w:szCs w:val="24"/>
        </w:rPr>
        <w:t xml:space="preserve"> </w:t>
      </w:r>
      <w:r w:rsidR="00545118" w:rsidRPr="00545118">
        <w:rPr>
          <w:rFonts w:eastAsia="Arial" w:cs="Arial"/>
          <w:b/>
          <w:szCs w:val="24"/>
        </w:rPr>
        <w:t>X = Y * (1 + ((Z - 4)/100))</w:t>
      </w:r>
      <w:r w:rsidR="00545118" w:rsidRPr="00545118">
        <w:rPr>
          <w:rFonts w:eastAsia="Arial" w:cs="Arial"/>
          <w:szCs w:val="24"/>
        </w:rPr>
        <w:t xml:space="preserve"> s tím, že </w:t>
      </w:r>
      <w:r w:rsidR="00545118">
        <w:rPr>
          <w:rFonts w:eastAsia="Arial" w:cs="Arial"/>
          <w:szCs w:val="24"/>
        </w:rPr>
        <w:t>X je</w:t>
      </w:r>
      <w:r w:rsidR="00545118" w:rsidRPr="00545118">
        <w:rPr>
          <w:rFonts w:eastAsia="Arial" w:cs="Arial"/>
          <w:szCs w:val="24"/>
        </w:rPr>
        <w:t xml:space="preserve"> cena platná v kalendářních letech následujících po zvýšení v důsledku meziročního nárůstu inflace</w:t>
      </w:r>
      <w:r w:rsidR="00545118">
        <w:rPr>
          <w:rFonts w:eastAsia="Arial" w:cs="Arial"/>
          <w:szCs w:val="24"/>
        </w:rPr>
        <w:t>,</w:t>
      </w:r>
      <w:r w:rsidR="00545118" w:rsidRPr="00545118">
        <w:rPr>
          <w:rFonts w:eastAsia="Arial" w:cs="Arial"/>
          <w:szCs w:val="24"/>
        </w:rPr>
        <w:t xml:space="preserve"> </w:t>
      </w:r>
      <w:r w:rsidR="00545118">
        <w:rPr>
          <w:rFonts w:eastAsia="Arial" w:cs="Arial"/>
          <w:szCs w:val="24"/>
        </w:rPr>
        <w:t>Y je</w:t>
      </w:r>
      <w:r w:rsidR="00545118" w:rsidRPr="00545118">
        <w:rPr>
          <w:rFonts w:eastAsia="Arial" w:cs="Arial"/>
          <w:szCs w:val="24"/>
        </w:rPr>
        <w:t xml:space="preserve"> původní cena platná v následujících kalendářních letech dle této </w:t>
      </w:r>
      <w:r w:rsidR="00545118">
        <w:rPr>
          <w:rFonts w:eastAsia="Arial" w:cs="Arial"/>
          <w:szCs w:val="24"/>
        </w:rPr>
        <w:t>S</w:t>
      </w:r>
      <w:r w:rsidR="00545118" w:rsidRPr="00545118">
        <w:rPr>
          <w:rFonts w:eastAsia="Arial" w:cs="Arial"/>
          <w:szCs w:val="24"/>
        </w:rPr>
        <w:t xml:space="preserve">mlouvy, resp. dle nabídky uchazeče (kalkulovaná na základě jednotkových cen) </w:t>
      </w:r>
      <w:r w:rsidR="00545118">
        <w:rPr>
          <w:rFonts w:eastAsia="Arial" w:cs="Arial"/>
          <w:szCs w:val="24"/>
        </w:rPr>
        <w:t>a Z je</w:t>
      </w:r>
      <w:r w:rsidR="00545118" w:rsidRPr="00545118">
        <w:rPr>
          <w:rFonts w:eastAsia="Arial" w:cs="Arial"/>
          <w:szCs w:val="24"/>
        </w:rPr>
        <w:t xml:space="preserve"> hodnota v % inflace, která je pro uplynulý rok zveřejněna Českým statistickým úřadem.</w:t>
      </w:r>
    </w:p>
    <w:p w:rsidR="000E5DA6" w:rsidRDefault="000E5DA6" w:rsidP="00631BD0">
      <w:pPr>
        <w:widowControl w:val="0"/>
        <w:tabs>
          <w:tab w:val="left" w:pos="567"/>
          <w:tab w:val="left" w:pos="850"/>
          <w:tab w:val="left" w:pos="1020"/>
        </w:tabs>
        <w:autoSpaceDE w:val="0"/>
        <w:autoSpaceDN w:val="0"/>
        <w:adjustRightInd w:val="0"/>
        <w:spacing w:line="240" w:lineRule="auto"/>
        <w:ind w:left="567" w:hanging="283"/>
        <w:jc w:val="both"/>
        <w:rPr>
          <w:rFonts w:eastAsia="Arial" w:cs="Arial"/>
          <w:b/>
          <w:szCs w:val="24"/>
        </w:rPr>
      </w:pPr>
    </w:p>
    <w:p w:rsidR="00612713" w:rsidRDefault="00612713" w:rsidP="00631BD0">
      <w:pPr>
        <w:widowControl w:val="0"/>
        <w:tabs>
          <w:tab w:val="left" w:pos="567"/>
          <w:tab w:val="left" w:pos="850"/>
          <w:tab w:val="left" w:pos="1020"/>
        </w:tabs>
        <w:autoSpaceDE w:val="0"/>
        <w:autoSpaceDN w:val="0"/>
        <w:adjustRightInd w:val="0"/>
        <w:spacing w:line="240" w:lineRule="auto"/>
        <w:ind w:left="567" w:hanging="283"/>
        <w:jc w:val="both"/>
        <w:rPr>
          <w:rFonts w:eastAsia="Arial" w:cs="Arial"/>
          <w:b/>
          <w:szCs w:val="24"/>
        </w:rPr>
      </w:pPr>
    </w:p>
    <w:p w:rsidR="00612713" w:rsidRDefault="00612713" w:rsidP="0037054B">
      <w:pPr>
        <w:widowControl w:val="0"/>
        <w:tabs>
          <w:tab w:val="left" w:pos="567"/>
          <w:tab w:val="left" w:pos="850"/>
          <w:tab w:val="left" w:pos="1020"/>
        </w:tabs>
        <w:autoSpaceDE w:val="0"/>
        <w:autoSpaceDN w:val="0"/>
        <w:adjustRightInd w:val="0"/>
        <w:spacing w:line="240" w:lineRule="auto"/>
        <w:jc w:val="both"/>
        <w:rPr>
          <w:rFonts w:eastAsia="Arial" w:cs="Arial"/>
          <w:b/>
          <w:szCs w:val="24"/>
        </w:rPr>
      </w:pPr>
    </w:p>
    <w:p w:rsidR="00612713" w:rsidRDefault="00612713" w:rsidP="00631BD0">
      <w:pPr>
        <w:widowControl w:val="0"/>
        <w:tabs>
          <w:tab w:val="left" w:pos="567"/>
          <w:tab w:val="left" w:pos="850"/>
          <w:tab w:val="left" w:pos="1020"/>
        </w:tabs>
        <w:autoSpaceDE w:val="0"/>
        <w:autoSpaceDN w:val="0"/>
        <w:adjustRightInd w:val="0"/>
        <w:spacing w:line="240" w:lineRule="auto"/>
        <w:ind w:left="567" w:hanging="283"/>
        <w:jc w:val="both"/>
        <w:rPr>
          <w:rFonts w:eastAsia="Arial" w:cs="Arial"/>
          <w:b/>
          <w:szCs w:val="24"/>
        </w:rPr>
      </w:pPr>
    </w:p>
    <w:p w:rsidR="00612713" w:rsidRPr="009C66FD" w:rsidRDefault="00612713" w:rsidP="00631BD0">
      <w:pPr>
        <w:widowControl w:val="0"/>
        <w:tabs>
          <w:tab w:val="left" w:pos="567"/>
          <w:tab w:val="left" w:pos="850"/>
          <w:tab w:val="left" w:pos="1020"/>
        </w:tabs>
        <w:autoSpaceDE w:val="0"/>
        <w:autoSpaceDN w:val="0"/>
        <w:adjustRightInd w:val="0"/>
        <w:spacing w:line="240" w:lineRule="auto"/>
        <w:ind w:left="567" w:hanging="283"/>
        <w:jc w:val="both"/>
        <w:rPr>
          <w:rFonts w:eastAsia="Arial" w:cs="Arial"/>
          <w:b/>
          <w:szCs w:val="24"/>
        </w:rPr>
      </w:pPr>
    </w:p>
    <w:p w:rsidR="000E5DA6" w:rsidRDefault="000E5DA6" w:rsidP="005C6F92">
      <w:pPr>
        <w:pStyle w:val="Odstavecseseznamem"/>
        <w:widowControl w:val="0"/>
        <w:numPr>
          <w:ilvl w:val="0"/>
          <w:numId w:val="34"/>
        </w:numPr>
        <w:autoSpaceDE w:val="0"/>
        <w:autoSpaceDN w:val="0"/>
        <w:adjustRightInd w:val="0"/>
        <w:spacing w:line="240" w:lineRule="auto"/>
        <w:jc w:val="center"/>
        <w:rPr>
          <w:rFonts w:eastAsia="Arial" w:cs="Arial"/>
          <w:b/>
          <w:szCs w:val="24"/>
        </w:rPr>
      </w:pPr>
      <w:r w:rsidRPr="009C66FD">
        <w:rPr>
          <w:rFonts w:eastAsia="Arial" w:cs="Arial"/>
          <w:b/>
          <w:szCs w:val="24"/>
        </w:rPr>
        <w:t>Platební podmínky</w:t>
      </w:r>
    </w:p>
    <w:p w:rsidR="005C6F92" w:rsidRPr="005C6F92" w:rsidRDefault="005C6F92" w:rsidP="00043D55">
      <w:pPr>
        <w:widowControl w:val="0"/>
        <w:autoSpaceDE w:val="0"/>
        <w:autoSpaceDN w:val="0"/>
        <w:adjustRightInd w:val="0"/>
        <w:spacing w:line="240" w:lineRule="auto"/>
        <w:rPr>
          <w:rFonts w:eastAsia="Arial" w:cs="Arial"/>
          <w:b/>
          <w:szCs w:val="24"/>
        </w:rPr>
      </w:pPr>
    </w:p>
    <w:p w:rsidR="00BE65B2" w:rsidRPr="009C66FD" w:rsidRDefault="009C66FD"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BE65B2" w:rsidRPr="009C66FD">
        <w:rPr>
          <w:rFonts w:eastAsia="Arial" w:cs="Arial"/>
          <w:szCs w:val="24"/>
        </w:rPr>
        <w:t xml:space="preserve">Prodávající se zavazuje </w:t>
      </w:r>
      <w:r w:rsidR="00E86629" w:rsidRPr="009C66FD">
        <w:rPr>
          <w:rFonts w:eastAsia="Arial" w:cs="Arial"/>
          <w:szCs w:val="24"/>
        </w:rPr>
        <w:t>vystavovat</w:t>
      </w:r>
      <w:r w:rsidR="00BE65B2" w:rsidRPr="009C66FD">
        <w:rPr>
          <w:rFonts w:eastAsia="Arial" w:cs="Arial"/>
          <w:szCs w:val="24"/>
        </w:rPr>
        <w:t xml:space="preserve"> faktur</w:t>
      </w:r>
      <w:r w:rsidR="00E86629" w:rsidRPr="009C66FD">
        <w:rPr>
          <w:rFonts w:eastAsia="Arial" w:cs="Arial"/>
          <w:szCs w:val="24"/>
        </w:rPr>
        <w:t>y</w:t>
      </w:r>
      <w:r w:rsidR="00BE65B2" w:rsidRPr="009C66FD">
        <w:rPr>
          <w:rFonts w:eastAsia="Arial" w:cs="Arial"/>
          <w:szCs w:val="24"/>
        </w:rPr>
        <w:t xml:space="preserve"> </w:t>
      </w:r>
      <w:r w:rsidR="00E86629" w:rsidRPr="009C66FD">
        <w:rPr>
          <w:rFonts w:eastAsia="Arial" w:cs="Arial"/>
          <w:szCs w:val="24"/>
        </w:rPr>
        <w:t xml:space="preserve">každému jednotlivému </w:t>
      </w:r>
      <w:r w:rsidR="00AD504B">
        <w:rPr>
          <w:rFonts w:eastAsia="Arial" w:cs="Arial"/>
          <w:szCs w:val="24"/>
        </w:rPr>
        <w:t>K</w:t>
      </w:r>
      <w:r w:rsidR="00E86629" w:rsidRPr="009C66FD">
        <w:rPr>
          <w:rFonts w:eastAsia="Arial" w:cs="Arial"/>
          <w:szCs w:val="24"/>
        </w:rPr>
        <w:t>upujícímu zvlášť</w:t>
      </w:r>
      <w:r w:rsidR="00BE65B2" w:rsidRPr="009C66FD">
        <w:rPr>
          <w:rFonts w:eastAsia="Arial" w:cs="Arial"/>
          <w:szCs w:val="24"/>
        </w:rPr>
        <w:t xml:space="preserve"> na základě </w:t>
      </w:r>
      <w:r w:rsidR="007C3903">
        <w:rPr>
          <w:rFonts w:eastAsia="Arial" w:cs="Arial"/>
          <w:szCs w:val="24"/>
        </w:rPr>
        <w:t xml:space="preserve">jednotlivé </w:t>
      </w:r>
      <w:r w:rsidR="0037054B">
        <w:rPr>
          <w:rFonts w:eastAsia="Arial" w:cs="Arial"/>
          <w:szCs w:val="24"/>
        </w:rPr>
        <w:t>o</w:t>
      </w:r>
      <w:r w:rsidR="00E86629" w:rsidRPr="009C66FD">
        <w:rPr>
          <w:rFonts w:eastAsia="Arial" w:cs="Arial"/>
          <w:szCs w:val="24"/>
        </w:rPr>
        <w:t>bjednávky</w:t>
      </w:r>
      <w:r w:rsidR="007C3903">
        <w:rPr>
          <w:rFonts w:eastAsia="Arial" w:cs="Arial"/>
          <w:szCs w:val="24"/>
        </w:rPr>
        <w:t>.</w:t>
      </w:r>
    </w:p>
    <w:p w:rsidR="000E5DA6" w:rsidRPr="009C66FD" w:rsidRDefault="009C66FD" w:rsidP="005B0B8D">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9C66FD">
        <w:rPr>
          <w:rFonts w:eastAsia="Arial" w:cs="Arial"/>
          <w:szCs w:val="24"/>
        </w:rPr>
        <w:t xml:space="preserve">Kupující se zavazuje zaplatit kupní cenu za </w:t>
      </w:r>
      <w:r w:rsidR="00844FE6" w:rsidRPr="009C66FD">
        <w:rPr>
          <w:rFonts w:eastAsia="Arial" w:cs="Arial"/>
          <w:szCs w:val="24"/>
        </w:rPr>
        <w:t>zboží definované v </w:t>
      </w:r>
      <w:r w:rsidR="0037054B">
        <w:rPr>
          <w:rFonts w:eastAsia="Arial" w:cs="Arial"/>
          <w:szCs w:val="24"/>
        </w:rPr>
        <w:t>o</w:t>
      </w:r>
      <w:r w:rsidR="00E86629" w:rsidRPr="009C66FD">
        <w:rPr>
          <w:rFonts w:eastAsia="Arial" w:cs="Arial"/>
          <w:szCs w:val="24"/>
        </w:rPr>
        <w:t>bjednávce</w:t>
      </w:r>
      <w:r w:rsidR="000E5DA6" w:rsidRPr="009C66FD">
        <w:rPr>
          <w:rFonts w:eastAsia="Arial" w:cs="Arial"/>
          <w:szCs w:val="24"/>
        </w:rPr>
        <w:t xml:space="preserve"> po převzetí tohoto </w:t>
      </w:r>
      <w:r w:rsidR="00844FE6" w:rsidRPr="009C66FD">
        <w:rPr>
          <w:rFonts w:eastAsia="Arial" w:cs="Arial"/>
          <w:szCs w:val="24"/>
        </w:rPr>
        <w:t>zboží</w:t>
      </w:r>
      <w:r w:rsidR="000E5DA6" w:rsidRPr="009C66FD">
        <w:rPr>
          <w:rFonts w:eastAsia="Arial" w:cs="Arial"/>
          <w:szCs w:val="24"/>
        </w:rPr>
        <w:t xml:space="preserve"> (s výjimkou uvedenou </w:t>
      </w:r>
      <w:r w:rsidR="000E5DA6" w:rsidRPr="005C6F92">
        <w:rPr>
          <w:rFonts w:eastAsia="Arial" w:cs="Arial"/>
          <w:szCs w:val="24"/>
        </w:rPr>
        <w:t xml:space="preserve">v čl. </w:t>
      </w:r>
      <w:r w:rsidRPr="005C6F92">
        <w:rPr>
          <w:rFonts w:eastAsia="Arial" w:cs="Arial"/>
          <w:szCs w:val="24"/>
        </w:rPr>
        <w:t>10.</w:t>
      </w:r>
      <w:r w:rsidR="00631BD0" w:rsidRPr="005C6F92">
        <w:rPr>
          <w:rFonts w:eastAsia="Arial" w:cs="Arial"/>
          <w:szCs w:val="24"/>
        </w:rPr>
        <w:t>5</w:t>
      </w:r>
      <w:r w:rsidR="000E5DA6" w:rsidRPr="005C6F92">
        <w:rPr>
          <w:rFonts w:eastAsia="Arial" w:cs="Arial"/>
          <w:szCs w:val="24"/>
        </w:rPr>
        <w:t xml:space="preserve"> této </w:t>
      </w:r>
      <w:r w:rsidR="0037054B">
        <w:rPr>
          <w:rFonts w:eastAsia="Arial" w:cs="Arial"/>
          <w:szCs w:val="24"/>
        </w:rPr>
        <w:t>S</w:t>
      </w:r>
      <w:r w:rsidR="000E5DA6" w:rsidRPr="005C6F92">
        <w:rPr>
          <w:rFonts w:eastAsia="Arial" w:cs="Arial"/>
          <w:szCs w:val="24"/>
        </w:rPr>
        <w:t>mlouvy</w:t>
      </w:r>
      <w:r w:rsidR="000E5DA6" w:rsidRPr="009C66FD">
        <w:rPr>
          <w:rFonts w:eastAsia="Arial" w:cs="Arial"/>
          <w:szCs w:val="24"/>
        </w:rPr>
        <w:t xml:space="preserve">), a to formou převodu na účet </w:t>
      </w:r>
      <w:r w:rsidR="00AD504B">
        <w:rPr>
          <w:rFonts w:eastAsia="Arial" w:cs="Arial"/>
          <w:szCs w:val="24"/>
        </w:rPr>
        <w:t>P</w:t>
      </w:r>
      <w:r w:rsidR="000E5DA6" w:rsidRPr="009C66FD">
        <w:rPr>
          <w:rFonts w:eastAsia="Arial" w:cs="Arial"/>
          <w:szCs w:val="24"/>
        </w:rPr>
        <w:t xml:space="preserve">rodávajícího uvedený ve faktuře do 21 dnů ode dne doručení faktury vystavené </w:t>
      </w:r>
      <w:r w:rsidR="0037054B">
        <w:rPr>
          <w:rFonts w:eastAsia="Arial" w:cs="Arial"/>
          <w:szCs w:val="24"/>
        </w:rPr>
        <w:t>P</w:t>
      </w:r>
      <w:r w:rsidR="000E5DA6" w:rsidRPr="009C66FD">
        <w:rPr>
          <w:rFonts w:eastAsia="Arial" w:cs="Arial"/>
          <w:szCs w:val="24"/>
        </w:rPr>
        <w:t>rodávajícím</w:t>
      </w:r>
      <w:r w:rsidR="006947CE">
        <w:rPr>
          <w:rFonts w:eastAsia="Arial" w:cs="Arial"/>
          <w:szCs w:val="24"/>
        </w:rPr>
        <w:t xml:space="preserve"> na adresu uvedenou v objednávce</w:t>
      </w:r>
      <w:r w:rsidR="000E5DA6" w:rsidRPr="009C66FD">
        <w:rPr>
          <w:rFonts w:eastAsia="Arial" w:cs="Arial"/>
          <w:szCs w:val="24"/>
        </w:rPr>
        <w:t xml:space="preserve">. Faktura se považuje za uhrazenou okamžikem odepsání fakturované částky </w:t>
      </w:r>
      <w:r w:rsidR="00B35CB5" w:rsidRPr="009C66FD">
        <w:rPr>
          <w:rFonts w:eastAsia="Arial" w:cs="Arial"/>
          <w:szCs w:val="24"/>
        </w:rPr>
        <w:t xml:space="preserve">z </w:t>
      </w:r>
      <w:r w:rsidR="000E5DA6" w:rsidRPr="009C66FD">
        <w:rPr>
          <w:rFonts w:eastAsia="Arial" w:cs="Arial"/>
          <w:szCs w:val="24"/>
        </w:rPr>
        <w:t xml:space="preserve">účtu </w:t>
      </w:r>
      <w:r w:rsidR="00AD504B">
        <w:rPr>
          <w:rFonts w:eastAsia="Arial" w:cs="Arial"/>
          <w:szCs w:val="24"/>
        </w:rPr>
        <w:t>K</w:t>
      </w:r>
      <w:r w:rsidR="000E5DA6" w:rsidRPr="009C66FD">
        <w:rPr>
          <w:rFonts w:eastAsia="Arial" w:cs="Arial"/>
          <w:szCs w:val="24"/>
        </w:rPr>
        <w:t xml:space="preserve">upujícího ve prospěch účtu </w:t>
      </w:r>
      <w:r w:rsidR="0037054B">
        <w:rPr>
          <w:rFonts w:eastAsia="Arial" w:cs="Arial"/>
          <w:szCs w:val="24"/>
        </w:rPr>
        <w:t>P</w:t>
      </w:r>
      <w:r w:rsidR="000E5DA6" w:rsidRPr="009C66FD">
        <w:rPr>
          <w:rFonts w:eastAsia="Arial" w:cs="Arial"/>
          <w:szCs w:val="24"/>
        </w:rPr>
        <w:t xml:space="preserve">rodávajícího. Prodávající je povinen vystavit fakturu za dodané </w:t>
      </w:r>
      <w:r w:rsidR="00844FE6" w:rsidRPr="009C66FD">
        <w:rPr>
          <w:rFonts w:eastAsia="Arial" w:cs="Arial"/>
          <w:szCs w:val="24"/>
        </w:rPr>
        <w:t>zboží</w:t>
      </w:r>
      <w:r w:rsidR="000E5DA6" w:rsidRPr="009C66FD">
        <w:rPr>
          <w:rFonts w:eastAsia="Arial" w:cs="Arial"/>
          <w:szCs w:val="24"/>
        </w:rPr>
        <w:t xml:space="preserve"> v den dodání </w:t>
      </w:r>
      <w:r w:rsidR="00844FE6" w:rsidRPr="009C66FD">
        <w:rPr>
          <w:rFonts w:eastAsia="Arial" w:cs="Arial"/>
          <w:szCs w:val="24"/>
        </w:rPr>
        <w:t>zboží</w:t>
      </w:r>
      <w:r w:rsidR="000E5DA6" w:rsidRPr="009C66FD">
        <w:rPr>
          <w:rFonts w:eastAsia="Arial" w:cs="Arial"/>
          <w:szCs w:val="24"/>
        </w:rPr>
        <w:t xml:space="preserve">. </w:t>
      </w:r>
      <w:r w:rsidR="005B0B8D" w:rsidRPr="005B0B8D">
        <w:rPr>
          <w:rFonts w:eastAsia="Arial" w:cs="Arial"/>
          <w:szCs w:val="24"/>
        </w:rPr>
        <w:t>Přílohou faktury bude předávací protokol podepsaný zástupci smluvních stan.</w:t>
      </w:r>
    </w:p>
    <w:p w:rsidR="000E5DA6" w:rsidRPr="009C66FD" w:rsidRDefault="009C66FD"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9C66FD">
        <w:rPr>
          <w:rFonts w:eastAsia="Arial" w:cs="Arial"/>
          <w:szCs w:val="24"/>
        </w:rPr>
        <w:t xml:space="preserve">Faktura </w:t>
      </w:r>
      <w:r w:rsidR="005C6F92" w:rsidRPr="005C6F92">
        <w:rPr>
          <w:rFonts w:eastAsia="Arial" w:cs="Arial"/>
          <w:szCs w:val="24"/>
        </w:rPr>
        <w:t>musí obsahovat veškeré náležitosti účetního či daňového dokladu podle platných právních předpisů</w:t>
      </w:r>
      <w:r w:rsidR="00E14095">
        <w:rPr>
          <w:rFonts w:eastAsia="Arial" w:cs="Arial"/>
          <w:szCs w:val="24"/>
        </w:rPr>
        <w:t xml:space="preserve">, zejm. dle zákona č. 235/2004 Sb., o dani z přidané hodnoty, ve znění pozdějších předpisů, a </w:t>
      </w:r>
      <w:r w:rsidR="008251DB">
        <w:rPr>
          <w:rFonts w:eastAsia="Arial" w:cs="Arial"/>
          <w:szCs w:val="24"/>
        </w:rPr>
        <w:t xml:space="preserve">informace uváděné na obchodních listinách </w:t>
      </w:r>
      <w:r w:rsidR="00E14095">
        <w:rPr>
          <w:rFonts w:eastAsia="Arial" w:cs="Arial"/>
          <w:szCs w:val="24"/>
        </w:rPr>
        <w:t>dle § 435 občanského zákoníku.</w:t>
      </w:r>
    </w:p>
    <w:p w:rsidR="00631BD0" w:rsidRDefault="009C66FD"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sidRPr="005C6F92">
        <w:rPr>
          <w:rFonts w:eastAsia="Arial" w:cs="Arial"/>
          <w:szCs w:val="24"/>
        </w:rPr>
        <w:t xml:space="preserve"> </w:t>
      </w:r>
      <w:r w:rsidR="0031604C">
        <w:rPr>
          <w:rFonts w:eastAsia="Arial" w:cs="Arial"/>
          <w:szCs w:val="24"/>
        </w:rPr>
        <w:t>F</w:t>
      </w:r>
      <w:r w:rsidR="000E5DA6" w:rsidRPr="005C6F92">
        <w:rPr>
          <w:rFonts w:eastAsia="Arial" w:cs="Arial"/>
          <w:szCs w:val="24"/>
        </w:rPr>
        <w:t xml:space="preserve">akturu je </w:t>
      </w:r>
      <w:r w:rsidR="00AD504B">
        <w:rPr>
          <w:rFonts w:eastAsia="Arial" w:cs="Arial"/>
          <w:szCs w:val="24"/>
        </w:rPr>
        <w:t>K</w:t>
      </w:r>
      <w:r w:rsidR="000E5DA6" w:rsidRPr="005C6F92">
        <w:rPr>
          <w:rFonts w:eastAsia="Arial" w:cs="Arial"/>
          <w:szCs w:val="24"/>
        </w:rPr>
        <w:t xml:space="preserve">upující oprávněn vrátit </w:t>
      </w:r>
      <w:r w:rsidR="00AD504B">
        <w:rPr>
          <w:rFonts w:eastAsia="Arial" w:cs="Arial"/>
          <w:szCs w:val="24"/>
        </w:rPr>
        <w:t>P</w:t>
      </w:r>
      <w:r w:rsidR="000E5DA6" w:rsidRPr="005C6F92">
        <w:rPr>
          <w:rFonts w:eastAsia="Arial" w:cs="Arial"/>
          <w:szCs w:val="24"/>
        </w:rPr>
        <w:t xml:space="preserve">rodávajícímu, jestliže neobsahuje náležitosti podle výše uvedeného odstavce nebo jestliže fakturovaná cena neodpovídá podmínkám sjednaným v této </w:t>
      </w:r>
      <w:r w:rsidR="008C09B0">
        <w:rPr>
          <w:rFonts w:eastAsia="Arial" w:cs="Arial"/>
          <w:szCs w:val="24"/>
        </w:rPr>
        <w:t>S</w:t>
      </w:r>
      <w:r w:rsidR="000E5DA6" w:rsidRPr="005C6F92">
        <w:rPr>
          <w:rFonts w:eastAsia="Arial" w:cs="Arial"/>
          <w:szCs w:val="24"/>
        </w:rPr>
        <w:t xml:space="preserve">mlouvě. </w:t>
      </w:r>
      <w:r w:rsidR="005C6F92" w:rsidRPr="005C6F92">
        <w:rPr>
          <w:rFonts w:eastAsia="Arial" w:cs="Arial"/>
          <w:szCs w:val="24"/>
        </w:rPr>
        <w:t xml:space="preserve">Oprávněným vrácením faktury, přestává běžet původní lhůta splatnosti. </w:t>
      </w:r>
      <w:r w:rsidR="003358AD">
        <w:rPr>
          <w:rFonts w:eastAsia="Arial" w:cs="Arial"/>
          <w:szCs w:val="24"/>
        </w:rPr>
        <w:t xml:space="preserve">Nově vystavená </w:t>
      </w:r>
      <w:r w:rsidR="005C6F92" w:rsidRPr="005C6F92">
        <w:rPr>
          <w:rFonts w:eastAsia="Arial" w:cs="Arial"/>
          <w:szCs w:val="24"/>
        </w:rPr>
        <w:t>faktura musí být následně opatřena novou lhůto</w:t>
      </w:r>
      <w:r w:rsidR="00AD504B">
        <w:rPr>
          <w:rFonts w:eastAsia="Arial" w:cs="Arial"/>
          <w:szCs w:val="24"/>
        </w:rPr>
        <w:t>u splatnosti, jež musí činit 21 </w:t>
      </w:r>
      <w:r w:rsidR="005C6F92" w:rsidRPr="005C6F92">
        <w:rPr>
          <w:rFonts w:eastAsia="Arial" w:cs="Arial"/>
          <w:szCs w:val="24"/>
        </w:rPr>
        <w:t>kalendářních dnů od data jejího doručení</w:t>
      </w:r>
      <w:r w:rsidR="00CB55FB">
        <w:rPr>
          <w:rFonts w:eastAsia="Arial" w:cs="Arial"/>
          <w:szCs w:val="24"/>
        </w:rPr>
        <w:t xml:space="preserve"> Kupujícímu</w:t>
      </w:r>
      <w:r w:rsidR="005C6F92">
        <w:rPr>
          <w:rFonts w:eastAsia="Arial" w:cs="Arial"/>
          <w:szCs w:val="24"/>
        </w:rPr>
        <w:t>.</w:t>
      </w:r>
    </w:p>
    <w:p w:rsidR="00E14095" w:rsidRDefault="00E14095"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Kupující neposkytuje zálohy.</w:t>
      </w:r>
    </w:p>
    <w:p w:rsidR="005C6F92" w:rsidRPr="005C6F92" w:rsidRDefault="005C6F92" w:rsidP="005C6F92">
      <w:pPr>
        <w:pStyle w:val="Odstavecseseznamem"/>
        <w:keepNext/>
        <w:tabs>
          <w:tab w:val="left" w:pos="454"/>
        </w:tabs>
        <w:suppressAutoHyphens w:val="0"/>
        <w:autoSpaceDN w:val="0"/>
        <w:spacing w:line="280" w:lineRule="atLeast"/>
        <w:ind w:left="576"/>
        <w:outlineLvl w:val="0"/>
        <w:rPr>
          <w:rFonts w:eastAsia="Arial" w:cs="Arial"/>
          <w:szCs w:val="24"/>
        </w:rPr>
      </w:pPr>
    </w:p>
    <w:p w:rsidR="00631BD0" w:rsidRPr="000E5DA6" w:rsidRDefault="00631BD0" w:rsidP="00631BD0">
      <w:pPr>
        <w:tabs>
          <w:tab w:val="left" w:pos="3600"/>
        </w:tabs>
        <w:suppressAutoHyphens w:val="0"/>
        <w:spacing w:line="240" w:lineRule="auto"/>
        <w:ind w:left="720"/>
        <w:jc w:val="both"/>
        <w:rPr>
          <w:rFonts w:ascii="Verdana" w:hAnsi="Verdana" w:cs="Arial"/>
          <w:sz w:val="22"/>
          <w:szCs w:val="22"/>
        </w:rPr>
      </w:pPr>
    </w:p>
    <w:p w:rsidR="000E5DA6" w:rsidRPr="005C6F92" w:rsidRDefault="000E5DA6" w:rsidP="005C6F92">
      <w:pPr>
        <w:pStyle w:val="Odstavecseseznamem"/>
        <w:widowControl w:val="0"/>
        <w:autoSpaceDE w:val="0"/>
        <w:autoSpaceDN w:val="0"/>
        <w:adjustRightInd w:val="0"/>
        <w:spacing w:line="240" w:lineRule="auto"/>
        <w:ind w:left="432"/>
        <w:rPr>
          <w:rFonts w:eastAsia="Arial" w:cs="Arial"/>
          <w:b/>
          <w:szCs w:val="24"/>
        </w:rPr>
      </w:pPr>
    </w:p>
    <w:p w:rsidR="000E5DA6" w:rsidRDefault="000E5DA6" w:rsidP="00BD4CD2">
      <w:pPr>
        <w:pStyle w:val="Odstavecseseznamem"/>
        <w:widowControl w:val="0"/>
        <w:numPr>
          <w:ilvl w:val="0"/>
          <w:numId w:val="34"/>
        </w:numPr>
        <w:autoSpaceDE w:val="0"/>
        <w:autoSpaceDN w:val="0"/>
        <w:adjustRightInd w:val="0"/>
        <w:spacing w:line="240" w:lineRule="auto"/>
        <w:jc w:val="center"/>
        <w:rPr>
          <w:rFonts w:eastAsia="Arial" w:cs="Arial"/>
          <w:b/>
          <w:szCs w:val="24"/>
        </w:rPr>
      </w:pPr>
      <w:r w:rsidRPr="005C6F92">
        <w:rPr>
          <w:rFonts w:eastAsia="Arial" w:cs="Arial"/>
          <w:b/>
          <w:szCs w:val="24"/>
        </w:rPr>
        <w:t>Dodací podmínky</w:t>
      </w:r>
    </w:p>
    <w:p w:rsidR="00AD504B" w:rsidRDefault="00AD504B" w:rsidP="00AD504B">
      <w:pPr>
        <w:pStyle w:val="Odstavecseseznamem"/>
        <w:widowControl w:val="0"/>
        <w:autoSpaceDE w:val="0"/>
        <w:autoSpaceDN w:val="0"/>
        <w:adjustRightInd w:val="0"/>
        <w:spacing w:line="240" w:lineRule="auto"/>
        <w:ind w:left="432"/>
        <w:rPr>
          <w:rFonts w:eastAsia="Arial" w:cs="Arial"/>
          <w:b/>
          <w:szCs w:val="24"/>
        </w:rPr>
      </w:pPr>
    </w:p>
    <w:p w:rsidR="000E5DA6" w:rsidRPr="005C6F92" w:rsidRDefault="005C6F92"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5C6F92">
        <w:rPr>
          <w:rFonts w:eastAsia="Arial" w:cs="Arial"/>
          <w:szCs w:val="24"/>
        </w:rPr>
        <w:t xml:space="preserve">Prodávající je povinen </w:t>
      </w:r>
      <w:r w:rsidR="00FE1791" w:rsidRPr="005C6F92">
        <w:rPr>
          <w:rFonts w:eastAsia="Arial" w:cs="Arial"/>
          <w:szCs w:val="24"/>
        </w:rPr>
        <w:t>zboží</w:t>
      </w:r>
      <w:r w:rsidR="000E5DA6" w:rsidRPr="005C6F92">
        <w:rPr>
          <w:rFonts w:eastAsia="Arial" w:cs="Arial"/>
          <w:szCs w:val="24"/>
        </w:rPr>
        <w:t xml:space="preserve"> specifikovan</w:t>
      </w:r>
      <w:r w:rsidR="00FE1791" w:rsidRPr="005C6F92">
        <w:rPr>
          <w:rFonts w:eastAsia="Arial" w:cs="Arial"/>
          <w:szCs w:val="24"/>
        </w:rPr>
        <w:t>é</w:t>
      </w:r>
      <w:r w:rsidR="000E5DA6" w:rsidRPr="005C6F92">
        <w:rPr>
          <w:rFonts w:eastAsia="Arial" w:cs="Arial"/>
          <w:szCs w:val="24"/>
        </w:rPr>
        <w:t xml:space="preserve"> </w:t>
      </w:r>
      <w:r w:rsidR="00844FE6" w:rsidRPr="005C6F92">
        <w:rPr>
          <w:rFonts w:eastAsia="Arial" w:cs="Arial"/>
          <w:szCs w:val="24"/>
        </w:rPr>
        <w:t>v </w:t>
      </w:r>
      <w:r w:rsidR="00A97C99" w:rsidRPr="005C6F92">
        <w:rPr>
          <w:rFonts w:eastAsia="Arial" w:cs="Arial"/>
          <w:szCs w:val="24"/>
        </w:rPr>
        <w:t>objednávce</w:t>
      </w:r>
      <w:r w:rsidR="000E5DA6" w:rsidRPr="005C6F92">
        <w:rPr>
          <w:rFonts w:eastAsia="Arial" w:cs="Arial"/>
          <w:szCs w:val="24"/>
        </w:rPr>
        <w:t xml:space="preserve"> dodat nejpozději </w:t>
      </w:r>
      <w:r w:rsidR="000E5DA6" w:rsidRPr="00043D55">
        <w:rPr>
          <w:rFonts w:eastAsia="Arial" w:cs="Arial"/>
          <w:b/>
          <w:szCs w:val="24"/>
        </w:rPr>
        <w:t xml:space="preserve">do </w:t>
      </w:r>
      <w:r w:rsidR="00623FED">
        <w:rPr>
          <w:rFonts w:eastAsia="Arial" w:cs="Arial"/>
          <w:b/>
          <w:szCs w:val="24"/>
        </w:rPr>
        <w:t>2</w:t>
      </w:r>
      <w:r w:rsidR="00623FED" w:rsidRPr="00043D55">
        <w:rPr>
          <w:rFonts w:eastAsia="Arial" w:cs="Arial"/>
          <w:b/>
          <w:szCs w:val="24"/>
        </w:rPr>
        <w:t xml:space="preserve"> </w:t>
      </w:r>
      <w:r w:rsidR="005A6512" w:rsidRPr="00043D55">
        <w:rPr>
          <w:rFonts w:eastAsia="Arial" w:cs="Arial"/>
          <w:b/>
          <w:szCs w:val="24"/>
        </w:rPr>
        <w:t xml:space="preserve">pracovních </w:t>
      </w:r>
      <w:r w:rsidR="00844FE6" w:rsidRPr="00043D55">
        <w:rPr>
          <w:rFonts w:eastAsia="Arial" w:cs="Arial"/>
          <w:b/>
          <w:szCs w:val="24"/>
        </w:rPr>
        <w:t>dnů</w:t>
      </w:r>
      <w:r w:rsidR="00043D55">
        <w:rPr>
          <w:rFonts w:eastAsia="Arial" w:cs="Arial"/>
          <w:szCs w:val="24"/>
        </w:rPr>
        <w:t xml:space="preserve"> od </w:t>
      </w:r>
      <w:r w:rsidR="00E14095">
        <w:rPr>
          <w:rFonts w:eastAsia="Arial" w:cs="Arial"/>
          <w:szCs w:val="24"/>
        </w:rPr>
        <w:t>potvrzení objednávky.</w:t>
      </w:r>
      <w:r w:rsidR="000E5DA6" w:rsidRPr="005C6F92">
        <w:rPr>
          <w:rFonts w:eastAsia="Arial" w:cs="Arial"/>
          <w:szCs w:val="24"/>
        </w:rPr>
        <w:t xml:space="preserve"> </w:t>
      </w:r>
    </w:p>
    <w:p w:rsidR="000E5DA6" w:rsidRPr="005C6F92" w:rsidRDefault="005C6F92"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3500F">
        <w:rPr>
          <w:rFonts w:eastAsia="Arial" w:cs="Arial"/>
          <w:szCs w:val="24"/>
        </w:rPr>
        <w:t>Odběrovým m</w:t>
      </w:r>
      <w:r w:rsidR="000E5DA6" w:rsidRPr="005C6F92">
        <w:rPr>
          <w:rFonts w:eastAsia="Arial" w:cs="Arial"/>
          <w:szCs w:val="24"/>
        </w:rPr>
        <w:t xml:space="preserve">ístem dodání předmětného </w:t>
      </w:r>
      <w:r w:rsidR="00FE1791" w:rsidRPr="005C6F92">
        <w:rPr>
          <w:rFonts w:eastAsia="Arial" w:cs="Arial"/>
          <w:szCs w:val="24"/>
        </w:rPr>
        <w:t>zboží</w:t>
      </w:r>
      <w:r w:rsidR="00533947" w:rsidRPr="005C6F92">
        <w:rPr>
          <w:rFonts w:eastAsia="Arial" w:cs="Arial"/>
          <w:szCs w:val="24"/>
        </w:rPr>
        <w:t xml:space="preserve"> </w:t>
      </w:r>
      <w:r w:rsidR="00E14095">
        <w:rPr>
          <w:rFonts w:eastAsia="Arial" w:cs="Arial"/>
          <w:szCs w:val="24"/>
        </w:rPr>
        <w:t xml:space="preserve">dle konkrétní objednávky </w:t>
      </w:r>
      <w:r w:rsidR="00533947" w:rsidRPr="005C6F92">
        <w:rPr>
          <w:rFonts w:eastAsia="Arial" w:cs="Arial"/>
          <w:szCs w:val="24"/>
        </w:rPr>
        <w:t>jsou adresy, které jsou uvedeny v</w:t>
      </w:r>
      <w:r w:rsidR="00E86629" w:rsidRPr="005C6F92">
        <w:rPr>
          <w:rFonts w:eastAsia="Arial" w:cs="Arial"/>
          <w:szCs w:val="24"/>
        </w:rPr>
        <w:t> </w:t>
      </w:r>
      <w:r w:rsidR="0003500F" w:rsidRPr="00043D55">
        <w:rPr>
          <w:rFonts w:eastAsia="Arial" w:cs="Arial"/>
          <w:b/>
          <w:szCs w:val="24"/>
        </w:rPr>
        <w:t>P</w:t>
      </w:r>
      <w:r w:rsidR="00533947" w:rsidRPr="00043D55">
        <w:rPr>
          <w:rFonts w:eastAsia="Arial" w:cs="Arial"/>
          <w:b/>
          <w:szCs w:val="24"/>
        </w:rPr>
        <w:t>říloze</w:t>
      </w:r>
      <w:r w:rsidR="00E86629" w:rsidRPr="00043D55">
        <w:rPr>
          <w:rFonts w:eastAsia="Arial" w:cs="Arial"/>
          <w:b/>
          <w:szCs w:val="24"/>
        </w:rPr>
        <w:t xml:space="preserve"> č. 1</w:t>
      </w:r>
      <w:r w:rsidR="00A74600">
        <w:rPr>
          <w:rFonts w:eastAsia="Arial" w:cs="Arial"/>
          <w:szCs w:val="24"/>
        </w:rPr>
        <w:t xml:space="preserve"> </w:t>
      </w:r>
      <w:r w:rsidR="00724E30">
        <w:rPr>
          <w:rFonts w:eastAsia="Arial" w:cs="Arial"/>
          <w:szCs w:val="24"/>
        </w:rPr>
        <w:t>S</w:t>
      </w:r>
      <w:r w:rsidR="00E86629" w:rsidRPr="005C6F92">
        <w:rPr>
          <w:rFonts w:eastAsia="Arial" w:cs="Arial"/>
          <w:szCs w:val="24"/>
        </w:rPr>
        <w:t>mlouvy</w:t>
      </w:r>
      <w:r w:rsidR="00533947" w:rsidRPr="005C6F92">
        <w:rPr>
          <w:rFonts w:eastAsia="Arial" w:cs="Arial"/>
          <w:szCs w:val="24"/>
        </w:rPr>
        <w:t xml:space="preserve"> (</w:t>
      </w:r>
      <w:r w:rsidR="00E86629" w:rsidRPr="005C6F92">
        <w:rPr>
          <w:rFonts w:eastAsia="Arial" w:cs="Arial"/>
          <w:szCs w:val="24"/>
        </w:rPr>
        <w:t xml:space="preserve">adresy </w:t>
      </w:r>
      <w:r w:rsidR="0003500F">
        <w:rPr>
          <w:rFonts w:eastAsia="Arial" w:cs="Arial"/>
          <w:szCs w:val="24"/>
        </w:rPr>
        <w:t>odběrových</w:t>
      </w:r>
      <w:r>
        <w:rPr>
          <w:rFonts w:eastAsia="Arial" w:cs="Arial"/>
          <w:szCs w:val="24"/>
        </w:rPr>
        <w:t xml:space="preserve"> míst </w:t>
      </w:r>
      <w:r w:rsidR="00533947" w:rsidRPr="005C6F92">
        <w:rPr>
          <w:rFonts w:eastAsia="Arial" w:cs="Arial"/>
          <w:szCs w:val="24"/>
        </w:rPr>
        <w:t>jednotlivých kupují</w:t>
      </w:r>
      <w:r w:rsidR="00B35CB5" w:rsidRPr="005C6F92">
        <w:rPr>
          <w:rFonts w:eastAsia="Arial" w:cs="Arial"/>
          <w:szCs w:val="24"/>
        </w:rPr>
        <w:t>cích).</w:t>
      </w:r>
    </w:p>
    <w:p w:rsidR="000E5DA6" w:rsidRPr="005C6F92" w:rsidRDefault="005C6F92"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5C6F92">
        <w:rPr>
          <w:rFonts w:eastAsia="Arial" w:cs="Arial"/>
          <w:szCs w:val="24"/>
        </w:rPr>
        <w:t xml:space="preserve">O dodání </w:t>
      </w:r>
      <w:r w:rsidR="00844FE6" w:rsidRPr="005C6F92">
        <w:rPr>
          <w:rFonts w:eastAsia="Arial" w:cs="Arial"/>
          <w:szCs w:val="24"/>
        </w:rPr>
        <w:t>zboží</w:t>
      </w:r>
      <w:r w:rsidR="000E5DA6" w:rsidRPr="005C6F92">
        <w:rPr>
          <w:rFonts w:eastAsia="Arial" w:cs="Arial"/>
          <w:szCs w:val="24"/>
        </w:rPr>
        <w:t xml:space="preserve"> specifikovaného v</w:t>
      </w:r>
      <w:r w:rsidR="00E86629" w:rsidRPr="005C6F92">
        <w:rPr>
          <w:rFonts w:eastAsia="Arial" w:cs="Arial"/>
          <w:szCs w:val="24"/>
        </w:rPr>
        <w:t xml:space="preserve"> </w:t>
      </w:r>
      <w:r w:rsidR="0003500F">
        <w:rPr>
          <w:rFonts w:eastAsia="Arial" w:cs="Arial"/>
          <w:szCs w:val="24"/>
        </w:rPr>
        <w:t>o</w:t>
      </w:r>
      <w:r w:rsidR="00E86629" w:rsidRPr="005C6F92">
        <w:rPr>
          <w:rFonts w:eastAsia="Arial" w:cs="Arial"/>
          <w:szCs w:val="24"/>
        </w:rPr>
        <w:t>bjednávce</w:t>
      </w:r>
      <w:r w:rsidR="000E5DA6" w:rsidRPr="005C6F92">
        <w:rPr>
          <w:rFonts w:eastAsia="Arial" w:cs="Arial"/>
          <w:szCs w:val="24"/>
        </w:rPr>
        <w:t xml:space="preserve"> bude vyhotoven předávací protokol. Předávací protokol jsou oprávněni podepsat pověření zástupci smluvních stran, přičemž obsah této </w:t>
      </w:r>
      <w:r>
        <w:rPr>
          <w:rFonts w:eastAsia="Arial" w:cs="Arial"/>
          <w:szCs w:val="24"/>
        </w:rPr>
        <w:t>S</w:t>
      </w:r>
      <w:r w:rsidR="000E5DA6" w:rsidRPr="005C6F92">
        <w:rPr>
          <w:rFonts w:eastAsia="Arial" w:cs="Arial"/>
          <w:szCs w:val="24"/>
        </w:rPr>
        <w:t xml:space="preserve">mlouvy </w:t>
      </w:r>
      <w:r w:rsidR="00844FE6" w:rsidRPr="005C6F92">
        <w:rPr>
          <w:rFonts w:eastAsia="Arial" w:cs="Arial"/>
          <w:szCs w:val="24"/>
        </w:rPr>
        <w:t xml:space="preserve">nebo </w:t>
      </w:r>
      <w:r w:rsidR="0003500F">
        <w:rPr>
          <w:rFonts w:eastAsia="Arial" w:cs="Arial"/>
          <w:szCs w:val="24"/>
        </w:rPr>
        <w:t>o</w:t>
      </w:r>
      <w:r w:rsidR="00E86629" w:rsidRPr="005C6F92">
        <w:rPr>
          <w:rFonts w:eastAsia="Arial" w:cs="Arial"/>
          <w:szCs w:val="24"/>
        </w:rPr>
        <w:t>bjednávky</w:t>
      </w:r>
      <w:r w:rsidR="00844FE6" w:rsidRPr="005C6F92">
        <w:rPr>
          <w:rFonts w:eastAsia="Arial" w:cs="Arial"/>
          <w:szCs w:val="24"/>
        </w:rPr>
        <w:t xml:space="preserve"> </w:t>
      </w:r>
      <w:r w:rsidR="000E5DA6" w:rsidRPr="005C6F92">
        <w:rPr>
          <w:rFonts w:eastAsia="Arial" w:cs="Arial"/>
          <w:szCs w:val="24"/>
        </w:rPr>
        <w:t>nemůže být předávacím protokolem měněn.</w:t>
      </w:r>
    </w:p>
    <w:p w:rsidR="00BD4CD2" w:rsidRPr="00BD4CD2" w:rsidRDefault="005C6F92" w:rsidP="00BD4CD2">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B724D1" w:rsidRPr="005C6F92">
        <w:rPr>
          <w:rFonts w:eastAsia="Arial" w:cs="Arial"/>
          <w:szCs w:val="24"/>
        </w:rPr>
        <w:t xml:space="preserve">Pověřeným zástupcem smluvní strany se rozumí osoba, jež je oprávněna jednat za </w:t>
      </w:r>
      <w:r w:rsidR="00AD504B">
        <w:rPr>
          <w:rFonts w:eastAsia="Arial" w:cs="Arial"/>
          <w:szCs w:val="24"/>
        </w:rPr>
        <w:t>K</w:t>
      </w:r>
      <w:r w:rsidR="00F219F6">
        <w:rPr>
          <w:rFonts w:eastAsia="Arial" w:cs="Arial"/>
          <w:szCs w:val="24"/>
        </w:rPr>
        <w:t>upujícího</w:t>
      </w:r>
      <w:r w:rsidR="00612713">
        <w:rPr>
          <w:rFonts w:eastAsia="Arial" w:cs="Arial"/>
          <w:szCs w:val="24"/>
        </w:rPr>
        <w:t xml:space="preserve"> (seznam osob je uveden v</w:t>
      </w:r>
      <w:r w:rsidR="006C1F2E">
        <w:rPr>
          <w:rFonts w:eastAsia="Arial" w:cs="Arial"/>
          <w:szCs w:val="24"/>
        </w:rPr>
        <w:t xml:space="preserve"> </w:t>
      </w:r>
      <w:r w:rsidR="00612713">
        <w:rPr>
          <w:rFonts w:eastAsia="Arial" w:cs="Arial"/>
          <w:szCs w:val="24"/>
        </w:rPr>
        <w:t> </w:t>
      </w:r>
      <w:r w:rsidR="00311FBD" w:rsidRPr="00043D55">
        <w:rPr>
          <w:rFonts w:eastAsia="Arial" w:cs="Arial"/>
          <w:b/>
          <w:szCs w:val="24"/>
        </w:rPr>
        <w:t>P</w:t>
      </w:r>
      <w:r w:rsidR="00612713" w:rsidRPr="00043D55">
        <w:rPr>
          <w:rFonts w:eastAsia="Arial" w:cs="Arial"/>
          <w:b/>
          <w:szCs w:val="24"/>
        </w:rPr>
        <w:t>říloze č. 1</w:t>
      </w:r>
      <w:r w:rsidR="00A74600">
        <w:rPr>
          <w:rFonts w:eastAsia="Arial" w:cs="Arial"/>
          <w:szCs w:val="24"/>
        </w:rPr>
        <w:t xml:space="preserve"> </w:t>
      </w:r>
      <w:r w:rsidR="00724E30">
        <w:rPr>
          <w:rFonts w:eastAsia="Arial" w:cs="Arial"/>
          <w:szCs w:val="24"/>
        </w:rPr>
        <w:t>Smlouvy</w:t>
      </w:r>
      <w:r w:rsidR="00612713">
        <w:rPr>
          <w:rFonts w:eastAsia="Arial" w:cs="Arial"/>
          <w:szCs w:val="24"/>
        </w:rPr>
        <w:t>)</w:t>
      </w:r>
      <w:r w:rsidR="00B724D1" w:rsidRPr="005C6F92">
        <w:rPr>
          <w:rFonts w:eastAsia="Arial" w:cs="Arial"/>
          <w:szCs w:val="24"/>
        </w:rPr>
        <w:t xml:space="preserve"> a </w:t>
      </w:r>
      <w:r w:rsidR="00311FBD">
        <w:rPr>
          <w:rFonts w:eastAsia="Arial" w:cs="Arial"/>
          <w:szCs w:val="24"/>
        </w:rPr>
        <w:t>P</w:t>
      </w:r>
      <w:r w:rsidR="00B724D1" w:rsidRPr="005C6F92">
        <w:rPr>
          <w:rFonts w:eastAsia="Arial" w:cs="Arial"/>
          <w:szCs w:val="24"/>
        </w:rPr>
        <w:t>rodávajícího, a to buď přímo</w:t>
      </w:r>
      <w:r w:rsidR="00620A1B">
        <w:rPr>
          <w:rFonts w:eastAsia="Arial" w:cs="Arial"/>
          <w:szCs w:val="24"/>
        </w:rPr>
        <w:t xml:space="preserve">, </w:t>
      </w:r>
      <w:r w:rsidR="00BD4CD2">
        <w:rPr>
          <w:rFonts w:eastAsia="Arial" w:cs="Arial"/>
          <w:szCs w:val="24"/>
        </w:rPr>
        <w:t>anebo na základě plné moci.</w:t>
      </w:r>
    </w:p>
    <w:p w:rsidR="00BD4CD2" w:rsidRDefault="00BD4CD2" w:rsidP="00BD4CD2">
      <w:pPr>
        <w:keepNext/>
        <w:tabs>
          <w:tab w:val="left" w:pos="454"/>
          <w:tab w:val="left" w:pos="567"/>
        </w:tabs>
        <w:suppressAutoHyphens w:val="0"/>
        <w:autoSpaceDN w:val="0"/>
        <w:spacing w:line="280" w:lineRule="atLeast"/>
        <w:jc w:val="both"/>
        <w:outlineLvl w:val="0"/>
        <w:rPr>
          <w:rFonts w:eastAsia="Arial" w:cs="Arial"/>
          <w:szCs w:val="24"/>
        </w:rPr>
      </w:pPr>
    </w:p>
    <w:p w:rsidR="00043D55" w:rsidRDefault="00043D55" w:rsidP="00BD4CD2">
      <w:pPr>
        <w:keepNext/>
        <w:tabs>
          <w:tab w:val="left" w:pos="454"/>
          <w:tab w:val="left" w:pos="567"/>
        </w:tabs>
        <w:suppressAutoHyphens w:val="0"/>
        <w:autoSpaceDN w:val="0"/>
        <w:spacing w:line="280" w:lineRule="atLeast"/>
        <w:jc w:val="both"/>
        <w:outlineLvl w:val="0"/>
        <w:rPr>
          <w:rFonts w:eastAsia="Arial" w:cs="Arial"/>
          <w:szCs w:val="24"/>
        </w:rPr>
      </w:pPr>
    </w:p>
    <w:p w:rsidR="000E5DA6" w:rsidRDefault="000E5DA6" w:rsidP="00A67ECA">
      <w:pPr>
        <w:pStyle w:val="Odstavecseseznamem"/>
        <w:widowControl w:val="0"/>
        <w:numPr>
          <w:ilvl w:val="0"/>
          <w:numId w:val="34"/>
        </w:numPr>
        <w:tabs>
          <w:tab w:val="left" w:pos="567"/>
          <w:tab w:val="left" w:pos="850"/>
          <w:tab w:val="left" w:pos="1020"/>
        </w:tabs>
        <w:autoSpaceDE w:val="0"/>
        <w:autoSpaceDN w:val="0"/>
        <w:adjustRightInd w:val="0"/>
        <w:spacing w:line="240" w:lineRule="auto"/>
        <w:jc w:val="center"/>
        <w:rPr>
          <w:rFonts w:eastAsia="Arial" w:cs="Arial"/>
          <w:b/>
          <w:szCs w:val="24"/>
        </w:rPr>
      </w:pPr>
      <w:r w:rsidRPr="003666C7">
        <w:rPr>
          <w:rFonts w:eastAsia="Arial" w:cs="Arial"/>
          <w:b/>
          <w:szCs w:val="24"/>
        </w:rPr>
        <w:t>Záruka a servis</w:t>
      </w:r>
    </w:p>
    <w:p w:rsidR="00BD4CD2" w:rsidRPr="003666C7" w:rsidRDefault="00311FBD" w:rsidP="00BD4CD2">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BD4CD2" w:rsidRPr="003666C7">
        <w:rPr>
          <w:rFonts w:eastAsia="Arial" w:cs="Arial"/>
          <w:szCs w:val="24"/>
        </w:rPr>
        <w:t xml:space="preserve">Prodávající zaručuje </w:t>
      </w:r>
      <w:r w:rsidR="00B068D4">
        <w:rPr>
          <w:rFonts w:eastAsia="Arial" w:cs="Arial"/>
          <w:szCs w:val="24"/>
        </w:rPr>
        <w:t>K</w:t>
      </w:r>
      <w:r w:rsidR="00BD4CD2" w:rsidRPr="003666C7">
        <w:rPr>
          <w:rFonts w:eastAsia="Arial" w:cs="Arial"/>
          <w:szCs w:val="24"/>
        </w:rPr>
        <w:t xml:space="preserve">upujícímu, že předmětné zboží má vlastnosti deklarované v nabídce </w:t>
      </w:r>
      <w:r>
        <w:rPr>
          <w:rFonts w:eastAsia="Arial" w:cs="Arial"/>
          <w:szCs w:val="24"/>
        </w:rPr>
        <w:t>P</w:t>
      </w:r>
      <w:r w:rsidR="00BD4CD2" w:rsidRPr="003666C7">
        <w:rPr>
          <w:rFonts w:eastAsia="Arial" w:cs="Arial"/>
          <w:szCs w:val="24"/>
        </w:rPr>
        <w:t>rodávajícího.</w:t>
      </w:r>
    </w:p>
    <w:p w:rsidR="00BD4CD2" w:rsidRPr="003666C7" w:rsidRDefault="00BD4CD2" w:rsidP="00BD4CD2">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Pr="003666C7">
        <w:rPr>
          <w:rFonts w:eastAsia="Arial" w:cs="Arial"/>
          <w:szCs w:val="24"/>
        </w:rPr>
        <w:t xml:space="preserve">Prodávající </w:t>
      </w:r>
      <w:r w:rsidR="00431423">
        <w:rPr>
          <w:rFonts w:eastAsia="Arial" w:cs="Arial"/>
          <w:szCs w:val="24"/>
        </w:rPr>
        <w:t xml:space="preserve">poskytuje na dodané </w:t>
      </w:r>
      <w:r w:rsidRPr="003666C7">
        <w:rPr>
          <w:rFonts w:eastAsia="Arial" w:cs="Arial"/>
          <w:szCs w:val="24"/>
        </w:rPr>
        <w:t xml:space="preserve">předmětné zboží záruku za jeho jakost v délce trvání 24 měsíců. Pokud </w:t>
      </w:r>
      <w:r w:rsidR="00311FBD">
        <w:rPr>
          <w:rFonts w:eastAsia="Arial" w:cs="Arial"/>
          <w:szCs w:val="24"/>
        </w:rPr>
        <w:t>P</w:t>
      </w:r>
      <w:r w:rsidRPr="003666C7">
        <w:rPr>
          <w:rFonts w:eastAsia="Arial" w:cs="Arial"/>
          <w:szCs w:val="24"/>
        </w:rPr>
        <w:t>rodávající poskytuje ve svých záručních podmínkách</w:t>
      </w:r>
      <w:r w:rsidR="00431423">
        <w:rPr>
          <w:rFonts w:eastAsia="Arial" w:cs="Arial"/>
          <w:szCs w:val="24"/>
        </w:rPr>
        <w:t>, reklamě, nebo na obalu</w:t>
      </w:r>
      <w:r w:rsidRPr="003666C7">
        <w:rPr>
          <w:rFonts w:eastAsia="Arial" w:cs="Arial"/>
          <w:szCs w:val="24"/>
        </w:rPr>
        <w:t xml:space="preserve"> delší obecnou záruku, než jakou je povinen poskytovat </w:t>
      </w:r>
      <w:r w:rsidR="00431423">
        <w:rPr>
          <w:rFonts w:eastAsia="Arial" w:cs="Arial"/>
          <w:szCs w:val="24"/>
        </w:rPr>
        <w:t xml:space="preserve">dle </w:t>
      </w:r>
      <w:r w:rsidRPr="003666C7">
        <w:rPr>
          <w:rFonts w:eastAsia="Arial" w:cs="Arial"/>
          <w:szCs w:val="24"/>
        </w:rPr>
        <w:t xml:space="preserve">této </w:t>
      </w:r>
      <w:r w:rsidR="00311FBD">
        <w:rPr>
          <w:rFonts w:eastAsia="Arial" w:cs="Arial"/>
          <w:szCs w:val="24"/>
        </w:rPr>
        <w:t xml:space="preserve">Smlouvy </w:t>
      </w:r>
      <w:r w:rsidRPr="003666C7">
        <w:rPr>
          <w:rFonts w:eastAsia="Arial" w:cs="Arial"/>
          <w:szCs w:val="24"/>
        </w:rPr>
        <w:t xml:space="preserve">nebo objednávky, platí tato delší záruka </w:t>
      </w:r>
      <w:r w:rsidR="00311FBD">
        <w:rPr>
          <w:rFonts w:eastAsia="Arial" w:cs="Arial"/>
          <w:szCs w:val="24"/>
        </w:rPr>
        <w:t>P</w:t>
      </w:r>
      <w:r w:rsidRPr="003666C7">
        <w:rPr>
          <w:rFonts w:eastAsia="Arial" w:cs="Arial"/>
          <w:szCs w:val="24"/>
        </w:rPr>
        <w:t>rodávajícího.</w:t>
      </w:r>
    </w:p>
    <w:p w:rsidR="00BD4CD2" w:rsidRPr="003666C7" w:rsidRDefault="00BD4CD2" w:rsidP="00BD4CD2">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Pr="003666C7">
        <w:rPr>
          <w:rFonts w:eastAsia="Arial" w:cs="Arial"/>
          <w:szCs w:val="24"/>
        </w:rPr>
        <w:t xml:space="preserve">Záruční doba počíná běžet ode dne převzetí předmětného zboží </w:t>
      </w:r>
      <w:r w:rsidR="00B068D4">
        <w:rPr>
          <w:rFonts w:eastAsia="Arial" w:cs="Arial"/>
          <w:szCs w:val="24"/>
        </w:rPr>
        <w:t>K</w:t>
      </w:r>
      <w:r w:rsidRPr="003666C7">
        <w:rPr>
          <w:rFonts w:eastAsia="Arial" w:cs="Arial"/>
          <w:szCs w:val="24"/>
        </w:rPr>
        <w:t>upujícím</w:t>
      </w:r>
      <w:r w:rsidR="00E14095">
        <w:rPr>
          <w:rFonts w:eastAsia="Arial" w:cs="Arial"/>
          <w:szCs w:val="24"/>
        </w:rPr>
        <w:t xml:space="preserve"> dle odst. 7.3 Smlouvy</w:t>
      </w:r>
      <w:r w:rsidRPr="003666C7">
        <w:rPr>
          <w:rFonts w:eastAsia="Arial" w:cs="Arial"/>
          <w:szCs w:val="24"/>
        </w:rPr>
        <w:t>.</w:t>
      </w:r>
    </w:p>
    <w:p w:rsidR="00BD4CD2" w:rsidRPr="003666C7" w:rsidRDefault="00BD4CD2" w:rsidP="00BD4CD2">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Pr="003666C7">
        <w:rPr>
          <w:rFonts w:eastAsia="Arial" w:cs="Arial"/>
          <w:szCs w:val="24"/>
        </w:rPr>
        <w:t xml:space="preserve">Prodávající přejímá záruku za jakost předmětného zboží v délce sjednané záruční doby, a po tuto dobu garantuje </w:t>
      </w:r>
      <w:r w:rsidR="00311FBD">
        <w:rPr>
          <w:rFonts w:eastAsia="Arial" w:cs="Arial"/>
          <w:szCs w:val="24"/>
        </w:rPr>
        <w:t>P</w:t>
      </w:r>
      <w:r w:rsidRPr="003666C7">
        <w:rPr>
          <w:rFonts w:eastAsia="Arial" w:cs="Arial"/>
          <w:szCs w:val="24"/>
        </w:rPr>
        <w:t xml:space="preserve">rodávajícím a výrobcem deklarované, </w:t>
      </w:r>
      <w:r w:rsidR="00311FBD">
        <w:rPr>
          <w:rFonts w:eastAsia="Arial" w:cs="Arial"/>
          <w:szCs w:val="24"/>
        </w:rPr>
        <w:t>S</w:t>
      </w:r>
      <w:r w:rsidRPr="003666C7">
        <w:rPr>
          <w:rFonts w:eastAsia="Arial" w:cs="Arial"/>
          <w:szCs w:val="24"/>
        </w:rPr>
        <w:t xml:space="preserve">mlouvou a zadávacími podmínkami veřejné zakázky vymíněné a rovněž obvyklé vlastnosti dodaného zboží. </w:t>
      </w:r>
    </w:p>
    <w:p w:rsidR="00BD4CD2" w:rsidRDefault="00BD4CD2" w:rsidP="00BD4CD2">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Pr="003666C7">
        <w:rPr>
          <w:rFonts w:eastAsia="Arial" w:cs="Arial"/>
          <w:szCs w:val="24"/>
        </w:rPr>
        <w:t>Prodávající odstraní veškeré vady, na které se vztahuje poskytnutá záruka, bezplatně. Bezplatnost se vztahuje rovněž na náhradní díly.</w:t>
      </w:r>
    </w:p>
    <w:p w:rsidR="00F72FF2" w:rsidRPr="00F72FF2" w:rsidRDefault="00F72FF2" w:rsidP="00F72FF2">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Pr="00F72FF2">
        <w:rPr>
          <w:rFonts w:eastAsia="Arial" w:cs="Arial"/>
          <w:szCs w:val="24"/>
        </w:rPr>
        <w:t>Oznamovat vady a uplatňovat práva z odpovědnosti za ně (reklamace) bude kupující u prodávajícího písemně. Písemná forma je zachována rovněž při použití elektronické pošty (e mailu).</w:t>
      </w:r>
    </w:p>
    <w:p w:rsidR="00F72FF2" w:rsidRPr="00F72FF2" w:rsidRDefault="00F72FF2" w:rsidP="00F72FF2">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Pr="00F72FF2">
        <w:rPr>
          <w:rFonts w:eastAsia="Arial" w:cs="Arial"/>
          <w:szCs w:val="24"/>
        </w:rPr>
        <w:t>Prodávající se zavazuje vyřídit reklamaci a odstranit vady nejpozději do 10 pracovních dnů od uplatnění práva z odpovědnosti za vady kupujícím, pokud se smluvní strany písemně nedohodnou jinak.</w:t>
      </w:r>
    </w:p>
    <w:p w:rsidR="00F72FF2" w:rsidRPr="00F72FF2" w:rsidRDefault="00F72FF2" w:rsidP="00F72FF2">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Pr="00F72FF2">
        <w:rPr>
          <w:rFonts w:eastAsia="Arial" w:cs="Arial"/>
          <w:szCs w:val="24"/>
        </w:rPr>
        <w:t xml:space="preserve">Prodávající je povinen vydat kupujícímu potvrzení o tom, kdy </w:t>
      </w:r>
      <w:r w:rsidR="00B93F1F">
        <w:rPr>
          <w:rFonts w:eastAsia="Arial" w:cs="Arial"/>
          <w:szCs w:val="24"/>
        </w:rPr>
        <w:t>K</w:t>
      </w:r>
      <w:r w:rsidRPr="00F72FF2">
        <w:rPr>
          <w:rFonts w:eastAsia="Arial" w:cs="Arial"/>
          <w:szCs w:val="24"/>
        </w:rPr>
        <w:t>upující právo z odpovědnosti za vady uplatnil, co je obsahem reklamace a jaký způsob vyřízení reklamace kupující požaduje, jakož i potvrzení o datu a způsobu vyřízení reklamace a dále potvrzení o provedení opravy a době jejího trvání, případně písemné odůvodnění zamítnutí reklamace.</w:t>
      </w:r>
    </w:p>
    <w:p w:rsidR="00F72FF2" w:rsidRDefault="00F72FF2" w:rsidP="00F72FF2">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Pr="00F72FF2">
        <w:rPr>
          <w:rFonts w:eastAsia="Arial" w:cs="Arial"/>
          <w:szCs w:val="24"/>
        </w:rPr>
        <w:t xml:space="preserve">Prodávající je povinen nahradit kupujícímu veškeré náklady, jež kupující účelně vynaložil v souvislosti s uplatněním práva z odpovědnosti za vady a odstraňováním vady. Tuto náhradu poskytne prodávající na účet kupujícího, a to na základě kupujícím řádně vystaveného daňového dokladu (faktury), doručeného prodávajícímu, se splatností </w:t>
      </w:r>
      <w:r>
        <w:rPr>
          <w:rFonts w:eastAsia="Arial" w:cs="Arial"/>
          <w:szCs w:val="24"/>
        </w:rPr>
        <w:t>30</w:t>
      </w:r>
      <w:r w:rsidRPr="00F72FF2">
        <w:rPr>
          <w:rFonts w:eastAsia="Arial" w:cs="Arial"/>
          <w:szCs w:val="24"/>
        </w:rPr>
        <w:t xml:space="preserve"> dnů ode dne doručení. V případě, že faktura nebude mít odpovídající náležitosti, je prodávající oprávněn zaslat ji ve lhůtě splatnosti zpět kupujícímu k</w:t>
      </w:r>
      <w:r>
        <w:rPr>
          <w:rFonts w:eastAsia="Arial" w:cs="Arial"/>
          <w:szCs w:val="24"/>
        </w:rPr>
        <w:t> přepracování</w:t>
      </w:r>
      <w:r w:rsidRPr="00F72FF2">
        <w:rPr>
          <w:rFonts w:eastAsia="Arial" w:cs="Arial"/>
          <w:szCs w:val="24"/>
        </w:rPr>
        <w:t xml:space="preserve">, aniž se tak dostane do prodlení s platbou; lhůta splatnosti počíná běžet od doručení bezvadného dokladu </w:t>
      </w:r>
      <w:r>
        <w:rPr>
          <w:rFonts w:eastAsia="Arial" w:cs="Arial"/>
          <w:szCs w:val="24"/>
        </w:rPr>
        <w:t>prodáva</w:t>
      </w:r>
      <w:r w:rsidRPr="00F72FF2">
        <w:rPr>
          <w:rFonts w:eastAsia="Arial" w:cs="Arial"/>
          <w:szCs w:val="24"/>
        </w:rPr>
        <w:t>jícímu.</w:t>
      </w:r>
    </w:p>
    <w:p w:rsidR="00F72FF2" w:rsidRPr="00F72FF2" w:rsidRDefault="00F72FF2" w:rsidP="00F72FF2">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sidRPr="00F72FF2">
        <w:rPr>
          <w:rFonts w:eastAsia="Arial" w:cs="Arial"/>
          <w:szCs w:val="24"/>
        </w:rPr>
        <w:t>Doba od uplatnění práva z odpovědnosti za vady až do doby, kdy kupující po odstranění vady byl povinen předmět plnění převzít, se do záruční doby nepočítá.</w:t>
      </w:r>
    </w:p>
    <w:p w:rsidR="000E5DA6" w:rsidRPr="003666C7" w:rsidRDefault="003666C7"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3666C7">
        <w:rPr>
          <w:rFonts w:eastAsia="Arial" w:cs="Arial"/>
          <w:szCs w:val="24"/>
        </w:rPr>
        <w:t xml:space="preserve">Záruka se nevztahuje na odstranění vad a poškození, které zavinil </w:t>
      </w:r>
      <w:r w:rsidR="00B068D4">
        <w:rPr>
          <w:rFonts w:eastAsia="Arial" w:cs="Arial"/>
          <w:szCs w:val="24"/>
        </w:rPr>
        <w:t>K</w:t>
      </w:r>
      <w:r w:rsidR="000E5DA6" w:rsidRPr="003666C7">
        <w:rPr>
          <w:rFonts w:eastAsia="Arial" w:cs="Arial"/>
          <w:szCs w:val="24"/>
        </w:rPr>
        <w:t xml:space="preserve">upující nesprávnou obsluhou a údržbou </w:t>
      </w:r>
      <w:r w:rsidR="00844FE6" w:rsidRPr="003666C7">
        <w:rPr>
          <w:rFonts w:eastAsia="Arial" w:cs="Arial"/>
          <w:szCs w:val="24"/>
        </w:rPr>
        <w:t>zboží</w:t>
      </w:r>
      <w:r w:rsidR="000E5DA6" w:rsidRPr="003666C7">
        <w:rPr>
          <w:rFonts w:eastAsia="Arial" w:cs="Arial"/>
          <w:szCs w:val="24"/>
        </w:rPr>
        <w:t xml:space="preserve"> </w:t>
      </w:r>
      <w:r w:rsidR="0060271A" w:rsidRPr="003666C7">
        <w:rPr>
          <w:rFonts w:eastAsia="Arial" w:cs="Arial"/>
          <w:szCs w:val="24"/>
        </w:rPr>
        <w:t xml:space="preserve">(např. násilným poškozením zboží), </w:t>
      </w:r>
      <w:r w:rsidR="000E5DA6" w:rsidRPr="003666C7">
        <w:rPr>
          <w:rFonts w:eastAsia="Arial" w:cs="Arial"/>
          <w:szCs w:val="24"/>
        </w:rPr>
        <w:t xml:space="preserve">a dále vad a poškození, které vznikly působením vnějších vlivů </w:t>
      </w:r>
      <w:r w:rsidR="0060271A" w:rsidRPr="003666C7">
        <w:rPr>
          <w:rFonts w:eastAsia="Arial" w:cs="Arial"/>
          <w:szCs w:val="24"/>
        </w:rPr>
        <w:t>(</w:t>
      </w:r>
      <w:r w:rsidR="000E5DA6" w:rsidRPr="003666C7">
        <w:rPr>
          <w:rFonts w:eastAsia="Arial" w:cs="Arial"/>
          <w:szCs w:val="24"/>
        </w:rPr>
        <w:t>živelnou pohromou apod.).</w:t>
      </w:r>
    </w:p>
    <w:p w:rsidR="000E5DA6" w:rsidRPr="000E5DA6" w:rsidRDefault="000E5DA6" w:rsidP="00631BD0">
      <w:pPr>
        <w:suppressAutoHyphens w:val="0"/>
        <w:spacing w:line="240" w:lineRule="auto"/>
        <w:jc w:val="both"/>
        <w:rPr>
          <w:rFonts w:ascii="Verdana" w:hAnsi="Verdana" w:cs="Arial"/>
          <w:sz w:val="22"/>
          <w:szCs w:val="22"/>
        </w:rPr>
      </w:pPr>
    </w:p>
    <w:p w:rsidR="000E5DA6" w:rsidRPr="000E5DA6" w:rsidRDefault="000E5DA6" w:rsidP="00631BD0">
      <w:pPr>
        <w:suppressAutoHyphens w:val="0"/>
        <w:spacing w:line="240" w:lineRule="auto"/>
        <w:jc w:val="both"/>
        <w:rPr>
          <w:rFonts w:ascii="Verdana" w:hAnsi="Verdana" w:cs="Arial"/>
          <w:sz w:val="22"/>
          <w:szCs w:val="22"/>
        </w:rPr>
      </w:pPr>
    </w:p>
    <w:p w:rsidR="000E5DA6" w:rsidRPr="00F219F6" w:rsidRDefault="00F219F6" w:rsidP="00F219F6">
      <w:pPr>
        <w:pStyle w:val="Odstavecseseznamem"/>
        <w:widowControl w:val="0"/>
        <w:numPr>
          <w:ilvl w:val="0"/>
          <w:numId w:val="34"/>
        </w:numPr>
        <w:autoSpaceDE w:val="0"/>
        <w:autoSpaceDN w:val="0"/>
        <w:adjustRightInd w:val="0"/>
        <w:spacing w:line="240" w:lineRule="auto"/>
        <w:jc w:val="center"/>
        <w:rPr>
          <w:rFonts w:eastAsia="Arial" w:cs="Arial"/>
          <w:b/>
          <w:szCs w:val="24"/>
        </w:rPr>
      </w:pPr>
      <w:r>
        <w:rPr>
          <w:rFonts w:eastAsia="Arial" w:cs="Arial"/>
          <w:b/>
          <w:szCs w:val="24"/>
        </w:rPr>
        <w:t>Sankce</w:t>
      </w:r>
    </w:p>
    <w:p w:rsidR="000E5DA6" w:rsidRPr="00F219F6" w:rsidRDefault="000E5DA6" w:rsidP="00F219F6">
      <w:pPr>
        <w:pStyle w:val="Odstavecseseznamem"/>
        <w:widowControl w:val="0"/>
        <w:autoSpaceDE w:val="0"/>
        <w:autoSpaceDN w:val="0"/>
        <w:adjustRightInd w:val="0"/>
        <w:spacing w:line="240" w:lineRule="auto"/>
        <w:ind w:left="432"/>
        <w:rPr>
          <w:rFonts w:eastAsia="Arial" w:cs="Arial"/>
          <w:b/>
          <w:szCs w:val="24"/>
        </w:rPr>
      </w:pPr>
    </w:p>
    <w:p w:rsidR="000E5DA6" w:rsidRPr="00F219F6" w:rsidRDefault="00F219F6"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273299">
        <w:rPr>
          <w:rFonts w:eastAsia="Arial" w:cs="Arial"/>
          <w:szCs w:val="24"/>
        </w:rPr>
        <w:t>V případě, že Prodávající nedodrží lhůtu pro potvrzení objednávky dle čl. 3 odst. 3.3, nebo v</w:t>
      </w:r>
      <w:r w:rsidR="00694CAD" w:rsidRPr="00F219F6">
        <w:rPr>
          <w:rFonts w:eastAsia="Arial" w:cs="Arial"/>
          <w:szCs w:val="24"/>
        </w:rPr>
        <w:t xml:space="preserve"> případě</w:t>
      </w:r>
      <w:r w:rsidR="000E5DA6" w:rsidRPr="00F219F6">
        <w:rPr>
          <w:rFonts w:eastAsia="Arial" w:cs="Arial"/>
          <w:szCs w:val="24"/>
        </w:rPr>
        <w:t xml:space="preserve"> prodlení </w:t>
      </w:r>
      <w:r w:rsidR="00B068D4">
        <w:rPr>
          <w:rFonts w:eastAsia="Arial" w:cs="Arial"/>
          <w:szCs w:val="24"/>
        </w:rPr>
        <w:t>P</w:t>
      </w:r>
      <w:r w:rsidR="000E5DA6" w:rsidRPr="00F219F6">
        <w:rPr>
          <w:rFonts w:eastAsia="Arial" w:cs="Arial"/>
          <w:szCs w:val="24"/>
        </w:rPr>
        <w:t xml:space="preserve">rodávajícího s dodáním předmětného </w:t>
      </w:r>
      <w:r w:rsidR="00FE1791" w:rsidRPr="00F219F6">
        <w:rPr>
          <w:rFonts w:eastAsia="Arial" w:cs="Arial"/>
          <w:szCs w:val="24"/>
        </w:rPr>
        <w:t>zboží</w:t>
      </w:r>
      <w:r w:rsidR="000E5DA6" w:rsidRPr="00F219F6">
        <w:rPr>
          <w:rFonts w:eastAsia="Arial" w:cs="Arial"/>
          <w:szCs w:val="24"/>
        </w:rPr>
        <w:t xml:space="preserve"> se</w:t>
      </w:r>
      <w:r>
        <w:rPr>
          <w:rFonts w:eastAsia="Arial" w:cs="Arial"/>
          <w:szCs w:val="24"/>
        </w:rPr>
        <w:t xml:space="preserve"> sjednává smluvní pokuta ve</w:t>
      </w:r>
      <w:r w:rsidR="000E5DA6" w:rsidRPr="00F219F6">
        <w:rPr>
          <w:rFonts w:eastAsia="Arial" w:cs="Arial"/>
          <w:szCs w:val="24"/>
        </w:rPr>
        <w:t xml:space="preserve"> </w:t>
      </w:r>
      <w:r w:rsidRPr="00F219F6">
        <w:rPr>
          <w:rFonts w:eastAsia="Arial" w:cs="Arial"/>
          <w:szCs w:val="24"/>
        </w:rPr>
        <w:t>výši 0,</w:t>
      </w:r>
      <w:r>
        <w:rPr>
          <w:rFonts w:eastAsia="Arial" w:cs="Arial"/>
          <w:szCs w:val="24"/>
        </w:rPr>
        <w:t>5</w:t>
      </w:r>
      <w:r w:rsidRPr="00F219F6">
        <w:rPr>
          <w:rFonts w:eastAsia="Arial" w:cs="Arial"/>
          <w:szCs w:val="24"/>
        </w:rPr>
        <w:t xml:space="preserve"> %</w:t>
      </w:r>
      <w:r>
        <w:rPr>
          <w:rFonts w:eastAsia="Arial" w:cs="Arial"/>
          <w:szCs w:val="24"/>
        </w:rPr>
        <w:t xml:space="preserve"> z hodnoty objednaného a řádně a včas nedodaného zboží </w:t>
      </w:r>
      <w:r w:rsidRPr="00F219F6">
        <w:rPr>
          <w:rFonts w:eastAsia="Arial" w:cs="Arial"/>
          <w:szCs w:val="24"/>
        </w:rPr>
        <w:t>za každý započatý den prodlení</w:t>
      </w:r>
      <w:r>
        <w:rPr>
          <w:rFonts w:eastAsia="Arial" w:cs="Arial"/>
          <w:szCs w:val="24"/>
        </w:rPr>
        <w:t xml:space="preserve">, nejméně však </w:t>
      </w:r>
      <w:r w:rsidR="00DF46A3">
        <w:rPr>
          <w:rFonts w:eastAsia="Arial" w:cs="Arial"/>
          <w:szCs w:val="24"/>
        </w:rPr>
        <w:t>200</w:t>
      </w:r>
      <w:r w:rsidR="00A97C99" w:rsidRPr="00F219F6">
        <w:rPr>
          <w:rFonts w:eastAsia="Arial" w:cs="Arial"/>
          <w:szCs w:val="24"/>
        </w:rPr>
        <w:t>,-</w:t>
      </w:r>
      <w:r w:rsidR="00E86629" w:rsidRPr="00F219F6">
        <w:rPr>
          <w:rFonts w:eastAsia="Arial" w:cs="Arial"/>
          <w:szCs w:val="24"/>
        </w:rPr>
        <w:t xml:space="preserve"> Kč</w:t>
      </w:r>
      <w:r w:rsidR="000E5DA6" w:rsidRPr="00F219F6">
        <w:rPr>
          <w:rFonts w:eastAsia="Arial" w:cs="Arial"/>
          <w:szCs w:val="24"/>
        </w:rPr>
        <w:t xml:space="preserve"> za každý započatý den prodlení. </w:t>
      </w:r>
      <w:r w:rsidR="00694CAD" w:rsidRPr="00F219F6">
        <w:rPr>
          <w:rFonts w:eastAsia="Arial" w:cs="Arial"/>
          <w:szCs w:val="24"/>
        </w:rPr>
        <w:t>V případě</w:t>
      </w:r>
      <w:r w:rsidR="000E5DA6" w:rsidRPr="00F219F6">
        <w:rPr>
          <w:rFonts w:eastAsia="Arial" w:cs="Arial"/>
          <w:szCs w:val="24"/>
        </w:rPr>
        <w:t xml:space="preserve"> prodlení </w:t>
      </w:r>
      <w:r w:rsidR="00B068D4">
        <w:rPr>
          <w:rFonts w:eastAsia="Arial" w:cs="Arial"/>
          <w:szCs w:val="24"/>
        </w:rPr>
        <w:t>P</w:t>
      </w:r>
      <w:r w:rsidR="000E5DA6" w:rsidRPr="00F219F6">
        <w:rPr>
          <w:rFonts w:eastAsia="Arial" w:cs="Arial"/>
          <w:szCs w:val="24"/>
        </w:rPr>
        <w:t xml:space="preserve">rodávajícího s plněním jiné povinnosti podle této </w:t>
      </w:r>
      <w:r>
        <w:rPr>
          <w:rFonts w:eastAsia="Arial" w:cs="Arial"/>
          <w:szCs w:val="24"/>
        </w:rPr>
        <w:t>S</w:t>
      </w:r>
      <w:r w:rsidR="000E5DA6" w:rsidRPr="00F219F6">
        <w:rPr>
          <w:rFonts w:eastAsia="Arial" w:cs="Arial"/>
          <w:szCs w:val="24"/>
        </w:rPr>
        <w:t xml:space="preserve">mlouvy se sjednává smluvní pokuta ve výši </w:t>
      </w:r>
      <w:r w:rsidR="00E86629" w:rsidRPr="00F219F6">
        <w:rPr>
          <w:rFonts w:eastAsia="Arial" w:cs="Arial"/>
          <w:szCs w:val="24"/>
        </w:rPr>
        <w:t>5</w:t>
      </w:r>
      <w:r>
        <w:rPr>
          <w:rFonts w:eastAsia="Arial" w:cs="Arial"/>
          <w:szCs w:val="24"/>
        </w:rPr>
        <w:t>.0</w:t>
      </w:r>
      <w:r w:rsidR="00E86629" w:rsidRPr="00F219F6">
        <w:rPr>
          <w:rFonts w:eastAsia="Arial" w:cs="Arial"/>
          <w:szCs w:val="24"/>
        </w:rPr>
        <w:t>00</w:t>
      </w:r>
      <w:r w:rsidR="00A97C99" w:rsidRPr="00F219F6">
        <w:rPr>
          <w:rFonts w:eastAsia="Arial" w:cs="Arial"/>
          <w:szCs w:val="24"/>
        </w:rPr>
        <w:t>,-</w:t>
      </w:r>
      <w:r w:rsidR="00E86629" w:rsidRPr="00F219F6">
        <w:rPr>
          <w:rFonts w:eastAsia="Arial" w:cs="Arial"/>
          <w:szCs w:val="24"/>
        </w:rPr>
        <w:t xml:space="preserve"> Kč</w:t>
      </w:r>
      <w:r w:rsidR="000E5DA6" w:rsidRPr="00F219F6">
        <w:rPr>
          <w:rFonts w:eastAsia="Arial" w:cs="Arial"/>
          <w:szCs w:val="24"/>
        </w:rPr>
        <w:t xml:space="preserve"> za každý započatý den prodlení. </w:t>
      </w:r>
    </w:p>
    <w:p w:rsidR="00694CAD" w:rsidRPr="00F219F6" w:rsidRDefault="003666C7"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F219F6">
        <w:rPr>
          <w:rFonts w:eastAsia="Arial" w:cs="Arial"/>
          <w:szCs w:val="24"/>
        </w:rPr>
        <w:t xml:space="preserve">Zaplacením smluvní pokuty dle této </w:t>
      </w:r>
      <w:r w:rsidR="0077790D">
        <w:rPr>
          <w:rFonts w:eastAsia="Arial" w:cs="Arial"/>
          <w:szCs w:val="24"/>
        </w:rPr>
        <w:t>S</w:t>
      </w:r>
      <w:r w:rsidR="000E5DA6" w:rsidRPr="00F219F6">
        <w:rPr>
          <w:rFonts w:eastAsia="Arial" w:cs="Arial"/>
          <w:szCs w:val="24"/>
        </w:rPr>
        <w:t>mlouvy není dotčeno právo na náhradu škody, která vznikne porušením smluvní povinnosti zajištěné smluvní pokutou</w:t>
      </w:r>
      <w:r w:rsidR="009348B2">
        <w:rPr>
          <w:rFonts w:eastAsia="Arial" w:cs="Arial"/>
          <w:szCs w:val="24"/>
        </w:rPr>
        <w:t xml:space="preserve">, ani </w:t>
      </w:r>
      <w:r w:rsidR="00BF6452">
        <w:rPr>
          <w:rFonts w:eastAsia="Arial" w:cs="Arial"/>
          <w:szCs w:val="24"/>
        </w:rPr>
        <w:t xml:space="preserve">právo </w:t>
      </w:r>
      <w:r w:rsidR="008261D2">
        <w:rPr>
          <w:rFonts w:eastAsia="Arial" w:cs="Arial"/>
          <w:szCs w:val="24"/>
        </w:rPr>
        <w:t>Kupujícího</w:t>
      </w:r>
      <w:r w:rsidR="009348B2">
        <w:rPr>
          <w:rFonts w:eastAsia="Arial" w:cs="Arial"/>
          <w:szCs w:val="24"/>
        </w:rPr>
        <w:t xml:space="preserve"> na odstoupení </w:t>
      </w:r>
      <w:r w:rsidR="008261D2">
        <w:rPr>
          <w:rFonts w:eastAsia="Arial" w:cs="Arial"/>
          <w:szCs w:val="24"/>
        </w:rPr>
        <w:t>od dílčí kupní smlouvy, ani povinnost Prodávajícího ke splnění povinnosti zajištěné smlu</w:t>
      </w:r>
      <w:r w:rsidR="009348B2">
        <w:rPr>
          <w:rFonts w:eastAsia="Arial" w:cs="Arial"/>
          <w:szCs w:val="24"/>
        </w:rPr>
        <w:t xml:space="preserve">vní pokutou, ledaže by </w:t>
      </w:r>
      <w:r w:rsidR="008261D2">
        <w:rPr>
          <w:rFonts w:eastAsia="Arial" w:cs="Arial"/>
          <w:szCs w:val="24"/>
        </w:rPr>
        <w:t>Ku</w:t>
      </w:r>
      <w:r w:rsidR="009348B2">
        <w:rPr>
          <w:rFonts w:eastAsia="Arial" w:cs="Arial"/>
          <w:szCs w:val="24"/>
        </w:rPr>
        <w:t>pující</w:t>
      </w:r>
      <w:r w:rsidR="008261D2">
        <w:rPr>
          <w:rFonts w:eastAsia="Arial" w:cs="Arial"/>
          <w:szCs w:val="24"/>
        </w:rPr>
        <w:t xml:space="preserve"> výslovně prohlásil, že na splnění povinnosti netrvá.</w:t>
      </w:r>
    </w:p>
    <w:p w:rsidR="008261D2" w:rsidRPr="008261D2" w:rsidRDefault="003666C7" w:rsidP="008261D2">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694CAD" w:rsidRPr="00F219F6">
        <w:rPr>
          <w:rFonts w:eastAsia="Arial" w:cs="Arial"/>
          <w:szCs w:val="24"/>
        </w:rPr>
        <w:t xml:space="preserve">Smluvní pokuta je splatná do </w:t>
      </w:r>
      <w:r>
        <w:rPr>
          <w:rFonts w:eastAsia="Arial" w:cs="Arial"/>
          <w:szCs w:val="24"/>
        </w:rPr>
        <w:t>21</w:t>
      </w:r>
      <w:r w:rsidR="00694CAD" w:rsidRPr="00F219F6">
        <w:rPr>
          <w:rFonts w:eastAsia="Arial" w:cs="Arial"/>
          <w:szCs w:val="24"/>
        </w:rPr>
        <w:t xml:space="preserve"> dnů ode dne </w:t>
      </w:r>
      <w:r w:rsidR="008261D2">
        <w:rPr>
          <w:rFonts w:eastAsia="Arial" w:cs="Arial"/>
          <w:szCs w:val="24"/>
        </w:rPr>
        <w:t>doručení výzvy k zaplacení smluvní pokuty druhé smluvní straně.</w:t>
      </w:r>
    </w:p>
    <w:p w:rsidR="003666C7" w:rsidRDefault="003666C7"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Pr="00F219F6">
        <w:rPr>
          <w:rFonts w:eastAsia="Arial" w:cs="Arial"/>
          <w:szCs w:val="24"/>
        </w:rPr>
        <w:t xml:space="preserve">V případě prodlení </w:t>
      </w:r>
      <w:r w:rsidR="00B068D4">
        <w:rPr>
          <w:rFonts w:eastAsia="Arial" w:cs="Arial"/>
          <w:szCs w:val="24"/>
        </w:rPr>
        <w:t>K</w:t>
      </w:r>
      <w:r w:rsidRPr="00F219F6">
        <w:rPr>
          <w:rFonts w:eastAsia="Arial" w:cs="Arial"/>
          <w:szCs w:val="24"/>
        </w:rPr>
        <w:t xml:space="preserve">upujícího se zaplacením kupní ceny </w:t>
      </w:r>
      <w:r w:rsidRPr="003666C7">
        <w:rPr>
          <w:rFonts w:eastAsia="Arial" w:cs="Arial"/>
          <w:szCs w:val="24"/>
        </w:rPr>
        <w:t>je Pr</w:t>
      </w:r>
      <w:r w:rsidR="00B068D4">
        <w:rPr>
          <w:rFonts w:eastAsia="Arial" w:cs="Arial"/>
          <w:szCs w:val="24"/>
        </w:rPr>
        <w:t>odávající oprávněn požadovat na K</w:t>
      </w:r>
      <w:r w:rsidRPr="003666C7">
        <w:rPr>
          <w:rFonts w:eastAsia="Arial" w:cs="Arial"/>
          <w:szCs w:val="24"/>
        </w:rPr>
        <w:t xml:space="preserve">upujícím úrok z prodlení za nedodržení termínu splatnosti faktury v zákonné výši z oprávněně fakturované částky bez DPH za každý i započatý den prodlení.  </w:t>
      </w:r>
    </w:p>
    <w:p w:rsidR="000E5DA6" w:rsidRDefault="000E5DA6" w:rsidP="00631BD0">
      <w:pPr>
        <w:suppressAutoHyphens w:val="0"/>
        <w:spacing w:line="240" w:lineRule="auto"/>
        <w:jc w:val="both"/>
        <w:rPr>
          <w:rFonts w:ascii="Verdana" w:hAnsi="Verdana" w:cs="Arial"/>
          <w:sz w:val="22"/>
          <w:szCs w:val="22"/>
        </w:rPr>
      </w:pPr>
    </w:p>
    <w:p w:rsidR="0077790D" w:rsidRPr="000E5DA6" w:rsidRDefault="0077790D" w:rsidP="00631BD0">
      <w:pPr>
        <w:suppressAutoHyphens w:val="0"/>
        <w:spacing w:line="240" w:lineRule="auto"/>
        <w:jc w:val="both"/>
        <w:rPr>
          <w:rFonts w:ascii="Verdana" w:hAnsi="Verdana" w:cs="Arial"/>
          <w:sz w:val="22"/>
          <w:szCs w:val="22"/>
        </w:rPr>
      </w:pPr>
    </w:p>
    <w:p w:rsidR="000E5DA6" w:rsidRPr="00A67ECA" w:rsidRDefault="00A67ECA" w:rsidP="00A67ECA">
      <w:pPr>
        <w:pStyle w:val="Odstavecseseznamem"/>
        <w:widowControl w:val="0"/>
        <w:numPr>
          <w:ilvl w:val="0"/>
          <w:numId w:val="34"/>
        </w:numPr>
        <w:autoSpaceDE w:val="0"/>
        <w:autoSpaceDN w:val="0"/>
        <w:adjustRightInd w:val="0"/>
        <w:spacing w:line="240" w:lineRule="auto"/>
        <w:jc w:val="center"/>
        <w:rPr>
          <w:rFonts w:eastAsia="Arial" w:cs="Arial"/>
          <w:b/>
          <w:szCs w:val="24"/>
        </w:rPr>
      </w:pPr>
      <w:r w:rsidRPr="00A67ECA">
        <w:rPr>
          <w:rFonts w:eastAsia="Arial" w:cs="Arial"/>
          <w:b/>
          <w:szCs w:val="24"/>
        </w:rPr>
        <w:t xml:space="preserve"> </w:t>
      </w:r>
      <w:r w:rsidR="000E5DA6" w:rsidRPr="00A67ECA">
        <w:rPr>
          <w:rFonts w:eastAsia="Arial" w:cs="Arial"/>
          <w:b/>
          <w:szCs w:val="24"/>
        </w:rPr>
        <w:t>Podmínky plnění předmětu smlouvy</w:t>
      </w:r>
      <w:r w:rsidRPr="00A67ECA">
        <w:rPr>
          <w:rFonts w:eastAsia="Arial" w:cs="Arial"/>
          <w:b/>
          <w:szCs w:val="24"/>
        </w:rPr>
        <w:t xml:space="preserve"> </w:t>
      </w:r>
    </w:p>
    <w:p w:rsidR="000E5DA6" w:rsidRPr="000E5DA6" w:rsidRDefault="000E5DA6" w:rsidP="00631BD0">
      <w:pPr>
        <w:tabs>
          <w:tab w:val="left" w:pos="3600"/>
        </w:tabs>
        <w:spacing w:line="240" w:lineRule="auto"/>
        <w:jc w:val="both"/>
        <w:rPr>
          <w:rFonts w:ascii="Verdana" w:hAnsi="Verdana" w:cs="Arial"/>
          <w:b/>
          <w:sz w:val="22"/>
          <w:szCs w:val="22"/>
        </w:rPr>
      </w:pPr>
    </w:p>
    <w:p w:rsidR="000E5DA6" w:rsidRPr="00A67ECA" w:rsidRDefault="00A67ECA"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A67ECA">
        <w:rPr>
          <w:rFonts w:eastAsia="Arial" w:cs="Arial"/>
          <w:szCs w:val="24"/>
        </w:rPr>
        <w:t xml:space="preserve">Prodávající se zavazuje plnit </w:t>
      </w:r>
      <w:r w:rsidR="00DF61A4" w:rsidRPr="00A67ECA">
        <w:rPr>
          <w:rFonts w:eastAsia="Arial" w:cs="Arial"/>
          <w:szCs w:val="24"/>
        </w:rPr>
        <w:t xml:space="preserve">závazky vzniklé na základě této </w:t>
      </w:r>
      <w:r>
        <w:rPr>
          <w:rFonts w:eastAsia="Arial" w:cs="Arial"/>
          <w:szCs w:val="24"/>
        </w:rPr>
        <w:t>S</w:t>
      </w:r>
      <w:r w:rsidR="00DF61A4" w:rsidRPr="00A67ECA">
        <w:rPr>
          <w:rFonts w:eastAsia="Arial" w:cs="Arial"/>
          <w:szCs w:val="24"/>
        </w:rPr>
        <w:t xml:space="preserve">mlouvy a </w:t>
      </w:r>
      <w:r w:rsidR="0077790D">
        <w:rPr>
          <w:rFonts w:eastAsia="Arial" w:cs="Arial"/>
          <w:szCs w:val="24"/>
        </w:rPr>
        <w:t>o</w:t>
      </w:r>
      <w:r w:rsidR="00253715" w:rsidRPr="00A67ECA">
        <w:rPr>
          <w:rFonts w:eastAsia="Arial" w:cs="Arial"/>
          <w:szCs w:val="24"/>
        </w:rPr>
        <w:t>bjednávek</w:t>
      </w:r>
      <w:r w:rsidR="00DF61A4" w:rsidRPr="00A67ECA">
        <w:rPr>
          <w:rFonts w:eastAsia="Arial" w:cs="Arial"/>
          <w:szCs w:val="24"/>
        </w:rPr>
        <w:t xml:space="preserve"> </w:t>
      </w:r>
      <w:r w:rsidR="000E5DA6" w:rsidRPr="00A67ECA">
        <w:rPr>
          <w:rFonts w:eastAsia="Arial" w:cs="Arial"/>
          <w:szCs w:val="24"/>
        </w:rPr>
        <w:t>ve sjednaném rozsahu, na sjednaném místě</w:t>
      </w:r>
      <w:r w:rsidR="00A62C36">
        <w:rPr>
          <w:rFonts w:eastAsia="Arial" w:cs="Arial"/>
          <w:szCs w:val="24"/>
        </w:rPr>
        <w:t>,</w:t>
      </w:r>
      <w:r w:rsidR="009C50F2">
        <w:rPr>
          <w:rFonts w:eastAsia="Arial" w:cs="Arial"/>
          <w:szCs w:val="24"/>
        </w:rPr>
        <w:t xml:space="preserve"> </w:t>
      </w:r>
      <w:r w:rsidR="000E5DA6" w:rsidRPr="00A67ECA">
        <w:rPr>
          <w:rFonts w:eastAsia="Arial" w:cs="Arial"/>
          <w:szCs w:val="24"/>
        </w:rPr>
        <w:t xml:space="preserve">ve sjednané </w:t>
      </w:r>
      <w:r w:rsidR="000E5DA6" w:rsidRPr="00A62C36">
        <w:rPr>
          <w:rFonts w:eastAsia="Arial" w:cs="Arial"/>
        </w:rPr>
        <w:t>době</w:t>
      </w:r>
      <w:r w:rsidR="00A62C36" w:rsidRPr="00A62C36">
        <w:rPr>
          <w:rFonts w:eastAsia="Arial" w:cs="Arial"/>
        </w:rPr>
        <w:t xml:space="preserve"> a </w:t>
      </w:r>
      <w:r w:rsidR="00A62C36">
        <w:rPr>
          <w:rFonts w:eastAsia="Arial" w:cs="Arial"/>
        </w:rPr>
        <w:t xml:space="preserve">způsobem </w:t>
      </w:r>
      <w:r w:rsidR="00A62C36" w:rsidRPr="00A62C36">
        <w:rPr>
          <w:rFonts w:cs="Arial"/>
          <w:color w:val="000000"/>
        </w:rPr>
        <w:t>ve smyslu ustanovení § 81 odst. 2 písm. b) zákona č. 435/2004 Sb., o zaměstnanosti, ve znění pozdějších předpisů</w:t>
      </w:r>
      <w:r w:rsidR="000E5DA6" w:rsidRPr="00A62C36">
        <w:rPr>
          <w:rFonts w:eastAsia="Arial" w:cs="Arial"/>
        </w:rPr>
        <w:t>.</w:t>
      </w:r>
    </w:p>
    <w:p w:rsidR="000E5DA6" w:rsidRPr="00A67ECA" w:rsidRDefault="00A67ECA"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A67ECA">
        <w:rPr>
          <w:rFonts w:eastAsia="Arial" w:cs="Arial"/>
          <w:szCs w:val="24"/>
        </w:rPr>
        <w:t xml:space="preserve">Prodávající splní svůj závazek dodat </w:t>
      </w:r>
      <w:r w:rsidR="00DF61A4" w:rsidRPr="00A67ECA">
        <w:rPr>
          <w:rFonts w:eastAsia="Arial" w:cs="Arial"/>
          <w:szCs w:val="24"/>
        </w:rPr>
        <w:t>zboží</w:t>
      </w:r>
      <w:r w:rsidR="000E5DA6" w:rsidRPr="00A67ECA">
        <w:rPr>
          <w:rFonts w:eastAsia="Arial" w:cs="Arial"/>
          <w:szCs w:val="24"/>
        </w:rPr>
        <w:t xml:space="preserve"> specifikovan</w:t>
      </w:r>
      <w:r w:rsidR="00DF61A4" w:rsidRPr="00A67ECA">
        <w:rPr>
          <w:rFonts w:eastAsia="Arial" w:cs="Arial"/>
          <w:szCs w:val="24"/>
        </w:rPr>
        <w:t>é</w:t>
      </w:r>
      <w:r w:rsidR="000E5DA6" w:rsidRPr="00A67ECA">
        <w:rPr>
          <w:rFonts w:eastAsia="Arial" w:cs="Arial"/>
          <w:szCs w:val="24"/>
        </w:rPr>
        <w:t xml:space="preserve"> </w:t>
      </w:r>
      <w:r w:rsidR="00A97C99" w:rsidRPr="00A67ECA">
        <w:rPr>
          <w:rFonts w:eastAsia="Arial" w:cs="Arial"/>
          <w:szCs w:val="24"/>
        </w:rPr>
        <w:t>v</w:t>
      </w:r>
      <w:r w:rsidR="009922A3">
        <w:rPr>
          <w:rFonts w:eastAsia="Arial" w:cs="Arial"/>
          <w:szCs w:val="24"/>
        </w:rPr>
        <w:t xml:space="preserve"> konkrétní </w:t>
      </w:r>
      <w:r w:rsidR="0077790D">
        <w:rPr>
          <w:rFonts w:eastAsia="Arial" w:cs="Arial"/>
          <w:szCs w:val="24"/>
        </w:rPr>
        <w:t>o</w:t>
      </w:r>
      <w:r w:rsidR="00253715" w:rsidRPr="00A67ECA">
        <w:rPr>
          <w:rFonts w:eastAsia="Arial" w:cs="Arial"/>
          <w:szCs w:val="24"/>
        </w:rPr>
        <w:t>bjednáv</w:t>
      </w:r>
      <w:r w:rsidR="009922A3">
        <w:rPr>
          <w:rFonts w:eastAsia="Arial" w:cs="Arial"/>
          <w:szCs w:val="24"/>
        </w:rPr>
        <w:t>ce</w:t>
      </w:r>
      <w:r w:rsidR="00253715" w:rsidRPr="00A67ECA">
        <w:rPr>
          <w:rFonts w:eastAsia="Arial" w:cs="Arial"/>
          <w:szCs w:val="24"/>
        </w:rPr>
        <w:t xml:space="preserve"> </w:t>
      </w:r>
      <w:r w:rsidR="000E5DA6" w:rsidRPr="00A67ECA">
        <w:rPr>
          <w:rFonts w:eastAsia="Arial" w:cs="Arial"/>
          <w:szCs w:val="24"/>
        </w:rPr>
        <w:t xml:space="preserve">předáním tohoto </w:t>
      </w:r>
      <w:r w:rsidR="00DF61A4" w:rsidRPr="00A67ECA">
        <w:rPr>
          <w:rFonts w:eastAsia="Arial" w:cs="Arial"/>
          <w:szCs w:val="24"/>
        </w:rPr>
        <w:t>zboží</w:t>
      </w:r>
      <w:r w:rsidR="000E5DA6" w:rsidRPr="00A67ECA">
        <w:rPr>
          <w:rFonts w:eastAsia="Arial" w:cs="Arial"/>
          <w:szCs w:val="24"/>
        </w:rPr>
        <w:t xml:space="preserve"> </w:t>
      </w:r>
      <w:r w:rsidR="00B068D4">
        <w:rPr>
          <w:rFonts w:eastAsia="Arial" w:cs="Arial"/>
          <w:szCs w:val="24"/>
        </w:rPr>
        <w:t>K</w:t>
      </w:r>
      <w:r w:rsidR="000E5DA6" w:rsidRPr="00A67ECA">
        <w:rPr>
          <w:rFonts w:eastAsia="Arial" w:cs="Arial"/>
          <w:szCs w:val="24"/>
        </w:rPr>
        <w:t xml:space="preserve">upujícímu. Předáním </w:t>
      </w:r>
      <w:r w:rsidR="00DF61A4" w:rsidRPr="00A67ECA">
        <w:rPr>
          <w:rFonts w:eastAsia="Arial" w:cs="Arial"/>
          <w:szCs w:val="24"/>
        </w:rPr>
        <w:t>zboží</w:t>
      </w:r>
      <w:r w:rsidR="000E5DA6" w:rsidRPr="00A67ECA">
        <w:rPr>
          <w:rFonts w:eastAsia="Arial" w:cs="Arial"/>
          <w:szCs w:val="24"/>
        </w:rPr>
        <w:t xml:space="preserve"> </w:t>
      </w:r>
      <w:r w:rsidR="00B068D4">
        <w:rPr>
          <w:rFonts w:eastAsia="Arial" w:cs="Arial"/>
          <w:szCs w:val="24"/>
        </w:rPr>
        <w:t>K</w:t>
      </w:r>
      <w:r w:rsidR="000E5DA6" w:rsidRPr="00A67ECA">
        <w:rPr>
          <w:rFonts w:eastAsia="Arial" w:cs="Arial"/>
          <w:szCs w:val="24"/>
        </w:rPr>
        <w:t>upujícímu se rozumí jeho předání v</w:t>
      </w:r>
      <w:r w:rsidR="0077790D">
        <w:rPr>
          <w:rFonts w:eastAsia="Arial" w:cs="Arial"/>
          <w:szCs w:val="24"/>
        </w:rPr>
        <w:t xml:space="preserve"> odběrovém </w:t>
      </w:r>
      <w:r w:rsidR="000E5DA6" w:rsidRPr="00A67ECA">
        <w:rPr>
          <w:rFonts w:eastAsia="Arial" w:cs="Arial"/>
          <w:szCs w:val="24"/>
        </w:rPr>
        <w:t>místě uvedeném v</w:t>
      </w:r>
      <w:r w:rsidR="00B068D4">
        <w:rPr>
          <w:rFonts w:eastAsia="Arial" w:cs="Arial"/>
          <w:szCs w:val="24"/>
        </w:rPr>
        <w:t> Příloze č. 1 této</w:t>
      </w:r>
      <w:r w:rsidR="000E5DA6" w:rsidRPr="00A67ECA">
        <w:rPr>
          <w:rFonts w:eastAsia="Arial" w:cs="Arial"/>
          <w:szCs w:val="24"/>
        </w:rPr>
        <w:t xml:space="preserve"> </w:t>
      </w:r>
      <w:r w:rsidR="0077790D">
        <w:rPr>
          <w:rFonts w:eastAsia="Arial" w:cs="Arial"/>
          <w:szCs w:val="24"/>
        </w:rPr>
        <w:t>S</w:t>
      </w:r>
      <w:r w:rsidR="000E5DA6" w:rsidRPr="00A67ECA">
        <w:rPr>
          <w:rFonts w:eastAsia="Arial" w:cs="Arial"/>
          <w:szCs w:val="24"/>
        </w:rPr>
        <w:t>mlouv</w:t>
      </w:r>
      <w:r w:rsidR="00B068D4">
        <w:rPr>
          <w:rFonts w:eastAsia="Arial" w:cs="Arial"/>
          <w:szCs w:val="24"/>
        </w:rPr>
        <w:t>y</w:t>
      </w:r>
      <w:r w:rsidR="009922A3">
        <w:rPr>
          <w:rFonts w:eastAsia="Arial" w:cs="Arial"/>
          <w:szCs w:val="24"/>
        </w:rPr>
        <w:t xml:space="preserve"> v souladu s čl. 7 odst. 7.3 Smlouvy</w:t>
      </w:r>
      <w:r w:rsidR="000E5DA6" w:rsidRPr="00A67ECA">
        <w:rPr>
          <w:rFonts w:eastAsia="Arial" w:cs="Arial"/>
          <w:szCs w:val="24"/>
        </w:rPr>
        <w:t>.</w:t>
      </w:r>
    </w:p>
    <w:p w:rsidR="000E5DA6" w:rsidRPr="00A67ECA" w:rsidRDefault="00A67ECA"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A67ECA">
        <w:rPr>
          <w:rFonts w:eastAsia="Arial" w:cs="Arial"/>
          <w:szCs w:val="24"/>
        </w:rPr>
        <w:t xml:space="preserve">Nebezpečí škody na </w:t>
      </w:r>
      <w:r w:rsidR="00DF61A4" w:rsidRPr="00A67ECA">
        <w:rPr>
          <w:rFonts w:eastAsia="Arial" w:cs="Arial"/>
          <w:szCs w:val="24"/>
        </w:rPr>
        <w:t>zboží</w:t>
      </w:r>
      <w:r w:rsidR="000E5DA6" w:rsidRPr="00A67ECA">
        <w:rPr>
          <w:rFonts w:eastAsia="Arial" w:cs="Arial"/>
          <w:szCs w:val="24"/>
        </w:rPr>
        <w:t xml:space="preserve"> přechází na </w:t>
      </w:r>
      <w:r w:rsidR="00B068D4">
        <w:rPr>
          <w:rFonts w:eastAsia="Arial" w:cs="Arial"/>
          <w:szCs w:val="24"/>
        </w:rPr>
        <w:t>K</w:t>
      </w:r>
      <w:r w:rsidR="000E5DA6" w:rsidRPr="00A67ECA">
        <w:rPr>
          <w:rFonts w:eastAsia="Arial" w:cs="Arial"/>
          <w:szCs w:val="24"/>
        </w:rPr>
        <w:t xml:space="preserve">upujícího okamžikem fyzického převzetí </w:t>
      </w:r>
      <w:r w:rsidR="00DF61A4" w:rsidRPr="00A67ECA">
        <w:rPr>
          <w:rFonts w:eastAsia="Arial" w:cs="Arial"/>
          <w:szCs w:val="24"/>
        </w:rPr>
        <w:t>zboží</w:t>
      </w:r>
      <w:r w:rsidR="000E5DA6" w:rsidRPr="00A67ECA">
        <w:rPr>
          <w:rFonts w:eastAsia="Arial" w:cs="Arial"/>
          <w:szCs w:val="24"/>
        </w:rPr>
        <w:t xml:space="preserve"> a podpisem předávacího protokolu </w:t>
      </w:r>
      <w:r w:rsidR="00B068D4">
        <w:rPr>
          <w:rFonts w:eastAsia="Arial" w:cs="Arial"/>
          <w:szCs w:val="24"/>
        </w:rPr>
        <w:t>K</w:t>
      </w:r>
      <w:r w:rsidR="000E5DA6" w:rsidRPr="00A67ECA">
        <w:rPr>
          <w:rFonts w:eastAsia="Arial" w:cs="Arial"/>
          <w:szCs w:val="24"/>
        </w:rPr>
        <w:t>upujícím.</w:t>
      </w:r>
    </w:p>
    <w:p w:rsidR="000E5DA6" w:rsidRPr="00A67ECA" w:rsidRDefault="00A67ECA"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A67ECA">
        <w:rPr>
          <w:rFonts w:eastAsia="Arial" w:cs="Arial"/>
          <w:szCs w:val="24"/>
        </w:rPr>
        <w:t xml:space="preserve">Vlastnické právo k předmětnému </w:t>
      </w:r>
      <w:r w:rsidR="00DF61A4" w:rsidRPr="00A67ECA">
        <w:rPr>
          <w:rFonts w:eastAsia="Arial" w:cs="Arial"/>
          <w:szCs w:val="24"/>
        </w:rPr>
        <w:t>zboží</w:t>
      </w:r>
      <w:r w:rsidR="000E5DA6" w:rsidRPr="00A67ECA">
        <w:rPr>
          <w:rFonts w:eastAsia="Arial" w:cs="Arial"/>
          <w:szCs w:val="24"/>
        </w:rPr>
        <w:t xml:space="preserve"> přechází na </w:t>
      </w:r>
      <w:r w:rsidR="00B068D4">
        <w:rPr>
          <w:rFonts w:eastAsia="Arial" w:cs="Arial"/>
          <w:szCs w:val="24"/>
        </w:rPr>
        <w:t>K</w:t>
      </w:r>
      <w:r w:rsidR="000E5DA6" w:rsidRPr="00A67ECA">
        <w:rPr>
          <w:rFonts w:eastAsia="Arial" w:cs="Arial"/>
          <w:szCs w:val="24"/>
        </w:rPr>
        <w:t xml:space="preserve">upujícího okamžikem fyzického převzetí </w:t>
      </w:r>
      <w:r w:rsidR="00FE1791" w:rsidRPr="00A67ECA">
        <w:rPr>
          <w:rFonts w:eastAsia="Arial" w:cs="Arial"/>
          <w:szCs w:val="24"/>
        </w:rPr>
        <w:t>zboží</w:t>
      </w:r>
      <w:r w:rsidR="000E5DA6" w:rsidRPr="00A67ECA">
        <w:rPr>
          <w:rFonts w:eastAsia="Arial" w:cs="Arial"/>
          <w:szCs w:val="24"/>
        </w:rPr>
        <w:t xml:space="preserve"> a podpisem předávacího protokolu </w:t>
      </w:r>
      <w:r w:rsidR="00B068D4">
        <w:rPr>
          <w:rFonts w:eastAsia="Arial" w:cs="Arial"/>
          <w:szCs w:val="24"/>
        </w:rPr>
        <w:t>K</w:t>
      </w:r>
      <w:r w:rsidR="000E5DA6" w:rsidRPr="00A67ECA">
        <w:rPr>
          <w:rFonts w:eastAsia="Arial" w:cs="Arial"/>
          <w:szCs w:val="24"/>
        </w:rPr>
        <w:t>upujícím.</w:t>
      </w:r>
    </w:p>
    <w:p w:rsidR="000E5DA6" w:rsidRPr="00A67ECA" w:rsidRDefault="00A67ECA"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A67ECA">
        <w:rPr>
          <w:rFonts w:eastAsia="Arial" w:cs="Arial"/>
          <w:szCs w:val="24"/>
        </w:rPr>
        <w:t>Kupující je oprávněn pozdržet zaplacení kupní ceny za dodan</w:t>
      </w:r>
      <w:r w:rsidR="00F91BF2" w:rsidRPr="00A67ECA">
        <w:rPr>
          <w:rFonts w:eastAsia="Arial" w:cs="Arial"/>
          <w:szCs w:val="24"/>
        </w:rPr>
        <w:t>é zboží</w:t>
      </w:r>
      <w:r>
        <w:rPr>
          <w:rFonts w:eastAsia="Arial" w:cs="Arial"/>
          <w:szCs w:val="24"/>
        </w:rPr>
        <w:t xml:space="preserve"> na účet P</w:t>
      </w:r>
      <w:r w:rsidR="000E5DA6" w:rsidRPr="00A67ECA">
        <w:rPr>
          <w:rFonts w:eastAsia="Arial" w:cs="Arial"/>
          <w:szCs w:val="24"/>
        </w:rPr>
        <w:t xml:space="preserve">rodávajícího do doby odstranění všech vad </w:t>
      </w:r>
      <w:r w:rsidR="00B35B74" w:rsidRPr="00A67ECA">
        <w:rPr>
          <w:rFonts w:eastAsia="Arial" w:cs="Arial"/>
          <w:szCs w:val="24"/>
        </w:rPr>
        <w:t>zboží</w:t>
      </w:r>
      <w:r w:rsidR="000E5DA6" w:rsidRPr="00A67ECA">
        <w:rPr>
          <w:rFonts w:eastAsia="Arial" w:cs="Arial"/>
          <w:szCs w:val="24"/>
        </w:rPr>
        <w:t>.</w:t>
      </w:r>
    </w:p>
    <w:p w:rsidR="000E5DA6" w:rsidRPr="00A67ECA" w:rsidRDefault="00A67ECA"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A67ECA">
        <w:rPr>
          <w:rFonts w:eastAsia="Arial" w:cs="Arial"/>
          <w:szCs w:val="24"/>
        </w:rPr>
        <w:t>Smluvní strany se budou v předstihu vzájemně písemně informovat o změ</w:t>
      </w:r>
      <w:r>
        <w:rPr>
          <w:rFonts w:eastAsia="Arial" w:cs="Arial"/>
          <w:szCs w:val="24"/>
        </w:rPr>
        <w:t>ně všech údajů uvedených v této S</w:t>
      </w:r>
      <w:r w:rsidR="000E5DA6" w:rsidRPr="00A67ECA">
        <w:rPr>
          <w:rFonts w:eastAsia="Arial" w:cs="Arial"/>
          <w:szCs w:val="24"/>
        </w:rPr>
        <w:t>mlouvě</w:t>
      </w:r>
      <w:r w:rsidR="00B35B74" w:rsidRPr="00A67ECA">
        <w:rPr>
          <w:rFonts w:eastAsia="Arial" w:cs="Arial"/>
          <w:szCs w:val="24"/>
        </w:rPr>
        <w:t xml:space="preserve"> a v </w:t>
      </w:r>
      <w:r w:rsidR="0077790D">
        <w:rPr>
          <w:rFonts w:eastAsia="Arial" w:cs="Arial"/>
          <w:szCs w:val="24"/>
        </w:rPr>
        <w:t>o</w:t>
      </w:r>
      <w:r w:rsidR="00253715" w:rsidRPr="00A67ECA">
        <w:rPr>
          <w:rFonts w:eastAsia="Arial" w:cs="Arial"/>
          <w:szCs w:val="24"/>
        </w:rPr>
        <w:t>bjednávkách</w:t>
      </w:r>
      <w:r w:rsidR="000E5DA6" w:rsidRPr="00A67ECA">
        <w:rPr>
          <w:rFonts w:eastAsia="Arial" w:cs="Arial"/>
          <w:szCs w:val="24"/>
        </w:rPr>
        <w:t xml:space="preserve">, které mohou mít dopad na plnění povinností z této </w:t>
      </w:r>
      <w:r w:rsidR="0077790D">
        <w:rPr>
          <w:rFonts w:eastAsia="Arial" w:cs="Arial"/>
          <w:szCs w:val="24"/>
        </w:rPr>
        <w:t>S</w:t>
      </w:r>
      <w:r w:rsidR="000E5DA6" w:rsidRPr="00A67ECA">
        <w:rPr>
          <w:rFonts w:eastAsia="Arial" w:cs="Arial"/>
          <w:szCs w:val="24"/>
        </w:rPr>
        <w:t xml:space="preserve">mlouvy. </w:t>
      </w:r>
    </w:p>
    <w:p w:rsidR="000E5DA6" w:rsidRPr="00A67ECA" w:rsidRDefault="00A67ECA"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B35B74" w:rsidRPr="00A67ECA">
        <w:rPr>
          <w:rFonts w:eastAsia="Arial" w:cs="Arial"/>
          <w:szCs w:val="24"/>
        </w:rPr>
        <w:t>Prodávající dodá předmětné</w:t>
      </w:r>
      <w:r w:rsidR="000E5DA6" w:rsidRPr="00A67ECA">
        <w:rPr>
          <w:rFonts w:eastAsia="Arial" w:cs="Arial"/>
          <w:szCs w:val="24"/>
        </w:rPr>
        <w:t xml:space="preserve"> </w:t>
      </w:r>
      <w:r w:rsidR="00B35B74" w:rsidRPr="00A67ECA">
        <w:rPr>
          <w:rFonts w:eastAsia="Arial" w:cs="Arial"/>
          <w:szCs w:val="24"/>
        </w:rPr>
        <w:t>zboží</w:t>
      </w:r>
      <w:r w:rsidR="000E5DA6" w:rsidRPr="00A67ECA">
        <w:rPr>
          <w:rFonts w:eastAsia="Arial" w:cs="Arial"/>
          <w:szCs w:val="24"/>
        </w:rPr>
        <w:t xml:space="preserve"> ve lhůtě stanovené touto </w:t>
      </w:r>
      <w:r w:rsidR="0077790D">
        <w:rPr>
          <w:rFonts w:eastAsia="Arial" w:cs="Arial"/>
          <w:szCs w:val="24"/>
        </w:rPr>
        <w:t>S</w:t>
      </w:r>
      <w:r w:rsidR="000E5DA6" w:rsidRPr="00A67ECA">
        <w:rPr>
          <w:rFonts w:eastAsia="Arial" w:cs="Arial"/>
          <w:szCs w:val="24"/>
        </w:rPr>
        <w:t>mlouvou v </w:t>
      </w:r>
      <w:r w:rsidR="006B6A7D">
        <w:rPr>
          <w:rFonts w:eastAsia="Arial" w:cs="Arial"/>
          <w:szCs w:val="24"/>
        </w:rPr>
        <w:t>použitelném</w:t>
      </w:r>
      <w:r w:rsidR="006B6A7D" w:rsidRPr="00A67ECA">
        <w:rPr>
          <w:rFonts w:eastAsia="Arial" w:cs="Arial"/>
          <w:szCs w:val="24"/>
        </w:rPr>
        <w:t xml:space="preserve"> </w:t>
      </w:r>
      <w:r w:rsidR="000E5DA6" w:rsidRPr="00A67ECA">
        <w:rPr>
          <w:rFonts w:eastAsia="Arial" w:cs="Arial"/>
          <w:szCs w:val="24"/>
        </w:rPr>
        <w:t>stavu.</w:t>
      </w:r>
    </w:p>
    <w:p w:rsidR="00D3734A" w:rsidRPr="00A67ECA" w:rsidRDefault="00A67ECA"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D3734A" w:rsidRPr="00A67ECA">
        <w:rPr>
          <w:rFonts w:eastAsia="Arial" w:cs="Arial"/>
          <w:szCs w:val="24"/>
        </w:rPr>
        <w:t xml:space="preserve">V případě, že zboží </w:t>
      </w:r>
      <w:r w:rsidR="00F9785C">
        <w:rPr>
          <w:rFonts w:eastAsia="Arial" w:cs="Arial"/>
          <w:szCs w:val="24"/>
        </w:rPr>
        <w:t>je</w:t>
      </w:r>
      <w:r w:rsidR="00F9785C" w:rsidRPr="00A67ECA">
        <w:rPr>
          <w:rFonts w:eastAsia="Arial" w:cs="Arial"/>
          <w:szCs w:val="24"/>
        </w:rPr>
        <w:t xml:space="preserve"> vad</w:t>
      </w:r>
      <w:r w:rsidR="00F9785C">
        <w:rPr>
          <w:rFonts w:eastAsia="Arial" w:cs="Arial"/>
          <w:szCs w:val="24"/>
        </w:rPr>
        <w:t>né</w:t>
      </w:r>
      <w:r w:rsidR="00F9785C" w:rsidRPr="00A67ECA">
        <w:rPr>
          <w:rFonts w:eastAsia="Arial" w:cs="Arial"/>
          <w:szCs w:val="24"/>
        </w:rPr>
        <w:t xml:space="preserve"> </w:t>
      </w:r>
      <w:r w:rsidR="00D3734A" w:rsidRPr="00A67ECA">
        <w:rPr>
          <w:rFonts w:eastAsia="Arial" w:cs="Arial"/>
          <w:szCs w:val="24"/>
        </w:rPr>
        <w:t xml:space="preserve">již při předání a převzetí zboží, je </w:t>
      </w:r>
      <w:r w:rsidR="00B068D4">
        <w:rPr>
          <w:rFonts w:eastAsia="Arial" w:cs="Arial"/>
          <w:szCs w:val="24"/>
        </w:rPr>
        <w:t>K</w:t>
      </w:r>
      <w:r w:rsidR="00D3734A" w:rsidRPr="00A67ECA">
        <w:rPr>
          <w:rFonts w:eastAsia="Arial" w:cs="Arial"/>
          <w:szCs w:val="24"/>
        </w:rPr>
        <w:t>upující oprávněn zboží nepřevzít. Toto nepřevzetí zboží nemá vliv na běh lhůty pro dodání zboží dle čl</w:t>
      </w:r>
      <w:r w:rsidR="00AB3B18" w:rsidRPr="00A67ECA">
        <w:rPr>
          <w:rFonts w:eastAsia="Arial" w:cs="Arial"/>
          <w:szCs w:val="24"/>
        </w:rPr>
        <w:t>.</w:t>
      </w:r>
      <w:r w:rsidR="00807E38">
        <w:rPr>
          <w:rFonts w:eastAsia="Arial" w:cs="Arial"/>
          <w:szCs w:val="24"/>
        </w:rPr>
        <w:t xml:space="preserve"> 7 odst.</w:t>
      </w:r>
      <w:r w:rsidR="00D3734A" w:rsidRPr="00A67ECA">
        <w:rPr>
          <w:rFonts w:eastAsia="Arial" w:cs="Arial"/>
          <w:szCs w:val="24"/>
        </w:rPr>
        <w:t xml:space="preserve"> </w:t>
      </w:r>
      <w:r>
        <w:rPr>
          <w:rFonts w:eastAsia="Arial" w:cs="Arial"/>
          <w:szCs w:val="24"/>
        </w:rPr>
        <w:t>7.1 S</w:t>
      </w:r>
      <w:r w:rsidR="00D3734A" w:rsidRPr="00A67ECA">
        <w:rPr>
          <w:rFonts w:eastAsia="Arial" w:cs="Arial"/>
          <w:szCs w:val="24"/>
        </w:rPr>
        <w:t>mlouvy.</w:t>
      </w:r>
    </w:p>
    <w:p w:rsidR="00612713" w:rsidRDefault="00612713" w:rsidP="00A67ECA">
      <w:pPr>
        <w:widowControl w:val="0"/>
        <w:autoSpaceDE w:val="0"/>
        <w:autoSpaceDN w:val="0"/>
        <w:adjustRightInd w:val="0"/>
        <w:spacing w:line="240" w:lineRule="auto"/>
        <w:rPr>
          <w:rFonts w:eastAsia="Arial" w:cs="Arial"/>
          <w:b/>
          <w:szCs w:val="24"/>
        </w:rPr>
      </w:pPr>
    </w:p>
    <w:p w:rsidR="00612713" w:rsidRDefault="00612713" w:rsidP="00A67ECA">
      <w:pPr>
        <w:widowControl w:val="0"/>
        <w:autoSpaceDE w:val="0"/>
        <w:autoSpaceDN w:val="0"/>
        <w:adjustRightInd w:val="0"/>
        <w:spacing w:line="240" w:lineRule="auto"/>
        <w:rPr>
          <w:rFonts w:eastAsia="Arial" w:cs="Arial"/>
          <w:b/>
          <w:szCs w:val="24"/>
        </w:rPr>
      </w:pPr>
    </w:p>
    <w:p w:rsidR="00532AF7" w:rsidRDefault="00532AF7" w:rsidP="00A67ECA">
      <w:pPr>
        <w:widowControl w:val="0"/>
        <w:autoSpaceDE w:val="0"/>
        <w:autoSpaceDN w:val="0"/>
        <w:adjustRightInd w:val="0"/>
        <w:spacing w:line="240" w:lineRule="auto"/>
        <w:rPr>
          <w:rFonts w:eastAsia="Arial" w:cs="Arial"/>
          <w:b/>
          <w:szCs w:val="24"/>
        </w:rPr>
      </w:pPr>
    </w:p>
    <w:p w:rsidR="00532AF7" w:rsidRPr="00A67ECA" w:rsidRDefault="00532AF7" w:rsidP="00A67ECA">
      <w:pPr>
        <w:widowControl w:val="0"/>
        <w:autoSpaceDE w:val="0"/>
        <w:autoSpaceDN w:val="0"/>
        <w:adjustRightInd w:val="0"/>
        <w:spacing w:line="240" w:lineRule="auto"/>
        <w:rPr>
          <w:rFonts w:eastAsia="Arial" w:cs="Arial"/>
          <w:b/>
          <w:szCs w:val="24"/>
        </w:rPr>
      </w:pPr>
    </w:p>
    <w:p w:rsidR="00A67ECA" w:rsidRPr="00744E70" w:rsidRDefault="00744E70" w:rsidP="00744E70">
      <w:pPr>
        <w:pStyle w:val="Odstavecseseznamem"/>
        <w:widowControl w:val="0"/>
        <w:numPr>
          <w:ilvl w:val="0"/>
          <w:numId w:val="34"/>
        </w:numPr>
        <w:autoSpaceDE w:val="0"/>
        <w:autoSpaceDN w:val="0"/>
        <w:adjustRightInd w:val="0"/>
        <w:spacing w:line="240" w:lineRule="auto"/>
        <w:jc w:val="center"/>
        <w:rPr>
          <w:rFonts w:eastAsia="Arial" w:cs="Arial"/>
          <w:b/>
          <w:szCs w:val="24"/>
        </w:rPr>
      </w:pPr>
      <w:r>
        <w:rPr>
          <w:rFonts w:eastAsia="Arial" w:cs="Arial"/>
          <w:b/>
          <w:szCs w:val="24"/>
        </w:rPr>
        <w:t>Odstoupení od smlouvy</w:t>
      </w:r>
    </w:p>
    <w:p w:rsidR="00A67ECA" w:rsidRPr="000E5DA6" w:rsidRDefault="00A67ECA" w:rsidP="00744E70">
      <w:pPr>
        <w:tabs>
          <w:tab w:val="left" w:pos="3600"/>
        </w:tabs>
        <w:suppressAutoHyphens w:val="0"/>
        <w:spacing w:line="240" w:lineRule="auto"/>
        <w:rPr>
          <w:rFonts w:ascii="Verdana" w:hAnsi="Verdana" w:cs="Arial"/>
          <w:b/>
          <w:sz w:val="22"/>
          <w:szCs w:val="22"/>
        </w:rPr>
      </w:pPr>
    </w:p>
    <w:p w:rsidR="00B35B74" w:rsidRPr="00A67ECA" w:rsidRDefault="00744E70" w:rsidP="00891846">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A67ECA">
        <w:rPr>
          <w:rFonts w:eastAsia="Arial" w:cs="Arial"/>
          <w:szCs w:val="24"/>
        </w:rPr>
        <w:t xml:space="preserve">Pokud jedna smluvní strana podstatným způsobem poruší smluvní povinnosti </w:t>
      </w:r>
      <w:r>
        <w:rPr>
          <w:rFonts w:eastAsia="Arial" w:cs="Arial"/>
          <w:szCs w:val="24"/>
        </w:rPr>
        <w:t>této Smlouvy</w:t>
      </w:r>
      <w:r w:rsidR="000E5DA6" w:rsidRPr="00A67ECA">
        <w:rPr>
          <w:rFonts w:eastAsia="Arial" w:cs="Arial"/>
          <w:szCs w:val="24"/>
        </w:rPr>
        <w:t xml:space="preserve">, je druhá smluvní strana oprávněna od </w:t>
      </w:r>
      <w:r>
        <w:rPr>
          <w:rFonts w:eastAsia="Arial" w:cs="Arial"/>
          <w:szCs w:val="24"/>
        </w:rPr>
        <w:t>S</w:t>
      </w:r>
      <w:r w:rsidR="000E5DA6" w:rsidRPr="00A67ECA">
        <w:rPr>
          <w:rFonts w:eastAsia="Arial" w:cs="Arial"/>
          <w:szCs w:val="24"/>
        </w:rPr>
        <w:t>mlouvy odstoupit.</w:t>
      </w:r>
      <w:r w:rsidR="00B35B74" w:rsidRPr="00A67ECA">
        <w:rPr>
          <w:rFonts w:eastAsia="Arial" w:cs="Arial"/>
          <w:szCs w:val="24"/>
        </w:rPr>
        <w:t xml:space="preserve"> </w:t>
      </w:r>
      <w:r w:rsidR="00891846">
        <w:rPr>
          <w:rFonts w:eastAsia="Arial" w:cs="Arial"/>
          <w:szCs w:val="24"/>
        </w:rPr>
        <w:t>Centrální zadavatel je dále oprávněn od Smlouvy odstoupit v případě, že na majetek Prodávajícího</w:t>
      </w:r>
      <w:r w:rsidR="00891846" w:rsidRPr="00891846">
        <w:rPr>
          <w:rFonts w:eastAsia="Arial" w:cs="Arial"/>
          <w:szCs w:val="24"/>
        </w:rPr>
        <w:t xml:space="preserve"> byl </w:t>
      </w:r>
      <w:r w:rsidR="00891846">
        <w:rPr>
          <w:rFonts w:eastAsia="Arial" w:cs="Arial"/>
          <w:szCs w:val="24"/>
        </w:rPr>
        <w:t>prohlášen úpadek, nebo Prodávající</w:t>
      </w:r>
      <w:r w:rsidR="00891846" w:rsidRPr="00891846">
        <w:rPr>
          <w:rFonts w:eastAsia="Arial" w:cs="Arial"/>
          <w:szCs w:val="24"/>
        </w:rPr>
        <w:t xml:space="preserve"> sám podá dlužnický návrh na zahájení insolvenčního řízení, nebo insolvenční návrh je zamítnut proto, že majetek nepostačuje k úhradě nákladů insolvenčního řízení (ve znění zákona č. 182/2006 Sb., o </w:t>
      </w:r>
      <w:r w:rsidR="00891846" w:rsidRPr="00891846">
        <w:rPr>
          <w:rFonts w:eastAsia="Arial" w:cs="Arial"/>
          <w:szCs w:val="24"/>
        </w:rPr>
        <w:lastRenderedPageBreak/>
        <w:t>úpadku a způsobech jeho řešení (insolvenční zákon), ve znění pozd</w:t>
      </w:r>
      <w:r w:rsidR="00891846">
        <w:rPr>
          <w:rFonts w:eastAsia="Arial" w:cs="Arial"/>
          <w:szCs w:val="24"/>
        </w:rPr>
        <w:t>ějších předpisů), nebo Prodávající</w:t>
      </w:r>
      <w:r w:rsidR="00891846" w:rsidRPr="00891846">
        <w:rPr>
          <w:rFonts w:eastAsia="Arial" w:cs="Arial"/>
          <w:szCs w:val="24"/>
        </w:rPr>
        <w:t xml:space="preserve"> vstoupí do likvidace.</w:t>
      </w:r>
      <w:r w:rsidR="00B35B74" w:rsidRPr="00A67ECA">
        <w:rPr>
          <w:rFonts w:eastAsia="Arial" w:cs="Arial"/>
          <w:szCs w:val="24"/>
        </w:rPr>
        <w:t> </w:t>
      </w:r>
    </w:p>
    <w:p w:rsidR="000E5DA6" w:rsidRPr="00A67ECA" w:rsidRDefault="00744E70"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A67ECA">
        <w:rPr>
          <w:rFonts w:eastAsia="Arial" w:cs="Arial"/>
          <w:szCs w:val="24"/>
        </w:rPr>
        <w:t xml:space="preserve">Odstoupení musí být učiněno písemnou formou s tím, že </w:t>
      </w:r>
      <w:r w:rsidR="00E27861">
        <w:rPr>
          <w:rFonts w:eastAsia="Arial" w:cs="Arial"/>
          <w:szCs w:val="24"/>
        </w:rPr>
        <w:t xml:space="preserve">oznámení o </w:t>
      </w:r>
      <w:r w:rsidR="000E5DA6" w:rsidRPr="00A67ECA">
        <w:rPr>
          <w:rFonts w:eastAsia="Arial" w:cs="Arial"/>
          <w:szCs w:val="24"/>
        </w:rPr>
        <w:t>odstoupení musí být druhé smluvní straně doručen</w:t>
      </w:r>
      <w:r w:rsidR="00E27861">
        <w:rPr>
          <w:rFonts w:eastAsia="Arial" w:cs="Arial"/>
          <w:szCs w:val="24"/>
        </w:rPr>
        <w:t>o</w:t>
      </w:r>
      <w:r w:rsidR="000E5DA6" w:rsidRPr="00A67ECA">
        <w:rPr>
          <w:rFonts w:eastAsia="Arial" w:cs="Arial"/>
          <w:szCs w:val="24"/>
        </w:rPr>
        <w:t>.</w:t>
      </w:r>
      <w:r w:rsidR="00E27861">
        <w:rPr>
          <w:rFonts w:eastAsia="Arial" w:cs="Arial"/>
          <w:szCs w:val="24"/>
        </w:rPr>
        <w:t xml:space="preserve"> Odstoupení nabývá účinnosti doručením oznámení o odstoupení druhé smluvní straně. Odstoupení od Smlouvy ze strany Centrálního zadavatele je vždy bez jakýchkoliv sankcí vůči Centrálnímu zadavateli.</w:t>
      </w:r>
    </w:p>
    <w:p w:rsidR="000E5DA6" w:rsidRDefault="00744E70"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0E5DA6" w:rsidRPr="00A67ECA">
        <w:rPr>
          <w:rFonts w:eastAsia="Arial" w:cs="Arial"/>
          <w:szCs w:val="24"/>
        </w:rPr>
        <w:t xml:space="preserve">Smluvní strany se dohodly, že za podstatné porušení </w:t>
      </w:r>
      <w:r w:rsidR="0077790D">
        <w:rPr>
          <w:rFonts w:eastAsia="Arial" w:cs="Arial"/>
          <w:szCs w:val="24"/>
        </w:rPr>
        <w:t>S</w:t>
      </w:r>
      <w:r w:rsidR="000E5DA6" w:rsidRPr="00A67ECA">
        <w:rPr>
          <w:rFonts w:eastAsia="Arial" w:cs="Arial"/>
          <w:szCs w:val="24"/>
        </w:rPr>
        <w:t>mlo</w:t>
      </w:r>
      <w:r>
        <w:rPr>
          <w:rFonts w:eastAsia="Arial" w:cs="Arial"/>
          <w:szCs w:val="24"/>
        </w:rPr>
        <w:t>uvy pokládají zejména prodlení P</w:t>
      </w:r>
      <w:r w:rsidR="000E5DA6" w:rsidRPr="00A67ECA">
        <w:rPr>
          <w:rFonts w:eastAsia="Arial" w:cs="Arial"/>
          <w:szCs w:val="24"/>
        </w:rPr>
        <w:t xml:space="preserve">rodávajícího s dodáním </w:t>
      </w:r>
      <w:r w:rsidR="00B35B74" w:rsidRPr="00A67ECA">
        <w:rPr>
          <w:rFonts w:eastAsia="Arial" w:cs="Arial"/>
          <w:szCs w:val="24"/>
        </w:rPr>
        <w:t>zboží</w:t>
      </w:r>
      <w:r w:rsidR="00404A60" w:rsidRPr="00A67ECA">
        <w:rPr>
          <w:rFonts w:eastAsia="Arial" w:cs="Arial"/>
          <w:szCs w:val="24"/>
        </w:rPr>
        <w:t xml:space="preserve"> o více jak 5 dnů oproti době uvedené v</w:t>
      </w:r>
      <w:r w:rsidR="00E17C32" w:rsidRPr="00A67ECA">
        <w:rPr>
          <w:rFonts w:eastAsia="Arial" w:cs="Arial"/>
          <w:szCs w:val="24"/>
        </w:rPr>
        <w:t> </w:t>
      </w:r>
      <w:r w:rsidR="00404A60" w:rsidRPr="00A67ECA">
        <w:rPr>
          <w:rFonts w:eastAsia="Arial" w:cs="Arial"/>
          <w:szCs w:val="24"/>
        </w:rPr>
        <w:t>čl</w:t>
      </w:r>
      <w:r w:rsidR="00E17C32" w:rsidRPr="00A67ECA">
        <w:rPr>
          <w:rFonts w:eastAsia="Arial" w:cs="Arial"/>
          <w:szCs w:val="24"/>
        </w:rPr>
        <w:t>.</w:t>
      </w:r>
      <w:r w:rsidR="00404A60" w:rsidRPr="00A67ECA">
        <w:rPr>
          <w:rFonts w:eastAsia="Arial" w:cs="Arial"/>
          <w:szCs w:val="24"/>
        </w:rPr>
        <w:t xml:space="preserve"> </w:t>
      </w:r>
      <w:r w:rsidR="00807E38">
        <w:rPr>
          <w:rFonts w:eastAsia="Arial" w:cs="Arial"/>
          <w:szCs w:val="24"/>
        </w:rPr>
        <w:t xml:space="preserve">7 odst. </w:t>
      </w:r>
      <w:r>
        <w:rPr>
          <w:rFonts w:eastAsia="Arial" w:cs="Arial"/>
          <w:szCs w:val="24"/>
        </w:rPr>
        <w:t xml:space="preserve">7.1, prodlení </w:t>
      </w:r>
      <w:r w:rsidR="00B068D4">
        <w:rPr>
          <w:rFonts w:eastAsia="Arial" w:cs="Arial"/>
          <w:szCs w:val="24"/>
        </w:rPr>
        <w:t>K</w:t>
      </w:r>
      <w:r w:rsidR="000E5DA6" w:rsidRPr="00A67ECA">
        <w:rPr>
          <w:rFonts w:eastAsia="Arial" w:cs="Arial"/>
          <w:szCs w:val="24"/>
        </w:rPr>
        <w:t xml:space="preserve">upujícího se zaplacením kupní ceny delší než </w:t>
      </w:r>
      <w:r w:rsidR="00253715" w:rsidRPr="00A67ECA">
        <w:rPr>
          <w:rFonts w:eastAsia="Arial" w:cs="Arial"/>
          <w:szCs w:val="24"/>
        </w:rPr>
        <w:t xml:space="preserve">30 </w:t>
      </w:r>
      <w:r w:rsidR="000E5DA6" w:rsidRPr="00A67ECA">
        <w:rPr>
          <w:rFonts w:eastAsia="Arial" w:cs="Arial"/>
          <w:szCs w:val="24"/>
        </w:rPr>
        <w:t>dnů</w:t>
      </w:r>
      <w:r w:rsidR="00807E38">
        <w:rPr>
          <w:rFonts w:eastAsia="Arial" w:cs="Arial"/>
          <w:szCs w:val="24"/>
        </w:rPr>
        <w:t xml:space="preserve"> oproti lhůtě uvedené v čl. 6 odst. 6.2 Smlouvy</w:t>
      </w:r>
      <w:r w:rsidR="000E5DA6" w:rsidRPr="00A67ECA">
        <w:rPr>
          <w:rFonts w:eastAsia="Arial" w:cs="Arial"/>
          <w:szCs w:val="24"/>
        </w:rPr>
        <w:t>, či neplnění povi</w:t>
      </w:r>
      <w:r>
        <w:rPr>
          <w:rFonts w:eastAsia="Arial" w:cs="Arial"/>
          <w:szCs w:val="24"/>
        </w:rPr>
        <w:t>nností P</w:t>
      </w:r>
      <w:r w:rsidR="00B35B74" w:rsidRPr="00A67ECA">
        <w:rPr>
          <w:rFonts w:eastAsia="Arial" w:cs="Arial"/>
          <w:szCs w:val="24"/>
        </w:rPr>
        <w:t>rodávajícího ze záruky.</w:t>
      </w:r>
    </w:p>
    <w:p w:rsidR="001A3DB3" w:rsidRDefault="006800C5" w:rsidP="001A3DB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1A3DB3">
        <w:rPr>
          <w:rFonts w:eastAsia="Arial" w:cs="Arial"/>
          <w:szCs w:val="24"/>
        </w:rPr>
        <w:t xml:space="preserve">Kupující je oprávněn bez jakýchkoliv sankcí vůči jeho osobě oprávněn odstoupit od příslušné dílčí kupní smlouvy, v případě, že Prodávající poruší smluvní povinnosti podstatným způsobem, dále v případě, že </w:t>
      </w:r>
      <w:r w:rsidR="001A3DB3" w:rsidRPr="001A3DB3">
        <w:rPr>
          <w:rFonts w:eastAsia="Arial" w:cs="Arial"/>
          <w:szCs w:val="24"/>
        </w:rPr>
        <w:t>na majetek Prodávajícího byl prohlášen úpadek, nebo Prodávající sám podá dlužnický návrh na zahájení insolvenčního řízení, nebo insolvenční návrh je zamítnut proto, že majetek nepostačuje k úhradě nákladů insolvenčního řízení (ve znění zákona č. 182/2006 Sb., o úpadku a způsobech jeho řešení (insolvenční zákon), ve znění pozdějších předpisů), nebo Prodávající vstoupí do likvidace.</w:t>
      </w:r>
      <w:r w:rsidR="003C2363">
        <w:rPr>
          <w:rFonts w:eastAsia="Arial" w:cs="Arial"/>
          <w:szCs w:val="24"/>
        </w:rPr>
        <w:t xml:space="preserve"> Za podstatné porušení smluvních povinností jsou považován</w:t>
      </w:r>
      <w:r w:rsidR="004148D7">
        <w:rPr>
          <w:rFonts w:eastAsia="Arial" w:cs="Arial"/>
          <w:szCs w:val="24"/>
        </w:rPr>
        <w:t xml:space="preserve">y případy dle odst. </w:t>
      </w:r>
      <w:r w:rsidR="003C2363">
        <w:rPr>
          <w:rFonts w:eastAsia="Arial" w:cs="Arial"/>
          <w:szCs w:val="24"/>
        </w:rPr>
        <w:t>11.3. Ustanovení odst. 11.2 se pro odstoupení Kupujícího od dílčí kupní smlouvy použije obdobně.</w:t>
      </w:r>
    </w:p>
    <w:p w:rsidR="00B93F1F" w:rsidRPr="00A67ECA" w:rsidRDefault="009C20AC" w:rsidP="001A3DB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B93F1F">
        <w:rPr>
          <w:rFonts w:eastAsia="Arial" w:cs="Arial"/>
          <w:szCs w:val="24"/>
        </w:rPr>
        <w:t>Prodávající je oprávněn odstoupit od jednotlivé dílčí kupní smlouvy, v případě, že příslušný Kupující podstatně porušil smluvní povinnost</w:t>
      </w:r>
      <w:r w:rsidR="008A400D">
        <w:rPr>
          <w:rFonts w:eastAsia="Arial" w:cs="Arial"/>
          <w:szCs w:val="24"/>
        </w:rPr>
        <w:t>i. Za podstatné porušení smluvních povinností jsou považovány případy dle odst. 11.3. Ustanovení odst. 11.2 se pro odstoupení Prodávajícího od dílčí kupní smlouvy použije obdobně.</w:t>
      </w:r>
    </w:p>
    <w:p w:rsidR="00631BD0" w:rsidRDefault="00631BD0" w:rsidP="00043D55">
      <w:pPr>
        <w:tabs>
          <w:tab w:val="left" w:pos="3600"/>
        </w:tabs>
        <w:suppressAutoHyphens w:val="0"/>
        <w:spacing w:line="240" w:lineRule="auto"/>
        <w:rPr>
          <w:rFonts w:ascii="Verdana" w:hAnsi="Verdana" w:cs="Arial"/>
          <w:sz w:val="22"/>
          <w:szCs w:val="22"/>
        </w:rPr>
      </w:pPr>
    </w:p>
    <w:p w:rsidR="000E5DA6" w:rsidRPr="000E5DA6" w:rsidRDefault="000E5DA6" w:rsidP="00620A1B">
      <w:pPr>
        <w:pStyle w:val="Normlnweb"/>
        <w:jc w:val="center"/>
        <w:rPr>
          <w:rFonts w:ascii="Verdana" w:hAnsi="Verdana" w:cs="Arial"/>
          <w:b/>
          <w:bCs/>
          <w:iCs/>
          <w:color w:val="000000"/>
          <w:sz w:val="22"/>
          <w:szCs w:val="22"/>
        </w:rPr>
      </w:pPr>
    </w:p>
    <w:p w:rsidR="004C2586" w:rsidRPr="007A4B62" w:rsidRDefault="00CF7B0C" w:rsidP="00620A1B">
      <w:pPr>
        <w:pStyle w:val="Odstavecseseznamem"/>
        <w:numPr>
          <w:ilvl w:val="0"/>
          <w:numId w:val="34"/>
        </w:numPr>
        <w:tabs>
          <w:tab w:val="left" w:pos="3600"/>
        </w:tabs>
        <w:suppressAutoHyphens w:val="0"/>
        <w:spacing w:line="240" w:lineRule="auto"/>
        <w:jc w:val="center"/>
        <w:rPr>
          <w:rFonts w:ascii="Verdana" w:hAnsi="Verdana" w:cs="Arial"/>
          <w:b/>
          <w:sz w:val="22"/>
          <w:szCs w:val="22"/>
        </w:rPr>
      </w:pPr>
      <w:r>
        <w:rPr>
          <w:rFonts w:eastAsia="Arial" w:cs="Arial"/>
          <w:b/>
          <w:szCs w:val="24"/>
        </w:rPr>
        <w:t>Doba trvání Smlouvy</w:t>
      </w:r>
    </w:p>
    <w:p w:rsidR="007A4B62" w:rsidRPr="007A4B62" w:rsidRDefault="007A4B62" w:rsidP="00612713">
      <w:pPr>
        <w:pStyle w:val="Odstavecseseznamem"/>
        <w:tabs>
          <w:tab w:val="left" w:pos="3600"/>
        </w:tabs>
        <w:suppressAutoHyphens w:val="0"/>
        <w:spacing w:line="240" w:lineRule="auto"/>
        <w:ind w:left="432"/>
        <w:jc w:val="both"/>
        <w:rPr>
          <w:rFonts w:ascii="Verdana" w:hAnsi="Verdana" w:cs="Arial"/>
          <w:b/>
          <w:sz w:val="22"/>
          <w:szCs w:val="22"/>
        </w:rPr>
      </w:pPr>
    </w:p>
    <w:p w:rsidR="004C2586" w:rsidRPr="007A4B62" w:rsidRDefault="007A4B62" w:rsidP="00612713">
      <w:pPr>
        <w:numPr>
          <w:ilvl w:val="1"/>
          <w:numId w:val="34"/>
        </w:numPr>
        <w:suppressAutoHyphens w:val="0"/>
        <w:overflowPunct w:val="0"/>
        <w:autoSpaceDE w:val="0"/>
        <w:autoSpaceDN w:val="0"/>
        <w:adjustRightInd w:val="0"/>
        <w:spacing w:line="280" w:lineRule="atLeast"/>
        <w:jc w:val="both"/>
        <w:outlineLvl w:val="1"/>
        <w:rPr>
          <w:rFonts w:eastAsia="Arial" w:cs="Arial"/>
          <w:szCs w:val="24"/>
        </w:rPr>
      </w:pPr>
      <w:r w:rsidRPr="000E3846">
        <w:rPr>
          <w:rFonts w:eastAsia="Arial" w:cs="Arial"/>
          <w:szCs w:val="24"/>
        </w:rPr>
        <w:t xml:space="preserve">Tato Smlouva nabývá platnosti a účinnosti dnem jejího podpisu </w:t>
      </w:r>
      <w:r w:rsidR="00CF7B0C">
        <w:rPr>
          <w:rFonts w:eastAsia="Arial" w:cs="Arial"/>
          <w:szCs w:val="24"/>
        </w:rPr>
        <w:t xml:space="preserve">druhou ze smluvních stran. Smlouva se uzavírá na dobu určitou, účinnost pozbývá uplynutím 30 měsíců od nabytí účinnosti Smlouvy nebo vyčerpáním finančního limitu ve </w:t>
      </w:r>
      <w:proofErr w:type="gramStart"/>
      <w:r w:rsidR="00CF7B0C">
        <w:rPr>
          <w:rFonts w:eastAsia="Arial" w:cs="Arial"/>
          <w:szCs w:val="24"/>
        </w:rPr>
        <w:t xml:space="preserve">výši </w:t>
      </w:r>
      <w:r w:rsidR="00DA6488">
        <w:rPr>
          <w:rFonts w:eastAsia="Arial" w:cs="Arial"/>
          <w:szCs w:val="24"/>
        </w:rPr>
        <w:t xml:space="preserve">                 </w:t>
      </w:r>
      <w:r w:rsidR="00CF7B0C">
        <w:rPr>
          <w:rFonts w:eastAsia="Arial" w:cs="Arial"/>
          <w:szCs w:val="24"/>
        </w:rPr>
        <w:t>Kč</w:t>
      </w:r>
      <w:proofErr w:type="gramEnd"/>
      <w:r w:rsidR="00CF7B0C">
        <w:rPr>
          <w:rFonts w:eastAsia="Arial" w:cs="Arial"/>
          <w:szCs w:val="24"/>
        </w:rPr>
        <w:t xml:space="preserve">, podle toho, která ze skutečností nastane dříve. Přičemž doba trvání kterékoliv dílčí kupní smlouvy může přesáhnout dobu trvání této Smlouvy, maximálně o dobu plnění dle </w:t>
      </w:r>
      <w:r w:rsidR="00155DD7">
        <w:rPr>
          <w:rFonts w:eastAsia="Arial" w:cs="Arial"/>
          <w:szCs w:val="24"/>
        </w:rPr>
        <w:t xml:space="preserve">čl. 7 </w:t>
      </w:r>
      <w:r w:rsidR="00CF7B0C">
        <w:rPr>
          <w:rFonts w:eastAsia="Arial" w:cs="Arial"/>
          <w:szCs w:val="24"/>
        </w:rPr>
        <w:t>odst. 7.1 Smlouvy.</w:t>
      </w:r>
    </w:p>
    <w:p w:rsidR="00800C49" w:rsidRDefault="007A4B62"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800C49" w:rsidRPr="007A4B62">
        <w:rPr>
          <w:rFonts w:eastAsia="Arial" w:cs="Arial"/>
          <w:szCs w:val="24"/>
        </w:rPr>
        <w:t xml:space="preserve">Prodávající bude schopen přijímat </w:t>
      </w:r>
      <w:r w:rsidR="00661F46">
        <w:rPr>
          <w:rFonts w:eastAsia="Arial" w:cs="Arial"/>
          <w:szCs w:val="24"/>
        </w:rPr>
        <w:t>o</w:t>
      </w:r>
      <w:r w:rsidR="00800C49" w:rsidRPr="007A4B62">
        <w:rPr>
          <w:rFonts w:eastAsia="Arial" w:cs="Arial"/>
          <w:szCs w:val="24"/>
        </w:rPr>
        <w:t xml:space="preserve">bjednávky prostřednictvím připraveného a otestovaného </w:t>
      </w:r>
      <w:r>
        <w:rPr>
          <w:rFonts w:eastAsia="Arial" w:cs="Arial"/>
          <w:szCs w:val="24"/>
        </w:rPr>
        <w:br/>
      </w:r>
      <w:r w:rsidR="00800C49" w:rsidRPr="007A4B62">
        <w:rPr>
          <w:rFonts w:eastAsia="Arial" w:cs="Arial"/>
          <w:szCs w:val="24"/>
        </w:rPr>
        <w:t>e-</w:t>
      </w:r>
      <w:proofErr w:type="spellStart"/>
      <w:r w:rsidR="00800C49" w:rsidRPr="007A4B62">
        <w:rPr>
          <w:rFonts w:eastAsia="Arial" w:cs="Arial"/>
          <w:szCs w:val="24"/>
        </w:rPr>
        <w:t>shopu</w:t>
      </w:r>
      <w:proofErr w:type="spellEnd"/>
      <w:r w:rsidR="00800C49" w:rsidRPr="007A4B62">
        <w:rPr>
          <w:rFonts w:eastAsia="Arial" w:cs="Arial"/>
          <w:szCs w:val="24"/>
        </w:rPr>
        <w:t xml:space="preserve"> nejpozději </w:t>
      </w:r>
      <w:r w:rsidR="00B52259" w:rsidRPr="007A4B62">
        <w:rPr>
          <w:rFonts w:eastAsia="Arial" w:cs="Arial"/>
          <w:szCs w:val="24"/>
        </w:rPr>
        <w:t xml:space="preserve">do </w:t>
      </w:r>
      <w:r>
        <w:rPr>
          <w:rFonts w:eastAsia="Arial" w:cs="Arial"/>
          <w:szCs w:val="24"/>
        </w:rPr>
        <w:t xml:space="preserve">tří </w:t>
      </w:r>
      <w:r w:rsidR="00800C49" w:rsidRPr="007A4B62">
        <w:rPr>
          <w:rFonts w:eastAsia="Arial" w:cs="Arial"/>
          <w:szCs w:val="24"/>
        </w:rPr>
        <w:t>týdn</w:t>
      </w:r>
      <w:r w:rsidR="00B52259" w:rsidRPr="007A4B62">
        <w:rPr>
          <w:rFonts w:eastAsia="Arial" w:cs="Arial"/>
          <w:szCs w:val="24"/>
        </w:rPr>
        <w:t>ů</w:t>
      </w:r>
      <w:r w:rsidR="00800C49" w:rsidRPr="007A4B62">
        <w:rPr>
          <w:rFonts w:eastAsia="Arial" w:cs="Arial"/>
          <w:szCs w:val="24"/>
        </w:rPr>
        <w:t xml:space="preserve"> od uzavření </w:t>
      </w:r>
      <w:r w:rsidR="00661F46">
        <w:rPr>
          <w:rFonts w:eastAsia="Arial" w:cs="Arial"/>
          <w:szCs w:val="24"/>
        </w:rPr>
        <w:t>Smlouvy</w:t>
      </w:r>
      <w:r w:rsidR="00800C49" w:rsidRPr="007A4B62">
        <w:rPr>
          <w:rFonts w:eastAsia="Arial" w:cs="Arial"/>
          <w:szCs w:val="24"/>
        </w:rPr>
        <w:t>.</w:t>
      </w:r>
    </w:p>
    <w:p w:rsidR="009C20AC" w:rsidRDefault="009C20AC" w:rsidP="009C20AC">
      <w:pPr>
        <w:pStyle w:val="Odstavecseseznamem"/>
        <w:keepNext/>
        <w:suppressAutoHyphens w:val="0"/>
        <w:autoSpaceDN w:val="0"/>
        <w:spacing w:line="280" w:lineRule="atLeast"/>
        <w:ind w:left="576"/>
        <w:jc w:val="both"/>
        <w:outlineLvl w:val="0"/>
        <w:rPr>
          <w:rFonts w:eastAsia="Arial" w:cs="Arial"/>
          <w:szCs w:val="24"/>
        </w:rPr>
      </w:pPr>
    </w:p>
    <w:p w:rsidR="0045084B" w:rsidRDefault="0045084B"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Tato Smlouvy bude ukončena, nastane-li některý z následujících případů:</w:t>
      </w:r>
    </w:p>
    <w:p w:rsidR="0045084B" w:rsidRDefault="0045084B" w:rsidP="009C20AC">
      <w:pPr>
        <w:pStyle w:val="Odstavecseseznamem"/>
        <w:keepNext/>
        <w:numPr>
          <w:ilvl w:val="0"/>
          <w:numId w:val="39"/>
        </w:numPr>
        <w:suppressAutoHyphens w:val="0"/>
        <w:autoSpaceDN w:val="0"/>
        <w:spacing w:line="280" w:lineRule="atLeast"/>
        <w:jc w:val="both"/>
        <w:outlineLvl w:val="0"/>
        <w:rPr>
          <w:rFonts w:eastAsia="Arial" w:cs="Arial"/>
          <w:szCs w:val="24"/>
        </w:rPr>
      </w:pPr>
      <w:r>
        <w:rPr>
          <w:rFonts w:eastAsia="Arial" w:cs="Arial"/>
          <w:szCs w:val="24"/>
        </w:rPr>
        <w:t>uplynutím doby, na kterou byla Smlouvy uzavřena</w:t>
      </w:r>
    </w:p>
    <w:p w:rsidR="0045084B" w:rsidRDefault="0045084B" w:rsidP="009C20AC">
      <w:pPr>
        <w:pStyle w:val="Odstavecseseznamem"/>
        <w:keepNext/>
        <w:numPr>
          <w:ilvl w:val="0"/>
          <w:numId w:val="39"/>
        </w:numPr>
        <w:suppressAutoHyphens w:val="0"/>
        <w:autoSpaceDN w:val="0"/>
        <w:spacing w:line="280" w:lineRule="atLeast"/>
        <w:jc w:val="both"/>
        <w:outlineLvl w:val="0"/>
        <w:rPr>
          <w:rFonts w:eastAsia="Arial" w:cs="Arial"/>
          <w:szCs w:val="24"/>
        </w:rPr>
      </w:pPr>
      <w:r>
        <w:rPr>
          <w:rFonts w:eastAsia="Arial" w:cs="Arial"/>
          <w:szCs w:val="24"/>
        </w:rPr>
        <w:t>vyčerpáním finančního limitu dle odst. 12.1 Smlouvy</w:t>
      </w:r>
    </w:p>
    <w:p w:rsidR="0045084B" w:rsidRDefault="0045084B" w:rsidP="009C20AC">
      <w:pPr>
        <w:pStyle w:val="Odstavecseseznamem"/>
        <w:keepNext/>
        <w:numPr>
          <w:ilvl w:val="0"/>
          <w:numId w:val="39"/>
        </w:numPr>
        <w:suppressAutoHyphens w:val="0"/>
        <w:autoSpaceDN w:val="0"/>
        <w:spacing w:line="280" w:lineRule="atLeast"/>
        <w:jc w:val="both"/>
        <w:outlineLvl w:val="0"/>
        <w:rPr>
          <w:rFonts w:eastAsia="Arial" w:cs="Arial"/>
          <w:szCs w:val="24"/>
        </w:rPr>
      </w:pPr>
      <w:r>
        <w:rPr>
          <w:rFonts w:eastAsia="Arial" w:cs="Arial"/>
          <w:szCs w:val="24"/>
        </w:rPr>
        <w:t>písemnou dohodou smluvních stran</w:t>
      </w:r>
    </w:p>
    <w:p w:rsidR="0045084B" w:rsidRDefault="0045084B" w:rsidP="009C20AC">
      <w:pPr>
        <w:pStyle w:val="Odstavecseseznamem"/>
        <w:keepNext/>
        <w:numPr>
          <w:ilvl w:val="0"/>
          <w:numId w:val="39"/>
        </w:numPr>
        <w:suppressAutoHyphens w:val="0"/>
        <w:autoSpaceDN w:val="0"/>
        <w:spacing w:line="280" w:lineRule="atLeast"/>
        <w:jc w:val="both"/>
        <w:outlineLvl w:val="0"/>
        <w:rPr>
          <w:rFonts w:eastAsia="Arial" w:cs="Arial"/>
          <w:szCs w:val="24"/>
        </w:rPr>
      </w:pPr>
      <w:r>
        <w:rPr>
          <w:rFonts w:eastAsia="Arial" w:cs="Arial"/>
          <w:szCs w:val="24"/>
        </w:rPr>
        <w:t>odstoupením od Smlouvy dle čl. 11 Smlouvy</w:t>
      </w:r>
    </w:p>
    <w:p w:rsidR="0045084B" w:rsidRDefault="0045084B" w:rsidP="009C20AC">
      <w:pPr>
        <w:pStyle w:val="Odstavecseseznamem"/>
        <w:keepNext/>
        <w:numPr>
          <w:ilvl w:val="0"/>
          <w:numId w:val="39"/>
        </w:numPr>
        <w:suppressAutoHyphens w:val="0"/>
        <w:autoSpaceDN w:val="0"/>
        <w:spacing w:line="280" w:lineRule="atLeast"/>
        <w:jc w:val="both"/>
        <w:outlineLvl w:val="0"/>
        <w:rPr>
          <w:rFonts w:eastAsia="Arial" w:cs="Arial"/>
          <w:szCs w:val="24"/>
        </w:rPr>
      </w:pPr>
      <w:r>
        <w:rPr>
          <w:rFonts w:eastAsia="Arial" w:cs="Arial"/>
          <w:szCs w:val="24"/>
        </w:rPr>
        <w:t xml:space="preserve">výpovědí dle odst. 12.4 </w:t>
      </w:r>
    </w:p>
    <w:p w:rsidR="0045084B" w:rsidRPr="0045084B" w:rsidRDefault="0045084B" w:rsidP="009C20AC">
      <w:pPr>
        <w:keepNext/>
        <w:suppressAutoHyphens w:val="0"/>
        <w:autoSpaceDN w:val="0"/>
        <w:spacing w:line="280" w:lineRule="atLeast"/>
        <w:jc w:val="both"/>
        <w:outlineLvl w:val="0"/>
        <w:rPr>
          <w:rFonts w:eastAsia="Arial" w:cs="Arial"/>
          <w:szCs w:val="24"/>
        </w:rPr>
      </w:pPr>
    </w:p>
    <w:p w:rsidR="0045084B" w:rsidRDefault="0045084B"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Centrální zadavatel </w:t>
      </w:r>
      <w:r w:rsidR="003D753C">
        <w:rPr>
          <w:rFonts w:eastAsia="Arial" w:cs="Arial"/>
          <w:szCs w:val="24"/>
        </w:rPr>
        <w:t xml:space="preserve">je oprávněn bez jakýchkoliv sankcí vůči jeho osobě a bez uvedení důvodu tuto Smlouvy </w:t>
      </w:r>
      <w:r w:rsidR="00113564">
        <w:rPr>
          <w:rFonts w:eastAsia="Arial" w:cs="Arial"/>
          <w:szCs w:val="24"/>
        </w:rPr>
        <w:t>vypovědět. Výpovědní doba činí jeden</w:t>
      </w:r>
      <w:r w:rsidR="003D753C">
        <w:rPr>
          <w:rFonts w:eastAsia="Arial" w:cs="Arial"/>
          <w:szCs w:val="24"/>
        </w:rPr>
        <w:t xml:space="preserve"> kalendářní měsíc a začíná běžet od prvního dne měsíce následujícího po doručení výpovědi.</w:t>
      </w:r>
    </w:p>
    <w:p w:rsidR="00582AD1" w:rsidRPr="007A4B62" w:rsidRDefault="00582AD1"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Ukončením účinnosti této Smlouvy není dotčena účinnost dílčích kupních smluv uzavřených v době trvání této Smlouvy. Tímto není dotčena možnost Kupujících od těchto dílčích kupních smluv odstoupit v souladu s</w:t>
      </w:r>
      <w:r w:rsidR="007C64DE">
        <w:rPr>
          <w:rFonts w:eastAsia="Arial" w:cs="Arial"/>
          <w:szCs w:val="24"/>
        </w:rPr>
        <w:t> čl. 11 odst. 11.4 Smlouvy.</w:t>
      </w:r>
    </w:p>
    <w:p w:rsidR="005233C3" w:rsidRPr="007A4B62" w:rsidRDefault="007A4B62" w:rsidP="009C20AC">
      <w:pPr>
        <w:pStyle w:val="Odstavecseseznamem"/>
        <w:keepNext/>
        <w:suppressAutoHyphens w:val="0"/>
        <w:autoSpaceDN w:val="0"/>
        <w:spacing w:line="280" w:lineRule="atLeast"/>
        <w:ind w:left="576"/>
        <w:jc w:val="both"/>
        <w:outlineLvl w:val="0"/>
        <w:rPr>
          <w:rFonts w:eastAsia="Arial" w:cs="Arial"/>
          <w:szCs w:val="24"/>
        </w:rPr>
      </w:pPr>
      <w:r>
        <w:rPr>
          <w:rFonts w:eastAsia="Arial" w:cs="Arial"/>
          <w:szCs w:val="24"/>
        </w:rPr>
        <w:t xml:space="preserve">  </w:t>
      </w:r>
    </w:p>
    <w:p w:rsidR="000E5DA6" w:rsidRPr="007A4B62" w:rsidRDefault="007A4B62" w:rsidP="00612713">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582AD1">
        <w:rPr>
          <w:rFonts w:eastAsia="Arial" w:cs="Arial"/>
          <w:szCs w:val="24"/>
        </w:rPr>
        <w:t xml:space="preserve">Ukončením účinnosti této Smlouvy z jakéhokoliv důvodu, stejně jako ukončením účinnosti jednotlivých dílčích kupních smluv, nejsou dotčena ustanovení týkající se nároku </w:t>
      </w:r>
      <w:r w:rsidR="00B93F1F">
        <w:rPr>
          <w:rFonts w:eastAsia="Arial" w:cs="Arial"/>
          <w:szCs w:val="24"/>
        </w:rPr>
        <w:t xml:space="preserve">z vadného plnění, nároku </w:t>
      </w:r>
      <w:r w:rsidR="00582AD1">
        <w:rPr>
          <w:rFonts w:eastAsia="Arial" w:cs="Arial"/>
          <w:szCs w:val="24"/>
        </w:rPr>
        <w:t xml:space="preserve">na </w:t>
      </w:r>
      <w:r w:rsidR="00582AD1">
        <w:rPr>
          <w:rFonts w:eastAsia="Arial" w:cs="Arial"/>
          <w:szCs w:val="24"/>
        </w:rPr>
        <w:lastRenderedPageBreak/>
        <w:t>náhradu škody, nároku ze smluvních pokut či úroků z prodlení, ustanovení o mlčenlivosti ani další ustanovení a nároky, z jejichž povahy vyplývá, že mají trvat i po zániku účinnosti Smlouvy, resp. dílčích kupních smluv.</w:t>
      </w:r>
    </w:p>
    <w:p w:rsidR="00631BD0" w:rsidRPr="00332EBD" w:rsidRDefault="00631BD0" w:rsidP="00631BD0">
      <w:pPr>
        <w:pStyle w:val="Odstavecseseznamem"/>
        <w:suppressAutoHyphens w:val="0"/>
        <w:spacing w:line="240" w:lineRule="auto"/>
        <w:ind w:left="709"/>
        <w:jc w:val="both"/>
        <w:rPr>
          <w:rFonts w:ascii="Verdana" w:hAnsi="Verdana" w:cs="Arial"/>
          <w:b/>
          <w:bCs/>
          <w:iCs/>
          <w:color w:val="000000"/>
          <w:sz w:val="22"/>
          <w:szCs w:val="22"/>
        </w:rPr>
      </w:pPr>
    </w:p>
    <w:p w:rsidR="00332EBD" w:rsidRPr="00332EBD" w:rsidRDefault="00332EBD" w:rsidP="00631BD0">
      <w:pPr>
        <w:suppressAutoHyphens w:val="0"/>
        <w:spacing w:line="240" w:lineRule="auto"/>
        <w:ind w:left="349"/>
        <w:rPr>
          <w:rFonts w:ascii="Verdana" w:hAnsi="Verdana" w:cs="Arial"/>
          <w:b/>
          <w:bCs/>
          <w:iCs/>
          <w:color w:val="000000"/>
          <w:sz w:val="22"/>
          <w:szCs w:val="22"/>
        </w:rPr>
      </w:pPr>
    </w:p>
    <w:p w:rsidR="000E5DA6" w:rsidRPr="000E5DA6" w:rsidRDefault="000E5DA6" w:rsidP="00B8022E">
      <w:pPr>
        <w:pStyle w:val="Odstavecseseznamem"/>
        <w:numPr>
          <w:ilvl w:val="0"/>
          <w:numId w:val="34"/>
        </w:numPr>
        <w:tabs>
          <w:tab w:val="left" w:pos="3600"/>
        </w:tabs>
        <w:suppressAutoHyphens w:val="0"/>
        <w:spacing w:line="240" w:lineRule="auto"/>
        <w:jc w:val="center"/>
        <w:rPr>
          <w:rFonts w:ascii="Verdana" w:hAnsi="Verdana" w:cs="Arial"/>
          <w:b/>
          <w:bCs/>
          <w:iCs/>
          <w:color w:val="000000"/>
          <w:sz w:val="22"/>
          <w:szCs w:val="22"/>
        </w:rPr>
      </w:pPr>
      <w:r w:rsidRPr="00B8022E">
        <w:rPr>
          <w:rFonts w:eastAsia="Arial" w:cs="Arial"/>
          <w:b/>
          <w:szCs w:val="24"/>
        </w:rPr>
        <w:t>Závěrečná ustanovení</w:t>
      </w:r>
    </w:p>
    <w:p w:rsidR="000E5DA6" w:rsidRPr="000E5DA6" w:rsidRDefault="000E5DA6" w:rsidP="00631BD0">
      <w:pPr>
        <w:pStyle w:val="Normlnweb"/>
        <w:jc w:val="center"/>
        <w:rPr>
          <w:rFonts w:ascii="Verdana" w:hAnsi="Verdana" w:cs="Arial"/>
          <w:b/>
          <w:bCs/>
          <w:i/>
          <w:iCs/>
          <w:color w:val="000000"/>
          <w:sz w:val="22"/>
          <w:szCs w:val="22"/>
        </w:rPr>
      </w:pPr>
      <w:r w:rsidRPr="000E5DA6">
        <w:rPr>
          <w:rFonts w:ascii="Verdana" w:hAnsi="Verdana" w:cs="Arial"/>
          <w:b/>
          <w:bCs/>
          <w:i/>
          <w:iCs/>
          <w:color w:val="000000"/>
          <w:sz w:val="22"/>
          <w:szCs w:val="22"/>
        </w:rPr>
        <w:t> </w:t>
      </w:r>
    </w:p>
    <w:p w:rsidR="00BE65B2" w:rsidRDefault="00BE65B2" w:rsidP="00612713">
      <w:pPr>
        <w:numPr>
          <w:ilvl w:val="1"/>
          <w:numId w:val="34"/>
        </w:numPr>
        <w:suppressAutoHyphens w:val="0"/>
        <w:overflowPunct w:val="0"/>
        <w:autoSpaceDE w:val="0"/>
        <w:autoSpaceDN w:val="0"/>
        <w:adjustRightInd w:val="0"/>
        <w:spacing w:line="280" w:lineRule="atLeast"/>
        <w:jc w:val="both"/>
        <w:outlineLvl w:val="1"/>
        <w:rPr>
          <w:rFonts w:eastAsia="Arial" w:cs="Arial"/>
          <w:szCs w:val="24"/>
        </w:rPr>
      </w:pPr>
      <w:r w:rsidRPr="00B8022E">
        <w:rPr>
          <w:rFonts w:eastAsia="Arial" w:cs="Arial"/>
          <w:szCs w:val="24"/>
        </w:rPr>
        <w:t>Prodávající je povinen čtvrtletně</w:t>
      </w:r>
      <w:r w:rsidR="0006366A" w:rsidRPr="00B8022E">
        <w:rPr>
          <w:rFonts w:eastAsia="Arial" w:cs="Arial"/>
          <w:szCs w:val="24"/>
        </w:rPr>
        <w:t xml:space="preserve"> (za každé proběhlé kalendářní čtvrtletí)</w:t>
      </w:r>
      <w:r w:rsidRPr="00B8022E">
        <w:rPr>
          <w:rFonts w:eastAsia="Arial" w:cs="Arial"/>
          <w:szCs w:val="24"/>
        </w:rPr>
        <w:t xml:space="preserve"> vyhotovit kompletní přehled nakupovaného zboží za každého jednotlivého kupujícího, kter</w:t>
      </w:r>
      <w:r w:rsidR="00C70CCF" w:rsidRPr="00B8022E">
        <w:rPr>
          <w:rFonts w:eastAsia="Arial" w:cs="Arial"/>
          <w:szCs w:val="24"/>
        </w:rPr>
        <w:t>ý</w:t>
      </w:r>
      <w:r w:rsidRPr="00B8022E">
        <w:rPr>
          <w:rFonts w:eastAsia="Arial" w:cs="Arial"/>
          <w:szCs w:val="24"/>
        </w:rPr>
        <w:t xml:space="preserve"> bude podkladem pro souhrnné oznámení </w:t>
      </w:r>
      <w:r w:rsidR="00C70CCF" w:rsidRPr="00B8022E">
        <w:rPr>
          <w:rFonts w:eastAsia="Arial" w:cs="Arial"/>
          <w:szCs w:val="24"/>
        </w:rPr>
        <w:t>posílané do Věstníku veřejných zakázek.</w:t>
      </w:r>
      <w:r w:rsidR="00253715" w:rsidRPr="00B8022E">
        <w:rPr>
          <w:rFonts w:eastAsia="Arial" w:cs="Arial"/>
          <w:szCs w:val="24"/>
        </w:rPr>
        <w:t xml:space="preserve"> E-</w:t>
      </w:r>
      <w:proofErr w:type="spellStart"/>
      <w:r w:rsidR="00253715" w:rsidRPr="00B8022E">
        <w:rPr>
          <w:rFonts w:eastAsia="Arial" w:cs="Arial"/>
          <w:szCs w:val="24"/>
        </w:rPr>
        <w:t>shop</w:t>
      </w:r>
      <w:proofErr w:type="spellEnd"/>
      <w:r w:rsidR="00253715" w:rsidRPr="00B8022E">
        <w:rPr>
          <w:rFonts w:eastAsia="Arial" w:cs="Arial"/>
          <w:szCs w:val="24"/>
        </w:rPr>
        <w:t xml:space="preserve"> bude disponovat funkcionalitou, která umožní generovat tyto přehledy automaticky.</w:t>
      </w:r>
      <w:r w:rsidR="0006366A" w:rsidRPr="00B8022E">
        <w:rPr>
          <w:rFonts w:eastAsia="Arial" w:cs="Arial"/>
          <w:szCs w:val="24"/>
        </w:rPr>
        <w:t xml:space="preserve"> Kromě toho </w:t>
      </w:r>
      <w:r w:rsidR="00661F46">
        <w:rPr>
          <w:rFonts w:eastAsia="Arial" w:cs="Arial"/>
          <w:szCs w:val="24"/>
        </w:rPr>
        <w:t>P</w:t>
      </w:r>
      <w:r w:rsidR="0006366A" w:rsidRPr="00B8022E">
        <w:rPr>
          <w:rFonts w:eastAsia="Arial" w:cs="Arial"/>
          <w:szCs w:val="24"/>
        </w:rPr>
        <w:t xml:space="preserve">rodávající doručí tyto přehledy v písemné podobě na adresu </w:t>
      </w:r>
      <w:r w:rsidR="00B8022E">
        <w:rPr>
          <w:rFonts w:eastAsia="Arial" w:cs="Arial"/>
          <w:szCs w:val="24"/>
        </w:rPr>
        <w:t xml:space="preserve">sídla </w:t>
      </w:r>
      <w:r w:rsidR="009C50F2">
        <w:rPr>
          <w:rFonts w:eastAsia="Arial" w:cs="Arial"/>
          <w:szCs w:val="24"/>
        </w:rPr>
        <w:t>Kupujícího (</w:t>
      </w:r>
      <w:proofErr w:type="spellStart"/>
      <w:r w:rsidR="009C50F2">
        <w:rPr>
          <w:rFonts w:eastAsia="Arial" w:cs="Arial"/>
          <w:szCs w:val="24"/>
        </w:rPr>
        <w:t>MZe</w:t>
      </w:r>
      <w:proofErr w:type="spellEnd"/>
      <w:r w:rsidR="009C50F2">
        <w:rPr>
          <w:rFonts w:eastAsia="Arial" w:cs="Arial"/>
          <w:szCs w:val="24"/>
        </w:rPr>
        <w:t>)</w:t>
      </w:r>
      <w:r w:rsidR="00462358" w:rsidRPr="00B8022E">
        <w:rPr>
          <w:rFonts w:eastAsia="Arial" w:cs="Arial"/>
          <w:szCs w:val="24"/>
        </w:rPr>
        <w:t>,</w:t>
      </w:r>
      <w:r w:rsidR="0006366A" w:rsidRPr="00B8022E">
        <w:rPr>
          <w:rFonts w:eastAsia="Arial" w:cs="Arial"/>
          <w:szCs w:val="24"/>
        </w:rPr>
        <w:t xml:space="preserve"> a to vždy do deseti kalendářních dnů </w:t>
      </w:r>
      <w:r w:rsidR="00B8022E">
        <w:rPr>
          <w:rFonts w:eastAsia="Arial" w:cs="Arial"/>
          <w:szCs w:val="24"/>
        </w:rPr>
        <w:t xml:space="preserve">po uplynutí </w:t>
      </w:r>
      <w:r w:rsidR="0006366A" w:rsidRPr="00B8022E">
        <w:rPr>
          <w:rFonts w:eastAsia="Arial" w:cs="Arial"/>
          <w:szCs w:val="24"/>
        </w:rPr>
        <w:t>příslušného kalendářního čtvrtle</w:t>
      </w:r>
      <w:r w:rsidR="00F75AD2" w:rsidRPr="00B8022E">
        <w:rPr>
          <w:rFonts w:eastAsia="Arial" w:cs="Arial"/>
          <w:szCs w:val="24"/>
        </w:rPr>
        <w:t>t</w:t>
      </w:r>
      <w:r w:rsidR="0006366A" w:rsidRPr="00B8022E">
        <w:rPr>
          <w:rFonts w:eastAsia="Arial" w:cs="Arial"/>
          <w:szCs w:val="24"/>
        </w:rPr>
        <w:t>í.</w:t>
      </w:r>
    </w:p>
    <w:p w:rsidR="00286515" w:rsidRPr="00620A1B" w:rsidRDefault="00DA6488" w:rsidP="001D4A3D">
      <w:pPr>
        <w:pStyle w:val="Odstavecseseznamem"/>
        <w:keepNext/>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 xml:space="preserve">  </w:t>
      </w:r>
      <w:r w:rsidR="00286515" w:rsidRPr="00620A1B">
        <w:rPr>
          <w:rFonts w:eastAsia="Arial" w:cs="Arial"/>
          <w:szCs w:val="24"/>
        </w:rPr>
        <w:t>Prodávající je povinen předložit Kupujícímu (</w:t>
      </w:r>
      <w:proofErr w:type="spellStart"/>
      <w:r w:rsidR="00286515" w:rsidRPr="00620A1B">
        <w:rPr>
          <w:rFonts w:eastAsia="Arial" w:cs="Arial"/>
          <w:szCs w:val="24"/>
        </w:rPr>
        <w:t>MZe</w:t>
      </w:r>
      <w:proofErr w:type="spellEnd"/>
      <w:r w:rsidR="00286515" w:rsidRPr="00620A1B">
        <w:rPr>
          <w:rFonts w:eastAsia="Arial" w:cs="Arial"/>
          <w:szCs w:val="24"/>
        </w:rPr>
        <w:t>) v průběhu plnění této Smlouvy každý rok vždy k 28. únoru seznam subdodavatelů, ve kterém uvede subdodavatele, jimž za plnění subdodávky uhradil více než 10 % z celkové částky uhrazené mu na základě této Smlouvy za uplynulý kalendářní rok.</w:t>
      </w:r>
    </w:p>
    <w:p w:rsidR="00286515" w:rsidRPr="00620A1B" w:rsidRDefault="00286515" w:rsidP="00286515">
      <w:pPr>
        <w:ind w:left="567"/>
        <w:jc w:val="both"/>
        <w:rPr>
          <w:rFonts w:eastAsia="Arial" w:cs="Arial"/>
          <w:szCs w:val="24"/>
        </w:rPr>
      </w:pPr>
      <w:r w:rsidRPr="00620A1B">
        <w:rPr>
          <w:rFonts w:eastAsia="Arial" w:cs="Arial"/>
          <w:szCs w:val="24"/>
        </w:rPr>
        <w:t xml:space="preserve">Má-li subdodavatel uvedený v seznamu formu akciové společnosti, bude přílohou seznamu i seznam vlastníků akcií, jejichž souhrnná jmenovitá hodnota přesahuje 10 % základního kapitálu, vyhotovený ve lhůtě 90 dnů před dnem předložení seznamu subdodavatelů. Prodávající předkládá seznam subdodavatelů i tehdy, pokud v nabídce uvedl, že nezamýšlí zadat část veřejné zakázky jinému subjektu. </w:t>
      </w:r>
    </w:p>
    <w:p w:rsidR="00286515" w:rsidRDefault="00286515" w:rsidP="00286515">
      <w:pPr>
        <w:ind w:left="567"/>
        <w:jc w:val="both"/>
        <w:rPr>
          <w:rFonts w:eastAsia="Arial" w:cs="Arial"/>
          <w:szCs w:val="24"/>
        </w:rPr>
      </w:pPr>
      <w:r w:rsidRPr="00286515">
        <w:rPr>
          <w:rFonts w:eastAsia="Arial" w:cs="Arial"/>
          <w:szCs w:val="24"/>
        </w:rPr>
        <w:t>Povinnost dle tohoto článku trvá i v případě, že jedna ze Smluvních stran odstoupila od této Smlouvy, nebo tuto Smlouvu vypověděla.</w:t>
      </w:r>
    </w:p>
    <w:p w:rsidR="005D70AF" w:rsidRDefault="005D70AF" w:rsidP="009C20AC">
      <w:pPr>
        <w:pStyle w:val="Odstavecseseznamem"/>
        <w:numPr>
          <w:ilvl w:val="1"/>
          <w:numId w:val="34"/>
        </w:numPr>
        <w:jc w:val="both"/>
        <w:rPr>
          <w:rFonts w:eastAsia="Arial" w:cs="Arial"/>
          <w:szCs w:val="24"/>
        </w:rPr>
      </w:pPr>
      <w:r w:rsidRPr="004309BD">
        <w:rPr>
          <w:rFonts w:eastAsia="Arial" w:cs="Arial"/>
          <w:szCs w:val="24"/>
        </w:rPr>
        <w:t>Prodávající se zavazuje během plnění Smlouvy i po jejím ukončení zachovávat mlčenlivost o všech skutečnostech, o kterých se dozví v souvislosti s plněním Smlouvy i jednotlivých dílčích kupních smluv.</w:t>
      </w:r>
    </w:p>
    <w:p w:rsidR="004309BD" w:rsidRPr="004309BD" w:rsidRDefault="004309BD" w:rsidP="009C20AC">
      <w:pPr>
        <w:pStyle w:val="Odstavecseseznamem"/>
        <w:numPr>
          <w:ilvl w:val="1"/>
          <w:numId w:val="34"/>
        </w:numPr>
        <w:jc w:val="both"/>
        <w:rPr>
          <w:rFonts w:eastAsia="Arial" w:cs="Arial"/>
          <w:szCs w:val="24"/>
        </w:rPr>
      </w:pPr>
      <w:r>
        <w:rPr>
          <w:rFonts w:eastAsia="Arial" w:cs="Arial"/>
          <w:szCs w:val="24"/>
        </w:rPr>
        <w:t xml:space="preserve">Prodávající je podle </w:t>
      </w:r>
      <w:r w:rsidRPr="004309BD">
        <w:rPr>
          <w:rFonts w:eastAsia="Arial" w:cs="Arial"/>
          <w:szCs w:val="24"/>
        </w:rPr>
        <w:t>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4309BD" w:rsidRPr="004309BD" w:rsidRDefault="004309BD" w:rsidP="009C20AC">
      <w:pPr>
        <w:pStyle w:val="Odstavecseseznamem"/>
        <w:numPr>
          <w:ilvl w:val="1"/>
          <w:numId w:val="34"/>
        </w:numPr>
        <w:jc w:val="both"/>
        <w:rPr>
          <w:rFonts w:eastAsia="Arial" w:cs="Arial"/>
          <w:szCs w:val="24"/>
        </w:rPr>
      </w:pPr>
      <w:r>
        <w:rPr>
          <w:rFonts w:eastAsia="Arial" w:cs="Arial"/>
          <w:szCs w:val="24"/>
        </w:rPr>
        <w:t>Prodávající je srozuměn s tím, že C</w:t>
      </w:r>
      <w:r w:rsidRPr="004309BD">
        <w:rPr>
          <w:rFonts w:eastAsia="Arial" w:cs="Arial"/>
          <w:szCs w:val="24"/>
        </w:rPr>
        <w:t>ent</w:t>
      </w:r>
      <w:r>
        <w:rPr>
          <w:rFonts w:eastAsia="Arial" w:cs="Arial"/>
          <w:szCs w:val="24"/>
        </w:rPr>
        <w:t>rální zadavatel, resp. Kupující</w:t>
      </w:r>
      <w:r w:rsidRPr="004309BD">
        <w:rPr>
          <w:rFonts w:eastAsia="Arial" w:cs="Arial"/>
          <w:szCs w:val="24"/>
        </w:rPr>
        <w:t xml:space="preserve">, </w:t>
      </w:r>
      <w:r>
        <w:rPr>
          <w:rFonts w:eastAsia="Arial" w:cs="Arial"/>
          <w:szCs w:val="24"/>
        </w:rPr>
        <w:t>je oprávněn zveřejnit S</w:t>
      </w:r>
      <w:r w:rsidRPr="004309BD">
        <w:rPr>
          <w:rFonts w:eastAsia="Arial" w:cs="Arial"/>
          <w:szCs w:val="24"/>
        </w:rPr>
        <w:t xml:space="preserve">mlouvu včetně všech jejich změn a dodatků, resp. </w:t>
      </w:r>
      <w:r>
        <w:rPr>
          <w:rFonts w:eastAsia="Arial" w:cs="Arial"/>
          <w:szCs w:val="24"/>
        </w:rPr>
        <w:t xml:space="preserve">dílčí </w:t>
      </w:r>
      <w:r w:rsidRPr="004309BD">
        <w:rPr>
          <w:rFonts w:eastAsia="Arial" w:cs="Arial"/>
          <w:szCs w:val="24"/>
        </w:rPr>
        <w:t>kupní smlouvu včetně všech jejich změn a dodatků, na svých webových stránkách</w:t>
      </w:r>
      <w:r w:rsidR="006B12C8">
        <w:rPr>
          <w:rFonts w:eastAsia="Arial" w:cs="Arial"/>
          <w:szCs w:val="24"/>
        </w:rPr>
        <w:t>,</w:t>
      </w:r>
      <w:r w:rsidR="006B12C8" w:rsidRPr="006B12C8">
        <w:t xml:space="preserve"> </w:t>
      </w:r>
      <w:r w:rsidR="00A43F70">
        <w:rPr>
          <w:rFonts w:eastAsia="Arial" w:cs="Arial"/>
          <w:szCs w:val="24"/>
        </w:rPr>
        <w:t>a zveřejnit obraz S</w:t>
      </w:r>
      <w:r w:rsidR="006B12C8" w:rsidRPr="006B12C8">
        <w:rPr>
          <w:rFonts w:eastAsia="Arial" w:cs="Arial"/>
          <w:szCs w:val="24"/>
        </w:rPr>
        <w:t xml:space="preserve">mlouvy </w:t>
      </w:r>
      <w:r w:rsidR="001B5BFB">
        <w:rPr>
          <w:rFonts w:eastAsia="Arial" w:cs="Arial"/>
          <w:szCs w:val="24"/>
        </w:rPr>
        <w:t xml:space="preserve">a jejích změn (dodatků) </w:t>
      </w:r>
      <w:r w:rsidR="006B12C8" w:rsidRPr="006B12C8">
        <w:rPr>
          <w:rFonts w:eastAsia="Arial" w:cs="Arial"/>
          <w:szCs w:val="24"/>
        </w:rPr>
        <w:t xml:space="preserve">a </w:t>
      </w:r>
      <w:r w:rsidR="00A43F70">
        <w:rPr>
          <w:rFonts w:eastAsia="Arial" w:cs="Arial"/>
          <w:szCs w:val="24"/>
        </w:rPr>
        <w:t>dalších dokumentů od této S</w:t>
      </w:r>
      <w:r w:rsidR="006B12C8" w:rsidRPr="006B12C8">
        <w:rPr>
          <w:rFonts w:eastAsia="Arial" w:cs="Arial"/>
          <w:szCs w:val="24"/>
        </w:rPr>
        <w:t xml:space="preserve">mlouvy odvozených vč. </w:t>
      </w:r>
      <w:proofErr w:type="spellStart"/>
      <w:r w:rsidR="006B12C8" w:rsidRPr="006B12C8">
        <w:rPr>
          <w:rFonts w:eastAsia="Arial" w:cs="Arial"/>
          <w:szCs w:val="24"/>
        </w:rPr>
        <w:t>metadat</w:t>
      </w:r>
      <w:proofErr w:type="spellEnd"/>
      <w:r w:rsidR="006B12C8" w:rsidRPr="006B12C8">
        <w:rPr>
          <w:rFonts w:eastAsia="Arial" w:cs="Arial"/>
          <w:szCs w:val="24"/>
        </w:rPr>
        <w:t xml:space="preserve"> požadovaných k uveřejnění dle zákona č. 340/2015 Sb., o zvláštních podmínkách účinnosti některých smluv, uveřejňování těchto smluv a o registru smluv (zákon o registru smluv),</w:t>
      </w:r>
      <w:r w:rsidRPr="004309BD">
        <w:rPr>
          <w:rFonts w:eastAsia="Arial" w:cs="Arial"/>
          <w:szCs w:val="24"/>
        </w:rPr>
        <w:t xml:space="preserve"> a dále je povinen uveřejnit dle § 147a odst. 1 písm. a) ZVZ</w:t>
      </w:r>
      <w:r>
        <w:rPr>
          <w:rFonts w:eastAsia="Arial" w:cs="Arial"/>
          <w:szCs w:val="24"/>
        </w:rPr>
        <w:t xml:space="preserve"> na svém profilu tuto S</w:t>
      </w:r>
      <w:r w:rsidRPr="004309BD">
        <w:rPr>
          <w:rFonts w:eastAsia="Arial" w:cs="Arial"/>
          <w:szCs w:val="24"/>
        </w:rPr>
        <w:t>mlouvu včetně všech jejích změn a dodatků, resp.</w:t>
      </w:r>
      <w:r>
        <w:rPr>
          <w:rFonts w:eastAsia="Arial" w:cs="Arial"/>
          <w:szCs w:val="24"/>
        </w:rPr>
        <w:t xml:space="preserve"> dílčí</w:t>
      </w:r>
      <w:r w:rsidRPr="004309BD">
        <w:rPr>
          <w:rFonts w:eastAsia="Arial" w:cs="Arial"/>
          <w:szCs w:val="24"/>
        </w:rPr>
        <w:t xml:space="preserve"> kupní smlouvu včetně všech jejich z</w:t>
      </w:r>
      <w:r>
        <w:rPr>
          <w:rFonts w:eastAsia="Arial" w:cs="Arial"/>
          <w:szCs w:val="24"/>
        </w:rPr>
        <w:t>měn a dodatků. Dále je Prodávající</w:t>
      </w:r>
      <w:r w:rsidRPr="004309BD">
        <w:rPr>
          <w:rFonts w:eastAsia="Arial" w:cs="Arial"/>
          <w:szCs w:val="24"/>
        </w:rPr>
        <w:t xml:space="preserve"> srozuměn s tím, že d</w:t>
      </w:r>
      <w:r>
        <w:rPr>
          <w:rFonts w:eastAsia="Arial" w:cs="Arial"/>
          <w:szCs w:val="24"/>
        </w:rPr>
        <w:t>le § 147a odst. 1 písm. b) ZVZ C</w:t>
      </w:r>
      <w:r w:rsidRPr="004309BD">
        <w:rPr>
          <w:rFonts w:eastAsia="Arial" w:cs="Arial"/>
          <w:szCs w:val="24"/>
        </w:rPr>
        <w:t>entrální zadavatel, res</w:t>
      </w:r>
      <w:r>
        <w:rPr>
          <w:rFonts w:eastAsia="Arial" w:cs="Arial"/>
          <w:szCs w:val="24"/>
        </w:rPr>
        <w:t>p. Kupující</w:t>
      </w:r>
      <w:r w:rsidRPr="004309BD">
        <w:rPr>
          <w:rFonts w:eastAsia="Arial" w:cs="Arial"/>
          <w:szCs w:val="24"/>
        </w:rPr>
        <w:t>, je povinen uveřejnit na profilu výši skutečné uhrazené ceny za plnění veřejné zakázky a dle § 147a odst. 1 písm. c) ZVZ též</w:t>
      </w:r>
      <w:r>
        <w:rPr>
          <w:rFonts w:eastAsia="Arial" w:cs="Arial"/>
          <w:szCs w:val="24"/>
        </w:rPr>
        <w:t xml:space="preserve"> seznam subdodavatelů Prodávajícího. Prodávající tímto uděluje souhlas C</w:t>
      </w:r>
      <w:r w:rsidRPr="004309BD">
        <w:rPr>
          <w:rFonts w:eastAsia="Arial" w:cs="Arial"/>
          <w:szCs w:val="24"/>
        </w:rPr>
        <w:t>entráln</w:t>
      </w:r>
      <w:r>
        <w:rPr>
          <w:rFonts w:eastAsia="Arial" w:cs="Arial"/>
          <w:szCs w:val="24"/>
        </w:rPr>
        <w:t>ímu zadavateli, resp. Kupujícímu</w:t>
      </w:r>
      <w:r w:rsidRPr="004309BD">
        <w:rPr>
          <w:rFonts w:eastAsia="Arial" w:cs="Arial"/>
          <w:szCs w:val="24"/>
        </w:rPr>
        <w:t>, k uveřejnění všech podkladů, údajů a informací uvedených v tomto odstavci a</w:t>
      </w:r>
      <w:r>
        <w:rPr>
          <w:rFonts w:eastAsia="Arial" w:cs="Arial"/>
          <w:szCs w:val="24"/>
        </w:rPr>
        <w:t xml:space="preserve"> těch, k jejichž uveřejnění je C</w:t>
      </w:r>
      <w:r w:rsidRPr="004309BD">
        <w:rPr>
          <w:rFonts w:eastAsia="Arial" w:cs="Arial"/>
          <w:szCs w:val="24"/>
        </w:rPr>
        <w:t>ent</w:t>
      </w:r>
      <w:r>
        <w:rPr>
          <w:rFonts w:eastAsia="Arial" w:cs="Arial"/>
          <w:szCs w:val="24"/>
        </w:rPr>
        <w:t>rální zadavatel, resp. Kupující</w:t>
      </w:r>
      <w:r w:rsidRPr="004309BD">
        <w:rPr>
          <w:rFonts w:eastAsia="Arial" w:cs="Arial"/>
          <w:szCs w:val="24"/>
        </w:rPr>
        <w:t>, povinen dle právních předpisů.</w:t>
      </w:r>
    </w:p>
    <w:p w:rsidR="000E5DA6" w:rsidRPr="00B8022E" w:rsidRDefault="000E5DA6" w:rsidP="00612713">
      <w:pPr>
        <w:numPr>
          <w:ilvl w:val="1"/>
          <w:numId w:val="34"/>
        </w:numPr>
        <w:suppressAutoHyphens w:val="0"/>
        <w:overflowPunct w:val="0"/>
        <w:autoSpaceDE w:val="0"/>
        <w:autoSpaceDN w:val="0"/>
        <w:adjustRightInd w:val="0"/>
        <w:spacing w:line="280" w:lineRule="atLeast"/>
        <w:jc w:val="both"/>
        <w:outlineLvl w:val="1"/>
        <w:rPr>
          <w:rFonts w:eastAsia="Arial" w:cs="Arial"/>
          <w:szCs w:val="24"/>
        </w:rPr>
      </w:pPr>
      <w:r w:rsidRPr="00B8022E">
        <w:rPr>
          <w:rFonts w:eastAsia="Arial" w:cs="Arial"/>
          <w:szCs w:val="24"/>
        </w:rPr>
        <w:t xml:space="preserve">Změny a doplnění této </w:t>
      </w:r>
      <w:r w:rsidR="00C92022">
        <w:rPr>
          <w:rFonts w:eastAsia="Arial" w:cs="Arial"/>
          <w:szCs w:val="24"/>
        </w:rPr>
        <w:t>S</w:t>
      </w:r>
      <w:r w:rsidRPr="00B8022E">
        <w:rPr>
          <w:rFonts w:eastAsia="Arial" w:cs="Arial"/>
          <w:szCs w:val="24"/>
        </w:rPr>
        <w:t>mlouvy jsou možné pouze v písemné podobě a na základě vzájemné dohody obou smluvních stran.</w:t>
      </w:r>
    </w:p>
    <w:p w:rsidR="000E5DA6" w:rsidRPr="00B8022E" w:rsidRDefault="000E5DA6" w:rsidP="00612713">
      <w:pPr>
        <w:numPr>
          <w:ilvl w:val="1"/>
          <w:numId w:val="34"/>
        </w:numPr>
        <w:suppressAutoHyphens w:val="0"/>
        <w:overflowPunct w:val="0"/>
        <w:autoSpaceDE w:val="0"/>
        <w:autoSpaceDN w:val="0"/>
        <w:adjustRightInd w:val="0"/>
        <w:spacing w:line="280" w:lineRule="atLeast"/>
        <w:jc w:val="both"/>
        <w:outlineLvl w:val="1"/>
        <w:rPr>
          <w:rFonts w:eastAsia="Arial" w:cs="Arial"/>
          <w:szCs w:val="24"/>
        </w:rPr>
      </w:pPr>
      <w:r w:rsidRPr="00B8022E">
        <w:rPr>
          <w:rFonts w:eastAsia="Arial" w:cs="Arial"/>
          <w:szCs w:val="24"/>
        </w:rPr>
        <w:t>Smlouva se vyhotovuje ve čtyřech stejnopisech, z nichž každá smluvní strana obdrží dv</w:t>
      </w:r>
      <w:r w:rsidR="006B6A7D">
        <w:rPr>
          <w:rFonts w:eastAsia="Arial" w:cs="Arial"/>
          <w:szCs w:val="24"/>
        </w:rPr>
        <w:t>a stejnopisy</w:t>
      </w:r>
      <w:r w:rsidR="00C679A8" w:rsidRPr="00B8022E">
        <w:rPr>
          <w:rFonts w:eastAsia="Arial" w:cs="Arial"/>
          <w:szCs w:val="24"/>
        </w:rPr>
        <w:t xml:space="preserve"> (2 </w:t>
      </w:r>
      <w:r w:rsidR="00C92022">
        <w:rPr>
          <w:rFonts w:eastAsia="Arial" w:cs="Arial"/>
          <w:szCs w:val="24"/>
        </w:rPr>
        <w:t>P</w:t>
      </w:r>
      <w:r w:rsidR="00C679A8" w:rsidRPr="00B8022E">
        <w:rPr>
          <w:rFonts w:eastAsia="Arial" w:cs="Arial"/>
          <w:szCs w:val="24"/>
        </w:rPr>
        <w:t xml:space="preserve">rodávající a 2 </w:t>
      </w:r>
      <w:r w:rsidR="00C92022">
        <w:rPr>
          <w:rFonts w:eastAsia="Arial" w:cs="Arial"/>
          <w:szCs w:val="24"/>
        </w:rPr>
        <w:t>K</w:t>
      </w:r>
      <w:r w:rsidR="00C679A8" w:rsidRPr="00B8022E">
        <w:rPr>
          <w:rFonts w:eastAsia="Arial" w:cs="Arial"/>
          <w:szCs w:val="24"/>
        </w:rPr>
        <w:t>upující</w:t>
      </w:r>
      <w:r w:rsidR="00C92022">
        <w:rPr>
          <w:rFonts w:eastAsia="Arial" w:cs="Arial"/>
          <w:szCs w:val="24"/>
        </w:rPr>
        <w:t xml:space="preserve"> (</w:t>
      </w:r>
      <w:proofErr w:type="spellStart"/>
      <w:r w:rsidR="00C92022">
        <w:rPr>
          <w:rFonts w:eastAsia="Arial" w:cs="Arial"/>
          <w:szCs w:val="24"/>
        </w:rPr>
        <w:t>MZe</w:t>
      </w:r>
      <w:proofErr w:type="spellEnd"/>
      <w:r w:rsidR="00C92022">
        <w:rPr>
          <w:rFonts w:eastAsia="Arial" w:cs="Arial"/>
          <w:szCs w:val="24"/>
        </w:rPr>
        <w:t>)</w:t>
      </w:r>
      <w:r w:rsidR="00C679A8" w:rsidRPr="00B8022E">
        <w:rPr>
          <w:rFonts w:eastAsia="Arial" w:cs="Arial"/>
          <w:szCs w:val="24"/>
        </w:rPr>
        <w:t xml:space="preserve">, který bude </w:t>
      </w:r>
      <w:r w:rsidR="006B6A7D">
        <w:rPr>
          <w:rFonts w:eastAsia="Arial" w:cs="Arial"/>
          <w:szCs w:val="24"/>
        </w:rPr>
        <w:t>stejnopis</w:t>
      </w:r>
      <w:r w:rsidR="006B6A7D" w:rsidRPr="00B8022E">
        <w:rPr>
          <w:rFonts w:eastAsia="Arial" w:cs="Arial"/>
          <w:szCs w:val="24"/>
        </w:rPr>
        <w:t xml:space="preserve"> </w:t>
      </w:r>
      <w:r w:rsidR="00C679A8" w:rsidRPr="00B8022E">
        <w:rPr>
          <w:rFonts w:eastAsia="Arial" w:cs="Arial"/>
          <w:szCs w:val="24"/>
        </w:rPr>
        <w:t>uchovávat i pro ostatní kupující)</w:t>
      </w:r>
      <w:r w:rsidRPr="00B8022E">
        <w:rPr>
          <w:rFonts w:eastAsia="Arial" w:cs="Arial"/>
          <w:szCs w:val="24"/>
        </w:rPr>
        <w:t>.</w:t>
      </w:r>
    </w:p>
    <w:p w:rsidR="000E5DA6" w:rsidRPr="00B8022E" w:rsidRDefault="000E5DA6" w:rsidP="00612713">
      <w:pPr>
        <w:numPr>
          <w:ilvl w:val="1"/>
          <w:numId w:val="34"/>
        </w:numPr>
        <w:suppressAutoHyphens w:val="0"/>
        <w:overflowPunct w:val="0"/>
        <w:autoSpaceDE w:val="0"/>
        <w:autoSpaceDN w:val="0"/>
        <w:adjustRightInd w:val="0"/>
        <w:spacing w:line="280" w:lineRule="atLeast"/>
        <w:jc w:val="both"/>
        <w:outlineLvl w:val="1"/>
        <w:rPr>
          <w:rFonts w:eastAsia="Arial" w:cs="Arial"/>
          <w:szCs w:val="24"/>
        </w:rPr>
      </w:pPr>
      <w:r w:rsidRPr="00B8022E">
        <w:rPr>
          <w:rFonts w:eastAsia="Arial" w:cs="Arial"/>
          <w:szCs w:val="24"/>
        </w:rPr>
        <w:lastRenderedPageBreak/>
        <w:t xml:space="preserve">Obě smluvní strany shodně prohlašují, že tuto </w:t>
      </w:r>
      <w:r w:rsidR="00C92022">
        <w:rPr>
          <w:rFonts w:eastAsia="Arial" w:cs="Arial"/>
          <w:szCs w:val="24"/>
        </w:rPr>
        <w:t>S</w:t>
      </w:r>
      <w:r w:rsidRPr="00B8022E">
        <w:rPr>
          <w:rFonts w:eastAsia="Arial" w:cs="Arial"/>
          <w:szCs w:val="24"/>
        </w:rPr>
        <w:t>mlouvu uzavírají po vzájemném projednání podle jejich pravé a svobodné vůle</w:t>
      </w:r>
      <w:r w:rsidR="00572294">
        <w:rPr>
          <w:rFonts w:eastAsia="Arial" w:cs="Arial"/>
          <w:szCs w:val="24"/>
        </w:rPr>
        <w:t xml:space="preserve"> </w:t>
      </w:r>
      <w:r w:rsidRPr="00B8022E">
        <w:rPr>
          <w:rFonts w:eastAsia="Arial" w:cs="Arial"/>
          <w:szCs w:val="24"/>
        </w:rPr>
        <w:t>a že si ji řádně přečetly a s jejím obsahem souhlasí. Na důkaz toho připojují své podpisy.</w:t>
      </w:r>
    </w:p>
    <w:p w:rsidR="005618B5" w:rsidRDefault="005618B5" w:rsidP="00612713">
      <w:pPr>
        <w:numPr>
          <w:ilvl w:val="1"/>
          <w:numId w:val="34"/>
        </w:numPr>
        <w:suppressAutoHyphens w:val="0"/>
        <w:overflowPunct w:val="0"/>
        <w:autoSpaceDE w:val="0"/>
        <w:autoSpaceDN w:val="0"/>
        <w:adjustRightInd w:val="0"/>
        <w:spacing w:line="280" w:lineRule="atLeast"/>
        <w:jc w:val="both"/>
        <w:outlineLvl w:val="1"/>
        <w:rPr>
          <w:rFonts w:eastAsia="Arial" w:cs="Arial"/>
          <w:szCs w:val="24"/>
        </w:rPr>
      </w:pPr>
      <w:r w:rsidRPr="00B8022E">
        <w:rPr>
          <w:rFonts w:eastAsia="Arial" w:cs="Arial"/>
          <w:szCs w:val="24"/>
        </w:rPr>
        <w:t xml:space="preserve">Vztahy účastníků z této </w:t>
      </w:r>
      <w:r w:rsidR="00C92022">
        <w:rPr>
          <w:rFonts w:eastAsia="Arial" w:cs="Arial"/>
          <w:szCs w:val="24"/>
        </w:rPr>
        <w:t>Smlouvy</w:t>
      </w:r>
      <w:r w:rsidRPr="00B8022E">
        <w:rPr>
          <w:rFonts w:eastAsia="Arial" w:cs="Arial"/>
          <w:szCs w:val="24"/>
        </w:rPr>
        <w:t xml:space="preserve"> se řídí příslušnými ustanoveními zákona </w:t>
      </w:r>
      <w:r w:rsidR="00F9785C">
        <w:rPr>
          <w:rFonts w:eastAsia="Arial" w:cs="Arial"/>
          <w:szCs w:val="24"/>
        </w:rPr>
        <w:t xml:space="preserve">o veřejných zakázkách </w:t>
      </w:r>
      <w:r w:rsidRPr="00B8022E">
        <w:rPr>
          <w:rFonts w:eastAsia="Arial" w:cs="Arial"/>
          <w:szCs w:val="24"/>
        </w:rPr>
        <w:t xml:space="preserve">a občanského zákoníku. Veškeré spory mezi smluvními stranami vzniklé z této </w:t>
      </w:r>
      <w:r w:rsidR="00C92022">
        <w:rPr>
          <w:rFonts w:eastAsia="Arial" w:cs="Arial"/>
          <w:szCs w:val="24"/>
        </w:rPr>
        <w:t>S</w:t>
      </w:r>
      <w:r w:rsidRPr="00B8022E">
        <w:rPr>
          <w:rFonts w:eastAsia="Arial" w:cs="Arial"/>
          <w:szCs w:val="24"/>
        </w:rPr>
        <w:t>mlouvy nebo v souvislosti s ní budou řešeny smírnou cestou. V případě, že dohoda nebude sjednána, bude spor předložen příslušnému soudu.</w:t>
      </w:r>
    </w:p>
    <w:p w:rsidR="001D4A3D" w:rsidRDefault="001D4A3D" w:rsidP="001D4A3D">
      <w:pPr>
        <w:suppressAutoHyphens w:val="0"/>
        <w:overflowPunct w:val="0"/>
        <w:autoSpaceDE w:val="0"/>
        <w:autoSpaceDN w:val="0"/>
        <w:adjustRightInd w:val="0"/>
        <w:spacing w:line="280" w:lineRule="atLeast"/>
        <w:jc w:val="both"/>
        <w:outlineLvl w:val="1"/>
        <w:rPr>
          <w:rFonts w:eastAsia="Arial" w:cs="Arial"/>
          <w:szCs w:val="24"/>
        </w:rPr>
      </w:pPr>
    </w:p>
    <w:p w:rsidR="001D4A3D" w:rsidRDefault="001D4A3D" w:rsidP="001D4A3D">
      <w:pPr>
        <w:suppressAutoHyphens w:val="0"/>
        <w:overflowPunct w:val="0"/>
        <w:autoSpaceDE w:val="0"/>
        <w:autoSpaceDN w:val="0"/>
        <w:adjustRightInd w:val="0"/>
        <w:spacing w:line="280" w:lineRule="atLeast"/>
        <w:jc w:val="both"/>
        <w:outlineLvl w:val="1"/>
        <w:rPr>
          <w:rFonts w:eastAsia="Arial" w:cs="Arial"/>
          <w:szCs w:val="24"/>
        </w:rPr>
      </w:pPr>
    </w:p>
    <w:p w:rsidR="001D4A3D" w:rsidRDefault="001D4A3D" w:rsidP="001D4A3D">
      <w:pPr>
        <w:suppressAutoHyphens w:val="0"/>
        <w:overflowPunct w:val="0"/>
        <w:autoSpaceDE w:val="0"/>
        <w:autoSpaceDN w:val="0"/>
        <w:adjustRightInd w:val="0"/>
        <w:spacing w:line="280" w:lineRule="atLeast"/>
        <w:jc w:val="both"/>
        <w:outlineLvl w:val="1"/>
        <w:rPr>
          <w:rFonts w:eastAsia="Arial" w:cs="Arial"/>
          <w:szCs w:val="24"/>
        </w:rPr>
      </w:pPr>
    </w:p>
    <w:p w:rsidR="001D4A3D" w:rsidRDefault="001D4A3D" w:rsidP="001D4A3D">
      <w:pPr>
        <w:suppressAutoHyphens w:val="0"/>
        <w:overflowPunct w:val="0"/>
        <w:autoSpaceDE w:val="0"/>
        <w:autoSpaceDN w:val="0"/>
        <w:adjustRightInd w:val="0"/>
        <w:spacing w:line="280" w:lineRule="atLeast"/>
        <w:jc w:val="both"/>
        <w:outlineLvl w:val="1"/>
        <w:rPr>
          <w:rFonts w:eastAsia="Arial" w:cs="Arial"/>
          <w:szCs w:val="24"/>
        </w:rPr>
      </w:pPr>
    </w:p>
    <w:p w:rsidR="001D4A3D" w:rsidRDefault="001D4A3D" w:rsidP="001D4A3D">
      <w:pPr>
        <w:suppressAutoHyphens w:val="0"/>
        <w:overflowPunct w:val="0"/>
        <w:autoSpaceDE w:val="0"/>
        <w:autoSpaceDN w:val="0"/>
        <w:adjustRightInd w:val="0"/>
        <w:spacing w:line="280" w:lineRule="atLeast"/>
        <w:jc w:val="both"/>
        <w:outlineLvl w:val="1"/>
        <w:rPr>
          <w:rFonts w:eastAsia="Arial" w:cs="Arial"/>
          <w:szCs w:val="24"/>
        </w:rPr>
      </w:pPr>
    </w:p>
    <w:p w:rsidR="001D4A3D" w:rsidRDefault="001D4A3D" w:rsidP="001D4A3D">
      <w:pPr>
        <w:suppressAutoHyphens w:val="0"/>
        <w:overflowPunct w:val="0"/>
        <w:autoSpaceDE w:val="0"/>
        <w:autoSpaceDN w:val="0"/>
        <w:adjustRightInd w:val="0"/>
        <w:spacing w:line="280" w:lineRule="atLeast"/>
        <w:jc w:val="both"/>
        <w:outlineLvl w:val="1"/>
        <w:rPr>
          <w:rFonts w:eastAsia="Arial" w:cs="Arial"/>
          <w:szCs w:val="24"/>
        </w:rPr>
      </w:pPr>
    </w:p>
    <w:p w:rsidR="001D4A3D" w:rsidRDefault="001D4A3D" w:rsidP="001D4A3D">
      <w:pPr>
        <w:suppressAutoHyphens w:val="0"/>
        <w:overflowPunct w:val="0"/>
        <w:autoSpaceDE w:val="0"/>
        <w:autoSpaceDN w:val="0"/>
        <w:adjustRightInd w:val="0"/>
        <w:spacing w:line="280" w:lineRule="atLeast"/>
        <w:jc w:val="both"/>
        <w:outlineLvl w:val="1"/>
        <w:rPr>
          <w:rFonts w:eastAsia="Arial" w:cs="Arial"/>
          <w:szCs w:val="24"/>
        </w:rPr>
      </w:pPr>
    </w:p>
    <w:p w:rsidR="001D4A3D" w:rsidRDefault="001D4A3D" w:rsidP="001D4A3D">
      <w:pPr>
        <w:suppressAutoHyphens w:val="0"/>
        <w:overflowPunct w:val="0"/>
        <w:autoSpaceDE w:val="0"/>
        <w:autoSpaceDN w:val="0"/>
        <w:adjustRightInd w:val="0"/>
        <w:spacing w:line="280" w:lineRule="atLeast"/>
        <w:jc w:val="both"/>
        <w:outlineLvl w:val="1"/>
        <w:rPr>
          <w:rFonts w:eastAsia="Arial" w:cs="Arial"/>
          <w:szCs w:val="24"/>
        </w:rPr>
      </w:pPr>
    </w:p>
    <w:p w:rsidR="001D4A3D" w:rsidRDefault="001D4A3D" w:rsidP="001D4A3D">
      <w:pPr>
        <w:suppressAutoHyphens w:val="0"/>
        <w:overflowPunct w:val="0"/>
        <w:autoSpaceDE w:val="0"/>
        <w:autoSpaceDN w:val="0"/>
        <w:adjustRightInd w:val="0"/>
        <w:spacing w:line="280" w:lineRule="atLeast"/>
        <w:jc w:val="both"/>
        <w:outlineLvl w:val="1"/>
        <w:rPr>
          <w:rFonts w:eastAsia="Arial" w:cs="Arial"/>
          <w:szCs w:val="24"/>
        </w:rPr>
      </w:pPr>
    </w:p>
    <w:p w:rsidR="00B8022E" w:rsidRPr="001D4A3D" w:rsidRDefault="00B8022E" w:rsidP="001D4A3D">
      <w:pPr>
        <w:numPr>
          <w:ilvl w:val="1"/>
          <w:numId w:val="34"/>
        </w:numPr>
        <w:suppressAutoHyphens w:val="0"/>
        <w:overflowPunct w:val="0"/>
        <w:autoSpaceDE w:val="0"/>
        <w:autoSpaceDN w:val="0"/>
        <w:adjustRightInd w:val="0"/>
        <w:spacing w:line="280" w:lineRule="atLeast"/>
        <w:jc w:val="both"/>
        <w:outlineLvl w:val="1"/>
        <w:rPr>
          <w:rFonts w:eastAsia="Arial" w:cs="Arial"/>
          <w:bCs/>
          <w:iCs/>
          <w:szCs w:val="24"/>
        </w:rPr>
      </w:pPr>
      <w:r w:rsidRPr="000E3846">
        <w:rPr>
          <w:rFonts w:eastAsia="Arial" w:cs="Arial"/>
          <w:bCs/>
          <w:iCs/>
          <w:szCs w:val="24"/>
        </w:rPr>
        <w:t>Nedílnou součást Smlouvy tvoří tyto přílohy:</w:t>
      </w:r>
    </w:p>
    <w:p w:rsidR="00A74600" w:rsidRDefault="00B8022E" w:rsidP="001D4A3D">
      <w:pPr>
        <w:suppressAutoHyphens w:val="0"/>
        <w:overflowPunct w:val="0"/>
        <w:autoSpaceDE w:val="0"/>
        <w:autoSpaceDN w:val="0"/>
        <w:adjustRightInd w:val="0"/>
        <w:spacing w:line="280" w:lineRule="atLeast"/>
        <w:ind w:left="576"/>
        <w:jc w:val="both"/>
        <w:outlineLvl w:val="1"/>
        <w:rPr>
          <w:rFonts w:eastAsia="Arial" w:cs="Arial"/>
          <w:szCs w:val="24"/>
        </w:rPr>
      </w:pPr>
      <w:r w:rsidRPr="00B8022E">
        <w:rPr>
          <w:rFonts w:eastAsia="Arial" w:cs="Arial"/>
          <w:szCs w:val="24"/>
        </w:rPr>
        <w:t xml:space="preserve">Příloha č. 1 </w:t>
      </w:r>
      <w:r w:rsidR="00243766">
        <w:rPr>
          <w:rFonts w:eastAsia="Arial" w:cs="Arial"/>
          <w:szCs w:val="24"/>
        </w:rPr>
        <w:t xml:space="preserve">Smlouvy </w:t>
      </w:r>
      <w:r w:rsidRPr="00B8022E">
        <w:rPr>
          <w:rFonts w:eastAsia="Arial" w:cs="Arial"/>
          <w:szCs w:val="24"/>
        </w:rPr>
        <w:t xml:space="preserve">– </w:t>
      </w:r>
      <w:r w:rsidR="00D97300">
        <w:rPr>
          <w:rFonts w:eastAsia="Arial" w:cs="Arial"/>
          <w:szCs w:val="24"/>
        </w:rPr>
        <w:t>S</w:t>
      </w:r>
      <w:r w:rsidR="00D97300" w:rsidRPr="00B8022E">
        <w:rPr>
          <w:rFonts w:eastAsia="Arial" w:cs="Arial"/>
          <w:szCs w:val="24"/>
        </w:rPr>
        <w:t xml:space="preserve">eznam </w:t>
      </w:r>
      <w:r w:rsidRPr="00B8022E">
        <w:rPr>
          <w:rFonts w:eastAsia="Arial" w:cs="Arial"/>
          <w:szCs w:val="24"/>
        </w:rPr>
        <w:t>kupujících</w:t>
      </w:r>
      <w:r w:rsidR="00D97300">
        <w:rPr>
          <w:rFonts w:eastAsia="Arial" w:cs="Arial"/>
          <w:szCs w:val="24"/>
        </w:rPr>
        <w:t xml:space="preserve"> a odběrových míst</w:t>
      </w:r>
    </w:p>
    <w:p w:rsidR="00A620B5" w:rsidRPr="00A74600" w:rsidRDefault="00A620B5" w:rsidP="001D4A3D">
      <w:pPr>
        <w:suppressAutoHyphens w:val="0"/>
        <w:overflowPunct w:val="0"/>
        <w:autoSpaceDE w:val="0"/>
        <w:autoSpaceDN w:val="0"/>
        <w:adjustRightInd w:val="0"/>
        <w:spacing w:line="280" w:lineRule="atLeast"/>
        <w:ind w:left="576"/>
        <w:jc w:val="both"/>
        <w:outlineLvl w:val="1"/>
        <w:rPr>
          <w:rFonts w:eastAsia="Arial" w:cs="Arial"/>
          <w:szCs w:val="24"/>
        </w:rPr>
      </w:pPr>
      <w:r w:rsidRPr="00A74600">
        <w:rPr>
          <w:rFonts w:eastAsia="Arial" w:cs="Arial"/>
          <w:szCs w:val="24"/>
        </w:rPr>
        <w:t>Příloha č. 2</w:t>
      </w:r>
      <w:r w:rsidR="00243766">
        <w:rPr>
          <w:rFonts w:eastAsia="Arial" w:cs="Arial"/>
          <w:szCs w:val="24"/>
        </w:rPr>
        <w:t xml:space="preserve"> Smlouvy</w:t>
      </w:r>
      <w:r w:rsidRPr="00A74600">
        <w:rPr>
          <w:rFonts w:eastAsia="Arial" w:cs="Arial"/>
          <w:szCs w:val="24"/>
        </w:rPr>
        <w:t xml:space="preserve"> – </w:t>
      </w:r>
      <w:r w:rsidR="009812E4">
        <w:rPr>
          <w:rFonts w:eastAsia="Arial" w:cs="Arial"/>
          <w:szCs w:val="24"/>
        </w:rPr>
        <w:t>Seznam kancelářských potřeb (Katalog)</w:t>
      </w:r>
      <w:r w:rsidR="00162363" w:rsidRPr="00A74600">
        <w:rPr>
          <w:rFonts w:eastAsia="Arial" w:cs="Arial"/>
          <w:szCs w:val="24"/>
        </w:rPr>
        <w:t xml:space="preserve"> </w:t>
      </w:r>
    </w:p>
    <w:p w:rsidR="00B8022E" w:rsidRPr="00A620B5" w:rsidRDefault="00B8022E" w:rsidP="001D4A3D">
      <w:pPr>
        <w:suppressAutoHyphens w:val="0"/>
        <w:overflowPunct w:val="0"/>
        <w:autoSpaceDE w:val="0"/>
        <w:autoSpaceDN w:val="0"/>
        <w:adjustRightInd w:val="0"/>
        <w:spacing w:line="280" w:lineRule="atLeast"/>
        <w:ind w:left="576"/>
        <w:jc w:val="both"/>
        <w:outlineLvl w:val="1"/>
        <w:rPr>
          <w:rFonts w:eastAsia="Arial" w:cs="Arial"/>
          <w:szCs w:val="24"/>
        </w:rPr>
      </w:pPr>
      <w:r w:rsidRPr="00A620B5">
        <w:rPr>
          <w:rFonts w:eastAsia="Arial" w:cs="Arial"/>
          <w:szCs w:val="24"/>
        </w:rPr>
        <w:t>Příloha č. 3</w:t>
      </w:r>
      <w:r w:rsidR="00A620B5">
        <w:rPr>
          <w:rFonts w:eastAsia="Arial" w:cs="Arial"/>
          <w:szCs w:val="24"/>
        </w:rPr>
        <w:t xml:space="preserve"> </w:t>
      </w:r>
      <w:r w:rsidR="00243766">
        <w:rPr>
          <w:rFonts w:eastAsia="Arial" w:cs="Arial"/>
          <w:szCs w:val="24"/>
        </w:rPr>
        <w:t xml:space="preserve">Smlouvy </w:t>
      </w:r>
      <w:r w:rsidRPr="00A620B5">
        <w:rPr>
          <w:rFonts w:eastAsia="Arial" w:cs="Arial"/>
          <w:szCs w:val="24"/>
        </w:rPr>
        <w:t xml:space="preserve">– </w:t>
      </w:r>
      <w:r w:rsidR="00620A1B">
        <w:rPr>
          <w:rFonts w:eastAsia="Arial" w:cs="Arial"/>
          <w:szCs w:val="24"/>
        </w:rPr>
        <w:t>M</w:t>
      </w:r>
      <w:r w:rsidRPr="00A620B5">
        <w:rPr>
          <w:rFonts w:eastAsia="Arial" w:cs="Arial"/>
          <w:szCs w:val="24"/>
        </w:rPr>
        <w:t>inimální požadavky na podobu a provoz e-</w:t>
      </w:r>
      <w:proofErr w:type="spellStart"/>
      <w:r w:rsidRPr="00A620B5">
        <w:rPr>
          <w:rFonts w:eastAsia="Arial" w:cs="Arial"/>
          <w:szCs w:val="24"/>
        </w:rPr>
        <w:t>shopu</w:t>
      </w:r>
      <w:proofErr w:type="spellEnd"/>
    </w:p>
    <w:p w:rsidR="005618B5" w:rsidRPr="001D4A3D" w:rsidRDefault="005618B5" w:rsidP="001D4A3D">
      <w:pPr>
        <w:suppressAutoHyphens w:val="0"/>
        <w:overflowPunct w:val="0"/>
        <w:autoSpaceDE w:val="0"/>
        <w:autoSpaceDN w:val="0"/>
        <w:adjustRightInd w:val="0"/>
        <w:spacing w:line="280" w:lineRule="atLeast"/>
        <w:ind w:left="576"/>
        <w:jc w:val="both"/>
        <w:outlineLvl w:val="1"/>
        <w:rPr>
          <w:rFonts w:eastAsia="Arial" w:cs="Arial"/>
          <w:szCs w:val="24"/>
        </w:rPr>
      </w:pPr>
    </w:p>
    <w:p w:rsidR="001D4A3D" w:rsidRDefault="001D4A3D" w:rsidP="00631BD0">
      <w:pPr>
        <w:spacing w:line="240" w:lineRule="auto"/>
        <w:jc w:val="both"/>
        <w:rPr>
          <w:rFonts w:ascii="Verdana" w:hAnsi="Verdana" w:cs="Arial"/>
          <w:color w:val="333333"/>
          <w:sz w:val="22"/>
          <w:szCs w:val="22"/>
        </w:rPr>
      </w:pPr>
    </w:p>
    <w:p w:rsidR="001D4A3D" w:rsidRDefault="001D4A3D" w:rsidP="00631BD0">
      <w:pPr>
        <w:spacing w:line="240" w:lineRule="auto"/>
        <w:jc w:val="both"/>
        <w:rPr>
          <w:rFonts w:ascii="Verdana" w:hAnsi="Verdana" w:cs="Arial"/>
          <w:color w:val="333333"/>
          <w:sz w:val="22"/>
          <w:szCs w:val="22"/>
        </w:rPr>
      </w:pPr>
    </w:p>
    <w:p w:rsidR="001D4A3D" w:rsidRDefault="001D4A3D" w:rsidP="00631BD0">
      <w:pPr>
        <w:spacing w:line="240" w:lineRule="auto"/>
        <w:jc w:val="both"/>
        <w:rPr>
          <w:rFonts w:ascii="Verdana" w:hAnsi="Verdana" w:cs="Arial"/>
          <w:color w:val="333333"/>
          <w:sz w:val="22"/>
          <w:szCs w:val="22"/>
        </w:rPr>
      </w:pPr>
    </w:p>
    <w:p w:rsidR="001D4A3D" w:rsidRDefault="001D4A3D" w:rsidP="00631BD0">
      <w:pPr>
        <w:spacing w:line="240" w:lineRule="auto"/>
        <w:jc w:val="both"/>
        <w:rPr>
          <w:rFonts w:ascii="Verdana" w:hAnsi="Verdana" w:cs="Arial"/>
          <w:color w:val="333333"/>
          <w:sz w:val="22"/>
          <w:szCs w:val="22"/>
        </w:rPr>
      </w:pPr>
    </w:p>
    <w:p w:rsidR="001D4A3D" w:rsidRDefault="001D4A3D" w:rsidP="00631BD0">
      <w:pPr>
        <w:spacing w:line="240" w:lineRule="auto"/>
        <w:jc w:val="both"/>
        <w:rPr>
          <w:rFonts w:ascii="Verdana" w:hAnsi="Verdana" w:cs="Arial"/>
          <w:color w:val="333333"/>
          <w:sz w:val="22"/>
          <w:szCs w:val="22"/>
        </w:rPr>
      </w:pPr>
    </w:p>
    <w:p w:rsidR="001D4A3D" w:rsidRDefault="001D4A3D" w:rsidP="00631BD0">
      <w:pPr>
        <w:spacing w:line="240" w:lineRule="auto"/>
        <w:jc w:val="both"/>
        <w:rPr>
          <w:rFonts w:ascii="Verdana" w:hAnsi="Verdana" w:cs="Arial"/>
          <w:color w:val="333333"/>
          <w:sz w:val="22"/>
          <w:szCs w:val="22"/>
        </w:rPr>
      </w:pPr>
    </w:p>
    <w:p w:rsidR="001D4A3D" w:rsidRPr="000E5DA6" w:rsidRDefault="001D4A3D" w:rsidP="00631BD0">
      <w:pPr>
        <w:spacing w:line="240" w:lineRule="auto"/>
        <w:jc w:val="both"/>
        <w:rPr>
          <w:rFonts w:ascii="Verdana" w:hAnsi="Verdana" w:cs="Arial"/>
          <w:color w:val="333333"/>
          <w:sz w:val="22"/>
          <w:szCs w:val="22"/>
        </w:rPr>
      </w:pPr>
    </w:p>
    <w:p w:rsidR="00631BD0" w:rsidRDefault="00631BD0" w:rsidP="00631BD0">
      <w:pPr>
        <w:spacing w:line="240" w:lineRule="auto"/>
        <w:ind w:firstLine="284"/>
        <w:jc w:val="both"/>
        <w:rPr>
          <w:rFonts w:ascii="Verdana" w:hAnsi="Verdana" w:cs="Arial"/>
          <w:color w:val="333333"/>
          <w:sz w:val="22"/>
          <w:szCs w:val="22"/>
        </w:rPr>
      </w:pPr>
    </w:p>
    <w:tbl>
      <w:tblPr>
        <w:tblW w:w="0" w:type="auto"/>
        <w:tblInd w:w="108" w:type="dxa"/>
        <w:tblLook w:val="04A0" w:firstRow="1" w:lastRow="0" w:firstColumn="1" w:lastColumn="0" w:noHBand="0" w:noVBand="1"/>
      </w:tblPr>
      <w:tblGrid>
        <w:gridCol w:w="4275"/>
        <w:gridCol w:w="4797"/>
      </w:tblGrid>
      <w:tr w:rsidR="00B8022E" w:rsidRPr="000E3846" w:rsidTr="00DD2874">
        <w:tc>
          <w:tcPr>
            <w:tcW w:w="4275" w:type="dxa"/>
            <w:vAlign w:val="center"/>
          </w:tcPr>
          <w:p w:rsidR="00B8022E" w:rsidRPr="000E3846" w:rsidRDefault="00B8022E" w:rsidP="00DD2874">
            <w:pPr>
              <w:tabs>
                <w:tab w:val="left" w:pos="5103"/>
              </w:tabs>
              <w:spacing w:line="280" w:lineRule="atLeast"/>
              <w:jc w:val="both"/>
              <w:rPr>
                <w:rFonts w:eastAsia="Arial" w:cs="Arial"/>
              </w:rPr>
            </w:pPr>
            <w:r w:rsidRPr="000E3846">
              <w:rPr>
                <w:rFonts w:eastAsia="Arial" w:cs="Arial"/>
              </w:rPr>
              <w:t>Za P</w:t>
            </w:r>
            <w:r>
              <w:rPr>
                <w:rFonts w:eastAsia="Arial" w:cs="Arial"/>
              </w:rPr>
              <w:t>rodávajícího</w:t>
            </w:r>
            <w:r w:rsidRPr="000E3846">
              <w:rPr>
                <w:rFonts w:eastAsia="Arial" w:cs="Arial"/>
              </w:rPr>
              <w:t>:</w:t>
            </w:r>
            <w:r w:rsidR="001D4A3D">
              <w:rPr>
                <w:rFonts w:eastAsia="Arial" w:cs="Arial"/>
              </w:rPr>
              <w:t xml:space="preserve">       </w:t>
            </w:r>
          </w:p>
          <w:p w:rsidR="00B8022E" w:rsidRPr="000E3846" w:rsidRDefault="001D4A3D" w:rsidP="00DD2874">
            <w:pPr>
              <w:tabs>
                <w:tab w:val="left" w:pos="5103"/>
              </w:tabs>
              <w:spacing w:line="280" w:lineRule="atLeast"/>
              <w:jc w:val="center"/>
              <w:rPr>
                <w:rFonts w:eastAsia="Arial" w:cs="Arial"/>
              </w:rPr>
            </w:pPr>
            <w:r>
              <w:rPr>
                <w:rFonts w:eastAsia="Arial" w:cs="Arial"/>
              </w:rPr>
              <w:t xml:space="preserve"> </w:t>
            </w:r>
          </w:p>
          <w:p w:rsidR="00B8022E" w:rsidRPr="000E3846" w:rsidRDefault="00B8022E" w:rsidP="00DD2874">
            <w:pPr>
              <w:tabs>
                <w:tab w:val="left" w:pos="5103"/>
              </w:tabs>
              <w:spacing w:line="280" w:lineRule="atLeast"/>
              <w:jc w:val="both"/>
              <w:rPr>
                <w:rFonts w:eastAsia="Arial" w:cs="Arial"/>
              </w:rPr>
            </w:pPr>
          </w:p>
          <w:p w:rsidR="00B8022E" w:rsidRPr="000E3846" w:rsidRDefault="00B8022E" w:rsidP="00DD2874">
            <w:pPr>
              <w:tabs>
                <w:tab w:val="left" w:pos="5103"/>
              </w:tabs>
              <w:spacing w:line="280" w:lineRule="atLeast"/>
              <w:jc w:val="both"/>
              <w:rPr>
                <w:rFonts w:eastAsia="Arial" w:cs="Arial"/>
              </w:rPr>
            </w:pPr>
          </w:p>
          <w:p w:rsidR="00B8022E" w:rsidRPr="000E3846" w:rsidRDefault="00B8022E" w:rsidP="00DD2874">
            <w:pPr>
              <w:tabs>
                <w:tab w:val="left" w:pos="5103"/>
              </w:tabs>
              <w:spacing w:line="280" w:lineRule="atLeast"/>
              <w:jc w:val="center"/>
              <w:rPr>
                <w:rFonts w:eastAsia="Arial" w:cs="Arial"/>
              </w:rPr>
            </w:pPr>
          </w:p>
        </w:tc>
        <w:tc>
          <w:tcPr>
            <w:tcW w:w="4797" w:type="dxa"/>
            <w:vAlign w:val="center"/>
          </w:tcPr>
          <w:p w:rsidR="00B8022E" w:rsidRPr="000E3846" w:rsidRDefault="00B8022E" w:rsidP="00DD2874">
            <w:pPr>
              <w:tabs>
                <w:tab w:val="left" w:pos="5103"/>
              </w:tabs>
              <w:spacing w:line="280" w:lineRule="atLeast"/>
              <w:jc w:val="both"/>
              <w:rPr>
                <w:rFonts w:eastAsia="Arial" w:cs="Arial"/>
              </w:rPr>
            </w:pPr>
            <w:r w:rsidRPr="000E3846">
              <w:rPr>
                <w:rFonts w:eastAsia="Arial" w:cs="Arial"/>
              </w:rPr>
              <w:t xml:space="preserve">Za </w:t>
            </w:r>
            <w:r>
              <w:rPr>
                <w:rFonts w:eastAsia="Arial" w:cs="Arial"/>
              </w:rPr>
              <w:t>Kupujícího</w:t>
            </w:r>
            <w:r w:rsidR="00C92022">
              <w:rPr>
                <w:rFonts w:eastAsia="Arial" w:cs="Arial"/>
              </w:rPr>
              <w:t xml:space="preserve"> (</w:t>
            </w:r>
            <w:proofErr w:type="spellStart"/>
            <w:r w:rsidR="00C92022">
              <w:rPr>
                <w:rFonts w:eastAsia="Arial" w:cs="Arial"/>
              </w:rPr>
              <w:t>MZe</w:t>
            </w:r>
            <w:proofErr w:type="spellEnd"/>
            <w:r w:rsidR="00C92022">
              <w:rPr>
                <w:rFonts w:eastAsia="Arial" w:cs="Arial"/>
              </w:rPr>
              <w:t>)</w:t>
            </w:r>
            <w:r w:rsidRPr="000E3846">
              <w:rPr>
                <w:rFonts w:eastAsia="Arial" w:cs="Arial"/>
              </w:rPr>
              <w:t>:</w:t>
            </w:r>
          </w:p>
          <w:p w:rsidR="00B8022E" w:rsidRPr="000E3846" w:rsidRDefault="00B8022E" w:rsidP="00DD2874">
            <w:pPr>
              <w:tabs>
                <w:tab w:val="left" w:pos="5103"/>
              </w:tabs>
              <w:spacing w:line="280" w:lineRule="atLeast"/>
              <w:jc w:val="center"/>
              <w:rPr>
                <w:rFonts w:eastAsia="Arial" w:cs="Arial"/>
              </w:rPr>
            </w:pPr>
          </w:p>
          <w:p w:rsidR="00B8022E" w:rsidRPr="000E3846" w:rsidRDefault="00B8022E" w:rsidP="00DD2874">
            <w:pPr>
              <w:tabs>
                <w:tab w:val="left" w:pos="5103"/>
              </w:tabs>
              <w:spacing w:line="280" w:lineRule="atLeast"/>
              <w:jc w:val="both"/>
              <w:rPr>
                <w:rFonts w:eastAsia="Arial" w:cs="Arial"/>
              </w:rPr>
            </w:pPr>
          </w:p>
          <w:p w:rsidR="00B8022E" w:rsidRPr="000E3846" w:rsidRDefault="00B8022E" w:rsidP="00DD2874">
            <w:pPr>
              <w:tabs>
                <w:tab w:val="left" w:pos="5103"/>
              </w:tabs>
              <w:spacing w:line="280" w:lineRule="atLeast"/>
              <w:jc w:val="both"/>
              <w:rPr>
                <w:rFonts w:eastAsia="Arial" w:cs="Arial"/>
              </w:rPr>
            </w:pPr>
          </w:p>
          <w:p w:rsidR="00B8022E" w:rsidRPr="000E3846" w:rsidRDefault="00B8022E" w:rsidP="00DD2874">
            <w:pPr>
              <w:tabs>
                <w:tab w:val="left" w:pos="5103"/>
              </w:tabs>
              <w:spacing w:line="280" w:lineRule="atLeast"/>
              <w:jc w:val="center"/>
              <w:rPr>
                <w:rFonts w:eastAsia="Arial" w:cs="Arial"/>
              </w:rPr>
            </w:pPr>
          </w:p>
        </w:tc>
      </w:tr>
      <w:tr w:rsidR="00B8022E" w:rsidRPr="000E3846" w:rsidTr="00DD2874">
        <w:tc>
          <w:tcPr>
            <w:tcW w:w="4275" w:type="dxa"/>
            <w:vAlign w:val="bottom"/>
            <w:hideMark/>
          </w:tcPr>
          <w:p w:rsidR="00B8022E" w:rsidRPr="000E3846" w:rsidRDefault="00B8022E" w:rsidP="00B8022E">
            <w:pPr>
              <w:tabs>
                <w:tab w:val="left" w:pos="5103"/>
              </w:tabs>
              <w:spacing w:line="280" w:lineRule="atLeast"/>
              <w:jc w:val="both"/>
              <w:rPr>
                <w:rFonts w:eastAsia="Arial" w:cs="Arial"/>
              </w:rPr>
            </w:pPr>
            <w:r w:rsidRPr="000E3846">
              <w:rPr>
                <w:rFonts w:eastAsia="Arial" w:cs="Arial"/>
              </w:rPr>
              <w:t>V </w:t>
            </w:r>
            <w:r w:rsidR="007B0910">
              <w:rPr>
                <w:rFonts w:eastAsia="Arial" w:cs="Arial"/>
              </w:rPr>
              <w:t>Olomouci</w:t>
            </w:r>
            <w:r w:rsidRPr="000E3846">
              <w:rPr>
                <w:rFonts w:eastAsia="Arial" w:cs="Arial"/>
              </w:rPr>
              <w:t xml:space="preserve"> dne </w:t>
            </w:r>
            <w:proofErr w:type="gramStart"/>
            <w:r w:rsidR="007B0910">
              <w:rPr>
                <w:rFonts w:eastAsia="Arial" w:cs="Arial"/>
              </w:rPr>
              <w:t>17.10.2016</w:t>
            </w:r>
            <w:proofErr w:type="gramEnd"/>
          </w:p>
        </w:tc>
        <w:tc>
          <w:tcPr>
            <w:tcW w:w="4797" w:type="dxa"/>
            <w:vAlign w:val="bottom"/>
            <w:hideMark/>
          </w:tcPr>
          <w:p w:rsidR="00B8022E" w:rsidRPr="000E3846" w:rsidRDefault="00B8022E" w:rsidP="00DD2874">
            <w:pPr>
              <w:tabs>
                <w:tab w:val="left" w:pos="5103"/>
              </w:tabs>
              <w:spacing w:line="280" w:lineRule="atLeast"/>
              <w:jc w:val="both"/>
              <w:rPr>
                <w:rFonts w:eastAsia="Arial" w:cs="Arial"/>
              </w:rPr>
            </w:pPr>
            <w:r w:rsidRPr="000E3846">
              <w:rPr>
                <w:rFonts w:eastAsia="Arial" w:cs="Arial"/>
              </w:rPr>
              <w:t>V Praze dne ………</w:t>
            </w:r>
            <w:proofErr w:type="gramStart"/>
            <w:r w:rsidRPr="000E3846">
              <w:rPr>
                <w:rFonts w:eastAsia="Arial" w:cs="Arial"/>
              </w:rPr>
              <w:t>…..…</w:t>
            </w:r>
            <w:proofErr w:type="gramEnd"/>
            <w:r w:rsidRPr="000E3846">
              <w:rPr>
                <w:rFonts w:eastAsia="Arial" w:cs="Arial"/>
              </w:rPr>
              <w:t>…</w:t>
            </w:r>
          </w:p>
        </w:tc>
      </w:tr>
      <w:tr w:rsidR="00B8022E" w:rsidRPr="000E3846" w:rsidTr="00DD2874">
        <w:tc>
          <w:tcPr>
            <w:tcW w:w="4275" w:type="dxa"/>
          </w:tcPr>
          <w:p w:rsidR="00B8022E" w:rsidRPr="000E3846" w:rsidRDefault="00B8022E" w:rsidP="00DD2874">
            <w:pPr>
              <w:tabs>
                <w:tab w:val="left" w:pos="5103"/>
              </w:tabs>
              <w:spacing w:line="280" w:lineRule="atLeast"/>
              <w:jc w:val="center"/>
              <w:rPr>
                <w:rFonts w:eastAsia="Arial" w:cs="Arial"/>
              </w:rPr>
            </w:pPr>
          </w:p>
          <w:p w:rsidR="00B8022E" w:rsidRPr="000E3846" w:rsidRDefault="00B8022E" w:rsidP="00DD2874">
            <w:pPr>
              <w:tabs>
                <w:tab w:val="left" w:pos="5103"/>
              </w:tabs>
              <w:spacing w:line="280" w:lineRule="atLeast"/>
              <w:jc w:val="center"/>
              <w:rPr>
                <w:rFonts w:eastAsia="Arial" w:cs="Arial"/>
              </w:rPr>
            </w:pPr>
          </w:p>
          <w:p w:rsidR="00B8022E" w:rsidRPr="000E3846" w:rsidRDefault="00B8022E" w:rsidP="00DD2874">
            <w:pPr>
              <w:tabs>
                <w:tab w:val="left" w:pos="5103"/>
              </w:tabs>
              <w:spacing w:line="280" w:lineRule="atLeast"/>
              <w:jc w:val="center"/>
              <w:rPr>
                <w:rFonts w:eastAsia="Arial" w:cs="Arial"/>
              </w:rPr>
            </w:pPr>
          </w:p>
          <w:p w:rsidR="00B8022E" w:rsidRPr="000E3846" w:rsidRDefault="00B8022E" w:rsidP="00DD2874">
            <w:pPr>
              <w:tabs>
                <w:tab w:val="left" w:pos="5103"/>
              </w:tabs>
              <w:spacing w:line="280" w:lineRule="atLeast"/>
              <w:jc w:val="center"/>
              <w:rPr>
                <w:rFonts w:eastAsia="Arial" w:cs="Arial"/>
              </w:rPr>
            </w:pPr>
          </w:p>
          <w:p w:rsidR="00B8022E" w:rsidRPr="000E3846" w:rsidRDefault="00B8022E" w:rsidP="00DD2874">
            <w:pPr>
              <w:tabs>
                <w:tab w:val="left" w:pos="5103"/>
              </w:tabs>
              <w:spacing w:line="280" w:lineRule="atLeast"/>
              <w:jc w:val="center"/>
              <w:rPr>
                <w:rFonts w:eastAsia="Arial" w:cs="Arial"/>
              </w:rPr>
            </w:pPr>
          </w:p>
          <w:p w:rsidR="00B8022E" w:rsidRDefault="00B8022E" w:rsidP="001D4A3D">
            <w:pPr>
              <w:tabs>
                <w:tab w:val="left" w:pos="5103"/>
              </w:tabs>
              <w:spacing w:line="280" w:lineRule="atLeast"/>
              <w:rPr>
                <w:rFonts w:eastAsia="Arial" w:cs="Arial"/>
              </w:rPr>
            </w:pPr>
            <w:r w:rsidRPr="000E3846">
              <w:rPr>
                <w:rFonts w:eastAsia="Arial" w:cs="Arial"/>
              </w:rPr>
              <w:t>………………………………………</w:t>
            </w:r>
          </w:p>
          <w:p w:rsidR="007B0910" w:rsidRDefault="007B0910" w:rsidP="001D4A3D">
            <w:pPr>
              <w:tabs>
                <w:tab w:val="left" w:pos="5103"/>
              </w:tabs>
              <w:spacing w:line="280" w:lineRule="atLeast"/>
              <w:rPr>
                <w:rFonts w:eastAsia="Arial" w:cs="Arial"/>
              </w:rPr>
            </w:pPr>
            <w:r>
              <w:rPr>
                <w:rFonts w:eastAsia="Arial" w:cs="Arial"/>
              </w:rPr>
              <w:t>Bc. Markéta Nesvadbová</w:t>
            </w:r>
          </w:p>
          <w:p w:rsidR="007B0910" w:rsidRPr="000E3846" w:rsidRDefault="007B0910" w:rsidP="001D4A3D">
            <w:pPr>
              <w:tabs>
                <w:tab w:val="left" w:pos="5103"/>
              </w:tabs>
              <w:spacing w:line="280" w:lineRule="atLeast"/>
              <w:rPr>
                <w:rFonts w:eastAsia="Arial" w:cs="Arial"/>
              </w:rPr>
            </w:pPr>
            <w:r>
              <w:rPr>
                <w:rFonts w:eastAsia="Arial" w:cs="Arial"/>
              </w:rPr>
              <w:t xml:space="preserve">per </w:t>
            </w:r>
            <w:proofErr w:type="spellStart"/>
            <w:r>
              <w:rPr>
                <w:rFonts w:eastAsia="Arial" w:cs="Arial"/>
              </w:rPr>
              <w:t>procura</w:t>
            </w:r>
            <w:proofErr w:type="spellEnd"/>
          </w:p>
        </w:tc>
        <w:tc>
          <w:tcPr>
            <w:tcW w:w="4797" w:type="dxa"/>
          </w:tcPr>
          <w:p w:rsidR="00B8022E" w:rsidRPr="000E3846" w:rsidRDefault="00B8022E" w:rsidP="00DD2874">
            <w:pPr>
              <w:tabs>
                <w:tab w:val="left" w:pos="5103"/>
              </w:tabs>
              <w:spacing w:line="280" w:lineRule="atLeast"/>
              <w:jc w:val="both"/>
              <w:rPr>
                <w:rFonts w:eastAsia="Arial" w:cs="Arial"/>
              </w:rPr>
            </w:pPr>
          </w:p>
          <w:p w:rsidR="00B8022E" w:rsidRPr="000E3846" w:rsidRDefault="00B8022E" w:rsidP="00DD2874">
            <w:pPr>
              <w:tabs>
                <w:tab w:val="left" w:pos="5103"/>
              </w:tabs>
              <w:spacing w:line="280" w:lineRule="atLeast"/>
              <w:jc w:val="both"/>
              <w:rPr>
                <w:rFonts w:eastAsia="Arial" w:cs="Arial"/>
              </w:rPr>
            </w:pPr>
          </w:p>
          <w:p w:rsidR="00B8022E" w:rsidRPr="000E3846" w:rsidRDefault="00B8022E" w:rsidP="00DD2874">
            <w:pPr>
              <w:tabs>
                <w:tab w:val="left" w:pos="5103"/>
              </w:tabs>
              <w:spacing w:line="280" w:lineRule="atLeast"/>
              <w:jc w:val="both"/>
              <w:rPr>
                <w:rFonts w:eastAsia="Arial" w:cs="Arial"/>
              </w:rPr>
            </w:pPr>
          </w:p>
          <w:p w:rsidR="00B8022E" w:rsidRPr="000E3846" w:rsidRDefault="00B8022E" w:rsidP="00DD2874">
            <w:pPr>
              <w:tabs>
                <w:tab w:val="left" w:pos="5103"/>
              </w:tabs>
              <w:spacing w:line="280" w:lineRule="atLeast"/>
              <w:jc w:val="both"/>
              <w:rPr>
                <w:rFonts w:eastAsia="Arial" w:cs="Arial"/>
              </w:rPr>
            </w:pPr>
          </w:p>
          <w:p w:rsidR="00B8022E" w:rsidRPr="000E3846" w:rsidRDefault="00B8022E" w:rsidP="001D4A3D">
            <w:pPr>
              <w:tabs>
                <w:tab w:val="left" w:pos="5103"/>
              </w:tabs>
              <w:spacing w:line="280" w:lineRule="atLeast"/>
              <w:rPr>
                <w:rFonts w:eastAsia="Arial" w:cs="Arial"/>
              </w:rPr>
            </w:pPr>
          </w:p>
          <w:p w:rsidR="007B0910" w:rsidRDefault="007B0910" w:rsidP="007B0910">
            <w:pPr>
              <w:tabs>
                <w:tab w:val="left" w:pos="5103"/>
              </w:tabs>
              <w:spacing w:line="280" w:lineRule="atLeast"/>
              <w:rPr>
                <w:rFonts w:eastAsia="Arial" w:cs="Arial"/>
              </w:rPr>
            </w:pPr>
            <w:r>
              <w:rPr>
                <w:rFonts w:eastAsia="Arial" w:cs="Arial"/>
              </w:rPr>
              <w:t>………………………………………………</w:t>
            </w:r>
          </w:p>
          <w:p w:rsidR="00C132F0" w:rsidRPr="007B0910" w:rsidRDefault="00C132F0" w:rsidP="007B0910">
            <w:pPr>
              <w:tabs>
                <w:tab w:val="left" w:pos="5103"/>
              </w:tabs>
              <w:spacing w:line="280" w:lineRule="atLeast"/>
              <w:rPr>
                <w:rFonts w:eastAsia="Arial" w:cs="Arial"/>
              </w:rPr>
            </w:pPr>
            <w:r w:rsidRPr="00C132F0">
              <w:rPr>
                <w:rFonts w:eastAsia="Arial" w:cs="Arial"/>
                <w:b/>
              </w:rPr>
              <w:t xml:space="preserve">JUDr. Jiří Jirsa, MEPP, Ph.D. </w:t>
            </w:r>
          </w:p>
          <w:p w:rsidR="00B8022E" w:rsidRPr="000E3846" w:rsidRDefault="00C132F0" w:rsidP="001D4A3D">
            <w:pPr>
              <w:rPr>
                <w:rFonts w:eastAsia="Arial" w:cs="Arial"/>
              </w:rPr>
            </w:pPr>
            <w:r>
              <w:rPr>
                <w:rFonts w:eastAsia="Arial" w:cs="Arial"/>
              </w:rPr>
              <w:t xml:space="preserve">1. náměstek ministra zemědělství                                      </w:t>
            </w:r>
          </w:p>
        </w:tc>
      </w:tr>
    </w:tbl>
    <w:p w:rsidR="009635F7" w:rsidRPr="00B8022E" w:rsidRDefault="009635F7" w:rsidP="00631BD0">
      <w:pPr>
        <w:spacing w:line="240" w:lineRule="auto"/>
        <w:rPr>
          <w:rFonts w:eastAsia="Arial" w:cs="Arial"/>
          <w:szCs w:val="24"/>
        </w:rPr>
      </w:pPr>
    </w:p>
    <w:p w:rsidR="00457279" w:rsidRDefault="00457279">
      <w:pPr>
        <w:suppressAutoHyphens w:val="0"/>
        <w:spacing w:after="200" w:line="276" w:lineRule="auto"/>
        <w:rPr>
          <w:rFonts w:eastAsia="Arial" w:cs="Arial"/>
          <w:szCs w:val="24"/>
        </w:rPr>
        <w:sectPr w:rsidR="00457279" w:rsidSect="00043D55">
          <w:headerReference w:type="default" r:id="rId10"/>
          <w:footerReference w:type="default" r:id="rId11"/>
          <w:pgSz w:w="11906" w:h="16838"/>
          <w:pgMar w:top="1417" w:right="849" w:bottom="1417" w:left="1417" w:header="708" w:footer="708" w:gutter="0"/>
          <w:cols w:space="708"/>
          <w:docGrid w:linePitch="360"/>
        </w:sectPr>
      </w:pPr>
    </w:p>
    <w:tbl>
      <w:tblPr>
        <w:tblW w:w="16400" w:type="dxa"/>
        <w:tblInd w:w="70" w:type="dxa"/>
        <w:tblCellMar>
          <w:left w:w="70" w:type="dxa"/>
          <w:right w:w="70" w:type="dxa"/>
        </w:tblCellMar>
        <w:tblLook w:val="04A0" w:firstRow="1" w:lastRow="0" w:firstColumn="1" w:lastColumn="0" w:noHBand="0" w:noVBand="1"/>
      </w:tblPr>
      <w:tblGrid>
        <w:gridCol w:w="1011"/>
        <w:gridCol w:w="1027"/>
        <w:gridCol w:w="1949"/>
        <w:gridCol w:w="1024"/>
        <w:gridCol w:w="1156"/>
        <w:gridCol w:w="976"/>
        <w:gridCol w:w="437"/>
        <w:gridCol w:w="737"/>
        <w:gridCol w:w="1541"/>
        <w:gridCol w:w="1158"/>
        <w:gridCol w:w="836"/>
        <w:gridCol w:w="1136"/>
        <w:gridCol w:w="1396"/>
        <w:gridCol w:w="1376"/>
        <w:gridCol w:w="640"/>
      </w:tblGrid>
      <w:tr w:rsidR="00DD2874" w:rsidRPr="00DD2874" w:rsidTr="00DD2874">
        <w:trPr>
          <w:trHeight w:val="192"/>
        </w:trPr>
        <w:tc>
          <w:tcPr>
            <w:tcW w:w="11016" w:type="dxa"/>
            <w:gridSpan w:val="10"/>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r w:rsidRPr="00DD2874">
              <w:rPr>
                <w:rFonts w:cs="Arial"/>
                <w:b/>
                <w:bCs/>
                <w:color w:val="FF0000"/>
                <w:sz w:val="14"/>
                <w:szCs w:val="14"/>
                <w:lang w:eastAsia="cs-CZ"/>
              </w:rPr>
              <w:lastRenderedPageBreak/>
              <w:t>Nastavené vzorce nejsou součástí zadávacích podmínek veřejné zakázky. Plnou odpovědnost za provedení výpočtů a jejich správnost nese uchazeč.</w:t>
            </w:r>
          </w:p>
        </w:tc>
        <w:tc>
          <w:tcPr>
            <w:tcW w:w="836"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1136"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1396"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1376"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04"/>
        </w:trPr>
        <w:tc>
          <w:tcPr>
            <w:tcW w:w="1011" w:type="dxa"/>
            <w:tcBorders>
              <w:top w:val="nil"/>
              <w:left w:val="nil"/>
              <w:bottom w:val="nil"/>
              <w:right w:val="nil"/>
            </w:tcBorders>
            <w:shd w:val="clear" w:color="auto" w:fill="auto"/>
            <w:noWrap/>
            <w:vAlign w:val="bottom"/>
            <w:hideMark/>
          </w:tcPr>
          <w:p w:rsidR="00DD2874" w:rsidRPr="00DD2874" w:rsidRDefault="00DD2874" w:rsidP="00DD2874">
            <w:pPr>
              <w:suppressAutoHyphens w:val="0"/>
              <w:spacing w:line="240" w:lineRule="auto"/>
              <w:rPr>
                <w:rFonts w:ascii="Calibri" w:hAnsi="Calibri"/>
                <w:color w:val="000000"/>
                <w:sz w:val="22"/>
                <w:szCs w:val="22"/>
                <w:lang w:eastAsia="cs-CZ"/>
              </w:rPr>
            </w:pPr>
            <w:r>
              <w:rPr>
                <w:rFonts w:ascii="Calibri" w:hAnsi="Calibri"/>
                <w:noProof/>
                <w:color w:val="000000"/>
                <w:sz w:val="22"/>
                <w:szCs w:val="22"/>
                <w:lang w:eastAsia="cs-CZ"/>
              </w:rPr>
              <mc:AlternateContent>
                <mc:Choice Requires="wps">
                  <w:drawing>
                    <wp:anchor distT="0" distB="0" distL="114300" distR="114300" simplePos="0" relativeHeight="251660288" behindDoc="0" locked="0" layoutInCell="1" allowOverlap="1">
                      <wp:simplePos x="0" y="0"/>
                      <wp:positionH relativeFrom="column">
                        <wp:posOffset>9784080</wp:posOffset>
                      </wp:positionH>
                      <wp:positionV relativeFrom="paragraph">
                        <wp:posOffset>106680</wp:posOffset>
                      </wp:positionV>
                      <wp:extent cx="15240" cy="129540"/>
                      <wp:effectExtent l="0" t="0" r="22860" b="2286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margin-left:770.4pt;margin-top:8.4pt;width:1.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"/>
                  </w:pict>
                </mc:Fallback>
              </mc:AlternateContent>
            </w:r>
            <w:r>
              <w:rPr>
                <w:rFonts w:ascii="Calibri" w:hAnsi="Calibri"/>
                <w:noProof/>
                <w:color w:val="000000"/>
                <w:sz w:val="22"/>
                <w:szCs w:val="22"/>
                <w:lang w:eastAsia="cs-CZ"/>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152400</wp:posOffset>
                      </wp:positionV>
                      <wp:extent cx="22860" cy="60960"/>
                      <wp:effectExtent l="0" t="0" r="15240" b="1524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4572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ové pole 5" o:spid="_x0000_s1026" type="#_x0000_t202" style="position:absolute;margin-left:39.6pt;margin-top:12pt;width:1.8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20"/>
            </w:tblGrid>
            <w:tr w:rsidR="00DD2874" w:rsidRPr="00DD2874">
              <w:trPr>
                <w:trHeight w:val="204"/>
                <w:tblCellSpacing w:w="0" w:type="dxa"/>
              </w:trPr>
              <w:tc>
                <w:tcPr>
                  <w:tcW w:w="820"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r w:rsidRPr="00DD2874">
                    <w:rPr>
                      <w:rFonts w:cs="Arial"/>
                      <w:b/>
                      <w:bCs/>
                      <w:color w:val="FF0000"/>
                      <w:sz w:val="14"/>
                      <w:szCs w:val="14"/>
                      <w:lang w:eastAsia="cs-CZ"/>
                    </w:rPr>
                    <w:t xml:space="preserve">Žádná položka nesmí být oceněná nulou, vzhledem k tomu, že nula není počitatelná v následné aukci.  </w:t>
                  </w:r>
                </w:p>
              </w:tc>
            </w:tr>
          </w:tbl>
          <w:p w:rsidR="00DD2874" w:rsidRPr="00DD2874" w:rsidRDefault="00DD2874" w:rsidP="00DD2874">
            <w:pPr>
              <w:suppressAutoHyphens w:val="0"/>
              <w:spacing w:line="240" w:lineRule="auto"/>
              <w:rPr>
                <w:rFonts w:ascii="Calibri" w:hAnsi="Calibri"/>
                <w:color w:val="000000"/>
                <w:sz w:val="22"/>
                <w:szCs w:val="22"/>
                <w:lang w:eastAsia="cs-CZ"/>
              </w:rPr>
            </w:pPr>
          </w:p>
        </w:tc>
        <w:tc>
          <w:tcPr>
            <w:tcW w:w="1027"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1949" w:type="dxa"/>
            <w:tcBorders>
              <w:top w:val="nil"/>
              <w:left w:val="nil"/>
              <w:bottom w:val="nil"/>
              <w:right w:val="nil"/>
            </w:tcBorders>
            <w:shd w:val="clear" w:color="auto" w:fill="auto"/>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1024"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1156"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976"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437"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737"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1541"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1158"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836"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1136"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1396"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1376" w:type="dxa"/>
            <w:tcBorders>
              <w:top w:val="nil"/>
              <w:left w:val="nil"/>
              <w:bottom w:val="nil"/>
              <w:right w:val="nil"/>
            </w:tcBorders>
            <w:shd w:val="clear" w:color="auto" w:fill="auto"/>
            <w:noWrap/>
            <w:vAlign w:val="center"/>
            <w:hideMark/>
          </w:tcPr>
          <w:p w:rsidR="00DD2874" w:rsidRPr="00DD2874" w:rsidRDefault="00DD2874" w:rsidP="00DD2874">
            <w:pPr>
              <w:suppressAutoHyphens w:val="0"/>
              <w:spacing w:line="240" w:lineRule="auto"/>
              <w:rPr>
                <w:rFonts w:cs="Arial"/>
                <w:b/>
                <w:bCs/>
                <w:color w:val="FF0000"/>
                <w:sz w:val="14"/>
                <w:szCs w:val="14"/>
                <w:lang w:eastAsia="cs-CZ"/>
              </w:rPr>
            </w:pP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40"/>
        </w:trPr>
        <w:tc>
          <w:tcPr>
            <w:tcW w:w="15760" w:type="dxa"/>
            <w:gridSpan w:val="14"/>
            <w:tcBorders>
              <w:top w:val="single" w:sz="8" w:space="0" w:color="auto"/>
              <w:left w:val="single" w:sz="8" w:space="0" w:color="auto"/>
              <w:bottom w:val="single" w:sz="8" w:space="0" w:color="auto"/>
              <w:right w:val="single" w:sz="8" w:space="0" w:color="000000"/>
            </w:tcBorders>
            <w:shd w:val="clear" w:color="000000" w:fill="F2F2F2"/>
            <w:vAlign w:val="center"/>
            <w:hideMark/>
          </w:tcPr>
          <w:p w:rsidR="00DD2874" w:rsidRPr="00DD2874" w:rsidRDefault="00DD2874" w:rsidP="00DD2874">
            <w:pPr>
              <w:suppressAutoHyphens w:val="0"/>
              <w:spacing w:line="240" w:lineRule="auto"/>
              <w:rPr>
                <w:rFonts w:ascii="Calibri" w:hAnsi="Calibri"/>
                <w:b/>
                <w:bCs/>
                <w:sz w:val="14"/>
                <w:szCs w:val="14"/>
                <w:lang w:eastAsia="cs-CZ"/>
              </w:rPr>
            </w:pPr>
            <w:r w:rsidRPr="00DD2874">
              <w:rPr>
                <w:rFonts w:ascii="Calibri" w:hAnsi="Calibri"/>
                <w:b/>
                <w:bCs/>
                <w:sz w:val="14"/>
                <w:szCs w:val="14"/>
                <w:lang w:eastAsia="cs-CZ"/>
              </w:rPr>
              <w:t>Bartoň a Partner s.r.o., Chválkovice 580, 779 00 Olomouc, IČ: 26810093</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POŘADOVÉ ČÍSLO</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KATEGORIE</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NÁZEV POLOŽKY</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Produktový list výrobce (český jazyk)</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Čestné prohlášení od výrobce na obsah ftalátů (český jazyk)</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Předložení vzorku</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MJ</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Počet ks v balení</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 xml:space="preserve">Předpokládaný roční objem za resort </w:t>
            </w:r>
            <w:proofErr w:type="spellStart"/>
            <w:r w:rsidRPr="00DD2874">
              <w:rPr>
                <w:rFonts w:ascii="Calibri" w:hAnsi="Calibri"/>
                <w:b/>
                <w:bCs/>
                <w:sz w:val="14"/>
                <w:szCs w:val="14"/>
                <w:lang w:eastAsia="cs-CZ"/>
              </w:rPr>
              <w:t>MZe</w:t>
            </w:r>
            <w:proofErr w:type="spellEnd"/>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Nabídková cena za MJ bez DPH</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DPH ve výši 21 %</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Nabídková cena za MJ s DPH</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 xml:space="preserve">Nabídková cena bez DPH předpokládaný roční objem za resort </w:t>
            </w:r>
            <w:proofErr w:type="spellStart"/>
            <w:r w:rsidRPr="00DD2874">
              <w:rPr>
                <w:rFonts w:ascii="Calibri" w:hAnsi="Calibri"/>
                <w:b/>
                <w:bCs/>
                <w:sz w:val="14"/>
                <w:szCs w:val="14"/>
                <w:lang w:eastAsia="cs-CZ"/>
              </w:rPr>
              <w:t>MZe</w:t>
            </w:r>
            <w:proofErr w:type="spellEnd"/>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 xml:space="preserve">Nabídková cena bez DPH předpokládaný celkový objem (30 měsíců) za resort </w:t>
            </w:r>
            <w:proofErr w:type="spellStart"/>
            <w:r w:rsidRPr="00DD2874">
              <w:rPr>
                <w:rFonts w:ascii="Calibri" w:hAnsi="Calibri"/>
                <w:b/>
                <w:bCs/>
                <w:sz w:val="14"/>
                <w:szCs w:val="14"/>
                <w:lang w:eastAsia="cs-CZ"/>
              </w:rPr>
              <w:t>MZe</w:t>
            </w:r>
            <w:proofErr w:type="spellEnd"/>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Archivační krabice a boxy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archivační box zkosený A4, rozměry 75 x 230 x 300 mm ± 5 mm (š x h x v); hladká lepenka 1000 g/m</w:t>
            </w:r>
            <w:r w:rsidRPr="00DD2874">
              <w:rPr>
                <w:rFonts w:ascii="Calibri" w:hAnsi="Calibri"/>
                <w:sz w:val="14"/>
                <w:szCs w:val="14"/>
                <w:vertAlign w:val="superscript"/>
                <w:lang w:eastAsia="cs-CZ"/>
              </w:rPr>
              <w:t xml:space="preserve">2 </w:t>
            </w:r>
            <w:r w:rsidRPr="00DD2874">
              <w:rPr>
                <w:rFonts w:ascii="Calibri" w:hAnsi="Calibri"/>
                <w:sz w:val="14"/>
                <w:szCs w:val="14"/>
                <w:lang w:eastAsia="cs-CZ"/>
              </w:rPr>
              <w:t>(barevné provedení - modrá, zelená, červená, žlutá, černá)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22,26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36 800,00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92 000,00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archivační krabice A4; rozměry 75 x 260 x 330 mm ± 5 mm (š x h x v); přírodní karton (přírodní) </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20,33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38 640,00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96 600,00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Archivační systém FOLDER pro archivaci 6 ks pořadačů A4 se šířkou hřbetu 8 cm, materiál třívrstvá lepenka, rozměr 500 x 330 ± 5 x 300 ± 5 mm, víko spojené s krabicí, otevírání shora, na kratších stranách výřezy pro snadný přenos krabice</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71,60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86,64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171 840,00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429 600,00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Box na </w:t>
            </w:r>
            <w:proofErr w:type="gramStart"/>
            <w:r w:rsidRPr="00DD2874">
              <w:rPr>
                <w:rFonts w:ascii="Calibri" w:hAnsi="Calibri"/>
                <w:sz w:val="14"/>
                <w:szCs w:val="14"/>
                <w:lang w:eastAsia="cs-CZ"/>
              </w:rPr>
              <w:t>dokumenty,  rozměry</w:t>
            </w:r>
            <w:proofErr w:type="gramEnd"/>
            <w:r w:rsidRPr="00DD2874">
              <w:rPr>
                <w:rFonts w:ascii="Calibri" w:hAnsi="Calibri"/>
                <w:sz w:val="14"/>
                <w:szCs w:val="14"/>
                <w:lang w:eastAsia="cs-CZ"/>
              </w:rPr>
              <w:t xml:space="preserve"> 33 x 24 x 30 cm, přírodní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22,14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1 647,00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4 117,50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archivační krabice A4; rozměry 80 x 250 x 350 mm ± 5 mm (š x h x v); lepenková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7,43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8,99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29 720,00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74 300,00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archivační krabice A4; rozměry 100 x 245 x 330 </w:t>
            </w:r>
            <w:proofErr w:type="gramStart"/>
            <w:r w:rsidRPr="00DD2874">
              <w:rPr>
                <w:rFonts w:ascii="Calibri" w:hAnsi="Calibri"/>
                <w:sz w:val="14"/>
                <w:szCs w:val="14"/>
                <w:lang w:eastAsia="cs-CZ"/>
              </w:rPr>
              <w:t>mm  ± 5 mm</w:t>
            </w:r>
            <w:proofErr w:type="gramEnd"/>
            <w:r w:rsidRPr="00DD2874">
              <w:rPr>
                <w:rFonts w:ascii="Calibri" w:hAnsi="Calibri"/>
                <w:sz w:val="14"/>
                <w:szCs w:val="14"/>
                <w:lang w:eastAsia="cs-CZ"/>
              </w:rPr>
              <w:t xml:space="preserve"> (š x h x v); lepenková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8,57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10,37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81 415,00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203 537,50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archivační krabice A4; rozměry 150 x 250 x 350 mm ± 5 </w:t>
            </w:r>
            <w:proofErr w:type="gramStart"/>
            <w:r w:rsidRPr="00DD2874">
              <w:rPr>
                <w:rFonts w:ascii="Calibri" w:hAnsi="Calibri"/>
                <w:sz w:val="14"/>
                <w:szCs w:val="14"/>
                <w:lang w:eastAsia="cs-CZ"/>
              </w:rPr>
              <w:t>mm  (š x h x v);</w:t>
            </w:r>
            <w:proofErr w:type="gramEnd"/>
            <w:r w:rsidRPr="00DD2874">
              <w:rPr>
                <w:rFonts w:ascii="Calibri" w:hAnsi="Calibri"/>
                <w:sz w:val="14"/>
                <w:szCs w:val="14"/>
                <w:lang w:eastAsia="cs-CZ"/>
              </w:rPr>
              <w:t xml:space="preserve"> lepenková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35,45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73 250,00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183 125,00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r w:rsidRPr="00DD2874">
              <w:rPr>
                <w:rFonts w:ascii="Calibri" w:hAnsi="Calibri"/>
                <w:sz w:val="14"/>
                <w:szCs w:val="14"/>
                <w:lang w:eastAsia="cs-CZ"/>
              </w:rPr>
              <w:t>akchivační</w:t>
            </w:r>
            <w:proofErr w:type="spellEnd"/>
            <w:r w:rsidRPr="00DD2874">
              <w:rPr>
                <w:rFonts w:ascii="Calibri" w:hAnsi="Calibri"/>
                <w:sz w:val="14"/>
                <w:szCs w:val="14"/>
                <w:lang w:eastAsia="cs-CZ"/>
              </w:rPr>
              <w:t xml:space="preserve"> krabice, materiál hladká lepenka gramáž 1300 g/m2, odolný extrémním klimatickým podmínkám, rozměr 410 x 260 x 110 mm ± 5 mm, konstrukce zamezuje vnikání prachu, barva přírodní hnědá, bez potisku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5,90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34,00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8 430,00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21 075,00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archivační skupinový box pro šest archivačních boxů; stohovatelný; nosnost 30 kg; rozměry 400 x 265 x 330 </w:t>
            </w:r>
            <w:proofErr w:type="gramStart"/>
            <w:r w:rsidRPr="00DD2874">
              <w:rPr>
                <w:rFonts w:ascii="Calibri" w:hAnsi="Calibri"/>
                <w:sz w:val="14"/>
                <w:szCs w:val="14"/>
                <w:lang w:eastAsia="cs-CZ"/>
              </w:rPr>
              <w:t>mm  ± 5 mm</w:t>
            </w:r>
            <w:proofErr w:type="gramEnd"/>
            <w:r w:rsidRPr="00DD2874">
              <w:rPr>
                <w:rFonts w:ascii="Calibri" w:hAnsi="Calibri"/>
                <w:sz w:val="14"/>
                <w:szCs w:val="14"/>
                <w:lang w:eastAsia="cs-CZ"/>
              </w:rPr>
              <w:t xml:space="preserve"> (š x v x h)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59,40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12,47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71,87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17 820,00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44 550,00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Desky </w:t>
            </w:r>
            <w:proofErr w:type="spellStart"/>
            <w:r w:rsidRPr="00DD2874">
              <w:rPr>
                <w:rFonts w:ascii="Calibri" w:hAnsi="Calibri"/>
                <w:b/>
                <w:bCs/>
                <w:i/>
                <w:iCs/>
                <w:sz w:val="14"/>
                <w:szCs w:val="14"/>
                <w:lang w:eastAsia="cs-CZ"/>
              </w:rPr>
              <w:t>prešpánové</w:t>
            </w:r>
            <w:proofErr w:type="spellEnd"/>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r w:rsidRPr="00DD2874">
              <w:rPr>
                <w:rFonts w:ascii="Calibri" w:hAnsi="Calibri"/>
                <w:sz w:val="14"/>
                <w:szCs w:val="14"/>
                <w:lang w:eastAsia="cs-CZ"/>
              </w:rPr>
              <w:t>prešpánové</w:t>
            </w:r>
            <w:proofErr w:type="spellEnd"/>
            <w:r w:rsidRPr="00DD2874">
              <w:rPr>
                <w:rFonts w:ascii="Calibri" w:hAnsi="Calibri"/>
                <w:sz w:val="14"/>
                <w:szCs w:val="14"/>
                <w:lang w:eastAsia="cs-CZ"/>
              </w:rPr>
              <w:t>, pro dokumenty formátu A4, se 3 klopami a 2 gumami, které zajišťují rozevření uzavírací klopy, materiál papír gramáže 350 g/m2, barevné provedení - modrá, červená, zelená, žlutá, fialová, růžová, oranžová</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4,35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517 500,00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1 293 750,00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Desky papírové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papírové s třemi chlopněmi a s gumičkou A4; materiál gramáž 350 g/m</w:t>
            </w:r>
            <w:r w:rsidRPr="00DD2874">
              <w:rPr>
                <w:rFonts w:ascii="Calibri" w:hAnsi="Calibri"/>
                <w:sz w:val="14"/>
                <w:szCs w:val="14"/>
                <w:vertAlign w:val="superscript"/>
                <w:lang w:eastAsia="cs-CZ"/>
              </w:rPr>
              <w:t xml:space="preserve">2, </w:t>
            </w:r>
            <w:r w:rsidRPr="00DD2874">
              <w:rPr>
                <w:rFonts w:ascii="Calibri" w:hAnsi="Calibri"/>
                <w:sz w:val="14"/>
                <w:szCs w:val="14"/>
                <w:lang w:eastAsia="cs-CZ"/>
              </w:rPr>
              <w:t>barevné provedení - modrá, červená, zelená, žlutá, oranžová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18,03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74 500,00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186 250,00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Desky papírové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papírové s třemi chlopněmi A4; materiál gramáž 240 - 250 g/m</w:t>
            </w:r>
            <w:r w:rsidRPr="00DD2874">
              <w:rPr>
                <w:rFonts w:ascii="Calibri" w:hAnsi="Calibri"/>
                <w:sz w:val="14"/>
                <w:szCs w:val="14"/>
                <w:vertAlign w:val="superscript"/>
                <w:lang w:eastAsia="cs-CZ"/>
              </w:rPr>
              <w:t xml:space="preserve">2, </w:t>
            </w:r>
            <w:r w:rsidRPr="00DD2874">
              <w:rPr>
                <w:rFonts w:ascii="Calibri" w:hAnsi="Calibri"/>
                <w:sz w:val="14"/>
                <w:szCs w:val="14"/>
                <w:lang w:eastAsia="cs-CZ"/>
              </w:rPr>
              <w:t>barevné provedení - modrá, červená, zelená, žlutá, fialová, růžová, oranžová, béžová, šedá</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48000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2,27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0,48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108 960,00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272 400,00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13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papírové desky s 1 chlopní  A4; materiál gramáž 240 - 250 g /m</w:t>
            </w:r>
            <w:r w:rsidRPr="00DD2874">
              <w:rPr>
                <w:rFonts w:ascii="Calibri" w:hAnsi="Calibri"/>
                <w:sz w:val="14"/>
                <w:szCs w:val="14"/>
                <w:vertAlign w:val="superscript"/>
                <w:lang w:eastAsia="cs-CZ"/>
              </w:rPr>
              <w:t xml:space="preserve">2, </w:t>
            </w:r>
            <w:r w:rsidRPr="00DD2874">
              <w:rPr>
                <w:rFonts w:ascii="Calibri" w:hAnsi="Calibri"/>
                <w:sz w:val="14"/>
                <w:szCs w:val="14"/>
                <w:lang w:eastAsia="cs-CZ"/>
              </w:rPr>
              <w:t>barevné provedení - žlutá, modrá, zelená, červená, šedá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9 405,00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23 512,50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papírové bez chlopní A4; materiál gramáž 240 - 250 g/m</w:t>
            </w:r>
            <w:r w:rsidRPr="00DD2874">
              <w:rPr>
                <w:rFonts w:ascii="Calibri" w:hAnsi="Calibri"/>
                <w:sz w:val="14"/>
                <w:szCs w:val="14"/>
                <w:vertAlign w:val="superscript"/>
                <w:lang w:eastAsia="cs-CZ"/>
              </w:rPr>
              <w:t xml:space="preserve">2, </w:t>
            </w:r>
            <w:r w:rsidRPr="00DD2874">
              <w:rPr>
                <w:rFonts w:ascii="Calibri" w:hAnsi="Calibri"/>
                <w:sz w:val="14"/>
                <w:szCs w:val="14"/>
                <w:lang w:eastAsia="cs-CZ"/>
              </w:rPr>
              <w:t>barevné provedení - modrá, červená, zelená, žlutá, fialová, růžová, oranžová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21 660,00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54 150,00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papírové s rohovou kapsou A4; materiál gramáž 240 -250 g/m</w:t>
            </w:r>
            <w:r w:rsidRPr="00DD2874">
              <w:rPr>
                <w:rFonts w:ascii="Calibri" w:hAnsi="Calibri"/>
                <w:sz w:val="14"/>
                <w:szCs w:val="14"/>
                <w:vertAlign w:val="superscript"/>
                <w:lang w:eastAsia="cs-CZ"/>
              </w:rPr>
              <w:t xml:space="preserve">2, </w:t>
            </w:r>
            <w:r w:rsidRPr="00DD2874">
              <w:rPr>
                <w:rFonts w:ascii="Calibri" w:hAnsi="Calibri"/>
                <w:sz w:val="14"/>
                <w:szCs w:val="14"/>
                <w:lang w:eastAsia="cs-CZ"/>
              </w:rPr>
              <w:t>barevné provedení - modrá, červená, zelená, žlutá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5,11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7 665,00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19 162,50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desky zakládací A4 papírové; materiál gramáž 120 g/m</w:t>
            </w:r>
            <w:r w:rsidRPr="00DD2874">
              <w:rPr>
                <w:rFonts w:ascii="Calibri" w:hAnsi="Calibri"/>
                <w:sz w:val="14"/>
                <w:szCs w:val="14"/>
                <w:vertAlign w:val="superscript"/>
                <w:lang w:eastAsia="cs-CZ"/>
              </w:rPr>
              <w:t>2</w:t>
            </w:r>
            <w:r w:rsidRPr="00DD2874">
              <w:rPr>
                <w:rFonts w:ascii="Calibri" w:hAnsi="Calibri"/>
                <w:sz w:val="14"/>
                <w:szCs w:val="14"/>
                <w:lang w:eastAsia="cs-CZ"/>
              </w:rPr>
              <w:t>; s oknem z fólie 180 x 100 mm; barevné provedení - žlutá, modrá, zelená, červená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0,80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3 820,00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9 550,00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Desky plastové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desky A4 s vysouvacím klipem pro neděrované dokumenty; PP antireflexní fólie; kapacita 30 listů, barevné provedení - modrá, červená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18,03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14 900,00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37 250,00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desky PVC,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180 mikronů se zipem z polypropylenu s kapsou na popis; A4, čirá</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8,09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6 690,00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16 725,00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desky PVC,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180 mikronů se zipem z polypropylenu s kapsou na popis; A5,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4,91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5,94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4 910,00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12 275,00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polypropylenový box na spisy; A4; 246 x 326 x 30 mm; zajišťovací gumička;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500 mikronů; </w:t>
            </w:r>
            <w:proofErr w:type="spellStart"/>
            <w:r w:rsidRPr="00DD2874">
              <w:rPr>
                <w:rFonts w:ascii="Calibri" w:hAnsi="Calibri"/>
                <w:sz w:val="14"/>
                <w:szCs w:val="14"/>
                <w:lang w:eastAsia="cs-CZ"/>
              </w:rPr>
              <w:t>potiskovatelné</w:t>
            </w:r>
            <w:proofErr w:type="spellEnd"/>
            <w:r w:rsidRPr="00DD2874">
              <w:rPr>
                <w:rFonts w:ascii="Calibri" w:hAnsi="Calibri"/>
                <w:sz w:val="14"/>
                <w:szCs w:val="14"/>
                <w:lang w:eastAsia="cs-CZ"/>
              </w:rPr>
              <w:t>, barevné provedení - žlutá, modrá, červená, zelená,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43,60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9,16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52,76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43 600,00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109 000,00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desky s třemi chlopněmi a 2 gumami v rozích A4;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400 mikronů; transparentní </w:t>
            </w:r>
            <w:proofErr w:type="spellStart"/>
            <w:r w:rsidRPr="00DD2874">
              <w:rPr>
                <w:rFonts w:ascii="Calibri" w:hAnsi="Calibri"/>
                <w:sz w:val="14"/>
                <w:szCs w:val="14"/>
                <w:lang w:eastAsia="cs-CZ"/>
              </w:rPr>
              <w:t>bavy</w:t>
            </w:r>
            <w:proofErr w:type="spellEnd"/>
            <w:r w:rsidRPr="00DD2874">
              <w:rPr>
                <w:rFonts w:ascii="Calibri" w:hAnsi="Calibri"/>
                <w:sz w:val="14"/>
                <w:szCs w:val="14"/>
                <w:lang w:eastAsia="cs-CZ"/>
              </w:rPr>
              <w:t xml:space="preserve"> - modrá, červená, žlutá, zelená, oranžová, černá, kouřová, na přední straně umístěná kapsička na vizitku</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32,07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132 500,00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331 250,00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desky s klipem A4; polypropylen; kapacita 30 listů po 80 g/m</w:t>
            </w:r>
            <w:r w:rsidRPr="00DD2874">
              <w:rPr>
                <w:rFonts w:ascii="Calibri" w:hAnsi="Calibri"/>
                <w:sz w:val="14"/>
                <w:szCs w:val="14"/>
                <w:vertAlign w:val="superscript"/>
                <w:lang w:eastAsia="cs-CZ"/>
              </w:rPr>
              <w:t xml:space="preserve">2, </w:t>
            </w:r>
            <w:r w:rsidRPr="00DD2874">
              <w:rPr>
                <w:rFonts w:ascii="Calibri" w:hAnsi="Calibri"/>
                <w:sz w:val="14"/>
                <w:szCs w:val="14"/>
                <w:lang w:eastAsia="cs-CZ"/>
              </w:rPr>
              <w:t>různé barevné provedení - modrá, červená, žlutá, zelená, oranžová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19,24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7 950,00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Desky plastové - tvrdé</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desky na dokumenty A4 z pevného kartonu potažené plastem; na vnitřních stranách praktické záložky z průsvitné fólie (barevné provedení - modrá, zelená, červená)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36,54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37 750,00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8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Závěsné zakládací desky kartonové</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závěsné zakládací desky A4  typ V; karton; materiál gramáž 225 g/m</w:t>
            </w:r>
            <w:r w:rsidRPr="00DD2874">
              <w:rPr>
                <w:rFonts w:ascii="Calibri" w:hAnsi="Calibri"/>
                <w:sz w:val="14"/>
                <w:szCs w:val="14"/>
                <w:vertAlign w:val="superscript"/>
                <w:lang w:eastAsia="cs-CZ"/>
              </w:rPr>
              <w:t>2</w:t>
            </w:r>
            <w:r w:rsidRPr="00DD2874">
              <w:rPr>
                <w:rFonts w:ascii="Calibri" w:hAnsi="Calibri"/>
                <w:sz w:val="14"/>
                <w:szCs w:val="14"/>
                <w:lang w:eastAsia="cs-CZ"/>
              </w:rPr>
              <w:t xml:space="preserve">; s plastovým </w:t>
            </w:r>
            <w:proofErr w:type="spellStart"/>
            <w:r w:rsidRPr="00DD2874">
              <w:rPr>
                <w:rFonts w:ascii="Calibri" w:hAnsi="Calibri"/>
                <w:sz w:val="14"/>
                <w:szCs w:val="14"/>
                <w:lang w:eastAsia="cs-CZ"/>
              </w:rPr>
              <w:t>rozlišovačem</w:t>
            </w:r>
            <w:proofErr w:type="spellEnd"/>
            <w:r w:rsidRPr="00DD2874">
              <w:rPr>
                <w:rFonts w:ascii="Calibri" w:hAnsi="Calibri"/>
                <w:sz w:val="14"/>
                <w:szCs w:val="14"/>
                <w:lang w:eastAsia="cs-CZ"/>
              </w:rPr>
              <w:t>; bez bočnic, barevné provedení - žlutá, modrá, zelená, červená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8,85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10,71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30 975,00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77 437,50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8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závěsné zakládací desky A4  typ V, karton, materiál gramáž 225 g/m</w:t>
            </w:r>
            <w:r w:rsidRPr="00DD2874">
              <w:rPr>
                <w:rFonts w:ascii="Calibri" w:hAnsi="Calibri"/>
                <w:sz w:val="14"/>
                <w:szCs w:val="14"/>
                <w:vertAlign w:val="superscript"/>
                <w:lang w:eastAsia="cs-CZ"/>
              </w:rPr>
              <w:t>2</w:t>
            </w:r>
            <w:r w:rsidRPr="00DD2874">
              <w:rPr>
                <w:rFonts w:ascii="Calibri" w:hAnsi="Calibri"/>
                <w:sz w:val="14"/>
                <w:szCs w:val="14"/>
                <w:lang w:eastAsia="cs-CZ"/>
              </w:rPr>
              <w:t xml:space="preserve">, s plastovým </w:t>
            </w:r>
            <w:proofErr w:type="spellStart"/>
            <w:r w:rsidRPr="00DD2874">
              <w:rPr>
                <w:rFonts w:ascii="Calibri" w:hAnsi="Calibri"/>
                <w:sz w:val="14"/>
                <w:szCs w:val="14"/>
                <w:lang w:eastAsia="cs-CZ"/>
              </w:rPr>
              <w:t>rozlišovačem</w:t>
            </w:r>
            <w:proofErr w:type="spellEnd"/>
            <w:r w:rsidRPr="00DD2874">
              <w:rPr>
                <w:rFonts w:ascii="Calibri" w:hAnsi="Calibri"/>
                <w:sz w:val="14"/>
                <w:szCs w:val="14"/>
                <w:lang w:eastAsia="cs-CZ"/>
              </w:rPr>
              <w:t>; s bočnicemi, barevné provedení - žlutá, modrá, zelená, červená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7,88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45,38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75 000,00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187 500,00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závěsné zakládací desky A4 s rozšířeným dnem 4 cm; karton materiál gramáž 320 g/m</w:t>
            </w:r>
            <w:r w:rsidRPr="00DD2874">
              <w:rPr>
                <w:rFonts w:ascii="Calibri" w:hAnsi="Calibri"/>
                <w:sz w:val="14"/>
                <w:szCs w:val="14"/>
                <w:vertAlign w:val="superscript"/>
                <w:lang w:eastAsia="cs-CZ"/>
              </w:rPr>
              <w:t>2</w:t>
            </w:r>
            <w:r w:rsidRPr="00DD2874">
              <w:rPr>
                <w:rFonts w:ascii="Calibri" w:hAnsi="Calibri"/>
                <w:sz w:val="14"/>
                <w:szCs w:val="14"/>
                <w:lang w:eastAsia="cs-CZ"/>
              </w:rPr>
              <w:t xml:space="preserve">; s plastovým </w:t>
            </w:r>
            <w:proofErr w:type="spellStart"/>
            <w:r w:rsidRPr="00DD2874">
              <w:rPr>
                <w:rFonts w:ascii="Calibri" w:hAnsi="Calibri"/>
                <w:sz w:val="14"/>
                <w:szCs w:val="14"/>
                <w:lang w:eastAsia="cs-CZ"/>
              </w:rPr>
              <w:t>rozlišovačem</w:t>
            </w:r>
            <w:proofErr w:type="spellEnd"/>
            <w:r w:rsidRPr="00DD2874">
              <w:rPr>
                <w:rFonts w:ascii="Calibri" w:hAnsi="Calibri"/>
                <w:sz w:val="14"/>
                <w:szCs w:val="14"/>
                <w:lang w:eastAsia="cs-CZ"/>
              </w:rPr>
              <w:t>; bez bočnic, v přírodním barevném odstínu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57,50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12,08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69,58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28 750,00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71 875,00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závěsné zakládací desky A4 s rozšířeným dnem 6 cm; karton, materiál gramáž 320 g/m</w:t>
            </w:r>
            <w:r w:rsidRPr="00DD2874">
              <w:rPr>
                <w:rFonts w:ascii="Calibri" w:hAnsi="Calibri"/>
                <w:sz w:val="14"/>
                <w:szCs w:val="14"/>
                <w:vertAlign w:val="superscript"/>
                <w:lang w:eastAsia="cs-CZ"/>
              </w:rPr>
              <w:t>2</w:t>
            </w:r>
            <w:r w:rsidRPr="00DD2874">
              <w:rPr>
                <w:rFonts w:ascii="Calibri" w:hAnsi="Calibri"/>
                <w:sz w:val="14"/>
                <w:szCs w:val="14"/>
                <w:lang w:eastAsia="cs-CZ"/>
              </w:rPr>
              <w:t xml:space="preserve">; s plastovým </w:t>
            </w:r>
            <w:proofErr w:type="spellStart"/>
            <w:r w:rsidRPr="00DD2874">
              <w:rPr>
                <w:rFonts w:ascii="Calibri" w:hAnsi="Calibri"/>
                <w:sz w:val="14"/>
                <w:szCs w:val="14"/>
                <w:lang w:eastAsia="cs-CZ"/>
              </w:rPr>
              <w:t>rozlišovačem</w:t>
            </w:r>
            <w:proofErr w:type="spellEnd"/>
            <w:r w:rsidRPr="00DD2874">
              <w:rPr>
                <w:rFonts w:ascii="Calibri" w:hAnsi="Calibri"/>
                <w:sz w:val="14"/>
                <w:szCs w:val="14"/>
                <w:lang w:eastAsia="cs-CZ"/>
              </w:rPr>
              <w:t>;  bez bočnic, v přírodním barevném odstínu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12,81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73,81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6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Spisové desky s tkanicí</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spisové desky s tkanicí; pro dokumenty formátu A4, z lepenky gramáže 1200 - 1320 g/m</w:t>
            </w:r>
            <w:r w:rsidRPr="00DD2874">
              <w:rPr>
                <w:rFonts w:ascii="Calibri" w:hAnsi="Calibri"/>
                <w:sz w:val="14"/>
                <w:szCs w:val="14"/>
                <w:vertAlign w:val="superscript"/>
                <w:lang w:eastAsia="cs-CZ"/>
              </w:rPr>
              <w:t>2</w:t>
            </w:r>
            <w:r w:rsidRPr="00DD2874">
              <w:rPr>
                <w:rFonts w:ascii="Calibri" w:hAnsi="Calibri"/>
                <w:sz w:val="14"/>
                <w:szCs w:val="14"/>
                <w:lang w:eastAsia="cs-CZ"/>
              </w:rPr>
              <w:t xml:space="preserve">, dvě desky s provlečenými tkanicemi, vnější výlep z papíru ve tmavém odstínu, barevné provedení - modrá, černá, bez vnitřního výlepu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18,03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223 500,00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558 750,00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Prospektové obaly, zakládací desky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prospektový obal, </w:t>
            </w:r>
            <w:proofErr w:type="spellStart"/>
            <w:r w:rsidRPr="00DD2874">
              <w:rPr>
                <w:rFonts w:ascii="Calibri" w:hAnsi="Calibri"/>
                <w:sz w:val="14"/>
                <w:szCs w:val="14"/>
                <w:lang w:eastAsia="cs-CZ"/>
              </w:rPr>
              <w:t>eurozávěs</w:t>
            </w:r>
            <w:proofErr w:type="spellEnd"/>
            <w:r w:rsidRPr="00DD2874">
              <w:rPr>
                <w:rFonts w:ascii="Calibri" w:hAnsi="Calibri"/>
                <w:sz w:val="14"/>
                <w:szCs w:val="14"/>
                <w:lang w:eastAsia="cs-CZ"/>
              </w:rPr>
              <w:t xml:space="preserve"> na delší straně, tvar "U" (otevřený na horní straně), formát A4; materiál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40 mikronů (čirá), 100 ks v balení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6,80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39,20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162 000,00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405 000,00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1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prospektový obal, </w:t>
            </w:r>
            <w:proofErr w:type="spellStart"/>
            <w:r w:rsidRPr="00DD2874">
              <w:rPr>
                <w:rFonts w:ascii="Calibri" w:hAnsi="Calibri"/>
                <w:sz w:val="14"/>
                <w:szCs w:val="14"/>
                <w:lang w:eastAsia="cs-CZ"/>
              </w:rPr>
              <w:t>eurozávěs</w:t>
            </w:r>
            <w:proofErr w:type="spellEnd"/>
            <w:r w:rsidRPr="00DD2874">
              <w:rPr>
                <w:rFonts w:ascii="Calibri" w:hAnsi="Calibri"/>
                <w:sz w:val="14"/>
                <w:szCs w:val="14"/>
                <w:lang w:eastAsia="cs-CZ"/>
              </w:rPr>
              <w:t xml:space="preserve"> na delší straně, tvar "U" (otevřený na horní straně), formát A4 s rozšířeným skladem na tloušťku dokumentu 10-15 mm, čirý, bez klopy;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180 mikronů, </w:t>
            </w:r>
            <w:proofErr w:type="spellStart"/>
            <w:r w:rsidRPr="00DD2874">
              <w:rPr>
                <w:rFonts w:ascii="Calibri" w:hAnsi="Calibri"/>
                <w:sz w:val="14"/>
                <w:szCs w:val="14"/>
                <w:lang w:eastAsia="cs-CZ"/>
              </w:rPr>
              <w:t>eurozávěs</w:t>
            </w:r>
            <w:proofErr w:type="spellEnd"/>
            <w:r w:rsidRPr="00DD2874">
              <w:rPr>
                <w:rFonts w:ascii="Calibri" w:hAnsi="Calibri"/>
                <w:sz w:val="14"/>
                <w:szCs w:val="14"/>
                <w:lang w:eastAsia="cs-CZ"/>
              </w:rPr>
              <w:t xml:space="preserve"> zesílený bílým plastovým proužkem, 10 ks v balení</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312,00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65,52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377,52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468 000,00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1 170 000,00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1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prospektový obal, s </w:t>
            </w:r>
            <w:proofErr w:type="spellStart"/>
            <w:r w:rsidRPr="00DD2874">
              <w:rPr>
                <w:rFonts w:ascii="Calibri" w:hAnsi="Calibri"/>
                <w:sz w:val="14"/>
                <w:szCs w:val="14"/>
                <w:lang w:eastAsia="cs-CZ"/>
              </w:rPr>
              <w:t>eurozávěs</w:t>
            </w:r>
            <w:proofErr w:type="spellEnd"/>
            <w:r w:rsidRPr="00DD2874">
              <w:rPr>
                <w:rFonts w:ascii="Calibri" w:hAnsi="Calibri"/>
                <w:sz w:val="14"/>
                <w:szCs w:val="14"/>
                <w:lang w:eastAsia="cs-CZ"/>
              </w:rPr>
              <w:t xml:space="preserve"> na delší straně, tvar "U" (otevřený na horní straně), formát A4 s rozšířeným </w:t>
            </w:r>
            <w:proofErr w:type="spellStart"/>
            <w:r w:rsidRPr="00DD2874">
              <w:rPr>
                <w:rFonts w:ascii="Calibri" w:hAnsi="Calibri"/>
                <w:sz w:val="14"/>
                <w:szCs w:val="14"/>
                <w:lang w:eastAsia="cs-CZ"/>
              </w:rPr>
              <w:t>skledem</w:t>
            </w:r>
            <w:proofErr w:type="spellEnd"/>
            <w:r w:rsidRPr="00DD2874">
              <w:rPr>
                <w:rFonts w:ascii="Calibri" w:hAnsi="Calibri"/>
                <w:sz w:val="14"/>
                <w:szCs w:val="14"/>
                <w:lang w:eastAsia="cs-CZ"/>
              </w:rPr>
              <w:t xml:space="preserve"> na tloušťku dokumentu až 20 mm, čirý;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180 mikronů, </w:t>
            </w:r>
            <w:proofErr w:type="spellStart"/>
            <w:r w:rsidRPr="00DD2874">
              <w:rPr>
                <w:rFonts w:ascii="Calibri" w:hAnsi="Calibri"/>
                <w:sz w:val="14"/>
                <w:szCs w:val="14"/>
                <w:lang w:eastAsia="cs-CZ"/>
              </w:rPr>
              <w:t>eurozávěs</w:t>
            </w:r>
            <w:proofErr w:type="spellEnd"/>
            <w:r w:rsidRPr="00DD2874">
              <w:rPr>
                <w:rFonts w:ascii="Calibri" w:hAnsi="Calibri"/>
                <w:sz w:val="14"/>
                <w:szCs w:val="14"/>
                <w:lang w:eastAsia="cs-CZ"/>
              </w:rPr>
              <w:t xml:space="preserve"> zesílený bílým plastovým proužkem, 10 ks v balení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7,54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43,44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35 900,00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89 750,00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32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prospektový obal, </w:t>
            </w:r>
            <w:proofErr w:type="spellStart"/>
            <w:r w:rsidRPr="00DD2874">
              <w:rPr>
                <w:rFonts w:ascii="Calibri" w:hAnsi="Calibri"/>
                <w:sz w:val="14"/>
                <w:szCs w:val="14"/>
                <w:lang w:eastAsia="cs-CZ"/>
              </w:rPr>
              <w:t>eurozávěs</w:t>
            </w:r>
            <w:proofErr w:type="spellEnd"/>
            <w:r w:rsidRPr="00DD2874">
              <w:rPr>
                <w:rFonts w:ascii="Calibri" w:hAnsi="Calibri"/>
                <w:sz w:val="14"/>
                <w:szCs w:val="14"/>
                <w:lang w:eastAsia="cs-CZ"/>
              </w:rPr>
              <w:t xml:space="preserve"> na delší straně, tvar "U" (otevřený na horní straně), formát A5;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45 mikronů (čirá), 100 ks v balení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39,10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8,21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47,31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117 300,00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293 250,00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prospektový obal s klopou, </w:t>
            </w:r>
            <w:proofErr w:type="spellStart"/>
            <w:r w:rsidRPr="00DD2874">
              <w:rPr>
                <w:rFonts w:ascii="Calibri" w:hAnsi="Calibri"/>
                <w:sz w:val="14"/>
                <w:szCs w:val="14"/>
                <w:lang w:eastAsia="cs-CZ"/>
              </w:rPr>
              <w:t>eurozávěs</w:t>
            </w:r>
            <w:proofErr w:type="spellEnd"/>
            <w:r w:rsidRPr="00DD2874">
              <w:rPr>
                <w:rFonts w:ascii="Calibri" w:hAnsi="Calibri"/>
                <w:sz w:val="14"/>
                <w:szCs w:val="14"/>
                <w:lang w:eastAsia="cs-CZ"/>
              </w:rPr>
              <w:t xml:space="preserve"> na delší straně, na protější delší straně otevření a klopa, formát A4;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110 -150 mikronů (čirá), 50 ks v balení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89,70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18,84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108,54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134 550,00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336 375,00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prospektový obal s klopou, </w:t>
            </w:r>
            <w:proofErr w:type="spellStart"/>
            <w:r w:rsidRPr="00DD2874">
              <w:rPr>
                <w:rFonts w:ascii="Calibri" w:hAnsi="Calibri"/>
                <w:sz w:val="14"/>
                <w:szCs w:val="14"/>
                <w:lang w:eastAsia="cs-CZ"/>
              </w:rPr>
              <w:t>eurozávěs</w:t>
            </w:r>
            <w:proofErr w:type="spellEnd"/>
            <w:r w:rsidRPr="00DD2874">
              <w:rPr>
                <w:rFonts w:ascii="Calibri" w:hAnsi="Calibri"/>
                <w:sz w:val="14"/>
                <w:szCs w:val="14"/>
                <w:lang w:eastAsia="cs-CZ"/>
              </w:rPr>
              <w:t xml:space="preserve"> na delší straně, na protější delší straně otevření a klopa, formát B4 (na listy A4 s mírně rozšířenou kapacitou);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150 mikronů (čirá), 50 ks v balení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90,90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19,09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109,99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45 450,00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113 625,00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Prospektový PP obal s rozšířenou kapacitou 220 mm, 50 mikronů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1,07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107,00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prospektový obal (</w:t>
            </w:r>
            <w:proofErr w:type="spellStart"/>
            <w:r w:rsidRPr="00DD2874">
              <w:rPr>
                <w:rFonts w:ascii="Calibri" w:hAnsi="Calibri"/>
                <w:sz w:val="14"/>
                <w:szCs w:val="14"/>
                <w:lang w:eastAsia="cs-CZ"/>
              </w:rPr>
              <w:t>euroděrování</w:t>
            </w:r>
            <w:proofErr w:type="spellEnd"/>
            <w:r w:rsidRPr="00DD2874">
              <w:rPr>
                <w:rFonts w:ascii="Calibri" w:hAnsi="Calibri"/>
                <w:sz w:val="14"/>
                <w:szCs w:val="14"/>
                <w:lang w:eastAsia="cs-CZ"/>
              </w:rPr>
              <w:t xml:space="preserve"> na delší straně), čirý, formát A4 s 2 kapsami pro uložení CD, místo pro popisku,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110 µm, materiál polypropylen, 10 ks v balení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262,80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55,19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317,99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52 560,00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131 400,00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Zakládací desky plastové</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prospektový obal, </w:t>
            </w:r>
            <w:proofErr w:type="spellStart"/>
            <w:r w:rsidRPr="00DD2874">
              <w:rPr>
                <w:rFonts w:ascii="Calibri" w:hAnsi="Calibri"/>
                <w:sz w:val="14"/>
                <w:szCs w:val="14"/>
                <w:lang w:eastAsia="cs-CZ"/>
              </w:rPr>
              <w:t>eurozávěs</w:t>
            </w:r>
            <w:proofErr w:type="spellEnd"/>
            <w:r w:rsidRPr="00DD2874">
              <w:rPr>
                <w:rFonts w:ascii="Calibri" w:hAnsi="Calibri"/>
                <w:sz w:val="14"/>
                <w:szCs w:val="14"/>
                <w:lang w:eastAsia="cs-CZ"/>
              </w:rPr>
              <w:t xml:space="preserve"> na delší straně, tvar "U" (otevřený na horní straně), formát A4; materiál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45 mikronů, hladký, 100 ks v balení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51,60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10,84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62,44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5 160,00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12 900,00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prospektový obal, </w:t>
            </w:r>
            <w:proofErr w:type="spellStart"/>
            <w:r w:rsidRPr="00DD2874">
              <w:rPr>
                <w:rFonts w:ascii="Calibri" w:hAnsi="Calibri"/>
                <w:sz w:val="14"/>
                <w:szCs w:val="14"/>
                <w:lang w:eastAsia="cs-CZ"/>
              </w:rPr>
              <w:t>eurozávěs</w:t>
            </w:r>
            <w:proofErr w:type="spellEnd"/>
            <w:r w:rsidRPr="00DD2874">
              <w:rPr>
                <w:rFonts w:ascii="Calibri" w:hAnsi="Calibri"/>
                <w:sz w:val="14"/>
                <w:szCs w:val="14"/>
                <w:lang w:eastAsia="cs-CZ"/>
              </w:rPr>
              <w:t xml:space="preserve"> na delší straně, tvar "U" (otevřený na horní straně), formát A4; materiál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40 mikronů, matný, 100 ks v balení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37,63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3 110,00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7 775,00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39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prospektový obal, </w:t>
            </w:r>
            <w:proofErr w:type="spellStart"/>
            <w:r w:rsidRPr="00DD2874">
              <w:rPr>
                <w:rFonts w:ascii="Calibri" w:hAnsi="Calibri"/>
                <w:sz w:val="14"/>
                <w:szCs w:val="14"/>
                <w:lang w:eastAsia="cs-CZ"/>
              </w:rPr>
              <w:t>eurozávěs</w:t>
            </w:r>
            <w:proofErr w:type="spellEnd"/>
            <w:r w:rsidRPr="00DD2874">
              <w:rPr>
                <w:rFonts w:ascii="Calibri" w:hAnsi="Calibri"/>
                <w:sz w:val="14"/>
                <w:szCs w:val="14"/>
                <w:lang w:eastAsia="cs-CZ"/>
              </w:rPr>
              <w:t xml:space="preserve"> na delší straně, tvar "U" (otevřený na horní straně), formát A4; materiál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100 mikronů, matný, 100 ks v balení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126,00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26,46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152,46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Zakládací desky plastové</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zakládací desky "L" A4; polypropylen; síla 110 mikronů (barevné provedení - modrá, červená, žlutá, zelená, čirá)</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104 400,00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261 000,00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zakládací desky "L" A5, polypropylen; síla 150 mikronů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16 940,00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42 350,00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zakládací desky "U" A4; polypropylen; síla 150 mikronů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13 950,00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34 875,00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zakládací desky "U" A5; polypropylen; síla 150 mikronů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0,80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4,60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zakládací obal L; A4; tuhý PVC; síla 150 mikronů (barevné provedení - žlutá, modrá, zelená, červená,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0,48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114 500,00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zakládací obal U s rozšířenou kapacitou; A4; transparentní s </w:t>
            </w:r>
            <w:proofErr w:type="spellStart"/>
            <w:r w:rsidRPr="00DD2874">
              <w:rPr>
                <w:rFonts w:ascii="Calibri" w:hAnsi="Calibri"/>
                <w:sz w:val="14"/>
                <w:szCs w:val="14"/>
                <w:lang w:eastAsia="cs-CZ"/>
              </w:rPr>
              <w:t>eurozávěsem</w:t>
            </w:r>
            <w:proofErr w:type="spellEnd"/>
            <w:r w:rsidRPr="00DD2874">
              <w:rPr>
                <w:rFonts w:ascii="Calibri" w:hAnsi="Calibri"/>
                <w:sz w:val="14"/>
                <w:szCs w:val="14"/>
                <w:lang w:eastAsia="cs-CZ"/>
              </w:rPr>
              <w:t>;  šíře 22 cm; síla 100 mikronů; 50 ks/bal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11,28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64,98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34 905,00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87 262,50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zakládací obal tvar U A4 s rozšířeným skladem na tloušťku dokumentu 10-15 mm, bez klopy, transparentní,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150 - 180 µm, materiál PVC folie</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77,50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16,28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93,78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38 750,00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96 875,00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zakládací obal U;  A4; tuhý PVC; síla 150 mikronů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4,61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13 830,00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34 575,00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obal závěsný U A4 - průhledná PVC s klopou na </w:t>
            </w:r>
            <w:proofErr w:type="spellStart"/>
            <w:r w:rsidRPr="00DD2874">
              <w:rPr>
                <w:rFonts w:ascii="Calibri" w:hAnsi="Calibri"/>
                <w:sz w:val="14"/>
                <w:szCs w:val="14"/>
                <w:lang w:eastAsia="cs-CZ"/>
              </w:rPr>
              <w:t>závěšení</w:t>
            </w:r>
            <w:proofErr w:type="spellEnd"/>
            <w:r w:rsidRPr="00DD2874">
              <w:rPr>
                <w:rFonts w:ascii="Calibri" w:hAnsi="Calibri"/>
                <w:sz w:val="14"/>
                <w:szCs w:val="14"/>
                <w:lang w:eastAsia="cs-CZ"/>
              </w:rPr>
              <w:t xml:space="preserve"> obalu; síla 150 mikronů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7,17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8,68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21 510,00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53 775,00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49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Spisové desky s drukem</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plastová uzavírací spisovka s klopou a drukem, klopa po delší straně, pro dokumenty formátu A4, odolný průsvitný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200 mikronů, barva čirá, kouřová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6,26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7,57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78 250,00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plastová uzavírací spisovka s klopou a drukem, klopa po delší straně, pro dokumenty formátu A5, odolný průsvitný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200 mikronů, barva čirá, kouřová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5,46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68 250,00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plastová uzavírací spisovka s klopou a drukem, klopa po delší straně, formát DL, odolný průsvitný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200 mikronů, barva čirá, kouřová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5,46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13 650,00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34 125,00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plastová uzavírací spisovka s klopou a drukem, klopa po kratší straně, formát a6, odolný průsvitný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200 mikronů, barva čirá, kouřová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1,97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0,41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98,50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246,25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plastová uzavírací spisovka s klopou a drukem, klopa po kratší straně, formát a7, odolný průsvitný polypropylen,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200 mikronů, barva čirá, kouřová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89,00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Rychlovazače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ROC </w:t>
            </w:r>
            <w:proofErr w:type="spellStart"/>
            <w:r w:rsidRPr="00DD2874">
              <w:rPr>
                <w:rFonts w:ascii="Calibri" w:hAnsi="Calibri"/>
                <w:sz w:val="14"/>
                <w:szCs w:val="14"/>
                <w:lang w:eastAsia="cs-CZ"/>
              </w:rPr>
              <w:t>prešpánový</w:t>
            </w:r>
            <w:proofErr w:type="spellEnd"/>
            <w:r w:rsidRPr="00DD2874">
              <w:rPr>
                <w:rFonts w:ascii="Calibri" w:hAnsi="Calibri"/>
                <w:sz w:val="14"/>
                <w:szCs w:val="14"/>
                <w:lang w:eastAsia="cs-CZ"/>
              </w:rPr>
              <w:t xml:space="preserve"> nezávěsný A4 (barevné provedení - modrá, zelená, žlutá, červená, oranžová)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8,96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10,84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53 760,00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134 400,00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ROC papírový nezávěsný A4; 250 g/m</w:t>
            </w:r>
            <w:r w:rsidRPr="00DD2874">
              <w:rPr>
                <w:rFonts w:ascii="Calibri" w:hAnsi="Calibri"/>
                <w:sz w:val="14"/>
                <w:szCs w:val="14"/>
                <w:vertAlign w:val="superscript"/>
                <w:lang w:eastAsia="cs-CZ"/>
              </w:rPr>
              <w:t xml:space="preserve">2 </w:t>
            </w:r>
            <w:r w:rsidRPr="00DD2874">
              <w:rPr>
                <w:rFonts w:ascii="Calibri" w:hAnsi="Calibri"/>
                <w:sz w:val="14"/>
                <w:szCs w:val="14"/>
                <w:lang w:eastAsia="cs-CZ"/>
              </w:rPr>
              <w:t>(barevné provedení - modrá, žlutá, červená, zelená, oranžová, růžová, fialová) s linkami</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59 000,00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147 500,00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56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RZC papírový závěsný A4; 250 g/m</w:t>
            </w:r>
            <w:r w:rsidRPr="00DD2874">
              <w:rPr>
                <w:rFonts w:ascii="Calibri" w:hAnsi="Calibri"/>
                <w:sz w:val="14"/>
                <w:szCs w:val="14"/>
                <w:vertAlign w:val="superscript"/>
                <w:lang w:eastAsia="cs-CZ"/>
              </w:rPr>
              <w:t xml:space="preserve">2 </w:t>
            </w:r>
            <w:r w:rsidRPr="00DD2874">
              <w:rPr>
                <w:rFonts w:ascii="Calibri" w:hAnsi="Calibri"/>
                <w:sz w:val="14"/>
                <w:szCs w:val="14"/>
                <w:lang w:eastAsia="cs-CZ"/>
              </w:rPr>
              <w:t>(barevné provedení - modrá, žlutá, červená, zelená, oranžová, fialová, růžová) s linkami</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0,71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84 000,00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210 000,00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RZP papírový závěsný půlený; 250 g/m</w:t>
            </w:r>
            <w:r w:rsidRPr="00DD2874">
              <w:rPr>
                <w:rFonts w:ascii="Calibri" w:hAnsi="Calibri"/>
                <w:sz w:val="14"/>
                <w:szCs w:val="14"/>
                <w:vertAlign w:val="superscript"/>
                <w:lang w:eastAsia="cs-CZ"/>
              </w:rPr>
              <w:t xml:space="preserve">2 </w:t>
            </w:r>
            <w:r w:rsidRPr="00DD2874">
              <w:rPr>
                <w:rFonts w:ascii="Calibri" w:hAnsi="Calibri"/>
                <w:sz w:val="14"/>
                <w:szCs w:val="14"/>
                <w:lang w:eastAsia="cs-CZ"/>
              </w:rPr>
              <w:t>(barevné provedení - modrá, žlutá, červená, zelená, oranžová, fialová, růžová) s linkami</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0,67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79 500,00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rychlovazač s průhlednou přední stranou a se zasouvacím štítkem A4; polypropylen; kapacita až 20 listů (barevné provedení - černá, červená, šedá, oranžová, zelená, žlutá, modrá, fialová, růžová)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12 250,00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30 625,00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rychlovazač se zasouvacím štítkem s průhlednou přední stranou a s </w:t>
            </w:r>
            <w:proofErr w:type="spellStart"/>
            <w:r w:rsidRPr="00DD2874">
              <w:rPr>
                <w:rFonts w:ascii="Calibri" w:hAnsi="Calibri"/>
                <w:sz w:val="14"/>
                <w:szCs w:val="14"/>
                <w:lang w:eastAsia="cs-CZ"/>
              </w:rPr>
              <w:t>europerforací</w:t>
            </w:r>
            <w:proofErr w:type="spellEnd"/>
            <w:r w:rsidRPr="00DD2874">
              <w:rPr>
                <w:rFonts w:ascii="Calibri" w:hAnsi="Calibri"/>
                <w:sz w:val="14"/>
                <w:szCs w:val="14"/>
                <w:lang w:eastAsia="cs-CZ"/>
              </w:rPr>
              <w:t xml:space="preserve"> A4; polypropylen; kapacita až 20 listů (barevné provedení - černá, červená, šedá, oranžová, zelená, žlutá, modrá)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0,75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4,31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24 920,00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62 300,00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60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Plastové hřbety pro kroužkové vazby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hřbety pro kroužkovou vazbu 6 mm; pro formát A4 - 21 kroužků, kapacita až 11-20 listů, barva modrá,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9,45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54,45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56 250,00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61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hřbety pro kroužkovou vazbu 8 mm; pro formát A4 - 21 kroužků, kapacita až 21-40 listů, barva modrá,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11,24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64,74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10 700,00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62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hřbety pro kroužkovou vazbu 10 mm; pro formát A4 - 21 kroužků, kapacita až 41-55 listů, barva modrá,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13,78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79,38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41 000,00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63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hřbety pro kroužkovou vazbu 12 mm; pro formát A4 - 21 kroužků, kapacita až 56-80 listů, barva zelená,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85,10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17,87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102,97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17 020,00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42 550,00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64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hřbety pro kroužkovou vazbu 14 mm; pro formát A4 - 21 kroužků, kapacita až 81-100 listů, barva zelená,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99,00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20,79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119,79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49 500,00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65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hřbety pro kroužkovou vazbu 16 mm; pro formát A4 - 21 kroužků, kapacita až 101-120 listů, barva zelená,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99,00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20,79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119,79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14 850,00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37 125,00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66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hřbety pro kroužkovou vazbu 19 mm; pro formát A4 - 21 kroužků, kapacita až 121-150 listů, barva černá,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155,70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32,70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188,40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23 355,00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58 387,50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67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hřbety pro kroužkovou vazbu 22 mm; pro formát A4 - 21 kroužků, kapacita až 151-180 listů, barva černá,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196,20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41,20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237,40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29 430,00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73 575,00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68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hřbety pro kroužkovou vazbu 25 mm; pro formát A4 - 21 kroužků, kapacita až 181-210 listů, barva černá,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257,40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54,05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311,45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38 610,00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96 525,00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69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hřbety pro kroužkovou vazbu 28,5 mm; pro formát A4 - 21 kroužků, kapacita až 211-245 listů, barva černá,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302,40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63,50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365,90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45 360,00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113 400,00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70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hřbety pro kroužkovou vazbu 32 mm; pro formát A4 - 21 kroužků, kapacita až 241-280 listů, barva černá,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262,80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55,19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317,99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39 420,00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98 550,00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71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hřbety pro kroužkovou vazbu 38 mm; pro formát A4 - 21 kroužků, kapacita až 281-340 listů, barva černá,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320,40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67,28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387,68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32 040,00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80 100,00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72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hřbety pro kroužkovou vazbu 45 mm; pro formát A4 - 21 kroužků, kapacita až 341-410 listů, barva černá,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369,90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77,68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447,58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36 990,00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92 475,00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73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hřbety pro kroužkovou vazbu 51 mm; pro formát A4 - 21 kroužků, kapacita až 411-450 listů, barva černá,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411,30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86,37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497,67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61 695,00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154 237,50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74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proofErr w:type="spellStart"/>
            <w:r w:rsidRPr="00DD2874">
              <w:rPr>
                <w:rFonts w:ascii="Calibri" w:hAnsi="Calibri"/>
                <w:b/>
                <w:bCs/>
                <w:i/>
                <w:iCs/>
                <w:sz w:val="14"/>
                <w:szCs w:val="14"/>
                <w:lang w:eastAsia="cs-CZ"/>
              </w:rPr>
              <w:t>Rychlovázací</w:t>
            </w:r>
            <w:proofErr w:type="spellEnd"/>
            <w:r w:rsidRPr="00DD2874">
              <w:rPr>
                <w:rFonts w:ascii="Calibri" w:hAnsi="Calibri"/>
                <w:b/>
                <w:bCs/>
                <w:i/>
                <w:iCs/>
                <w:sz w:val="14"/>
                <w:szCs w:val="14"/>
                <w:lang w:eastAsia="cs-CZ"/>
              </w:rPr>
              <w:t xml:space="preserve"> lišty plastové</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násuvné hřbety na okraje listů dokumentů bez použití stroje, kapacita lišty 1 - 30 listů papíru 80 g/m2, délka lišty pro delší okraj formátu A4, z pevného plastu, barva plastu bílá, se zaobleným rohem pro snadné nasunutí, v </w:t>
            </w:r>
            <w:proofErr w:type="gramStart"/>
            <w:r w:rsidRPr="00DD2874">
              <w:rPr>
                <w:rFonts w:ascii="Calibri" w:hAnsi="Calibri"/>
                <w:sz w:val="14"/>
                <w:szCs w:val="14"/>
                <w:lang w:eastAsia="cs-CZ"/>
              </w:rPr>
              <w:t>balení  10</w:t>
            </w:r>
            <w:proofErr w:type="gramEnd"/>
            <w:r w:rsidRPr="00DD2874">
              <w:rPr>
                <w:rFonts w:ascii="Calibri" w:hAnsi="Calibri"/>
                <w:sz w:val="14"/>
                <w:szCs w:val="14"/>
                <w:lang w:eastAsia="cs-CZ"/>
              </w:rPr>
              <w:t xml:space="preserve">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7,37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42,47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21 060,00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52 650,00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75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násuvné hřbety na okraje listů dokumentů bez použití stroje, kapacita lišty 30 - 60 listů papíru 80 g/m2, délka lišty pro delší okraj formátu A4, z pevného plastu, barva plastu bílá, se zaobleným rohem pro snadné nasunutí, v balení 10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42,10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8,84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50,94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33 680,00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84 200,00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76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násuvné hřbety na okraje listů dokumentů bez použití stroje, kapacita lišty 60 - 120 listů papíru 80 g/m2, délka lišty pro delší okraj formátu A4, z pevného plastu, barva plastu bílá, se zaobleným rohem pro snadné nasunutí, v balení 10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42,10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8,84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50,94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25 260,00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63 150,00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77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Desky pro kroužkovou vazbu</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zadní strany pro kroužkovou vazbu; imitace kůže; A4, barevné provedení -modrá, černá,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118,80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24,95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143,75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59 400,00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148 500,00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78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zadní strana kroužkové vazby, kartonová deska gramáž 250 g/m2, formát A4 v bílé barvě, z jedné strany leštěný </w:t>
            </w:r>
            <w:proofErr w:type="gramStart"/>
            <w:r w:rsidRPr="00DD2874">
              <w:rPr>
                <w:rFonts w:ascii="Calibri" w:hAnsi="Calibri"/>
                <w:sz w:val="14"/>
                <w:szCs w:val="14"/>
                <w:lang w:eastAsia="cs-CZ"/>
              </w:rPr>
              <w:t>povrch,  druhá</w:t>
            </w:r>
            <w:proofErr w:type="gramEnd"/>
            <w:r w:rsidRPr="00DD2874">
              <w:rPr>
                <w:rFonts w:ascii="Calibri" w:hAnsi="Calibri"/>
                <w:sz w:val="14"/>
                <w:szCs w:val="14"/>
                <w:lang w:eastAsia="cs-CZ"/>
              </w:rPr>
              <w:t xml:space="preserve"> strana je matná,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169,20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35,53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204,73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84 600,00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211 500,00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79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transparentní lesklá fólie o síle 150 mikronů, bez barevného odstínu, ve formátu A4, používaná jako přední strana do kroužkové vazby,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21,17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121,97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100 800,00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252 000,00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7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80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proofErr w:type="spellStart"/>
            <w:r w:rsidRPr="00DD2874">
              <w:rPr>
                <w:rFonts w:ascii="Calibri" w:hAnsi="Calibri"/>
                <w:b/>
                <w:bCs/>
                <w:i/>
                <w:iCs/>
                <w:sz w:val="14"/>
                <w:szCs w:val="14"/>
                <w:lang w:eastAsia="cs-CZ"/>
              </w:rPr>
              <w:t>Rozlišovače</w:t>
            </w:r>
            <w:proofErr w:type="spellEnd"/>
            <w:r w:rsidRPr="00DD2874">
              <w:rPr>
                <w:rFonts w:ascii="Calibri" w:hAnsi="Calibri"/>
                <w:b/>
                <w:bCs/>
                <w:i/>
                <w:iCs/>
                <w:sz w:val="14"/>
                <w:szCs w:val="14"/>
                <w:lang w:eastAsia="cs-CZ"/>
              </w:rPr>
              <w:t xml:space="preserve">, </w:t>
            </w:r>
            <w:proofErr w:type="spellStart"/>
            <w:r w:rsidRPr="00DD2874">
              <w:rPr>
                <w:rFonts w:ascii="Calibri" w:hAnsi="Calibri"/>
                <w:b/>
                <w:bCs/>
                <w:i/>
                <w:iCs/>
                <w:sz w:val="14"/>
                <w:szCs w:val="14"/>
                <w:lang w:eastAsia="cs-CZ"/>
              </w:rPr>
              <w:t>rozřazovače</w:t>
            </w:r>
            <w:proofErr w:type="spellEnd"/>
            <w:r w:rsidRPr="00DD2874">
              <w:rPr>
                <w:rFonts w:ascii="Calibri" w:hAnsi="Calibri"/>
                <w:b/>
                <w:bCs/>
                <w:i/>
                <w:iCs/>
                <w:sz w:val="14"/>
                <w:szCs w:val="14"/>
                <w:lang w:eastAsia="cs-CZ"/>
              </w:rPr>
              <w:t xml:space="preserve"> a rejstříky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papírové </w:t>
            </w:r>
            <w:proofErr w:type="spellStart"/>
            <w:r w:rsidRPr="00DD2874">
              <w:rPr>
                <w:rFonts w:ascii="Calibri" w:hAnsi="Calibri"/>
                <w:sz w:val="14"/>
                <w:szCs w:val="14"/>
                <w:lang w:eastAsia="cs-CZ"/>
              </w:rPr>
              <w:t>rozřazovače</w:t>
            </w:r>
            <w:proofErr w:type="spellEnd"/>
            <w:r w:rsidRPr="00DD2874">
              <w:rPr>
                <w:rFonts w:ascii="Calibri" w:hAnsi="Calibri"/>
                <w:sz w:val="14"/>
                <w:szCs w:val="14"/>
                <w:lang w:eastAsia="cs-CZ"/>
              </w:rPr>
              <w:t>, 10,5 x 24,0 cm ± 0,5 cm; perforace 2 otvorů pro upnutí do pořadačů na kratší straně, materiál gramáž 190 g/m</w:t>
            </w:r>
            <w:r w:rsidRPr="00DD2874">
              <w:rPr>
                <w:rFonts w:ascii="Calibri" w:hAnsi="Calibri"/>
                <w:sz w:val="14"/>
                <w:szCs w:val="14"/>
                <w:vertAlign w:val="superscript"/>
                <w:lang w:eastAsia="cs-CZ"/>
              </w:rPr>
              <w:t>2</w:t>
            </w:r>
            <w:r w:rsidRPr="00DD2874">
              <w:rPr>
                <w:rFonts w:ascii="Calibri" w:hAnsi="Calibri"/>
                <w:sz w:val="14"/>
                <w:szCs w:val="14"/>
                <w:lang w:eastAsia="cs-CZ"/>
              </w:rPr>
              <w:t xml:space="preserve">, barevné </w:t>
            </w:r>
            <w:proofErr w:type="gramStart"/>
            <w:r w:rsidRPr="00DD2874">
              <w:rPr>
                <w:rFonts w:ascii="Calibri" w:hAnsi="Calibri"/>
                <w:sz w:val="14"/>
                <w:szCs w:val="14"/>
                <w:lang w:eastAsia="cs-CZ"/>
              </w:rPr>
              <w:t>provedení  mix</w:t>
            </w:r>
            <w:proofErr w:type="gramEnd"/>
            <w:r w:rsidRPr="00DD2874">
              <w:rPr>
                <w:rFonts w:ascii="Calibri" w:hAnsi="Calibri"/>
                <w:sz w:val="14"/>
                <w:szCs w:val="14"/>
                <w:lang w:eastAsia="cs-CZ"/>
              </w:rPr>
              <w:t xml:space="preserve"> pěti pastelových barev, 100 ks v balení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37,63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77 750,00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7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81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papírový </w:t>
            </w:r>
            <w:proofErr w:type="spellStart"/>
            <w:r w:rsidRPr="00DD2874">
              <w:rPr>
                <w:rFonts w:ascii="Calibri" w:hAnsi="Calibri"/>
                <w:sz w:val="14"/>
                <w:szCs w:val="14"/>
                <w:lang w:eastAsia="cs-CZ"/>
              </w:rPr>
              <w:t>rozlišovač</w:t>
            </w:r>
            <w:proofErr w:type="spellEnd"/>
            <w:r w:rsidRPr="00DD2874">
              <w:rPr>
                <w:rFonts w:ascii="Calibri" w:hAnsi="Calibri"/>
                <w:sz w:val="14"/>
                <w:szCs w:val="14"/>
                <w:lang w:eastAsia="cs-CZ"/>
              </w:rPr>
              <w:t xml:space="preserve"> s </w:t>
            </w:r>
            <w:proofErr w:type="spellStart"/>
            <w:r w:rsidRPr="00DD2874">
              <w:rPr>
                <w:rFonts w:ascii="Calibri" w:hAnsi="Calibri"/>
                <w:sz w:val="14"/>
                <w:szCs w:val="14"/>
                <w:lang w:eastAsia="cs-CZ"/>
              </w:rPr>
              <w:t>europerforací</w:t>
            </w:r>
            <w:proofErr w:type="spellEnd"/>
            <w:r w:rsidRPr="00DD2874">
              <w:rPr>
                <w:rFonts w:ascii="Calibri" w:hAnsi="Calibri"/>
                <w:sz w:val="14"/>
                <w:szCs w:val="14"/>
                <w:lang w:eastAsia="cs-CZ"/>
              </w:rPr>
              <w:t xml:space="preserve"> a výkroji, formát 24 x 31,5 cm ± 0,5 cm, materiál gramáž 240 g/m</w:t>
            </w:r>
            <w:r w:rsidRPr="00DD2874">
              <w:rPr>
                <w:rFonts w:ascii="Calibri" w:hAnsi="Calibri"/>
                <w:sz w:val="14"/>
                <w:szCs w:val="14"/>
                <w:vertAlign w:val="superscript"/>
                <w:lang w:eastAsia="cs-CZ"/>
              </w:rPr>
              <w:t>2</w:t>
            </w:r>
            <w:r w:rsidRPr="00DD2874">
              <w:rPr>
                <w:rFonts w:ascii="Calibri" w:hAnsi="Calibri"/>
                <w:sz w:val="14"/>
                <w:szCs w:val="14"/>
                <w:lang w:eastAsia="cs-CZ"/>
              </w:rPr>
              <w:t>; barevné provedení mix šesti barev (modrá, červená, žlutá, zelená, fialová, oranžová), v uceleném balení 100 listů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37,63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77 750,00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82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rejstřík A-Z A4 s titulním listem; polypropylen; 24,5 x 29,4 cm ± 0,3 cm; s </w:t>
            </w:r>
            <w:proofErr w:type="spellStart"/>
            <w:r w:rsidRPr="00DD2874">
              <w:rPr>
                <w:rFonts w:ascii="Calibri" w:hAnsi="Calibri"/>
                <w:sz w:val="14"/>
                <w:szCs w:val="14"/>
                <w:lang w:eastAsia="cs-CZ"/>
              </w:rPr>
              <w:t>europerforací</w:t>
            </w:r>
            <w:proofErr w:type="spellEnd"/>
            <w:r w:rsidRPr="00DD2874">
              <w:rPr>
                <w:rFonts w:ascii="Calibri" w:hAnsi="Calibri"/>
                <w:sz w:val="14"/>
                <w:szCs w:val="14"/>
                <w:lang w:eastAsia="cs-CZ"/>
              </w:rPr>
              <w:t xml:space="preserve"> na delší straně; 12 listů v balení, barevné provedení šedá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23,47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4 850,00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83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barevný rejstřík 1-31 A4; polypropylen; 24,5 x 29,4 cm ± 0,3 cm; s </w:t>
            </w:r>
            <w:proofErr w:type="spellStart"/>
            <w:r w:rsidRPr="00DD2874">
              <w:rPr>
                <w:rFonts w:ascii="Calibri" w:hAnsi="Calibri"/>
                <w:sz w:val="14"/>
                <w:szCs w:val="14"/>
                <w:lang w:eastAsia="cs-CZ"/>
              </w:rPr>
              <w:t>europerforací</w:t>
            </w:r>
            <w:proofErr w:type="spellEnd"/>
            <w:r w:rsidRPr="00DD2874">
              <w:rPr>
                <w:rFonts w:ascii="Calibri" w:hAnsi="Calibri"/>
                <w:sz w:val="14"/>
                <w:szCs w:val="14"/>
                <w:lang w:eastAsia="cs-CZ"/>
              </w:rPr>
              <w:t xml:space="preserve"> na delší straně, mix barev (modrá, červená, žlutá, zelená, fialová, oranžová), v balení 31 </w:t>
            </w:r>
            <w:proofErr w:type="spellStart"/>
            <w:r w:rsidRPr="00DD2874">
              <w:rPr>
                <w:rFonts w:ascii="Calibri" w:hAnsi="Calibri"/>
                <w:sz w:val="14"/>
                <w:szCs w:val="14"/>
                <w:lang w:eastAsia="cs-CZ"/>
              </w:rPr>
              <w:t>lsitů</w:t>
            </w:r>
            <w:proofErr w:type="spellEnd"/>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11,30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65,10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8 070,00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20 175,00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84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barevný papírový </w:t>
            </w:r>
            <w:proofErr w:type="spellStart"/>
            <w:r w:rsidRPr="00DD2874">
              <w:rPr>
                <w:rFonts w:ascii="Calibri" w:hAnsi="Calibri"/>
                <w:sz w:val="14"/>
                <w:szCs w:val="14"/>
                <w:lang w:eastAsia="cs-CZ"/>
              </w:rPr>
              <w:t>rozlišovač</w:t>
            </w:r>
            <w:proofErr w:type="spellEnd"/>
            <w:r w:rsidRPr="00DD2874">
              <w:rPr>
                <w:rFonts w:ascii="Calibri" w:hAnsi="Calibri"/>
                <w:sz w:val="14"/>
                <w:szCs w:val="14"/>
                <w:lang w:eastAsia="cs-CZ"/>
              </w:rPr>
              <w:t xml:space="preserve"> s </w:t>
            </w:r>
            <w:proofErr w:type="spellStart"/>
            <w:r w:rsidRPr="00DD2874">
              <w:rPr>
                <w:rFonts w:ascii="Calibri" w:hAnsi="Calibri"/>
                <w:sz w:val="14"/>
                <w:szCs w:val="14"/>
                <w:lang w:eastAsia="cs-CZ"/>
              </w:rPr>
              <w:t>vystuženou</w:t>
            </w:r>
            <w:proofErr w:type="spellEnd"/>
            <w:r w:rsidRPr="00DD2874">
              <w:rPr>
                <w:rFonts w:ascii="Calibri" w:hAnsi="Calibri"/>
                <w:sz w:val="14"/>
                <w:szCs w:val="14"/>
                <w:lang w:eastAsia="cs-CZ"/>
              </w:rPr>
              <w:t xml:space="preserve"> perforací a barevnými plastovými rozlišovacími okraji A4, mix barev (modrá, červená, žlutá, zelená, fialová, oranžová); 6 listů v balení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7,32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8,86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3 660,00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9 150,00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85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proofErr w:type="spellStart"/>
            <w:r w:rsidRPr="00DD2874">
              <w:rPr>
                <w:rFonts w:ascii="Calibri" w:hAnsi="Calibri"/>
                <w:b/>
                <w:bCs/>
                <w:i/>
                <w:iCs/>
                <w:sz w:val="14"/>
                <w:szCs w:val="14"/>
                <w:lang w:eastAsia="cs-CZ"/>
              </w:rPr>
              <w:t>Rozlišovače</w:t>
            </w:r>
            <w:proofErr w:type="spellEnd"/>
            <w:r w:rsidRPr="00DD2874">
              <w:rPr>
                <w:rFonts w:ascii="Calibri" w:hAnsi="Calibri"/>
                <w:b/>
                <w:bCs/>
                <w:i/>
                <w:iCs/>
                <w:sz w:val="14"/>
                <w:szCs w:val="14"/>
                <w:lang w:eastAsia="cs-CZ"/>
              </w:rPr>
              <w:t xml:space="preserve">, </w:t>
            </w:r>
            <w:proofErr w:type="spellStart"/>
            <w:r w:rsidRPr="00DD2874">
              <w:rPr>
                <w:rFonts w:ascii="Calibri" w:hAnsi="Calibri"/>
                <w:b/>
                <w:bCs/>
                <w:i/>
                <w:iCs/>
                <w:sz w:val="14"/>
                <w:szCs w:val="14"/>
                <w:lang w:eastAsia="cs-CZ"/>
              </w:rPr>
              <w:t>rozřazovače</w:t>
            </w:r>
            <w:proofErr w:type="spellEnd"/>
            <w:r w:rsidRPr="00DD2874">
              <w:rPr>
                <w:rFonts w:ascii="Calibri" w:hAnsi="Calibri"/>
                <w:b/>
                <w:bCs/>
                <w:i/>
                <w:iCs/>
                <w:sz w:val="14"/>
                <w:szCs w:val="14"/>
                <w:lang w:eastAsia="cs-CZ"/>
              </w:rPr>
              <w:t xml:space="preserve"> a rejstříky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Papírový </w:t>
            </w:r>
            <w:proofErr w:type="spellStart"/>
            <w:r w:rsidRPr="00DD2874">
              <w:rPr>
                <w:rFonts w:ascii="Calibri" w:hAnsi="Calibri"/>
                <w:sz w:val="14"/>
                <w:szCs w:val="14"/>
                <w:lang w:eastAsia="cs-CZ"/>
              </w:rPr>
              <w:t>rozlišovač</w:t>
            </w:r>
            <w:proofErr w:type="spellEnd"/>
            <w:r w:rsidRPr="00DD2874">
              <w:rPr>
                <w:rFonts w:ascii="Calibri" w:hAnsi="Calibri"/>
                <w:sz w:val="14"/>
                <w:szCs w:val="14"/>
                <w:lang w:eastAsia="cs-CZ"/>
              </w:rPr>
              <w:t xml:space="preserve"> do šanonu rozměr "maxi" (A4+) s </w:t>
            </w:r>
            <w:proofErr w:type="spellStart"/>
            <w:r w:rsidRPr="00DD2874">
              <w:rPr>
                <w:rFonts w:ascii="Calibri" w:hAnsi="Calibri"/>
                <w:sz w:val="14"/>
                <w:szCs w:val="14"/>
                <w:lang w:eastAsia="cs-CZ"/>
              </w:rPr>
              <w:t>císlováním</w:t>
            </w:r>
            <w:proofErr w:type="spellEnd"/>
            <w:r w:rsidRPr="00DD2874">
              <w:rPr>
                <w:rFonts w:ascii="Calibri" w:hAnsi="Calibri"/>
                <w:sz w:val="14"/>
                <w:szCs w:val="14"/>
                <w:lang w:eastAsia="cs-CZ"/>
              </w:rPr>
              <w:t xml:space="preserve"> 1-31</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71,60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86,64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3 580,00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8 950,00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86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Papírový </w:t>
            </w:r>
            <w:proofErr w:type="spellStart"/>
            <w:r w:rsidRPr="00DD2874">
              <w:rPr>
                <w:rFonts w:ascii="Calibri" w:hAnsi="Calibri"/>
                <w:sz w:val="14"/>
                <w:szCs w:val="14"/>
                <w:lang w:eastAsia="cs-CZ"/>
              </w:rPr>
              <w:t>rozlišovač</w:t>
            </w:r>
            <w:proofErr w:type="spellEnd"/>
            <w:r w:rsidRPr="00DD2874">
              <w:rPr>
                <w:rFonts w:ascii="Calibri" w:hAnsi="Calibri"/>
                <w:sz w:val="14"/>
                <w:szCs w:val="14"/>
                <w:lang w:eastAsia="cs-CZ"/>
              </w:rPr>
              <w:t xml:space="preserve"> do šanonu rozměr "maxi" (A4+) s </w:t>
            </w:r>
            <w:proofErr w:type="spellStart"/>
            <w:r w:rsidRPr="00DD2874">
              <w:rPr>
                <w:rFonts w:ascii="Calibri" w:hAnsi="Calibri"/>
                <w:sz w:val="14"/>
                <w:szCs w:val="14"/>
                <w:lang w:eastAsia="cs-CZ"/>
              </w:rPr>
              <w:t>císlováním</w:t>
            </w:r>
            <w:proofErr w:type="spellEnd"/>
            <w:r w:rsidRPr="00DD2874">
              <w:rPr>
                <w:rFonts w:ascii="Calibri" w:hAnsi="Calibri"/>
                <w:sz w:val="14"/>
                <w:szCs w:val="14"/>
                <w:lang w:eastAsia="cs-CZ"/>
              </w:rPr>
              <w:t xml:space="preserve"> 1-12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36,40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7,64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44,04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1 820,00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4 550,00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87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Obaly na vizitky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náhradní listy do vizitkáře čiré, prospektový obal s </w:t>
            </w:r>
            <w:proofErr w:type="spellStart"/>
            <w:r w:rsidRPr="00DD2874">
              <w:rPr>
                <w:rFonts w:ascii="Calibri" w:hAnsi="Calibri"/>
                <w:sz w:val="14"/>
                <w:szCs w:val="14"/>
                <w:lang w:eastAsia="cs-CZ"/>
              </w:rPr>
              <w:t>euroděrování</w:t>
            </w:r>
            <w:proofErr w:type="spellEnd"/>
            <w:r w:rsidRPr="00DD2874">
              <w:rPr>
                <w:rFonts w:ascii="Calibri" w:hAnsi="Calibri"/>
                <w:sz w:val="14"/>
                <w:szCs w:val="14"/>
                <w:lang w:eastAsia="cs-CZ"/>
              </w:rPr>
              <w:t xml:space="preserve"> na delší straně, formát A5 s 8 kapsami na vizitku,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50 mikronů, materiál polypropylen, 10 ks v balení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9,09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11,00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2 272,50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5 681,25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1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88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Pořadače</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pákový pořadač potažený polypropylenovou fólií z vnější strany, hladkým papírem z vnitřní strany; hřbetní otvor; kovové ochranné lišty; uzavírací mechanismus; nalepená hřbetní etiketa; formát A4; šíře hřbetu 50 mm, barevné provedení - modrá, zelená, červená, žlutá, černá,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48,70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10,23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58,93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146 100,00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365 250,00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3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89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na dokumenty formátu A4, šíře hřbetu 5 cm, páková mechanika, prstový </w:t>
            </w:r>
            <w:proofErr w:type="spellStart"/>
            <w:proofErr w:type="gramStart"/>
            <w:r w:rsidRPr="00DD2874">
              <w:rPr>
                <w:rFonts w:ascii="Calibri" w:hAnsi="Calibri"/>
                <w:sz w:val="14"/>
                <w:szCs w:val="14"/>
                <w:lang w:eastAsia="cs-CZ"/>
              </w:rPr>
              <w:t>výsek,zámky</w:t>
            </w:r>
            <w:proofErr w:type="spellEnd"/>
            <w:proofErr w:type="gramEnd"/>
            <w:r w:rsidRPr="00DD2874">
              <w:rPr>
                <w:rFonts w:ascii="Calibri" w:hAnsi="Calibri"/>
                <w:sz w:val="14"/>
                <w:szCs w:val="14"/>
                <w:lang w:eastAsia="cs-CZ"/>
              </w:rPr>
              <w:t xml:space="preserve"> proti samovolnému rozevření pořadače tzv. </w:t>
            </w:r>
            <w:proofErr w:type="spellStart"/>
            <w:r w:rsidRPr="00DD2874">
              <w:rPr>
                <w:rFonts w:ascii="Calibri" w:hAnsi="Calibri"/>
                <w:sz w:val="14"/>
                <w:szCs w:val="14"/>
                <w:lang w:eastAsia="cs-CZ"/>
              </w:rPr>
              <w:t>radokroužek</w:t>
            </w:r>
            <w:proofErr w:type="spellEnd"/>
            <w:r w:rsidRPr="00DD2874">
              <w:rPr>
                <w:rFonts w:ascii="Calibri" w:hAnsi="Calibri"/>
                <w:sz w:val="14"/>
                <w:szCs w:val="14"/>
                <w:lang w:eastAsia="cs-CZ"/>
              </w:rPr>
              <w:t xml:space="preserve">, vnější polypropylenový potah v barevném odstínu, vnitřní potah z bílého </w:t>
            </w:r>
            <w:proofErr w:type="spellStart"/>
            <w:r w:rsidRPr="00DD2874">
              <w:rPr>
                <w:rFonts w:ascii="Calibri" w:hAnsi="Calibri"/>
                <w:sz w:val="14"/>
                <w:szCs w:val="14"/>
                <w:lang w:eastAsia="cs-CZ"/>
              </w:rPr>
              <w:t>papíru,hřbetní</w:t>
            </w:r>
            <w:proofErr w:type="spellEnd"/>
            <w:r w:rsidRPr="00DD2874">
              <w:rPr>
                <w:rFonts w:ascii="Calibri" w:hAnsi="Calibri"/>
                <w:sz w:val="14"/>
                <w:szCs w:val="14"/>
                <w:lang w:eastAsia="cs-CZ"/>
              </w:rPr>
              <w:t xml:space="preserve"> kapsa s vyměnitelným štítkem, ochrana hran kovovou lištou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6,72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38,72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80 000,00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200 000,00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90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papírový pákový pořadač, vnější potah - tmavý mramor, vnitřní potah - světle šedý mramor, barevný hřbet (liší se barvou hřbetu), hřbetní otvor, kovové ochranné lišty, uzavírací mechanismus, nalepená hřbetní etiketa, na dokumenty formátu A4, šíře hřbetu 50 mm v barevném provedení - modrá, červená, žlutá, zelená, černá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7,52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43,32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125 300,00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313 250,00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1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91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pákový pořadač potažený polypropylenovou fólií z vnější strany, hladkým papírem z vnitřní strany; hřbetní otvor; kovové ochranné lišty; uzavírací mechanismus; nalepená hřbetní etiketa; formát A4; šíře hřbetu 70 mm (barevné provedení - modrá, zelená, červená, žlutá, černá, bílá)</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9,58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55,18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342 000,00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855 000,00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3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92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papírový pákový pořadač, vnější potah - tmavý mramor, vnitřní potah - světle šedý mramor, barevný hřbet (liší se barvou hřbetu), hřbetní otvor, kovové ochranné lišty, uzavírací mechanismus, nalepená hřbetní etiketa, na dokumenty formátu A4, šíře hřbetu 80 mm (modrá, červená, žlutá, zelená, černá)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7,85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45,25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168 300,00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420 750,00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88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93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na dokumenty formátu A4, šíře hřbetu 8 - 8,5 cm, páková mechanika, prstový </w:t>
            </w:r>
            <w:proofErr w:type="spellStart"/>
            <w:r w:rsidRPr="00DD2874">
              <w:rPr>
                <w:rFonts w:ascii="Calibri" w:hAnsi="Calibri"/>
                <w:sz w:val="14"/>
                <w:szCs w:val="14"/>
                <w:lang w:eastAsia="cs-CZ"/>
              </w:rPr>
              <w:t>výsek,zámky</w:t>
            </w:r>
            <w:proofErr w:type="spellEnd"/>
            <w:r w:rsidRPr="00DD2874">
              <w:rPr>
                <w:rFonts w:ascii="Calibri" w:hAnsi="Calibri"/>
                <w:sz w:val="14"/>
                <w:szCs w:val="14"/>
                <w:lang w:eastAsia="cs-CZ"/>
              </w:rPr>
              <w:t xml:space="preserve"> proti samovolnému rozevření pořadače tzv. </w:t>
            </w:r>
            <w:proofErr w:type="spellStart"/>
            <w:r w:rsidRPr="00DD2874">
              <w:rPr>
                <w:rFonts w:ascii="Calibri" w:hAnsi="Calibri"/>
                <w:sz w:val="14"/>
                <w:szCs w:val="14"/>
                <w:lang w:eastAsia="cs-CZ"/>
              </w:rPr>
              <w:t>radokroužek</w:t>
            </w:r>
            <w:proofErr w:type="spellEnd"/>
            <w:r w:rsidRPr="00DD2874">
              <w:rPr>
                <w:rFonts w:ascii="Calibri" w:hAnsi="Calibri"/>
                <w:sz w:val="14"/>
                <w:szCs w:val="14"/>
                <w:lang w:eastAsia="cs-CZ"/>
              </w:rPr>
              <w:t xml:space="preserve">, vnější polypropylenový potah v barevném odstínu (bílá, </w:t>
            </w:r>
            <w:proofErr w:type="spellStart"/>
            <w:r w:rsidRPr="00DD2874">
              <w:rPr>
                <w:rFonts w:ascii="Calibri" w:hAnsi="Calibri"/>
                <w:sz w:val="14"/>
                <w:szCs w:val="14"/>
                <w:lang w:eastAsia="cs-CZ"/>
              </w:rPr>
              <w:t>tm</w:t>
            </w:r>
            <w:proofErr w:type="spellEnd"/>
            <w:r w:rsidRPr="00DD2874">
              <w:rPr>
                <w:rFonts w:ascii="Calibri" w:hAnsi="Calibri"/>
                <w:sz w:val="14"/>
                <w:szCs w:val="14"/>
                <w:lang w:eastAsia="cs-CZ"/>
              </w:rPr>
              <w:t xml:space="preserve">. a </w:t>
            </w:r>
            <w:proofErr w:type="spellStart"/>
            <w:proofErr w:type="gramStart"/>
            <w:r w:rsidRPr="00DD2874">
              <w:rPr>
                <w:rFonts w:ascii="Calibri" w:hAnsi="Calibri"/>
                <w:sz w:val="14"/>
                <w:szCs w:val="14"/>
                <w:lang w:eastAsia="cs-CZ"/>
              </w:rPr>
              <w:t>sv.modrá</w:t>
            </w:r>
            <w:proofErr w:type="spellEnd"/>
            <w:proofErr w:type="gramEnd"/>
            <w:r w:rsidRPr="00DD2874">
              <w:rPr>
                <w:rFonts w:ascii="Calibri" w:hAnsi="Calibri"/>
                <w:sz w:val="14"/>
                <w:szCs w:val="14"/>
                <w:lang w:eastAsia="cs-CZ"/>
              </w:rPr>
              <w:t xml:space="preserve">, tyrkysová, </w:t>
            </w:r>
            <w:proofErr w:type="spellStart"/>
            <w:r w:rsidRPr="00DD2874">
              <w:rPr>
                <w:rFonts w:ascii="Calibri" w:hAnsi="Calibri"/>
                <w:sz w:val="14"/>
                <w:szCs w:val="14"/>
                <w:lang w:eastAsia="cs-CZ"/>
              </w:rPr>
              <w:t>tm</w:t>
            </w:r>
            <w:proofErr w:type="spellEnd"/>
            <w:r w:rsidRPr="00DD2874">
              <w:rPr>
                <w:rFonts w:ascii="Calibri" w:hAnsi="Calibri"/>
                <w:sz w:val="14"/>
                <w:szCs w:val="14"/>
                <w:lang w:eastAsia="cs-CZ"/>
              </w:rPr>
              <w:t xml:space="preserve">. a sv. zelená, černá, červená, šedá, žlutá, fialová), vnitřní potah z bílého </w:t>
            </w:r>
            <w:proofErr w:type="spellStart"/>
            <w:r w:rsidRPr="00DD2874">
              <w:rPr>
                <w:rFonts w:ascii="Calibri" w:hAnsi="Calibri"/>
                <w:sz w:val="14"/>
                <w:szCs w:val="14"/>
                <w:lang w:eastAsia="cs-CZ"/>
              </w:rPr>
              <w:t>papíru,hřbetní</w:t>
            </w:r>
            <w:proofErr w:type="spellEnd"/>
            <w:r w:rsidRPr="00DD2874">
              <w:rPr>
                <w:rFonts w:ascii="Calibri" w:hAnsi="Calibri"/>
                <w:sz w:val="14"/>
                <w:szCs w:val="14"/>
                <w:lang w:eastAsia="cs-CZ"/>
              </w:rPr>
              <w:t xml:space="preserve"> kapsa s vyměnitelným štítkem, ochrana hran kovovou lištou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48,70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10,23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58,93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219 150,00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547 875,00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3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94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na dokumenty formátu A5, šíře hřbetu 7 - 8 cm, páková mechanika, prstový </w:t>
            </w:r>
            <w:proofErr w:type="spellStart"/>
            <w:proofErr w:type="gramStart"/>
            <w:r w:rsidRPr="00DD2874">
              <w:rPr>
                <w:rFonts w:ascii="Calibri" w:hAnsi="Calibri"/>
                <w:sz w:val="14"/>
                <w:szCs w:val="14"/>
                <w:lang w:eastAsia="cs-CZ"/>
              </w:rPr>
              <w:t>výsek,zámky</w:t>
            </w:r>
            <w:proofErr w:type="spellEnd"/>
            <w:proofErr w:type="gramEnd"/>
            <w:r w:rsidRPr="00DD2874">
              <w:rPr>
                <w:rFonts w:ascii="Calibri" w:hAnsi="Calibri"/>
                <w:sz w:val="14"/>
                <w:szCs w:val="14"/>
                <w:lang w:eastAsia="cs-CZ"/>
              </w:rPr>
              <w:t xml:space="preserve"> proti samovolnému rozevření pořadače tzv. </w:t>
            </w:r>
            <w:proofErr w:type="spellStart"/>
            <w:r w:rsidRPr="00DD2874">
              <w:rPr>
                <w:rFonts w:ascii="Calibri" w:hAnsi="Calibri"/>
                <w:sz w:val="14"/>
                <w:szCs w:val="14"/>
                <w:lang w:eastAsia="cs-CZ"/>
              </w:rPr>
              <w:t>radokroužek</w:t>
            </w:r>
            <w:proofErr w:type="spellEnd"/>
            <w:r w:rsidRPr="00DD2874">
              <w:rPr>
                <w:rFonts w:ascii="Calibri" w:hAnsi="Calibri"/>
                <w:sz w:val="14"/>
                <w:szCs w:val="14"/>
                <w:lang w:eastAsia="cs-CZ"/>
              </w:rPr>
              <w:t xml:space="preserve">, vnější polypropylenový potah v barevném odstínu, vnitřní potah z bílého </w:t>
            </w:r>
            <w:proofErr w:type="spellStart"/>
            <w:r w:rsidRPr="00DD2874">
              <w:rPr>
                <w:rFonts w:ascii="Calibri" w:hAnsi="Calibri"/>
                <w:sz w:val="14"/>
                <w:szCs w:val="14"/>
                <w:lang w:eastAsia="cs-CZ"/>
              </w:rPr>
              <w:t>papíru,hřbetní</w:t>
            </w:r>
            <w:proofErr w:type="spellEnd"/>
            <w:r w:rsidRPr="00DD2874">
              <w:rPr>
                <w:rFonts w:ascii="Calibri" w:hAnsi="Calibri"/>
                <w:sz w:val="14"/>
                <w:szCs w:val="14"/>
                <w:lang w:eastAsia="cs-CZ"/>
              </w:rPr>
              <w:t xml:space="preserve"> kapsa s vyměnitelným štítkem, ochrana hran kovovou lištou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71,00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14,91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85,91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35 500,00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88 750,00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1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95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papírový pákový pořadač, vnější potah - tmavý mramor, vnitřní potah - světle šedý mramor, barevný hřbet (liší se barvou hřbetu), hřbetní otvor, kovové ochranné lišty, uzavírací mechanismus, nalepená hřbetní etiketa, na dokumenty formátu A5 na výšku, šíře hřbetu 40 mm, (černá)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6,72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38,72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1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96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papírový pákový pořadač, vnější potah - tmavý mramor, vnitřní potah - světle šedý mramor, barevný hřbet (liší se barvou hřbetu), hřbetní otvor, kovové ochranné lišty, uzavírací mechanismus, nalepená hřbetní etiketa, na dokumenty formátu A5 na výšku, šíře hřbetu 80 mm, (černá)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6,72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38,72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32 000,00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97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celoplastový </w:t>
            </w:r>
            <w:proofErr w:type="spellStart"/>
            <w:r w:rsidRPr="00DD2874">
              <w:rPr>
                <w:rFonts w:ascii="Calibri" w:hAnsi="Calibri"/>
                <w:sz w:val="14"/>
                <w:szCs w:val="14"/>
                <w:lang w:eastAsia="cs-CZ"/>
              </w:rPr>
              <w:t>dvoukroužkový</w:t>
            </w:r>
            <w:proofErr w:type="spellEnd"/>
            <w:r w:rsidRPr="00DD2874">
              <w:rPr>
                <w:rFonts w:ascii="Calibri" w:hAnsi="Calibri"/>
                <w:sz w:val="14"/>
                <w:szCs w:val="14"/>
                <w:lang w:eastAsia="cs-CZ"/>
              </w:rPr>
              <w:t xml:space="preserve"> pořadač; O-kroužky průměru 15 mm; šíře hřbetu 25 mm; vyměnitelná hřbetní etiketa;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min. 500 mikronů, na dokumenty formátu A4 (červená, modrá, zelená,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11,21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64,61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32 040,00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80 100,00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98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Pořadače</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celoplastový </w:t>
            </w:r>
            <w:proofErr w:type="spellStart"/>
            <w:r w:rsidRPr="00DD2874">
              <w:rPr>
                <w:rFonts w:ascii="Calibri" w:hAnsi="Calibri"/>
                <w:sz w:val="14"/>
                <w:szCs w:val="14"/>
                <w:lang w:eastAsia="cs-CZ"/>
              </w:rPr>
              <w:t>dvoukroužkový</w:t>
            </w:r>
            <w:proofErr w:type="spellEnd"/>
            <w:r w:rsidRPr="00DD2874">
              <w:rPr>
                <w:rFonts w:ascii="Calibri" w:hAnsi="Calibri"/>
                <w:sz w:val="14"/>
                <w:szCs w:val="14"/>
                <w:lang w:eastAsia="cs-CZ"/>
              </w:rPr>
              <w:t xml:space="preserve"> pořadač; O-kroužky průměru 25 mm; šíře hřbetu 35 mm; vyměnitelná hřbetní etiketa;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min. 500 mikronů, na dokumenty formátu A4 (červená, modrá, zelená,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53,40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11,21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64,61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53 400,00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133 500,00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99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celoplastový </w:t>
            </w:r>
            <w:proofErr w:type="spellStart"/>
            <w:r w:rsidRPr="00DD2874">
              <w:rPr>
                <w:rFonts w:ascii="Calibri" w:hAnsi="Calibri"/>
                <w:sz w:val="14"/>
                <w:szCs w:val="14"/>
                <w:lang w:eastAsia="cs-CZ"/>
              </w:rPr>
              <w:t>dvoukroužkový</w:t>
            </w:r>
            <w:proofErr w:type="spellEnd"/>
            <w:r w:rsidRPr="00DD2874">
              <w:rPr>
                <w:rFonts w:ascii="Calibri" w:hAnsi="Calibri"/>
                <w:sz w:val="14"/>
                <w:szCs w:val="14"/>
                <w:lang w:eastAsia="cs-CZ"/>
              </w:rPr>
              <w:t xml:space="preserve"> pořadač; O-kroužky průměru 30 mm; šíře hřbetu 50 mm; vyměnitelná hřbetní etiketa;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min. 500 mikronů, na dokumenty formátu A4 (modrá)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11,21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64,61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53 400,00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133 500,00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8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100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papírový </w:t>
            </w:r>
            <w:proofErr w:type="spellStart"/>
            <w:r w:rsidRPr="00DD2874">
              <w:rPr>
                <w:rFonts w:ascii="Calibri" w:hAnsi="Calibri"/>
                <w:sz w:val="14"/>
                <w:szCs w:val="14"/>
                <w:lang w:eastAsia="cs-CZ"/>
              </w:rPr>
              <w:t>dvoukroužkový</w:t>
            </w:r>
            <w:proofErr w:type="spellEnd"/>
            <w:r w:rsidRPr="00DD2874">
              <w:rPr>
                <w:rFonts w:ascii="Calibri" w:hAnsi="Calibri"/>
                <w:sz w:val="14"/>
                <w:szCs w:val="14"/>
                <w:lang w:eastAsia="cs-CZ"/>
              </w:rPr>
              <w:t xml:space="preserve"> pořadač, O-kroužky průměru 50 mm, šíře hřbetu 70 mm; gramáž materiálu min. 750 g/m</w:t>
            </w:r>
            <w:r w:rsidRPr="00DD2874">
              <w:rPr>
                <w:rFonts w:ascii="Calibri" w:hAnsi="Calibri"/>
                <w:sz w:val="14"/>
                <w:szCs w:val="14"/>
                <w:vertAlign w:val="superscript"/>
                <w:lang w:eastAsia="cs-CZ"/>
              </w:rPr>
              <w:t>2</w:t>
            </w:r>
            <w:r w:rsidRPr="00DD2874">
              <w:rPr>
                <w:rFonts w:ascii="Calibri" w:hAnsi="Calibri"/>
                <w:sz w:val="14"/>
                <w:szCs w:val="14"/>
                <w:lang w:eastAsia="cs-CZ"/>
              </w:rPr>
              <w:t>, na dokumenty formátu A4 (barevné provedení - červená)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38,24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47 400,00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118 500,00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101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celoplastový </w:t>
            </w:r>
            <w:proofErr w:type="spellStart"/>
            <w:r w:rsidRPr="00DD2874">
              <w:rPr>
                <w:rFonts w:ascii="Calibri" w:hAnsi="Calibri"/>
                <w:sz w:val="14"/>
                <w:szCs w:val="14"/>
                <w:lang w:eastAsia="cs-CZ"/>
              </w:rPr>
              <w:t>čtyřkroužkový</w:t>
            </w:r>
            <w:proofErr w:type="spellEnd"/>
            <w:r w:rsidRPr="00DD2874">
              <w:rPr>
                <w:rFonts w:ascii="Calibri" w:hAnsi="Calibri"/>
                <w:sz w:val="14"/>
                <w:szCs w:val="14"/>
                <w:lang w:eastAsia="cs-CZ"/>
              </w:rPr>
              <w:t xml:space="preserve"> pořadač; O-kroužky průměru 15 mm; šíře hřbetu 30 mm; vyměnitelná hřbetní etiketa;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min. 500 mikronů, na dokumenty formátu A4 (zelená)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12,81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73,81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61 000,00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152 500,00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102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papírový závěsný pořadač, šířka hřbetu 75 mm, hřbetní otvor, kovová lišta, na dokumenty formátu A4, vnější potah - tmavý mramor, vnitřní potah - světle šedý mramor, barevný hřbet (liší se barvou hřbetu), (černá)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7,64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44,04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109 200,00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273 000,00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103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Pořadače</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Pořadače </w:t>
            </w:r>
            <w:proofErr w:type="spellStart"/>
            <w:r w:rsidRPr="00DD2874">
              <w:rPr>
                <w:rFonts w:ascii="Calibri" w:hAnsi="Calibri"/>
                <w:sz w:val="14"/>
                <w:szCs w:val="14"/>
                <w:lang w:eastAsia="cs-CZ"/>
              </w:rPr>
              <w:t>čtyřkroužkové</w:t>
            </w:r>
            <w:proofErr w:type="spellEnd"/>
            <w:r w:rsidRPr="00DD2874">
              <w:rPr>
                <w:rFonts w:ascii="Calibri" w:hAnsi="Calibri"/>
                <w:sz w:val="14"/>
                <w:szCs w:val="14"/>
                <w:lang w:eastAsia="cs-CZ"/>
              </w:rPr>
              <w:t xml:space="preserve"> plastové A4, bílé s transparentní kapsou na hřbetu a přední straně, šíře hřbetu 30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51,80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10,88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62,68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10 360,00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25 900,00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104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Pořadače </w:t>
            </w:r>
            <w:proofErr w:type="spellStart"/>
            <w:r w:rsidRPr="00DD2874">
              <w:rPr>
                <w:rFonts w:ascii="Calibri" w:hAnsi="Calibri"/>
                <w:sz w:val="14"/>
                <w:szCs w:val="14"/>
                <w:lang w:eastAsia="cs-CZ"/>
              </w:rPr>
              <w:t>čtyřkroužkové</w:t>
            </w:r>
            <w:proofErr w:type="spellEnd"/>
            <w:r w:rsidRPr="00DD2874">
              <w:rPr>
                <w:rFonts w:ascii="Calibri" w:hAnsi="Calibri"/>
                <w:sz w:val="14"/>
                <w:szCs w:val="14"/>
                <w:lang w:eastAsia="cs-CZ"/>
              </w:rPr>
              <w:t xml:space="preserve"> plastové A4, bílé s transparentní kapsou na hřbetu a přední straně, šíře hřbetu 40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55,40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11,63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67,03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11 080,00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27 700,00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105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Pořadače </w:t>
            </w:r>
            <w:proofErr w:type="spellStart"/>
            <w:r w:rsidRPr="00DD2874">
              <w:rPr>
                <w:rFonts w:ascii="Calibri" w:hAnsi="Calibri"/>
                <w:sz w:val="14"/>
                <w:szCs w:val="14"/>
                <w:lang w:eastAsia="cs-CZ"/>
              </w:rPr>
              <w:t>čtyřkroužkové</w:t>
            </w:r>
            <w:proofErr w:type="spellEnd"/>
            <w:r w:rsidRPr="00DD2874">
              <w:rPr>
                <w:rFonts w:ascii="Calibri" w:hAnsi="Calibri"/>
                <w:sz w:val="14"/>
                <w:szCs w:val="14"/>
                <w:lang w:eastAsia="cs-CZ"/>
              </w:rPr>
              <w:t xml:space="preserve"> plastové A4, bílé s </w:t>
            </w:r>
            <w:proofErr w:type="spellStart"/>
            <w:r w:rsidRPr="00DD2874">
              <w:rPr>
                <w:rFonts w:ascii="Calibri" w:hAnsi="Calibri"/>
                <w:sz w:val="14"/>
                <w:szCs w:val="14"/>
                <w:lang w:eastAsia="cs-CZ"/>
              </w:rPr>
              <w:t>transparentví</w:t>
            </w:r>
            <w:proofErr w:type="spellEnd"/>
            <w:r w:rsidRPr="00DD2874">
              <w:rPr>
                <w:rFonts w:ascii="Calibri" w:hAnsi="Calibri"/>
                <w:sz w:val="14"/>
                <w:szCs w:val="14"/>
                <w:lang w:eastAsia="cs-CZ"/>
              </w:rPr>
              <w:t xml:space="preserve"> kapsou na hřbetu a přední straně, šíře hřbetu 60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62,60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13,15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75,75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9 390,00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23 475,00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106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Pořadače</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celoplastový </w:t>
            </w:r>
            <w:proofErr w:type="spellStart"/>
            <w:r w:rsidRPr="00DD2874">
              <w:rPr>
                <w:rFonts w:ascii="Calibri" w:hAnsi="Calibri"/>
                <w:sz w:val="14"/>
                <w:szCs w:val="14"/>
                <w:lang w:eastAsia="cs-CZ"/>
              </w:rPr>
              <w:t>čtyřkroužkový</w:t>
            </w:r>
            <w:proofErr w:type="spellEnd"/>
            <w:r w:rsidRPr="00DD2874">
              <w:rPr>
                <w:rFonts w:ascii="Calibri" w:hAnsi="Calibri"/>
                <w:sz w:val="14"/>
                <w:szCs w:val="14"/>
                <w:lang w:eastAsia="cs-CZ"/>
              </w:rPr>
              <w:t xml:space="preserve"> pořadač; O-kroužky průměru 25 mm; šíře hřbetu 30 mm; vyměnitelná hřbetní etiketa;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min. 500 mikronů, na dokumenty formátu A4 (červená, modrá, zelená,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61,00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12,81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73,81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61 000,00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152 500,00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107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papírový mramorový pořadač s kapsou na dokumenty formátu A4, šířka hřbetu 75 - 80 mm, černý hřbet, vnější výlep papír mramor tmavý, vnitřní výlep papír mramor světlý, prstový výsek, archivní kapsa z lepenky, nýtované spoje</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4,81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27,71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34 350,00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85 875,00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108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etikety na pořadače, šíře hřbetu 40 - 50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36,54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75 500,00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109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etikety na pořadače, šíře hřbetu 50 mm ± 2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36,54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37 750,00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110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etikety na pořadače, šíře hřbetu 70 - 80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9,51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54,81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113 250,00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111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Samolepicí štítky na hřbety pořadače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štítky s barevným rozlišením, šíře štítku 8 cm ± 0,2 cm, 5 ks/arch A4 v barevném provedení - žlutá, modrá, zelená, červená, štítky musí </w:t>
            </w:r>
            <w:proofErr w:type="gramStart"/>
            <w:r w:rsidRPr="00DD2874">
              <w:rPr>
                <w:rFonts w:ascii="Calibri" w:hAnsi="Calibri"/>
                <w:sz w:val="14"/>
                <w:szCs w:val="14"/>
                <w:lang w:eastAsia="cs-CZ"/>
              </w:rPr>
              <w:t>držet  i na</w:t>
            </w:r>
            <w:proofErr w:type="gramEnd"/>
            <w:r w:rsidRPr="00DD2874">
              <w:rPr>
                <w:rFonts w:ascii="Calibri" w:hAnsi="Calibri"/>
                <w:sz w:val="14"/>
                <w:szCs w:val="14"/>
                <w:lang w:eastAsia="cs-CZ"/>
              </w:rPr>
              <w:t xml:space="preserve"> archivních krabicích vyrobených z recyklovaného materiálu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9,63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11,65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9 630,00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24 075,00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112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Knihy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kniha pošty, formát A4, papírové desky s vinylovým potahem, šitý hřbet, min. 80 listů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52,60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11,05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63,65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65 750,00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113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kniha pošty, formát A4, papírové desky s vinylovým potahem, šitý hřbet, min. 300 listů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117,90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24,76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142,66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11 790,00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29 475,00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114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kniha pro zakládání dokumentů určeným k podpisu, pro dokumenty formátu A4, desky s imitací kůže, min. 16 dělících listů z kartonového papíru, pružný plátěný hřbet zvyšující kapacitu knihy, na vrchní straně desek je </w:t>
            </w:r>
            <w:proofErr w:type="gramStart"/>
            <w:r w:rsidRPr="00DD2874">
              <w:rPr>
                <w:rFonts w:ascii="Calibri" w:hAnsi="Calibri"/>
                <w:sz w:val="14"/>
                <w:szCs w:val="14"/>
                <w:lang w:eastAsia="cs-CZ"/>
              </w:rPr>
              <w:t>okénko  pro</w:t>
            </w:r>
            <w:proofErr w:type="gramEnd"/>
            <w:r w:rsidRPr="00DD2874">
              <w:rPr>
                <w:rFonts w:ascii="Calibri" w:hAnsi="Calibri"/>
                <w:sz w:val="14"/>
                <w:szCs w:val="14"/>
                <w:lang w:eastAsia="cs-CZ"/>
              </w:rPr>
              <w:t xml:space="preserve"> vyměnitelný popisový štítek, zadavatel preferuje decentní zbarvení desek (černá, tmavě modrá, tmavě hnědá)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153,00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32,13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185,13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91 800,00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229 500,00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115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kniha jízd, sešit 10 x 21 cm, 32 listů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4,60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26,50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15 330,00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38 325,00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116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kniha odchodů a příchodů, A4, předtištěný lepený blok, 32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7,43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42,83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53 100,00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132 750,00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117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katalogová kniha, 40 listů, formát A4, rozměry 24,5 x 31,0 cm (š x v), embosovaný polypropylen, tloušťka desek 0,5 mm (modrá)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54,60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11,47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66,07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16 380,00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40 950,00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118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katalogová kniha, 60 listů, formát A4, rozměry 24,5 x 31,0 cm (š x v), embosovaný polypropylen, tloušťka desek 0,5 mm, (černá)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225,90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47,44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273,34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67 770,00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169 425,00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119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archivní kniha; formát A4;  120 listů (pro zápis přírůstků do spisovny)</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157,50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33,08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190,58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15 750,00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39 375,00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120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Vizitkář</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kroužkový pořadač na vizitky, desky v imitaci kůže se </w:t>
            </w:r>
            <w:proofErr w:type="spellStart"/>
            <w:r w:rsidRPr="00DD2874">
              <w:rPr>
                <w:rFonts w:ascii="Calibri" w:hAnsi="Calibri"/>
                <w:sz w:val="14"/>
                <w:szCs w:val="14"/>
                <w:lang w:eastAsia="cs-CZ"/>
              </w:rPr>
              <w:t>čtyřkroužkovou</w:t>
            </w:r>
            <w:proofErr w:type="spellEnd"/>
            <w:r w:rsidRPr="00DD2874">
              <w:rPr>
                <w:rFonts w:ascii="Calibri" w:hAnsi="Calibri"/>
                <w:sz w:val="14"/>
                <w:szCs w:val="14"/>
                <w:lang w:eastAsia="cs-CZ"/>
              </w:rPr>
              <w:t xml:space="preserve"> mechanikou a průsvitnými kapsami pro vložení vizitek, kapacita 80 vizitek s </w:t>
            </w:r>
            <w:proofErr w:type="spellStart"/>
            <w:r w:rsidRPr="00DD2874">
              <w:rPr>
                <w:rFonts w:ascii="Calibri" w:hAnsi="Calibri"/>
                <w:sz w:val="14"/>
                <w:szCs w:val="14"/>
                <w:lang w:eastAsia="cs-CZ"/>
              </w:rPr>
              <w:t>monžností</w:t>
            </w:r>
            <w:proofErr w:type="spellEnd"/>
            <w:r w:rsidRPr="00DD2874">
              <w:rPr>
                <w:rFonts w:ascii="Calibri" w:hAnsi="Calibri"/>
                <w:sz w:val="14"/>
                <w:szCs w:val="14"/>
                <w:lang w:eastAsia="cs-CZ"/>
              </w:rPr>
              <w:t xml:space="preserve"> </w:t>
            </w:r>
            <w:proofErr w:type="spellStart"/>
            <w:r w:rsidRPr="00DD2874">
              <w:rPr>
                <w:rFonts w:ascii="Calibri" w:hAnsi="Calibri"/>
                <w:sz w:val="14"/>
                <w:szCs w:val="14"/>
                <w:lang w:eastAsia="cs-CZ"/>
              </w:rPr>
              <w:t>rozšížení</w:t>
            </w:r>
            <w:proofErr w:type="spellEnd"/>
            <w:r w:rsidRPr="00DD2874">
              <w:rPr>
                <w:rFonts w:ascii="Calibri" w:hAnsi="Calibri"/>
                <w:sz w:val="14"/>
                <w:szCs w:val="14"/>
                <w:lang w:eastAsia="cs-CZ"/>
              </w:rPr>
              <w:t>, abecední registr A - Z, formát A5</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83,30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17,49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100,79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24 990,00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62 475,00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121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stolní rotační zásobník z odolného plastu, kapacita 400 vizitek - 200 dvoustranných pouzder na vizitky s možností rozšíření, abecední registr A - Z, barva černá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408,60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85,81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494,41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40 860,00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102 150,00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122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náhradní pouzdro do rotačního zásobníku na vizitky nabízeného pod položkou č. 128</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77,20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16,21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93,41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15 440,00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38 600,00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123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úchytky do rychlovazače (barevné provedení - modrá, černá, červená, zelená, žlutá)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0,48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124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Grafitové tužky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grafitová tužka HB s pryží, dřevěná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0,85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125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Kuličková pera</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čínské kuličkové pero, včetně modré náplně, plastové tělo s kovovým víčkem, délka stopy 1000 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7,72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9,34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48 250,00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126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plastové tělo s pogumovaným </w:t>
            </w:r>
            <w:proofErr w:type="gramStart"/>
            <w:r w:rsidRPr="00DD2874">
              <w:rPr>
                <w:rFonts w:ascii="Calibri" w:hAnsi="Calibri"/>
                <w:sz w:val="14"/>
                <w:szCs w:val="14"/>
                <w:lang w:eastAsia="cs-CZ"/>
              </w:rPr>
              <w:t>úchopem a  kovovým</w:t>
            </w:r>
            <w:proofErr w:type="gramEnd"/>
            <w:r w:rsidRPr="00DD2874">
              <w:rPr>
                <w:rFonts w:ascii="Calibri" w:hAnsi="Calibri"/>
                <w:sz w:val="14"/>
                <w:szCs w:val="14"/>
                <w:lang w:eastAsia="cs-CZ"/>
              </w:rPr>
              <w:t xml:space="preserve"> klipem, šíře stopy 0,5 mm, barva těla = barva písma, barevném provedení červená, černá, modrá, délka stopy 1000 m, psaní zajištěno při jemném tlaku na podklad</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28,92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478 000,00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1 195 000,00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127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plastové tělo s kovovou špičkou a klipem, šíře stopy 0,3 mm, barva těla = barva písma, v </w:t>
            </w:r>
            <w:proofErr w:type="spellStart"/>
            <w:r w:rsidRPr="00DD2874">
              <w:rPr>
                <w:rFonts w:ascii="Calibri" w:hAnsi="Calibri"/>
                <w:sz w:val="14"/>
                <w:szCs w:val="14"/>
                <w:lang w:eastAsia="cs-CZ"/>
              </w:rPr>
              <w:t>berevném</w:t>
            </w:r>
            <w:proofErr w:type="spellEnd"/>
            <w:r w:rsidRPr="00DD2874">
              <w:rPr>
                <w:rFonts w:ascii="Calibri" w:hAnsi="Calibri"/>
                <w:sz w:val="14"/>
                <w:szCs w:val="14"/>
                <w:lang w:eastAsia="cs-CZ"/>
              </w:rPr>
              <w:t xml:space="preserve"> provedení modré barvy, délka stopy 1000 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7,02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31 900,00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79 750,00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128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kovové pero se stiskacím spouštěcím mechanismem 0,4 mm, barva těla = barva písma, v barevném provedení modrá, černá, červená, délka stopy 1000 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12 250,00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30 625,00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129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Kuličková pera</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Výsuvné kuličkové pero s gumovým úchopem.</w:t>
            </w:r>
            <w:r w:rsidRPr="00DD2874">
              <w:rPr>
                <w:rFonts w:ascii="Calibri" w:hAnsi="Calibri"/>
                <w:sz w:val="14"/>
                <w:szCs w:val="14"/>
                <w:lang w:eastAsia="cs-CZ"/>
              </w:rPr>
              <w:br/>
              <w:t>Ergonomický úchop náplň na olejové bázi, viditelný stav náplně, jemné psaní, jasné barvy, šířka hrotu 0,6 mm, šířka stopy 0,27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5,78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33,28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1 375,00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3 437,50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130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kuličkové pero s nalepovacím stojánkem, šíře stopy 0,6 mm, barva těla = barva písma, v barevném provedení modrá, černá, délka stopy 1000 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7,81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45,01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37 200,00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93 000,00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131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kuličkové pero s inkoustovou pastou, šíře stopy 0,4 mm, barva těla = barva písma, v barevném provedení černá, modrá, délka stopy 1000 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7 350,00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132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keramické pero, barva těla = barva písma, v barevném provedení modrá, délka stopy 1000 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15,13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25 000,00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62 500,00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1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133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gelové pero, jehlový hrot, šíře stopy 0,5, pro vícenásobné použití, tělo v kombinaci plastu a kovu (stiskací mechanika, koncový hrot), kovový klip, pogumovaný úchyt v barvě těla, barva těla metalická modrá, tmavě modrá či černá, včetně náplně modré barvy  - Náplň F411</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21,66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89 500,00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223 750,00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134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jednorázové kuličkové pero, plastové tělo spojené bílou plastovou pružinou se stojánkem, víčko ve tvaru kuličky s otvorem pevně připojené ke stojánku, náplň modré barvy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8,64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10,45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12 960,00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32 400,00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135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jednorázové plastové kuličkové pero, barva těla = barva písma, šíře stopy 0,6 mm, v barevném provedení modrá, černá, červená, délka stopy až 1000 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2 080,00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5 200,00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136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Kuličkové pero, kovové tělo s klipem a pogumovaným černým držením, náhradní náplň 10,7cm, síla hrotu 0,5mm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7,65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9,26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7 650,00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137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proofErr w:type="spellStart"/>
            <w:r w:rsidRPr="00DD2874">
              <w:rPr>
                <w:rFonts w:ascii="Calibri" w:hAnsi="Calibri"/>
                <w:b/>
                <w:bCs/>
                <w:i/>
                <w:iCs/>
                <w:sz w:val="14"/>
                <w:szCs w:val="14"/>
                <w:lang w:eastAsia="cs-CZ"/>
              </w:rPr>
              <w:t>Linery</w:t>
            </w:r>
            <w:proofErr w:type="spellEnd"/>
            <w:r w:rsidRPr="00DD2874">
              <w:rPr>
                <w:rFonts w:ascii="Calibri" w:hAnsi="Calibri"/>
                <w:b/>
                <w:bCs/>
                <w:i/>
                <w:iCs/>
                <w:sz w:val="14"/>
                <w:szCs w:val="14"/>
                <w:lang w:eastAsia="cs-CZ"/>
              </w:rPr>
              <w:t xml:space="preserve">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jemný plastový hrot, šíře stopy 0,3 mm, délka stopy až 1500 m, plastové pouzdro </w:t>
            </w:r>
            <w:proofErr w:type="spellStart"/>
            <w:r w:rsidRPr="00DD2874">
              <w:rPr>
                <w:rFonts w:ascii="Calibri" w:hAnsi="Calibri"/>
                <w:sz w:val="14"/>
                <w:szCs w:val="14"/>
                <w:lang w:eastAsia="cs-CZ"/>
              </w:rPr>
              <w:t>povisovače</w:t>
            </w:r>
            <w:proofErr w:type="spellEnd"/>
            <w:r w:rsidRPr="00DD2874">
              <w:rPr>
                <w:rFonts w:ascii="Calibri" w:hAnsi="Calibri"/>
                <w:sz w:val="14"/>
                <w:szCs w:val="14"/>
                <w:lang w:eastAsia="cs-CZ"/>
              </w:rPr>
              <w:t xml:space="preserve"> s víčkem, barva písma modrá, červená, zelená, černá označena barevně na víčku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7,96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9,63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119 400,00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298 500,00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138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Fixy - sada 4 barev, šíře stopy 0,3mm.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37,75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1 560,00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3 900,00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139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Mikrotužky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Tělo v provedení kombinace plastu a kovu (mechanika a koncový hrot), s pogumovaným úchopem, vybavení pryží, výsuvný hrot, síla tuhy 0,5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0,75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4,30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53 250,00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140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Tělo v provedení kombinace plastu a kovu (mechanika a koncový hrot), s pogumovaným úchopem, vybavení pryží, výsuvný hrot, síla tuhy 0,7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0,70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5 010,00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12 525,00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141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Tělo celokovové včetně mechaniky, vybavení pryží, výsuvný hrot, síla tuhy 0,7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78,60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16,51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95,11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15 720,00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39 300,00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142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celokovová včetně mechaniky, vybavená pryží, výsuvný hrot, síla tuhy 1,0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39,60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8,32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47,92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7 920,00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19 800,00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143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mechanická tužka "</w:t>
            </w:r>
            <w:proofErr w:type="spellStart"/>
            <w:r w:rsidRPr="00DD2874">
              <w:rPr>
                <w:rFonts w:ascii="Calibri" w:hAnsi="Calibri"/>
                <w:sz w:val="14"/>
                <w:szCs w:val="14"/>
                <w:lang w:eastAsia="cs-CZ"/>
              </w:rPr>
              <w:t>versatil</w:t>
            </w:r>
            <w:proofErr w:type="spellEnd"/>
            <w:r w:rsidRPr="00DD2874">
              <w:rPr>
                <w:rFonts w:ascii="Calibri" w:hAnsi="Calibri"/>
                <w:sz w:val="14"/>
                <w:szCs w:val="14"/>
                <w:lang w:eastAsia="cs-CZ"/>
              </w:rPr>
              <w:t>", celokovové pouzdro, s mechanickou výměnou náplně</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47,90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57,96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47 900,00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119 750,00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144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Ořezávátko</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gramStart"/>
            <w:r w:rsidRPr="00DD2874">
              <w:rPr>
                <w:rFonts w:ascii="Calibri" w:hAnsi="Calibri"/>
                <w:sz w:val="14"/>
                <w:szCs w:val="14"/>
                <w:lang w:eastAsia="cs-CZ"/>
              </w:rPr>
              <w:t>ocelové , na</w:t>
            </w:r>
            <w:proofErr w:type="gramEnd"/>
            <w:r w:rsidRPr="00DD2874">
              <w:rPr>
                <w:rFonts w:ascii="Calibri" w:hAnsi="Calibri"/>
                <w:sz w:val="14"/>
                <w:szCs w:val="14"/>
                <w:lang w:eastAsia="cs-CZ"/>
              </w:rPr>
              <w:t xml:space="preserve"> 1 dřevěnou tužku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6,28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7,60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18 840,00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47 100,00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145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Pryže</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vinylová pryž na grafitové čáry a inkousty, min. velikost 40 x 20 x 11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0,78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9 250,00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146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pryž bezprašná min. velikost 40 x 20 x 11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2 235,00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5 587,50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147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syntetická měkká pryž na grafitové čáry min. velikost 40 x 20 x 11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2,33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0,49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4 660,00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11 650,00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148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Pravítka a trojúhelníky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pravítko 20 cm, s fazetou a hranou pro tuš, plast, transparentní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6 604,00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16 510,00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149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pravítko 30 cm, s fazetou a hranou pro tuš, plast, transparentní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0,80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7 580,00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18 950,00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150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pravítko 50 cm, s fazetou a hranou pro tuš, plast, transparentní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17,79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7 350,00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151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trojúhelník s ryskou 16 cm, s fazetou a hranou pro tuš, plast, transparentní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6,98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8,45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3 490,00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8 725,00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152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Rollery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jednorázový gelový </w:t>
            </w:r>
            <w:proofErr w:type="spellStart"/>
            <w:r w:rsidRPr="00DD2874">
              <w:rPr>
                <w:rFonts w:ascii="Calibri" w:hAnsi="Calibri"/>
                <w:sz w:val="14"/>
                <w:szCs w:val="14"/>
                <w:lang w:eastAsia="cs-CZ"/>
              </w:rPr>
              <w:t>roller</w:t>
            </w:r>
            <w:proofErr w:type="spellEnd"/>
            <w:r w:rsidRPr="00DD2874">
              <w:rPr>
                <w:rFonts w:ascii="Calibri" w:hAnsi="Calibri"/>
                <w:sz w:val="14"/>
                <w:szCs w:val="14"/>
                <w:lang w:eastAsia="cs-CZ"/>
              </w:rPr>
              <w:t xml:space="preserve"> 0,3 mm;  délka stopy 1800 m, barva těla = barva písma (modrá, červená, černá, zelená)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0,66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18 720,00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46 800,00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153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jednorázový gelový </w:t>
            </w:r>
            <w:proofErr w:type="spellStart"/>
            <w:r w:rsidRPr="00DD2874">
              <w:rPr>
                <w:rFonts w:ascii="Calibri" w:hAnsi="Calibri"/>
                <w:sz w:val="14"/>
                <w:szCs w:val="14"/>
                <w:lang w:eastAsia="cs-CZ"/>
              </w:rPr>
              <w:t>roller</w:t>
            </w:r>
            <w:proofErr w:type="spellEnd"/>
            <w:r w:rsidRPr="00DD2874">
              <w:rPr>
                <w:rFonts w:ascii="Calibri" w:hAnsi="Calibri"/>
                <w:sz w:val="14"/>
                <w:szCs w:val="14"/>
                <w:lang w:eastAsia="cs-CZ"/>
              </w:rPr>
              <w:t xml:space="preserve"> 0,5 mm;  délka stopy 2000 m, barva těla = barva písma (barevné provedení - modrá, červená, černá, zelená)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0,66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6 240,00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15 600,00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154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r w:rsidRPr="00DD2874">
              <w:rPr>
                <w:rFonts w:ascii="Calibri" w:hAnsi="Calibri"/>
                <w:sz w:val="14"/>
                <w:szCs w:val="14"/>
                <w:lang w:eastAsia="cs-CZ"/>
              </w:rPr>
              <w:t>roller</w:t>
            </w:r>
            <w:proofErr w:type="spellEnd"/>
            <w:r w:rsidRPr="00DD2874">
              <w:rPr>
                <w:rFonts w:ascii="Calibri" w:hAnsi="Calibri"/>
                <w:sz w:val="14"/>
                <w:szCs w:val="14"/>
                <w:lang w:eastAsia="cs-CZ"/>
              </w:rPr>
              <w:t xml:space="preserve"> s ergonomickou rukojetí a vyměnitelnou náplní; šíře stopy 0,5 mm; minimální délka stopy 600 m; jehlový hrot; náplň je tvořena směsí pigmentu, barva těla = barva písma (modrá, zelená, červená, černá)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7,52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43,32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35 800,00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89 500,00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155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r w:rsidRPr="00DD2874">
              <w:rPr>
                <w:rFonts w:ascii="Calibri" w:hAnsi="Calibri"/>
                <w:sz w:val="14"/>
                <w:szCs w:val="14"/>
                <w:lang w:eastAsia="cs-CZ"/>
              </w:rPr>
              <w:t>roller</w:t>
            </w:r>
            <w:proofErr w:type="spellEnd"/>
            <w:r w:rsidRPr="00DD2874">
              <w:rPr>
                <w:rFonts w:ascii="Calibri" w:hAnsi="Calibri"/>
                <w:sz w:val="14"/>
                <w:szCs w:val="14"/>
                <w:lang w:eastAsia="cs-CZ"/>
              </w:rPr>
              <w:t xml:space="preserve"> s ergonomickou rukojetí a vyměnitelnou náplní; šíře stopy 0,7 mm; barva těla = barva písma (modrá)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5,94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7,19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5 940,00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14 850,00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156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Popisovače</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permanentní popisovač; voděodolný inkoust; válcový hrot; šíře stopy 1 mm;  plastové pouzdro s víčkem; uzávěr s klipem označen barvou inkoustu; barva písma - černá, červená, modrá, zelená </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5,11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51 100,00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127 750,00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157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popisovač s vypratelným inkoustem a vláknovým hrotem, šíře stopy 1,8-2 mm; odolným proti zatlačení; plastové pouzdro s víčkem; uzávěr s klipem označen barvou inkoustu; barva písma - černá, červená, modrá, zelená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1 965,00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4 912,50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6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158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pro psaní na </w:t>
            </w:r>
            <w:proofErr w:type="spellStart"/>
            <w:r w:rsidRPr="00DD2874">
              <w:rPr>
                <w:rFonts w:ascii="Calibri" w:hAnsi="Calibri"/>
                <w:sz w:val="14"/>
                <w:szCs w:val="14"/>
                <w:lang w:eastAsia="cs-CZ"/>
              </w:rPr>
              <w:t>neporezní</w:t>
            </w:r>
            <w:proofErr w:type="spellEnd"/>
            <w:r w:rsidRPr="00DD2874">
              <w:rPr>
                <w:rFonts w:ascii="Calibri" w:hAnsi="Calibri"/>
                <w:sz w:val="14"/>
                <w:szCs w:val="14"/>
                <w:lang w:eastAsia="cs-CZ"/>
              </w:rPr>
              <w:t xml:space="preserve"> materiály, plasty, sklo, gumu, kůži apod., permanentní inkoust na alkoholové bázi, stopa písma odolná proti vodě, teplotě do 100 °C, otěru a povětrnostním </w:t>
            </w:r>
            <w:proofErr w:type="gramStart"/>
            <w:r w:rsidRPr="00DD2874">
              <w:rPr>
                <w:rFonts w:ascii="Calibri" w:hAnsi="Calibri"/>
                <w:sz w:val="14"/>
                <w:szCs w:val="14"/>
                <w:lang w:eastAsia="cs-CZ"/>
              </w:rPr>
              <w:t>vlivům,  válcový</w:t>
            </w:r>
            <w:proofErr w:type="gramEnd"/>
            <w:r w:rsidRPr="00DD2874">
              <w:rPr>
                <w:rFonts w:ascii="Calibri" w:hAnsi="Calibri"/>
                <w:sz w:val="14"/>
                <w:szCs w:val="14"/>
                <w:lang w:eastAsia="cs-CZ"/>
              </w:rPr>
              <w:t xml:space="preserve"> hrot, šíře stopy 2,5 mm, plastové pouzdro s víčkem; uzávěr označen barvou inkoustu; barva písma - černá, červená, modrá, zelená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13,07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54 000,00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135 000,00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159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permanentní značkovač; inkoust na lihové bázi; klínový hrot; šíře stopy 1 - 4,5 mm;  plastové pouzdro s víčkem; uzávěr s klipem označen barvou inkoustu; barva písma - černá, červená, modrá, zelená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160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Popisovač modrý, hrot 5 mm, šíře stopy 2,5 mm, </w:t>
            </w:r>
            <w:proofErr w:type="gramStart"/>
            <w:r w:rsidRPr="00DD2874">
              <w:rPr>
                <w:rFonts w:ascii="Calibri" w:hAnsi="Calibri"/>
                <w:sz w:val="14"/>
                <w:szCs w:val="14"/>
                <w:lang w:eastAsia="cs-CZ"/>
              </w:rPr>
              <w:t>např.  8566</w:t>
            </w:r>
            <w:proofErr w:type="gramEnd"/>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13,07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1 080,00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2 700,00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161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Popisovač černý, hrot 5 mm, šíře stopy 2,5 mm, např. n 8566</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13,07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1 080,00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2 700,00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162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Popisovač červený, hrot 5 mm, šíře stopy 2,5 mm, např. 8566</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13,07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1 080,00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2 700,00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163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Popisovač zelený, hrot 5 mm, šíře stopy 2,5 mm, </w:t>
            </w:r>
            <w:proofErr w:type="gramStart"/>
            <w:r w:rsidRPr="00DD2874">
              <w:rPr>
                <w:rFonts w:ascii="Calibri" w:hAnsi="Calibri"/>
                <w:sz w:val="14"/>
                <w:szCs w:val="14"/>
                <w:lang w:eastAsia="cs-CZ"/>
              </w:rPr>
              <w:t>např.  8566</w:t>
            </w:r>
            <w:proofErr w:type="gramEnd"/>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13,07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1 080,00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2 700,00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164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Popisovač modrý, šířka stopy 1-4,6 mm, </w:t>
            </w:r>
            <w:proofErr w:type="gramStart"/>
            <w:r w:rsidRPr="00DD2874">
              <w:rPr>
                <w:rFonts w:ascii="Calibri" w:hAnsi="Calibri"/>
                <w:sz w:val="14"/>
                <w:szCs w:val="14"/>
                <w:lang w:eastAsia="cs-CZ"/>
              </w:rPr>
              <w:t>např.  8576</w:t>
            </w:r>
            <w:proofErr w:type="gramEnd"/>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1 220,00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3 050,00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165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r w:rsidRPr="00DD2874">
              <w:rPr>
                <w:rFonts w:ascii="Calibri" w:hAnsi="Calibri"/>
                <w:sz w:val="14"/>
                <w:szCs w:val="14"/>
                <w:lang w:eastAsia="cs-CZ"/>
              </w:rPr>
              <w:t>Perm.lihový</w:t>
            </w:r>
            <w:proofErr w:type="spellEnd"/>
            <w:r w:rsidRPr="00DD2874">
              <w:rPr>
                <w:rFonts w:ascii="Calibri" w:hAnsi="Calibri"/>
                <w:sz w:val="14"/>
                <w:szCs w:val="14"/>
                <w:lang w:eastAsia="cs-CZ"/>
              </w:rPr>
              <w:t xml:space="preserve"> popisovač </w:t>
            </w:r>
            <w:proofErr w:type="gramStart"/>
            <w:r w:rsidRPr="00DD2874">
              <w:rPr>
                <w:rFonts w:ascii="Calibri" w:hAnsi="Calibri"/>
                <w:sz w:val="14"/>
                <w:szCs w:val="14"/>
                <w:lang w:eastAsia="cs-CZ"/>
              </w:rPr>
              <w:t>např.  2846</w:t>
            </w:r>
            <w:proofErr w:type="gramEnd"/>
            <w:r w:rsidRPr="00DD2874">
              <w:rPr>
                <w:rFonts w:ascii="Calibri" w:hAnsi="Calibri"/>
                <w:sz w:val="14"/>
                <w:szCs w:val="14"/>
                <w:lang w:eastAsia="cs-CZ"/>
              </w:rPr>
              <w:t>, 1mm modrý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5,11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766,50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1 916,25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166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proofErr w:type="gramStart"/>
            <w:r w:rsidRPr="00DD2874">
              <w:rPr>
                <w:rFonts w:ascii="Calibri" w:hAnsi="Calibri"/>
                <w:sz w:val="14"/>
                <w:szCs w:val="14"/>
                <w:lang w:eastAsia="cs-CZ"/>
              </w:rPr>
              <w:t>Perm</w:t>
            </w:r>
            <w:proofErr w:type="gramEnd"/>
            <w:r w:rsidRPr="00DD2874">
              <w:rPr>
                <w:rFonts w:ascii="Calibri" w:hAnsi="Calibri"/>
                <w:sz w:val="14"/>
                <w:szCs w:val="14"/>
                <w:lang w:eastAsia="cs-CZ"/>
              </w:rPr>
              <w:t>.</w:t>
            </w:r>
            <w:proofErr w:type="gramStart"/>
            <w:r w:rsidRPr="00DD2874">
              <w:rPr>
                <w:rFonts w:ascii="Calibri" w:hAnsi="Calibri"/>
                <w:sz w:val="14"/>
                <w:szCs w:val="14"/>
                <w:lang w:eastAsia="cs-CZ"/>
              </w:rPr>
              <w:t>lihový</w:t>
            </w:r>
            <w:proofErr w:type="spellEnd"/>
            <w:proofErr w:type="gramEnd"/>
            <w:r w:rsidRPr="00DD2874">
              <w:rPr>
                <w:rFonts w:ascii="Calibri" w:hAnsi="Calibri"/>
                <w:sz w:val="14"/>
                <w:szCs w:val="14"/>
                <w:lang w:eastAsia="cs-CZ"/>
              </w:rPr>
              <w:t xml:space="preserve"> popisovač např. 2846, 1 mm, červený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5,11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511,00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1 277,50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167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r w:rsidRPr="00DD2874">
              <w:rPr>
                <w:rFonts w:ascii="Calibri" w:hAnsi="Calibri"/>
                <w:sz w:val="14"/>
                <w:szCs w:val="14"/>
                <w:lang w:eastAsia="cs-CZ"/>
              </w:rPr>
              <w:t>Perm.lihový</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popisovač  např.</w:t>
            </w:r>
            <w:proofErr w:type="gramEnd"/>
            <w:r w:rsidRPr="00DD2874">
              <w:rPr>
                <w:rFonts w:ascii="Calibri" w:hAnsi="Calibri"/>
                <w:sz w:val="14"/>
                <w:szCs w:val="14"/>
                <w:lang w:eastAsia="cs-CZ"/>
              </w:rPr>
              <w:t xml:space="preserve"> 2846, 1 mm, zelený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5,11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766,50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1 916,25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168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proofErr w:type="gramStart"/>
            <w:r w:rsidRPr="00DD2874">
              <w:rPr>
                <w:rFonts w:ascii="Calibri" w:hAnsi="Calibri"/>
                <w:sz w:val="14"/>
                <w:szCs w:val="14"/>
                <w:lang w:eastAsia="cs-CZ"/>
              </w:rPr>
              <w:t>Perm</w:t>
            </w:r>
            <w:proofErr w:type="gramEnd"/>
            <w:r w:rsidRPr="00DD2874">
              <w:rPr>
                <w:rFonts w:ascii="Calibri" w:hAnsi="Calibri"/>
                <w:sz w:val="14"/>
                <w:szCs w:val="14"/>
                <w:lang w:eastAsia="cs-CZ"/>
              </w:rPr>
              <w:t>.</w:t>
            </w:r>
            <w:proofErr w:type="gramStart"/>
            <w:r w:rsidRPr="00DD2874">
              <w:rPr>
                <w:rFonts w:ascii="Calibri" w:hAnsi="Calibri"/>
                <w:sz w:val="14"/>
                <w:szCs w:val="14"/>
                <w:lang w:eastAsia="cs-CZ"/>
              </w:rPr>
              <w:t>lihový</w:t>
            </w:r>
            <w:proofErr w:type="spellEnd"/>
            <w:proofErr w:type="gramEnd"/>
            <w:r w:rsidRPr="00DD2874">
              <w:rPr>
                <w:rFonts w:ascii="Calibri" w:hAnsi="Calibri"/>
                <w:sz w:val="14"/>
                <w:szCs w:val="14"/>
                <w:lang w:eastAsia="cs-CZ"/>
              </w:rPr>
              <w:t xml:space="preserve"> popisovač např. 2846, 1mm, černý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5,11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511,00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1 277,50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169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r w:rsidRPr="00DD2874">
              <w:rPr>
                <w:rFonts w:ascii="Calibri" w:hAnsi="Calibri"/>
                <w:sz w:val="14"/>
                <w:szCs w:val="14"/>
                <w:lang w:eastAsia="cs-CZ"/>
              </w:rPr>
              <w:t>Perm.popisovač</w:t>
            </w:r>
            <w:proofErr w:type="spellEnd"/>
            <w:r w:rsidRPr="00DD2874">
              <w:rPr>
                <w:rFonts w:ascii="Calibri" w:hAnsi="Calibri"/>
                <w:sz w:val="14"/>
                <w:szCs w:val="14"/>
                <w:lang w:eastAsia="cs-CZ"/>
              </w:rPr>
              <w:t xml:space="preserve"> na fólie, </w:t>
            </w:r>
            <w:proofErr w:type="gramStart"/>
            <w:r w:rsidRPr="00DD2874">
              <w:rPr>
                <w:rFonts w:ascii="Calibri" w:hAnsi="Calibri"/>
                <w:sz w:val="14"/>
                <w:szCs w:val="14"/>
                <w:lang w:eastAsia="cs-CZ"/>
              </w:rPr>
              <w:t>např.  2636</w:t>
            </w:r>
            <w:proofErr w:type="gramEnd"/>
            <w:r w:rsidRPr="00DD2874">
              <w:rPr>
                <w:rFonts w:ascii="Calibri" w:hAnsi="Calibri"/>
                <w:sz w:val="14"/>
                <w:szCs w:val="14"/>
                <w:lang w:eastAsia="cs-CZ"/>
              </w:rPr>
              <w:t xml:space="preserve"> F O,6 mm, modrý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9,54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954,00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2 385,00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170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r w:rsidRPr="00DD2874">
              <w:rPr>
                <w:rFonts w:ascii="Calibri" w:hAnsi="Calibri"/>
                <w:sz w:val="14"/>
                <w:szCs w:val="14"/>
                <w:lang w:eastAsia="cs-CZ"/>
              </w:rPr>
              <w:t>Perm.popisovač</w:t>
            </w:r>
            <w:proofErr w:type="spellEnd"/>
            <w:r w:rsidRPr="00DD2874">
              <w:rPr>
                <w:rFonts w:ascii="Calibri" w:hAnsi="Calibri"/>
                <w:sz w:val="14"/>
                <w:szCs w:val="14"/>
                <w:lang w:eastAsia="cs-CZ"/>
              </w:rPr>
              <w:t xml:space="preserve"> na fólie , </w:t>
            </w:r>
            <w:proofErr w:type="gramStart"/>
            <w:r w:rsidRPr="00DD2874">
              <w:rPr>
                <w:rFonts w:ascii="Calibri" w:hAnsi="Calibri"/>
                <w:sz w:val="14"/>
                <w:szCs w:val="14"/>
                <w:lang w:eastAsia="cs-CZ"/>
              </w:rPr>
              <w:t>např.  2636</w:t>
            </w:r>
            <w:proofErr w:type="gramEnd"/>
            <w:r w:rsidRPr="00DD2874">
              <w:rPr>
                <w:rFonts w:ascii="Calibri" w:hAnsi="Calibri"/>
                <w:sz w:val="14"/>
                <w:szCs w:val="14"/>
                <w:lang w:eastAsia="cs-CZ"/>
              </w:rPr>
              <w:t xml:space="preserve"> F 0,6 mm, zelený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9,54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954,00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2 385,00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171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proofErr w:type="gramStart"/>
            <w:r w:rsidRPr="00DD2874">
              <w:rPr>
                <w:rFonts w:ascii="Calibri" w:hAnsi="Calibri"/>
                <w:sz w:val="14"/>
                <w:szCs w:val="14"/>
                <w:lang w:eastAsia="cs-CZ"/>
              </w:rPr>
              <w:t>Perm</w:t>
            </w:r>
            <w:proofErr w:type="gramEnd"/>
            <w:r w:rsidRPr="00DD2874">
              <w:rPr>
                <w:rFonts w:ascii="Calibri" w:hAnsi="Calibri"/>
                <w:sz w:val="14"/>
                <w:szCs w:val="14"/>
                <w:lang w:eastAsia="cs-CZ"/>
              </w:rPr>
              <w:t>.</w:t>
            </w:r>
            <w:proofErr w:type="gramStart"/>
            <w:r w:rsidRPr="00DD2874">
              <w:rPr>
                <w:rFonts w:ascii="Calibri" w:hAnsi="Calibri"/>
                <w:sz w:val="14"/>
                <w:szCs w:val="14"/>
                <w:lang w:eastAsia="cs-CZ"/>
              </w:rPr>
              <w:t>popisovač</w:t>
            </w:r>
            <w:proofErr w:type="spellEnd"/>
            <w:proofErr w:type="gramEnd"/>
            <w:r w:rsidRPr="00DD2874">
              <w:rPr>
                <w:rFonts w:ascii="Calibri" w:hAnsi="Calibri"/>
                <w:sz w:val="14"/>
                <w:szCs w:val="14"/>
                <w:lang w:eastAsia="cs-CZ"/>
              </w:rPr>
              <w:t xml:space="preserve"> na folie, např. 2636 F 0,6 mm, červený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9,54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954,00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2 385,00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172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proofErr w:type="gramStart"/>
            <w:r w:rsidRPr="00DD2874">
              <w:rPr>
                <w:rFonts w:ascii="Calibri" w:hAnsi="Calibri"/>
                <w:sz w:val="14"/>
                <w:szCs w:val="14"/>
                <w:lang w:eastAsia="cs-CZ"/>
              </w:rPr>
              <w:t>Perm</w:t>
            </w:r>
            <w:proofErr w:type="gramEnd"/>
            <w:r w:rsidRPr="00DD2874">
              <w:rPr>
                <w:rFonts w:ascii="Calibri" w:hAnsi="Calibri"/>
                <w:sz w:val="14"/>
                <w:szCs w:val="14"/>
                <w:lang w:eastAsia="cs-CZ"/>
              </w:rPr>
              <w:t>.</w:t>
            </w:r>
            <w:proofErr w:type="gramStart"/>
            <w:r w:rsidRPr="00DD2874">
              <w:rPr>
                <w:rFonts w:ascii="Calibri" w:hAnsi="Calibri"/>
                <w:sz w:val="14"/>
                <w:szCs w:val="14"/>
                <w:lang w:eastAsia="cs-CZ"/>
              </w:rPr>
              <w:t>popisovač</w:t>
            </w:r>
            <w:proofErr w:type="spellEnd"/>
            <w:proofErr w:type="gramEnd"/>
            <w:r w:rsidRPr="00DD2874">
              <w:rPr>
                <w:rFonts w:ascii="Calibri" w:hAnsi="Calibri"/>
                <w:sz w:val="14"/>
                <w:szCs w:val="14"/>
                <w:lang w:eastAsia="cs-CZ"/>
              </w:rPr>
              <w:t xml:space="preserve"> na fólie, např. 2636, 0,6 mm F černý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9,54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954,00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2 385,00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173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Popisovače na bílé tabule</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popisovač na bílé magnetické či smaltované tabule; za sucha stíratelný; kulatý hrot; šíře stopy 2 </w:t>
            </w:r>
            <w:proofErr w:type="gramStart"/>
            <w:r w:rsidRPr="00DD2874">
              <w:rPr>
                <w:rFonts w:ascii="Calibri" w:hAnsi="Calibri"/>
                <w:sz w:val="14"/>
                <w:szCs w:val="14"/>
                <w:lang w:eastAsia="cs-CZ"/>
              </w:rPr>
              <w:t>mm  (barva</w:t>
            </w:r>
            <w:proofErr w:type="gramEnd"/>
            <w:r w:rsidRPr="00DD2874">
              <w:rPr>
                <w:rFonts w:ascii="Calibri" w:hAnsi="Calibri"/>
                <w:sz w:val="14"/>
                <w:szCs w:val="14"/>
                <w:lang w:eastAsia="cs-CZ"/>
              </w:rPr>
              <w:t xml:space="preserve"> písma - černá, červená, modrá, zelená)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5 522,00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13 805,00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174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značkovač na bílé magnetické či smaltované tabule; inkoust je za sucha stíratelný; skladovat ve vodorovné poloze; klínový hrot; šířka 1 - 4,5 </w:t>
            </w:r>
            <w:proofErr w:type="gramStart"/>
            <w:r w:rsidRPr="00DD2874">
              <w:rPr>
                <w:rFonts w:ascii="Calibri" w:hAnsi="Calibri"/>
                <w:sz w:val="14"/>
                <w:szCs w:val="14"/>
                <w:lang w:eastAsia="cs-CZ"/>
              </w:rPr>
              <w:t>mm  (barva</w:t>
            </w:r>
            <w:proofErr w:type="gramEnd"/>
            <w:r w:rsidRPr="00DD2874">
              <w:rPr>
                <w:rFonts w:ascii="Calibri" w:hAnsi="Calibri"/>
                <w:sz w:val="14"/>
                <w:szCs w:val="14"/>
                <w:lang w:eastAsia="cs-CZ"/>
              </w:rPr>
              <w:t xml:space="preserve"> písma - černá, červená, modrá, zelená)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15,97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175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Popisovače na CD/DVD</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popisovač s permanentním inkoustem na lihové bázi; šíře stopy 0,6 mm, jemný plastový hrot, plastové pouzdro popisovače s víčkem, barva písma - černá, červená, modrá, zelená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15,85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39 300,00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98 250,00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176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Popisovače na </w:t>
            </w:r>
            <w:proofErr w:type="spellStart"/>
            <w:r w:rsidRPr="00DD2874">
              <w:rPr>
                <w:rFonts w:ascii="Calibri" w:hAnsi="Calibri"/>
                <w:b/>
                <w:bCs/>
                <w:i/>
                <w:iCs/>
                <w:sz w:val="14"/>
                <w:szCs w:val="14"/>
                <w:lang w:eastAsia="cs-CZ"/>
              </w:rPr>
              <w:t>flipchart</w:t>
            </w:r>
            <w:proofErr w:type="spellEnd"/>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popisovač s </w:t>
            </w:r>
            <w:proofErr w:type="gramStart"/>
            <w:r w:rsidRPr="00DD2874">
              <w:rPr>
                <w:rFonts w:ascii="Calibri" w:hAnsi="Calibri"/>
                <w:sz w:val="14"/>
                <w:szCs w:val="14"/>
                <w:lang w:eastAsia="cs-CZ"/>
              </w:rPr>
              <w:t>inkoustem  na</w:t>
            </w:r>
            <w:proofErr w:type="gramEnd"/>
            <w:r w:rsidRPr="00DD2874">
              <w:rPr>
                <w:rFonts w:ascii="Calibri" w:hAnsi="Calibri"/>
                <w:sz w:val="14"/>
                <w:szCs w:val="14"/>
                <w:lang w:eastAsia="cs-CZ"/>
              </w:rPr>
              <w:t xml:space="preserve"> vodní bázi; kulatý hrot; šíře stopy 2,5 mm; speciálně určený na papír pro tabule </w:t>
            </w:r>
            <w:proofErr w:type="spellStart"/>
            <w:r w:rsidRPr="00DD2874">
              <w:rPr>
                <w:rFonts w:ascii="Calibri" w:hAnsi="Calibri"/>
                <w:sz w:val="14"/>
                <w:szCs w:val="14"/>
                <w:lang w:eastAsia="cs-CZ"/>
              </w:rPr>
              <w:t>Flipchart</w:t>
            </w:r>
            <w:proofErr w:type="spellEnd"/>
            <w:r w:rsidRPr="00DD2874">
              <w:rPr>
                <w:rFonts w:ascii="Calibri" w:hAnsi="Calibri"/>
                <w:sz w:val="14"/>
                <w:szCs w:val="14"/>
                <w:lang w:eastAsia="cs-CZ"/>
              </w:rPr>
              <w:t xml:space="preserve">; vysoká odolnost proti </w:t>
            </w:r>
            <w:proofErr w:type="gramStart"/>
            <w:r w:rsidRPr="00DD2874">
              <w:rPr>
                <w:rFonts w:ascii="Calibri" w:hAnsi="Calibri"/>
                <w:sz w:val="14"/>
                <w:szCs w:val="14"/>
                <w:lang w:eastAsia="cs-CZ"/>
              </w:rPr>
              <w:t>zasychání  (barva</w:t>
            </w:r>
            <w:proofErr w:type="gramEnd"/>
            <w:r w:rsidRPr="00DD2874">
              <w:rPr>
                <w:rFonts w:ascii="Calibri" w:hAnsi="Calibri"/>
                <w:sz w:val="14"/>
                <w:szCs w:val="14"/>
                <w:lang w:eastAsia="cs-CZ"/>
              </w:rPr>
              <w:t xml:space="preserve"> písma - černá, červená, modrá, zelená)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8,43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10,20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8 430,00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21 075,00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177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popisovač s permanentním inkoustem na lihové bázi; šíře stopy 0,6 mm, jemný plastový hrot, plastové pouzdro popisovače s víčkem, barva písma - černá, červená, modrá, zelená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9,54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4 770,00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11 925,00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178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popisovač s inkoustem na vodní bázi; klínový hrot; šíře stopy 1 - 4,6 mm; speciálně určený na papír pro tabule </w:t>
            </w:r>
            <w:proofErr w:type="spellStart"/>
            <w:r w:rsidRPr="00DD2874">
              <w:rPr>
                <w:rFonts w:ascii="Calibri" w:hAnsi="Calibri"/>
                <w:sz w:val="14"/>
                <w:szCs w:val="14"/>
                <w:lang w:eastAsia="cs-CZ"/>
              </w:rPr>
              <w:t>Flipchart</w:t>
            </w:r>
            <w:proofErr w:type="spellEnd"/>
            <w:r w:rsidRPr="00DD2874">
              <w:rPr>
                <w:rFonts w:ascii="Calibri" w:hAnsi="Calibri"/>
                <w:sz w:val="14"/>
                <w:szCs w:val="14"/>
                <w:lang w:eastAsia="cs-CZ"/>
              </w:rPr>
              <w:t xml:space="preserve">; vysoká odolnost proti zasychání (barva písma - černá, červená, modrá, zelená)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9,36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11,33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9 360,00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23 400,00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179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Tuhy a náplně</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tuhy do mikrotužky, grafitové, průměr 0,5 mm, tvrdost HB, min. 12 tuh v balení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0,63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6 040,00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15 100,00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180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tuhy do mikrotužky, grafitové, průměr 0,9-1,0 mm, tvrdost HB, min. 12 tuh v balení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14,04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181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tuhy </w:t>
            </w:r>
            <w:proofErr w:type="gramStart"/>
            <w:r w:rsidRPr="00DD2874">
              <w:rPr>
                <w:rFonts w:ascii="Calibri" w:hAnsi="Calibri"/>
                <w:sz w:val="14"/>
                <w:szCs w:val="14"/>
                <w:lang w:eastAsia="cs-CZ"/>
              </w:rPr>
              <w:t>do mech. tužek</w:t>
            </w:r>
            <w:proofErr w:type="gramEnd"/>
            <w:r w:rsidRPr="00DD2874">
              <w:rPr>
                <w:rFonts w:ascii="Calibri" w:hAnsi="Calibri"/>
                <w:sz w:val="14"/>
                <w:szCs w:val="14"/>
                <w:lang w:eastAsia="cs-CZ"/>
              </w:rPr>
              <w:t xml:space="preserve"> "</w:t>
            </w:r>
            <w:proofErr w:type="spellStart"/>
            <w:r w:rsidRPr="00DD2874">
              <w:rPr>
                <w:rFonts w:ascii="Calibri" w:hAnsi="Calibri"/>
                <w:sz w:val="14"/>
                <w:szCs w:val="14"/>
                <w:lang w:eastAsia="cs-CZ"/>
              </w:rPr>
              <w:t>versatil</w:t>
            </w:r>
            <w:proofErr w:type="spellEnd"/>
            <w:r w:rsidRPr="00DD2874">
              <w:rPr>
                <w:rFonts w:ascii="Calibri" w:hAnsi="Calibri"/>
                <w:sz w:val="14"/>
                <w:szCs w:val="14"/>
                <w:lang w:eastAsia="cs-CZ"/>
              </w:rPr>
              <w:t xml:space="preserve">", černé, tvrdost HB, min. 12 tuh v balení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36,54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37 750,00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182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náplně do kuličkových per 0,4 mm (černá, modrá, červená), délka stopy až 1000 m, pro produkt kód č. 129</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8 785,00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21 962,50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183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náplně do kuličkových per 0,6 mm (modrá, černá), délka stopy až 1000 m, pro produkt kód č. 130</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0,78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7 440,00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18 600,00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184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náplň do kuličkových per, jehlový hrot, šíře stopy 0,5 mm, modrá barva, náplň musí být plně </w:t>
            </w:r>
            <w:proofErr w:type="spellStart"/>
            <w:r w:rsidRPr="00DD2874">
              <w:rPr>
                <w:rFonts w:ascii="Calibri" w:hAnsi="Calibri"/>
                <w:sz w:val="14"/>
                <w:szCs w:val="14"/>
                <w:lang w:eastAsia="cs-CZ"/>
              </w:rPr>
              <w:t>kompaktibilní</w:t>
            </w:r>
            <w:proofErr w:type="spellEnd"/>
            <w:r w:rsidRPr="00DD2874">
              <w:rPr>
                <w:rFonts w:ascii="Calibri" w:hAnsi="Calibri"/>
                <w:sz w:val="14"/>
                <w:szCs w:val="14"/>
                <w:lang w:eastAsia="cs-CZ"/>
              </w:rPr>
              <w:t xml:space="preserve"> s kuličkovým perem </w:t>
            </w:r>
            <w:proofErr w:type="spellStart"/>
            <w:r w:rsidRPr="00DD2874">
              <w:rPr>
                <w:rFonts w:ascii="Calibri" w:hAnsi="Calibri"/>
                <w:sz w:val="14"/>
                <w:szCs w:val="14"/>
                <w:lang w:eastAsia="cs-CZ"/>
              </w:rPr>
              <w:t>Solidly-Finesty</w:t>
            </w:r>
            <w:proofErr w:type="spellEnd"/>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3 380,00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8 450,00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185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náhradní náplň, jehlový hrot, šíře stopy 0,5, pro produkt kód č. 134, včetně psacích vlastností - F411</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5,40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2 230,00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5 575,00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186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náplň do čínského kuličkového pera, barva modrá, červená, délka stopy až 1000 m, pro produkt kód č. 126</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4 080,00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10 200,00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187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náplň do keramického pera, barva náplně modrá a černá, délka stopy až 1000 m, pro produkt kód č. 133</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6,53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7,90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3 265,00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8 162,50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188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náplň do </w:t>
            </w:r>
            <w:proofErr w:type="spellStart"/>
            <w:r w:rsidRPr="00DD2874">
              <w:rPr>
                <w:rFonts w:ascii="Calibri" w:hAnsi="Calibri"/>
                <w:sz w:val="14"/>
                <w:szCs w:val="14"/>
                <w:lang w:eastAsia="cs-CZ"/>
              </w:rPr>
              <w:t>rolleru</w:t>
            </w:r>
            <w:proofErr w:type="spellEnd"/>
            <w:r w:rsidRPr="00DD2874">
              <w:rPr>
                <w:rFonts w:ascii="Calibri" w:hAnsi="Calibri"/>
                <w:sz w:val="14"/>
                <w:szCs w:val="14"/>
                <w:lang w:eastAsia="cs-CZ"/>
              </w:rPr>
              <w:t>;  šíře stopy 0,7 mm; délka stopy 550 m, barva náplně modrá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0,61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1 595,00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3 987,50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189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náplň do </w:t>
            </w:r>
            <w:proofErr w:type="spellStart"/>
            <w:r w:rsidRPr="00DD2874">
              <w:rPr>
                <w:rFonts w:ascii="Calibri" w:hAnsi="Calibri"/>
                <w:sz w:val="14"/>
                <w:szCs w:val="14"/>
                <w:lang w:eastAsia="cs-CZ"/>
              </w:rPr>
              <w:t>rolleru</w:t>
            </w:r>
            <w:proofErr w:type="spellEnd"/>
            <w:r w:rsidRPr="00DD2874">
              <w:rPr>
                <w:rFonts w:ascii="Calibri" w:hAnsi="Calibri"/>
                <w:sz w:val="14"/>
                <w:szCs w:val="14"/>
                <w:lang w:eastAsia="cs-CZ"/>
              </w:rPr>
              <w:t>;  šíře stopy 0,5 mm;  délka stopy 900 m, barva náplně modrá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32,07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79 500,00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198 750,00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190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náplň velkoobjemová kovová; typ G8;  délka stopy 1400 m, barva náplně modrá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4,31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5,22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1 077,50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2 693,75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191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Zvýrazňovače</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zvýrazňovač tenký 1 - 3 mm; klínový hrot, barva těla = barva písma, odolné proti vysychání, barevné provedení - žlutá, růžová, oranžová, zelená, modrá, fialová, reflexní pigmentový inkoust</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63 000,00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157 500,00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192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zvýrazňovač silný 1 - 4,6 mm; klínový hrot, barva těla = barva písma, odolné proti vysychání, barevné provedení - žlutá, růžová, oranžová, zelená, modrá, fialová, reflexní pigmentový inkoust</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14,88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73 800,00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184 500,00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193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Opravné laky, korekční strojky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korekční strojek,  </w:t>
            </w:r>
            <w:proofErr w:type="spellStart"/>
            <w:r w:rsidRPr="00DD2874">
              <w:rPr>
                <w:rFonts w:ascii="Calibri" w:hAnsi="Calibri"/>
                <w:sz w:val="14"/>
                <w:szCs w:val="14"/>
                <w:lang w:eastAsia="cs-CZ"/>
              </w:rPr>
              <w:t>min.šíře</w:t>
            </w:r>
            <w:proofErr w:type="spellEnd"/>
            <w:r w:rsidRPr="00DD2874">
              <w:rPr>
                <w:rFonts w:ascii="Calibri" w:hAnsi="Calibri"/>
                <w:sz w:val="14"/>
                <w:szCs w:val="14"/>
                <w:lang w:eastAsia="cs-CZ"/>
              </w:rPr>
              <w:t xml:space="preserve"> pásky 4,2 mm, délka pásky min. 14 m, vhodný pro všechny druhy korektur, precizní </w:t>
            </w:r>
            <w:proofErr w:type="gramStart"/>
            <w:r w:rsidRPr="00DD2874">
              <w:rPr>
                <w:rFonts w:ascii="Calibri" w:hAnsi="Calibri"/>
                <w:sz w:val="14"/>
                <w:szCs w:val="14"/>
                <w:lang w:eastAsia="cs-CZ"/>
              </w:rPr>
              <w:t>krytí,  ergonomický</w:t>
            </w:r>
            <w:proofErr w:type="gramEnd"/>
            <w:r w:rsidRPr="00DD2874">
              <w:rPr>
                <w:rFonts w:ascii="Calibri" w:hAnsi="Calibri"/>
                <w:sz w:val="14"/>
                <w:szCs w:val="14"/>
                <w:lang w:eastAsia="cs-CZ"/>
              </w:rPr>
              <w:t xml:space="preserve"> tvar, nezanechává stopy, jemná aplikace, neškrábe, nevysychá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86,20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18,10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104,30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172 400,00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431 000,00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194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náplň do korekčního strojku, min. šíře pásky 4,2 mm, min. délka pásky 14 m, musí být plně kompatibilní s výrokem nabízeným pod položkou č. 208</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11,63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67,03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55 400,00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138 500,00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195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jednorázový korekční strojek, šíře pásky min. 5 mm, délka pásky min. 8 m, vhodný pro všechny druhy korektur, precizní </w:t>
            </w:r>
            <w:proofErr w:type="gramStart"/>
            <w:r w:rsidRPr="00DD2874">
              <w:rPr>
                <w:rFonts w:ascii="Calibri" w:hAnsi="Calibri"/>
                <w:sz w:val="14"/>
                <w:szCs w:val="14"/>
                <w:lang w:eastAsia="cs-CZ"/>
              </w:rPr>
              <w:t>krytí,  ergonomický</w:t>
            </w:r>
            <w:proofErr w:type="gramEnd"/>
            <w:r w:rsidRPr="00DD2874">
              <w:rPr>
                <w:rFonts w:ascii="Calibri" w:hAnsi="Calibri"/>
                <w:sz w:val="14"/>
                <w:szCs w:val="14"/>
                <w:lang w:eastAsia="cs-CZ"/>
              </w:rPr>
              <w:t xml:space="preserve"> tvar, nezanechává stopy, jemná aplikace, neškrábe, nevysychá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9,09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11,00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40 905,00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102 262,50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196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korekční pero, ideální pro jemné a malé plochy korekcí, tok inkoustu je regulován technologií </w:t>
            </w:r>
            <w:proofErr w:type="spellStart"/>
            <w:r w:rsidRPr="00DD2874">
              <w:rPr>
                <w:rFonts w:ascii="Calibri" w:hAnsi="Calibri"/>
                <w:sz w:val="14"/>
                <w:szCs w:val="14"/>
                <w:lang w:eastAsia="cs-CZ"/>
              </w:rPr>
              <w:t>ball</w:t>
            </w:r>
            <w:proofErr w:type="spellEnd"/>
            <w:r w:rsidRPr="00DD2874">
              <w:rPr>
                <w:rFonts w:ascii="Calibri" w:hAnsi="Calibri"/>
                <w:sz w:val="14"/>
                <w:szCs w:val="14"/>
                <w:lang w:eastAsia="cs-CZ"/>
              </w:rPr>
              <w:t xml:space="preserve">-tip - korekční inkoust začne vytékat po zmáčknutí, rychle schnoucí, vysoká krycí schopnost, min. obsah v balení 8 ml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19,60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20 250,00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92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197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korekční lak "na vodní bázi", pro všechny druhy korektur, korekční lak se štětečkem, v plastovém obalu, štěteček připevněn k vnitřní straně víčka, lak na vodní bázi, rychle schnoucí, vysoká krycí schopnost, min. obsah v balení 20 ml, ekologicky šetrný výrobek</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8,09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9,79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4 449,50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11 123,75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198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Inkoust do plnicích per</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klasický inkoust do plnicích per v transparentním flakonu s plastovým šroubovým uzávěrem, min. obsah lahvičky 50 ml nebo 50 g, barva inkoustu - černá, modrá, červená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4,18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24,08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3 980,00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9 950,00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199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Psací podložky, desky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psací podložka A4 s kovovým klipem a s přídržnými špičatými zuby, z </w:t>
            </w:r>
            <w:proofErr w:type="spellStart"/>
            <w:r w:rsidRPr="00DD2874">
              <w:rPr>
                <w:rFonts w:ascii="Calibri" w:hAnsi="Calibri"/>
                <w:sz w:val="14"/>
                <w:szCs w:val="14"/>
                <w:lang w:eastAsia="cs-CZ"/>
              </w:rPr>
              <w:t>extrapevné</w:t>
            </w:r>
            <w:proofErr w:type="spellEnd"/>
            <w:r w:rsidRPr="00DD2874">
              <w:rPr>
                <w:rFonts w:ascii="Calibri" w:hAnsi="Calibri"/>
                <w:sz w:val="14"/>
                <w:szCs w:val="14"/>
                <w:lang w:eastAsia="cs-CZ"/>
              </w:rPr>
              <w:t xml:space="preserve"> lepenky potažené plastovou folií PVC (různé barevné provedení)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x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21,54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44 500,00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200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psací podložka A4 s klipem - "</w:t>
            </w:r>
            <w:proofErr w:type="spellStart"/>
            <w:r w:rsidRPr="00DD2874">
              <w:rPr>
                <w:rFonts w:ascii="Calibri" w:hAnsi="Calibri"/>
                <w:sz w:val="14"/>
                <w:szCs w:val="14"/>
                <w:lang w:eastAsia="cs-CZ"/>
              </w:rPr>
              <w:t>dvojdeska</w:t>
            </w:r>
            <w:proofErr w:type="spellEnd"/>
            <w:r w:rsidRPr="00DD2874">
              <w:rPr>
                <w:rFonts w:ascii="Calibri" w:hAnsi="Calibri"/>
                <w:sz w:val="14"/>
                <w:szCs w:val="14"/>
                <w:lang w:eastAsia="cs-CZ"/>
              </w:rPr>
              <w:t xml:space="preserve">"; </w:t>
            </w:r>
            <w:proofErr w:type="spellStart"/>
            <w:r w:rsidRPr="00DD2874">
              <w:rPr>
                <w:rFonts w:ascii="Calibri" w:hAnsi="Calibri"/>
                <w:sz w:val="14"/>
                <w:szCs w:val="14"/>
                <w:lang w:eastAsia="cs-CZ"/>
              </w:rPr>
              <w:t>rozevíratelné</w:t>
            </w:r>
            <w:proofErr w:type="spellEnd"/>
            <w:r w:rsidRPr="00DD2874">
              <w:rPr>
                <w:rFonts w:ascii="Calibri" w:hAnsi="Calibri"/>
                <w:sz w:val="14"/>
                <w:szCs w:val="14"/>
                <w:lang w:eastAsia="cs-CZ"/>
              </w:rPr>
              <w:t xml:space="preserve">; uvnitř kovový klip; v levé horní části desek výřez na klip, z </w:t>
            </w:r>
            <w:proofErr w:type="spellStart"/>
            <w:r w:rsidRPr="00DD2874">
              <w:rPr>
                <w:rFonts w:ascii="Calibri" w:hAnsi="Calibri"/>
                <w:sz w:val="14"/>
                <w:szCs w:val="14"/>
                <w:lang w:eastAsia="cs-CZ"/>
              </w:rPr>
              <w:t>extrapevné</w:t>
            </w:r>
            <w:proofErr w:type="spellEnd"/>
            <w:r w:rsidRPr="00DD2874">
              <w:rPr>
                <w:rFonts w:ascii="Calibri" w:hAnsi="Calibri"/>
                <w:sz w:val="14"/>
                <w:szCs w:val="14"/>
                <w:lang w:eastAsia="cs-CZ"/>
              </w:rPr>
              <w:t xml:space="preserve"> lepenky potažené plastovou folií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51,80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10,88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62,68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25 900,00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64 750,00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201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psací podložka A4 s klipem - "</w:t>
            </w:r>
            <w:proofErr w:type="spellStart"/>
            <w:r w:rsidRPr="00DD2874">
              <w:rPr>
                <w:rFonts w:ascii="Calibri" w:hAnsi="Calibri"/>
                <w:sz w:val="14"/>
                <w:szCs w:val="14"/>
                <w:lang w:eastAsia="cs-CZ"/>
              </w:rPr>
              <w:t>dvojdeska</w:t>
            </w:r>
            <w:proofErr w:type="spellEnd"/>
            <w:r w:rsidRPr="00DD2874">
              <w:rPr>
                <w:rFonts w:ascii="Calibri" w:hAnsi="Calibri"/>
                <w:sz w:val="14"/>
                <w:szCs w:val="14"/>
                <w:lang w:eastAsia="cs-CZ"/>
              </w:rPr>
              <w:t xml:space="preserve">"; </w:t>
            </w:r>
            <w:proofErr w:type="spellStart"/>
            <w:r w:rsidRPr="00DD2874">
              <w:rPr>
                <w:rFonts w:ascii="Calibri" w:hAnsi="Calibri"/>
                <w:sz w:val="14"/>
                <w:szCs w:val="14"/>
                <w:lang w:eastAsia="cs-CZ"/>
              </w:rPr>
              <w:t>rozevíratelné</w:t>
            </w:r>
            <w:proofErr w:type="spellEnd"/>
            <w:r w:rsidRPr="00DD2874">
              <w:rPr>
                <w:rFonts w:ascii="Calibri" w:hAnsi="Calibri"/>
                <w:sz w:val="14"/>
                <w:szCs w:val="14"/>
                <w:lang w:eastAsia="cs-CZ"/>
              </w:rPr>
              <w:t>; uvnitř kovový klip; na levé straně opatřeny průhlednou kapsou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51,80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10,88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62,68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25 900,00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64 750,00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92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202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desky pro řidiče formátu A4, pevné plastové zavírací desky s jednou chlopní, s </w:t>
            </w:r>
            <w:proofErr w:type="spellStart"/>
            <w:r w:rsidRPr="00DD2874">
              <w:rPr>
                <w:rFonts w:ascii="Calibri" w:hAnsi="Calibri"/>
                <w:sz w:val="14"/>
                <w:szCs w:val="14"/>
                <w:lang w:eastAsia="cs-CZ"/>
              </w:rPr>
              <w:t>rychlosvorkou</w:t>
            </w:r>
            <w:proofErr w:type="spellEnd"/>
            <w:r w:rsidRPr="00DD2874">
              <w:rPr>
                <w:rFonts w:ascii="Calibri" w:hAnsi="Calibri"/>
                <w:sz w:val="14"/>
                <w:szCs w:val="14"/>
                <w:lang w:eastAsia="cs-CZ"/>
              </w:rPr>
              <w:t xml:space="preserve"> pro uchycení dokumentů, v deskách je kapsa pro uložení dokumentů, menší kapsy na vizitky a platební karty, materiál  PVC, vnitřní lepenka</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13,99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80,59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33 300,00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83 250,00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92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203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desky pro řidiče formátu A5, pevné plastové zavírací desky s jednou chlopní, s </w:t>
            </w:r>
            <w:proofErr w:type="spellStart"/>
            <w:r w:rsidRPr="00DD2874">
              <w:rPr>
                <w:rFonts w:ascii="Calibri" w:hAnsi="Calibri"/>
                <w:sz w:val="14"/>
                <w:szCs w:val="14"/>
                <w:lang w:eastAsia="cs-CZ"/>
              </w:rPr>
              <w:t>rychlosvorkou</w:t>
            </w:r>
            <w:proofErr w:type="spellEnd"/>
            <w:r w:rsidRPr="00DD2874">
              <w:rPr>
                <w:rFonts w:ascii="Calibri" w:hAnsi="Calibri"/>
                <w:sz w:val="14"/>
                <w:szCs w:val="14"/>
                <w:lang w:eastAsia="cs-CZ"/>
              </w:rPr>
              <w:t xml:space="preserve"> pro uchycení dokumentů, v deskách je kapsa pro uložení dokumentů, menší kapsy na vizitky a platební karty, materiál  PVC, vnitřní lepenka</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59,90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12,58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72,48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29 950,00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74 875,00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204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Tabelační papír</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23 cm x 6", provedení 1 + 1 NCR (originál + kopie), podélná perforace, cena za 1 složku, tj. stránku 23 cm x 6", provedení 1+1 NCR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0,48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4,80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205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23 cm x 12", provedení 1+0 (originál), podélná perforace, cena za 1 složku, tj. stránku 23 cm x 12", provedení 1+0</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0,04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206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Tabelační papír 23 cm x 12", provedení 1+1 NCR (originál + kopie), </w:t>
            </w:r>
            <w:proofErr w:type="spellStart"/>
            <w:r w:rsidRPr="00DD2874">
              <w:rPr>
                <w:rFonts w:ascii="Calibri" w:hAnsi="Calibri"/>
                <w:sz w:val="14"/>
                <w:szCs w:val="14"/>
                <w:lang w:eastAsia="cs-CZ"/>
              </w:rPr>
              <w:t>podelná</w:t>
            </w:r>
            <w:proofErr w:type="spellEnd"/>
            <w:r w:rsidRPr="00DD2874">
              <w:rPr>
                <w:rFonts w:ascii="Calibri" w:hAnsi="Calibri"/>
                <w:sz w:val="14"/>
                <w:szCs w:val="14"/>
                <w:lang w:eastAsia="cs-CZ"/>
              </w:rPr>
              <w:t xml:space="preserve"> perforace, cena za 1 složku, tj. stránku 23 cm x 12", provedení 1+1 NCR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0,53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0,64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5,30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13,25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207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24 cm x 6", provedení 1+1 NCR (originál + kopie), podélná perforace, cena za 1 složku, tj. stránku 24 cm x 6", provedení 1+1 NCR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0,48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9,60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208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24 cm x 12", provedení 1+0 (originál), podélná perforace, cena za 1 složku, tj. stránku 24 cm x 12", provedení 1+0</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0,04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209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24 cm x 12", provedení 1+0 (originál), bez podélné perforace, cena za 1 složku, tj. stránku 24 cm x 12", provedení 1+0</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0,04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210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24 cm x 12", provedení 1+1 NCR (originál + kopie), podélná perforace, cena za 1 složku, tj. stránku 24 cm x 12", provedení 1+1 NCR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0,46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13,80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34,50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211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24 cm x 12", provedení 1+2 NCR (originál + 2 kopie), podélná perforace, cena za 1 složku, tj. stránku 24 cm x 12", provedení 1+2 NCR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0,76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212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24 cm x 12", provedení 1+3 NCR (originál + 3 kopie), podélná perforace, cena za 1 složku, tj. stránku 24 cm x 12", provedení 1+3 NCR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10,50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26,25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213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25 cm x 12", provedení 1+0 (originál), podélná perforace, cena za 1 složku, tj. stránku 25 cm x 12", provedení 1+0</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0,04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214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25 cm x 12", provedení 1+1 NCR (originál + kopie), podélná perforace, cena za 1 složku, tj. stránku 25 cm x 12", provedení 1+1 NCR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0,48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4,80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215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36 cm x 12", provedení 1+0 (originál), podélná perforace, cena za 1 složku, tj. stránku 36 cm x 12", provedení 1+0</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0,06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216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37,5 cm x 12", provedení 1+0 (originál), podélná perforace, cena za 1 složku, tj. stránku 37,5 cm x 12", provedení 1+0</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0,07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217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39 cm x 12", provedení 1+0 (originál), podélná perforace, cena za 1 složku, tj. stránku 39 cm x 12", provedení 1+0</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0,06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218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39 cm x 12", provedení 1+1 NCR (originál + kopie), podélná perforace, cena za 1 složku, tj. stránku 39 cm x 12", provedení 1+1 NCR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0,85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8,50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21,25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219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Tabelační papír 42 cm x 12", provedení 1+0 (originál), podélná perforace, cena za 1 složku, tj. stránku 42 cm x 12", provedení 1+0</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list</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0,43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0,09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4,30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10,75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220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Uhlový papír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uhlový </w:t>
            </w:r>
            <w:proofErr w:type="gramStart"/>
            <w:r w:rsidRPr="00DD2874">
              <w:rPr>
                <w:rFonts w:ascii="Calibri" w:hAnsi="Calibri"/>
                <w:sz w:val="14"/>
                <w:szCs w:val="14"/>
                <w:lang w:eastAsia="cs-CZ"/>
              </w:rPr>
              <w:t>papír , barva</w:t>
            </w:r>
            <w:proofErr w:type="gramEnd"/>
            <w:r w:rsidRPr="00DD2874">
              <w:rPr>
                <w:rFonts w:ascii="Calibri" w:hAnsi="Calibri"/>
                <w:sz w:val="14"/>
                <w:szCs w:val="14"/>
                <w:lang w:eastAsia="cs-CZ"/>
              </w:rPr>
              <w:t xml:space="preserve"> černá, modrá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155,70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32,70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188,40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7 785,00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19 462,50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221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Faxový papír</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vyrobený z </w:t>
            </w:r>
            <w:proofErr w:type="spellStart"/>
            <w:r w:rsidRPr="00DD2874">
              <w:rPr>
                <w:rFonts w:ascii="Calibri" w:hAnsi="Calibri"/>
                <w:sz w:val="14"/>
                <w:szCs w:val="14"/>
                <w:lang w:eastAsia="cs-CZ"/>
              </w:rPr>
              <w:t>termocitlivého</w:t>
            </w:r>
            <w:proofErr w:type="spellEnd"/>
            <w:r w:rsidRPr="00DD2874">
              <w:rPr>
                <w:rFonts w:ascii="Calibri" w:hAnsi="Calibri"/>
                <w:sz w:val="14"/>
                <w:szCs w:val="14"/>
                <w:lang w:eastAsia="cs-CZ"/>
              </w:rPr>
              <w:t xml:space="preserve"> materiálu, rozměr 210 mm (šíře) x 30 m (návin) x 12 mm (průměr dutinky)</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31,82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1 315,00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3 287,50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222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Samolepicí etikety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38 x 21,2 mm (5 x 13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121,50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25,52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147,02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30 375,00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75 937,50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223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52,5 x 21,2 mm (4 x 14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178,20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215,62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44 550,00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111 375,00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224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53 x 30 mm (4 x 10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178,20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215,62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26 730,00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66 825,00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225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64 x 21mm (3 x 13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178,20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215,62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26 730,00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66 825,00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226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70 x 25,4 mm (3 x 11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178,20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215,62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26 730,00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66 825,00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227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70 x 42,3 mm (3 x 7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121,50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25,52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147,02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18 225,00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45 562,50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228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70 x 36 mm (3 x 8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121,50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25,52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147,02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60 750,00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151 875,00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229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75 x 38 mm na kotouči,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262,80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55,19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317,99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65 700,00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164 250,00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230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97 x 67,7 mm (2 x 4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733,50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154,04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887,54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110 025,00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275 062,50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231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98 x 38,1 mm (2 x 7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178,20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215,62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26 730,00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66 825,00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232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99,1 x 34 mm (2 x 8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266,40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55,94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322,34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39 960,00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99 900,00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233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105 x 35 mm (2 x 8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178,20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215,62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26 730,00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66 825,00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234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105 x 37 mm (2 x 8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121,50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25,52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147,02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18 225,00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45 562,50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235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105 x 48 mm (2 x 6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178,20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215,62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26 730,00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66 825,00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236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105 x 42,3 mm (2 x 7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121,50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25,52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147,02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121 500,00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303 750,00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237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105 x 148 mm (2 x 2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121,50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25,52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147,02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18 225,00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45 562,50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238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105 x 297 mm (1 x 2 ks na A4), 98 % bělost,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178,20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215,62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26 730,00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66 825,00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239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210 x 297 mm (1 ks na A4),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178,20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215,62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26 730,00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66 825,00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240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samolepicí bílé etikety 210 x </w:t>
            </w:r>
            <w:proofErr w:type="gramStart"/>
            <w:r w:rsidRPr="00DD2874">
              <w:rPr>
                <w:rFonts w:ascii="Calibri" w:hAnsi="Calibri"/>
                <w:sz w:val="14"/>
                <w:szCs w:val="14"/>
                <w:lang w:eastAsia="cs-CZ"/>
              </w:rPr>
              <w:t>148  mm</w:t>
            </w:r>
            <w:proofErr w:type="gramEnd"/>
            <w:r w:rsidRPr="00DD2874">
              <w:rPr>
                <w:rFonts w:ascii="Calibri" w:hAnsi="Calibri"/>
                <w:sz w:val="14"/>
                <w:szCs w:val="14"/>
                <w:lang w:eastAsia="cs-CZ"/>
              </w:rPr>
              <w:t xml:space="preserve"> (1 x 2 ks na A4), v balení 100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178,20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215,62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8 910,00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22 275,00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241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bílé etikety 168 x 44 mm na frankovací stroj,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701,10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147,23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848,33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35 055,00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87 637,50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242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bílé etikety; arch; 192 x 61 mm (4ks na A4); 100 x A4 arch/bal,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archů A4</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315,00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66,15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381,15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63 000,00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157 500,00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243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etikety na kotouči; 26 × 12 mm;  1500 ks/kotouč,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12,46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1 545,00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3 862,50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244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etikety na kotouči; 25 x 16 mm; 1100 ks/kotouč,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12,46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1 545,00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3 862,50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245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Tabelační etikety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etikety 100 x 36,1 mm, jednořadé s vodicí perforací, 98 % bělost,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571,50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120,02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691,52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28 575,00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71 437,50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246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bílé etikety o rozměru 100 x 36,1 mm, na archu ve dvou sloupcích, s vodící perforací pro tisk v jehličkových tiskárnách, počet archů v balení 500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 archů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571,50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120,02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691,52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28 575,00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71 437,50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247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etikety 102 x 48,4 mm (2 x 6 ks na A4), s vodicí perforací, 98 % bělost,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1 195,00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250,95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1 445,95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59 750,00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149 375,00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248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etikety 90 x 23 mm (2 x 6 ks v 1 archu), s vodicí perforací, 98 % bělost,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87,70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106,12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4 385,00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10 962,50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249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etikety 90 x 35 mm (2 x 5 ks v 1 archu), s vodicí perforací, 98 % bělost,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87,70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106,12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4 385,00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10 962,50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250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etikety; 100 x 36,1 mm (8 ks na arch);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66,55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2 750,00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251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Papírové kotoučky do kalkulaček a do pokladen</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jednovrstvé, šířka 55 mm, průměr role 36 mm, průměr dutinky 12 mm, délka 10 m, 1 + 0,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7,06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8,54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1 412,00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3 530,00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252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jednovrstvé, šířka 57 mm, průměr role 36 mm, průměr dutinky 12 mm, délka 10 m, 1 + 0,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8,35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1 725,00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4 312,50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253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jednovrstvé, šířka 57 mm, průměr role 60 mm, průměr dutinky 12 mm, délka 65 m, 1 + 0,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1 575,00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3 937,50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254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jednovrstvý pokladní </w:t>
            </w:r>
            <w:proofErr w:type="gramStart"/>
            <w:r w:rsidRPr="00DD2874">
              <w:rPr>
                <w:rFonts w:ascii="Calibri" w:hAnsi="Calibri"/>
                <w:sz w:val="14"/>
                <w:szCs w:val="14"/>
                <w:lang w:eastAsia="cs-CZ"/>
              </w:rPr>
              <w:t>kotouček  š.</w:t>
            </w:r>
            <w:proofErr w:type="gramEnd"/>
            <w:r w:rsidRPr="00DD2874">
              <w:rPr>
                <w:rFonts w:ascii="Calibri" w:hAnsi="Calibri"/>
                <w:sz w:val="14"/>
                <w:szCs w:val="14"/>
                <w:lang w:eastAsia="cs-CZ"/>
              </w:rPr>
              <w:t xml:space="preserve"> 76 mm; průměr role 70 mm; průměr dutinky 17 mm,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9,32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770,00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1 925,00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255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jednovrstvý pokladní </w:t>
            </w:r>
            <w:proofErr w:type="gramStart"/>
            <w:r w:rsidRPr="00DD2874">
              <w:rPr>
                <w:rFonts w:ascii="Calibri" w:hAnsi="Calibri"/>
                <w:sz w:val="14"/>
                <w:szCs w:val="14"/>
                <w:lang w:eastAsia="cs-CZ"/>
              </w:rPr>
              <w:t>kotouček  š.</w:t>
            </w:r>
            <w:proofErr w:type="gramEnd"/>
            <w:r w:rsidRPr="00DD2874">
              <w:rPr>
                <w:rFonts w:ascii="Calibri" w:hAnsi="Calibri"/>
                <w:sz w:val="14"/>
                <w:szCs w:val="14"/>
                <w:lang w:eastAsia="cs-CZ"/>
              </w:rPr>
              <w:t xml:space="preserve"> 57 mm;  průměr role 60 mm; průměr dutinky 17 mm,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4,14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0,87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414,00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1 035,00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256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Papír na tab. </w:t>
            </w:r>
            <w:proofErr w:type="spellStart"/>
            <w:r w:rsidRPr="00DD2874">
              <w:rPr>
                <w:rFonts w:ascii="Calibri" w:hAnsi="Calibri"/>
                <w:b/>
                <w:bCs/>
                <w:i/>
                <w:iCs/>
                <w:sz w:val="14"/>
                <w:szCs w:val="14"/>
                <w:lang w:eastAsia="cs-CZ"/>
              </w:rPr>
              <w:t>flipchart</w:t>
            </w:r>
            <w:proofErr w:type="spellEnd"/>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blok pro </w:t>
            </w:r>
            <w:proofErr w:type="spellStart"/>
            <w:r w:rsidRPr="00DD2874">
              <w:rPr>
                <w:rFonts w:ascii="Calibri" w:hAnsi="Calibri"/>
                <w:sz w:val="14"/>
                <w:szCs w:val="14"/>
                <w:lang w:eastAsia="cs-CZ"/>
              </w:rPr>
              <w:t>flipchart</w:t>
            </w:r>
            <w:proofErr w:type="spellEnd"/>
            <w:r w:rsidRPr="00DD2874">
              <w:rPr>
                <w:rFonts w:ascii="Calibri" w:hAnsi="Calibri"/>
                <w:sz w:val="14"/>
                <w:szCs w:val="14"/>
                <w:lang w:eastAsia="cs-CZ"/>
              </w:rPr>
              <w:t xml:space="preserve">, oboustranně </w:t>
            </w:r>
            <w:proofErr w:type="spellStart"/>
            <w:r w:rsidRPr="00DD2874">
              <w:rPr>
                <w:rFonts w:ascii="Calibri" w:hAnsi="Calibri"/>
                <w:sz w:val="14"/>
                <w:szCs w:val="14"/>
                <w:lang w:eastAsia="cs-CZ"/>
              </w:rPr>
              <w:t>popisovatelný</w:t>
            </w:r>
            <w:proofErr w:type="spellEnd"/>
            <w:r w:rsidRPr="00DD2874">
              <w:rPr>
                <w:rFonts w:ascii="Calibri" w:hAnsi="Calibri"/>
                <w:sz w:val="14"/>
                <w:szCs w:val="14"/>
                <w:lang w:eastAsia="cs-CZ"/>
              </w:rPr>
              <w:t xml:space="preserve">, bezdřevý papír 80 g/m2, rozměr 68 x 95 cm ± 2 </w:t>
            </w:r>
            <w:proofErr w:type="gramStart"/>
            <w:r w:rsidRPr="00DD2874">
              <w:rPr>
                <w:rFonts w:ascii="Calibri" w:hAnsi="Calibri"/>
                <w:sz w:val="14"/>
                <w:szCs w:val="14"/>
                <w:lang w:eastAsia="cs-CZ"/>
              </w:rPr>
              <w:t>cm , min.</w:t>
            </w:r>
            <w:proofErr w:type="gramEnd"/>
            <w:r w:rsidRPr="00DD2874">
              <w:rPr>
                <w:rFonts w:ascii="Calibri" w:hAnsi="Calibri"/>
                <w:sz w:val="14"/>
                <w:szCs w:val="14"/>
                <w:lang w:eastAsia="cs-CZ"/>
              </w:rPr>
              <w:t xml:space="preserve"> 20 listů, s 6 perforacemi, v uceleném balení 5 ks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5 bloků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193,50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40,64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234,14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96 750,00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241 875,00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257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Papír kancelářský</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kancelářský A5;  80 g (ISO 536); bílý; 500 listů/bal; pro kopírování i tisk v laserových tiskárnách, určen pro běžné každodenní použití, bezproblémová průchodnost stroji; CIE min. 146+-3 (ISO 11475); opacita min. 91% (ISO 2471); papír bude splňovat požadavky normy ČSN ISO </w:t>
            </w:r>
            <w:proofErr w:type="gramStart"/>
            <w:r w:rsidRPr="00DD2874">
              <w:rPr>
                <w:rFonts w:ascii="Calibri" w:hAnsi="Calibri"/>
                <w:sz w:val="14"/>
                <w:szCs w:val="14"/>
                <w:lang w:eastAsia="cs-CZ"/>
              </w:rPr>
              <w:t>9706 a  ČSN</w:t>
            </w:r>
            <w:proofErr w:type="gramEnd"/>
            <w:r w:rsidRPr="00DD2874">
              <w:rPr>
                <w:rFonts w:ascii="Calibri" w:hAnsi="Calibri"/>
                <w:sz w:val="14"/>
                <w:szCs w:val="14"/>
                <w:lang w:eastAsia="cs-CZ"/>
              </w:rPr>
              <w:t xml:space="preserve"> EN 12281, </w:t>
            </w:r>
            <w:proofErr w:type="spellStart"/>
            <w:r w:rsidRPr="00DD2874">
              <w:rPr>
                <w:rFonts w:ascii="Calibri" w:hAnsi="Calibri"/>
                <w:sz w:val="14"/>
                <w:szCs w:val="14"/>
                <w:lang w:eastAsia="cs-CZ"/>
              </w:rPr>
              <w:t>uchažeč</w:t>
            </w:r>
            <w:proofErr w:type="spellEnd"/>
            <w:r w:rsidRPr="00DD2874">
              <w:rPr>
                <w:rFonts w:ascii="Calibri" w:hAnsi="Calibri"/>
                <w:sz w:val="14"/>
                <w:szCs w:val="14"/>
                <w:lang w:eastAsia="cs-CZ"/>
              </w:rPr>
              <w:t xml:space="preserve"> doloží platným certifikátem.</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47,50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9,98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57,48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11 875,00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29 687,50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258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kancelářský A4;  80 g (ISO 536); bílý; 500 listů/bal; pro kopírování i tisk v laserových tiskárnách, určen pro běžné každodenní použití, bezproblémová průchodnost stroji; CIE min. 146+-3 (ISO 11475); opacita min. 91% (ISO 2471); papír bude splňovat požadavky normy ČSN ISO </w:t>
            </w:r>
            <w:proofErr w:type="gramStart"/>
            <w:r w:rsidRPr="00DD2874">
              <w:rPr>
                <w:rFonts w:ascii="Calibri" w:hAnsi="Calibri"/>
                <w:sz w:val="14"/>
                <w:szCs w:val="14"/>
                <w:lang w:eastAsia="cs-CZ"/>
              </w:rPr>
              <w:t>9706 a  ČSN</w:t>
            </w:r>
            <w:proofErr w:type="gramEnd"/>
            <w:r w:rsidRPr="00DD2874">
              <w:rPr>
                <w:rFonts w:ascii="Calibri" w:hAnsi="Calibri"/>
                <w:sz w:val="14"/>
                <w:szCs w:val="14"/>
                <w:lang w:eastAsia="cs-CZ"/>
              </w:rPr>
              <w:t xml:space="preserve"> EN 12281, </w:t>
            </w:r>
            <w:proofErr w:type="spellStart"/>
            <w:r w:rsidRPr="00DD2874">
              <w:rPr>
                <w:rFonts w:ascii="Calibri" w:hAnsi="Calibri"/>
                <w:sz w:val="14"/>
                <w:szCs w:val="14"/>
                <w:lang w:eastAsia="cs-CZ"/>
              </w:rPr>
              <w:t>uchažeč</w:t>
            </w:r>
            <w:proofErr w:type="spellEnd"/>
            <w:r w:rsidRPr="00DD2874">
              <w:rPr>
                <w:rFonts w:ascii="Calibri" w:hAnsi="Calibri"/>
                <w:sz w:val="14"/>
                <w:szCs w:val="14"/>
                <w:lang w:eastAsia="cs-CZ"/>
              </w:rPr>
              <w:t xml:space="preserve"> doloží platným certifikátem.</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64,00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13,44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77,44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5 760 000,00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14 400 000,00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259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kancelářský A3  80 g (ISO 536); bílý; 500 listů/bal; pro kopírování i tisk v laserových tiskárnách, určen pro běžné každodenní použití, bezproblémová průchodnost stroji; CIE min. 146+-3 (ISO 11475); opacita min. 91% (ISO 2471); papír bude splňovat požadavky normy ČSN ISO </w:t>
            </w:r>
            <w:proofErr w:type="gramStart"/>
            <w:r w:rsidRPr="00DD2874">
              <w:rPr>
                <w:rFonts w:ascii="Calibri" w:hAnsi="Calibri"/>
                <w:sz w:val="14"/>
                <w:szCs w:val="14"/>
                <w:lang w:eastAsia="cs-CZ"/>
              </w:rPr>
              <w:t>9706 a  ČSN</w:t>
            </w:r>
            <w:proofErr w:type="gramEnd"/>
            <w:r w:rsidRPr="00DD2874">
              <w:rPr>
                <w:rFonts w:ascii="Calibri" w:hAnsi="Calibri"/>
                <w:sz w:val="14"/>
                <w:szCs w:val="14"/>
                <w:lang w:eastAsia="cs-CZ"/>
              </w:rPr>
              <w:t xml:space="preserve"> EN 12281, </w:t>
            </w:r>
            <w:proofErr w:type="spellStart"/>
            <w:r w:rsidRPr="00DD2874">
              <w:rPr>
                <w:rFonts w:ascii="Calibri" w:hAnsi="Calibri"/>
                <w:sz w:val="14"/>
                <w:szCs w:val="14"/>
                <w:lang w:eastAsia="cs-CZ"/>
              </w:rPr>
              <w:t>uchažeč</w:t>
            </w:r>
            <w:proofErr w:type="spellEnd"/>
            <w:r w:rsidRPr="00DD2874">
              <w:rPr>
                <w:rFonts w:ascii="Calibri" w:hAnsi="Calibri"/>
                <w:sz w:val="14"/>
                <w:szCs w:val="14"/>
                <w:lang w:eastAsia="cs-CZ"/>
              </w:rPr>
              <w:t xml:space="preserve"> doloží platným certifikátem.</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135,00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28,35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163,35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675 000,00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1 687 500,00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260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kancelářský A4;  80 g (ISO 536); bílý; 500 listů/bal; pro kopírování i tisk v laserových tiskárnách, určen pro běžné každodenní použití, bezproblémová průchodnost stroji; CIE min. 161+-3 (ISO 11475); opacita min. 91% (ISO 2471); papír bude splňovat požadavky normy ČSN ISO </w:t>
            </w:r>
            <w:proofErr w:type="gramStart"/>
            <w:r w:rsidRPr="00DD2874">
              <w:rPr>
                <w:rFonts w:ascii="Calibri" w:hAnsi="Calibri"/>
                <w:sz w:val="14"/>
                <w:szCs w:val="14"/>
                <w:lang w:eastAsia="cs-CZ"/>
              </w:rPr>
              <w:t>9706 a  ČSN</w:t>
            </w:r>
            <w:proofErr w:type="gramEnd"/>
            <w:r w:rsidRPr="00DD2874">
              <w:rPr>
                <w:rFonts w:ascii="Calibri" w:hAnsi="Calibri"/>
                <w:sz w:val="14"/>
                <w:szCs w:val="14"/>
                <w:lang w:eastAsia="cs-CZ"/>
              </w:rPr>
              <w:t xml:space="preserve"> EN 12281, </w:t>
            </w:r>
            <w:proofErr w:type="spellStart"/>
            <w:r w:rsidRPr="00DD2874">
              <w:rPr>
                <w:rFonts w:ascii="Calibri" w:hAnsi="Calibri"/>
                <w:sz w:val="14"/>
                <w:szCs w:val="14"/>
                <w:lang w:eastAsia="cs-CZ"/>
              </w:rPr>
              <w:t>uchažeč</w:t>
            </w:r>
            <w:proofErr w:type="spellEnd"/>
            <w:r w:rsidRPr="00DD2874">
              <w:rPr>
                <w:rFonts w:ascii="Calibri" w:hAnsi="Calibri"/>
                <w:sz w:val="14"/>
                <w:szCs w:val="14"/>
                <w:lang w:eastAsia="cs-CZ"/>
              </w:rPr>
              <w:t xml:space="preserve"> doloží platným certifikátem.</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69,80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14,66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84,46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872 500,00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2 181 250,00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261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kancelářský A3;  80 g (ISO 536); bílý; 500 listů/bal; pro kopírování i tisk v laserových tiskárnách, určen pro běžné každodenní použití, bezproblémová průchodnost stroji; CIE min. 161+-3 (ISO 11475); opacita min. 91% (ISO 2471); papír bude splňovat požadavky normy ČSN ISO </w:t>
            </w:r>
            <w:proofErr w:type="gramStart"/>
            <w:r w:rsidRPr="00DD2874">
              <w:rPr>
                <w:rFonts w:ascii="Calibri" w:hAnsi="Calibri"/>
                <w:sz w:val="14"/>
                <w:szCs w:val="14"/>
                <w:lang w:eastAsia="cs-CZ"/>
              </w:rPr>
              <w:t>9706 a  ČSN</w:t>
            </w:r>
            <w:proofErr w:type="gramEnd"/>
            <w:r w:rsidRPr="00DD2874">
              <w:rPr>
                <w:rFonts w:ascii="Calibri" w:hAnsi="Calibri"/>
                <w:sz w:val="14"/>
                <w:szCs w:val="14"/>
                <w:lang w:eastAsia="cs-CZ"/>
              </w:rPr>
              <w:t xml:space="preserve"> EN 12281, </w:t>
            </w:r>
            <w:proofErr w:type="spellStart"/>
            <w:r w:rsidRPr="00DD2874">
              <w:rPr>
                <w:rFonts w:ascii="Calibri" w:hAnsi="Calibri"/>
                <w:sz w:val="14"/>
                <w:szCs w:val="14"/>
                <w:lang w:eastAsia="cs-CZ"/>
              </w:rPr>
              <w:t>uchažeč</w:t>
            </w:r>
            <w:proofErr w:type="spellEnd"/>
            <w:r w:rsidRPr="00DD2874">
              <w:rPr>
                <w:rFonts w:ascii="Calibri" w:hAnsi="Calibri"/>
                <w:sz w:val="14"/>
                <w:szCs w:val="14"/>
                <w:lang w:eastAsia="cs-CZ"/>
              </w:rPr>
              <w:t xml:space="preserve"> doloží platným certifikátem.</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154,80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32,51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187,31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23 220,00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58 050,00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262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kancelářský A4;  80 g (ISO 536); bílý; 500 listů/bal; pro kopírování i tisk v laserových tiskárnách, určen pro běžné každodenní použití, bezproblémová průchodnost stroji; CIE min. 170+-3 (ISO 11475); opacita min. 93% (ISO 2471); papír bude splňovat požadavky normy ČSN ISO </w:t>
            </w:r>
            <w:proofErr w:type="gramStart"/>
            <w:r w:rsidRPr="00DD2874">
              <w:rPr>
                <w:rFonts w:ascii="Calibri" w:hAnsi="Calibri"/>
                <w:sz w:val="14"/>
                <w:szCs w:val="14"/>
                <w:lang w:eastAsia="cs-CZ"/>
              </w:rPr>
              <w:t>9706 a  ČSN</w:t>
            </w:r>
            <w:proofErr w:type="gramEnd"/>
            <w:r w:rsidRPr="00DD2874">
              <w:rPr>
                <w:rFonts w:ascii="Calibri" w:hAnsi="Calibri"/>
                <w:sz w:val="14"/>
                <w:szCs w:val="14"/>
                <w:lang w:eastAsia="cs-CZ"/>
              </w:rPr>
              <w:t xml:space="preserve"> EN 12281, </w:t>
            </w:r>
            <w:proofErr w:type="spellStart"/>
            <w:r w:rsidRPr="00DD2874">
              <w:rPr>
                <w:rFonts w:ascii="Calibri" w:hAnsi="Calibri"/>
                <w:sz w:val="14"/>
                <w:szCs w:val="14"/>
                <w:lang w:eastAsia="cs-CZ"/>
              </w:rPr>
              <w:t>uchažeč</w:t>
            </w:r>
            <w:proofErr w:type="spellEnd"/>
            <w:r w:rsidRPr="00DD2874">
              <w:rPr>
                <w:rFonts w:ascii="Calibri" w:hAnsi="Calibri"/>
                <w:sz w:val="14"/>
                <w:szCs w:val="14"/>
                <w:lang w:eastAsia="cs-CZ"/>
              </w:rPr>
              <w:t xml:space="preserve"> doloží platným certifikátem.</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84,10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17,66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101,76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294 350,00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735 875,00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263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kancelářský A3;  80 g (ISO 536); bílý; 500 listů/bal; pro kopírování i tisk v laserových tiskárnách, určen pro běžné každodenní použití, bezproblémová průchodnost stroji; CIE min. 170+-3 (ISO 11475); opacita min. 93% (ISO 2471); papír bude splňovat požadavky normy ČSN ISO </w:t>
            </w:r>
            <w:proofErr w:type="gramStart"/>
            <w:r w:rsidRPr="00DD2874">
              <w:rPr>
                <w:rFonts w:ascii="Calibri" w:hAnsi="Calibri"/>
                <w:sz w:val="14"/>
                <w:szCs w:val="14"/>
                <w:lang w:eastAsia="cs-CZ"/>
              </w:rPr>
              <w:t>9706 a  ČSN</w:t>
            </w:r>
            <w:proofErr w:type="gramEnd"/>
            <w:r w:rsidRPr="00DD2874">
              <w:rPr>
                <w:rFonts w:ascii="Calibri" w:hAnsi="Calibri"/>
                <w:sz w:val="14"/>
                <w:szCs w:val="14"/>
                <w:lang w:eastAsia="cs-CZ"/>
              </w:rPr>
              <w:t xml:space="preserve"> EN 12281, </w:t>
            </w:r>
            <w:proofErr w:type="spellStart"/>
            <w:r w:rsidRPr="00DD2874">
              <w:rPr>
                <w:rFonts w:ascii="Calibri" w:hAnsi="Calibri"/>
                <w:sz w:val="14"/>
                <w:szCs w:val="14"/>
                <w:lang w:eastAsia="cs-CZ"/>
              </w:rPr>
              <w:t>uchažeč</w:t>
            </w:r>
            <w:proofErr w:type="spellEnd"/>
            <w:r w:rsidRPr="00DD2874">
              <w:rPr>
                <w:rFonts w:ascii="Calibri" w:hAnsi="Calibri"/>
                <w:sz w:val="14"/>
                <w:szCs w:val="14"/>
                <w:lang w:eastAsia="cs-CZ"/>
              </w:rPr>
              <w:t xml:space="preserve"> doloží platným certifikátem.</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162,00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34,02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196,02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32 400,00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81 000,00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264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kancelářský A4;  100 g (ISO 536); bílý; 500 listů/bal; pro kopírování i tisk v laserových tiskárnách, určen pro běžné každodenní použití, bezproblémová průchodnost stroji; CIE min. 160+-3 (ISO 11475); opacita min. 93% (ISO 2471); papír bude splňovat požadavky normy ČSN ISO </w:t>
            </w:r>
            <w:proofErr w:type="gramStart"/>
            <w:r w:rsidRPr="00DD2874">
              <w:rPr>
                <w:rFonts w:ascii="Calibri" w:hAnsi="Calibri"/>
                <w:sz w:val="14"/>
                <w:szCs w:val="14"/>
                <w:lang w:eastAsia="cs-CZ"/>
              </w:rPr>
              <w:t>9706 a  ČSN</w:t>
            </w:r>
            <w:proofErr w:type="gramEnd"/>
            <w:r w:rsidRPr="00DD2874">
              <w:rPr>
                <w:rFonts w:ascii="Calibri" w:hAnsi="Calibri"/>
                <w:sz w:val="14"/>
                <w:szCs w:val="14"/>
                <w:lang w:eastAsia="cs-CZ"/>
              </w:rPr>
              <w:t xml:space="preserve"> EN 12281, </w:t>
            </w:r>
            <w:proofErr w:type="spellStart"/>
            <w:r w:rsidRPr="00DD2874">
              <w:rPr>
                <w:rFonts w:ascii="Calibri" w:hAnsi="Calibri"/>
                <w:sz w:val="14"/>
                <w:szCs w:val="14"/>
                <w:lang w:eastAsia="cs-CZ"/>
              </w:rPr>
              <w:t>uchažeč</w:t>
            </w:r>
            <w:proofErr w:type="spellEnd"/>
            <w:r w:rsidRPr="00DD2874">
              <w:rPr>
                <w:rFonts w:ascii="Calibri" w:hAnsi="Calibri"/>
                <w:sz w:val="14"/>
                <w:szCs w:val="14"/>
                <w:lang w:eastAsia="cs-CZ"/>
              </w:rPr>
              <w:t xml:space="preserve"> doloží platným certifikátem.</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155,70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32,70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188,40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77 850,00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194 625,00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265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kancelářský A3;  100 g (ISO 536); bílý; 500 listů/bal; pro kopírování i tisk v laserových tiskárnách, určen pro běžné každodenní použití, bezproblémová průchodnost stroji; CIE min. 160+-3 (ISO 11475); opacita min. 93% (ISO 2471); papír bude splňovat požadavky normy ČSN ISO </w:t>
            </w:r>
            <w:proofErr w:type="gramStart"/>
            <w:r w:rsidRPr="00DD2874">
              <w:rPr>
                <w:rFonts w:ascii="Calibri" w:hAnsi="Calibri"/>
                <w:sz w:val="14"/>
                <w:szCs w:val="14"/>
                <w:lang w:eastAsia="cs-CZ"/>
              </w:rPr>
              <w:t>9706 a  ČSN</w:t>
            </w:r>
            <w:proofErr w:type="gramEnd"/>
            <w:r w:rsidRPr="00DD2874">
              <w:rPr>
                <w:rFonts w:ascii="Calibri" w:hAnsi="Calibri"/>
                <w:sz w:val="14"/>
                <w:szCs w:val="14"/>
                <w:lang w:eastAsia="cs-CZ"/>
              </w:rPr>
              <w:t xml:space="preserve"> EN 12281, </w:t>
            </w:r>
            <w:proofErr w:type="spellStart"/>
            <w:r w:rsidRPr="00DD2874">
              <w:rPr>
                <w:rFonts w:ascii="Calibri" w:hAnsi="Calibri"/>
                <w:sz w:val="14"/>
                <w:szCs w:val="14"/>
                <w:lang w:eastAsia="cs-CZ"/>
              </w:rPr>
              <w:t>uchažeč</w:t>
            </w:r>
            <w:proofErr w:type="spellEnd"/>
            <w:r w:rsidRPr="00DD2874">
              <w:rPr>
                <w:rFonts w:ascii="Calibri" w:hAnsi="Calibri"/>
                <w:sz w:val="14"/>
                <w:szCs w:val="14"/>
                <w:lang w:eastAsia="cs-CZ"/>
              </w:rPr>
              <w:t xml:space="preserve"> doloží platným certifikátem.</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311,40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65,39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376,79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62 280,00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155 700,00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266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kancelářský A4;  160 g (ISO 536); bílý; 250 listů/bal; pro kopírování i tisk v laserových tiskárnách, určen pro běžné každodenní použití, bezproblémová průchodnost stroji; CIE min. 160+-3 (ISO 11475); opacita min. 97% (ISO 2471); papír bude splňovat požadavky normy ČSN ISO </w:t>
            </w:r>
            <w:proofErr w:type="gramStart"/>
            <w:r w:rsidRPr="00DD2874">
              <w:rPr>
                <w:rFonts w:ascii="Calibri" w:hAnsi="Calibri"/>
                <w:sz w:val="14"/>
                <w:szCs w:val="14"/>
                <w:lang w:eastAsia="cs-CZ"/>
              </w:rPr>
              <w:t>9706 a  ČSN</w:t>
            </w:r>
            <w:proofErr w:type="gramEnd"/>
            <w:r w:rsidRPr="00DD2874">
              <w:rPr>
                <w:rFonts w:ascii="Calibri" w:hAnsi="Calibri"/>
                <w:sz w:val="14"/>
                <w:szCs w:val="14"/>
                <w:lang w:eastAsia="cs-CZ"/>
              </w:rPr>
              <w:t xml:space="preserve"> EN 12281, </w:t>
            </w:r>
            <w:proofErr w:type="spellStart"/>
            <w:r w:rsidRPr="00DD2874">
              <w:rPr>
                <w:rFonts w:ascii="Calibri" w:hAnsi="Calibri"/>
                <w:sz w:val="14"/>
                <w:szCs w:val="14"/>
                <w:lang w:eastAsia="cs-CZ"/>
              </w:rPr>
              <w:t>uchažeč</w:t>
            </w:r>
            <w:proofErr w:type="spellEnd"/>
            <w:r w:rsidRPr="00DD2874">
              <w:rPr>
                <w:rFonts w:ascii="Calibri" w:hAnsi="Calibri"/>
                <w:sz w:val="14"/>
                <w:szCs w:val="14"/>
                <w:lang w:eastAsia="cs-CZ"/>
              </w:rPr>
              <w:t xml:space="preserve"> doloží platným certifikátem.</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133,20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27,97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161,17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166 500,00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267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kancelářský A3;  160 g (ISO 536); bílý; 250 listů/bal; pro kopírování i tisk v laserových tiskárnách, určen pro běžné každodenní použití, bezproblémová průchodnost stroji; CIE min. 160+-3 (ISO 11475); opacita min. 97% (ISO 2471); papír bude splňovat požadavky normy ČSN ISO </w:t>
            </w:r>
            <w:proofErr w:type="gramStart"/>
            <w:r w:rsidRPr="00DD2874">
              <w:rPr>
                <w:rFonts w:ascii="Calibri" w:hAnsi="Calibri"/>
                <w:sz w:val="14"/>
                <w:szCs w:val="14"/>
                <w:lang w:eastAsia="cs-CZ"/>
              </w:rPr>
              <w:t>9706 a  ČSN</w:t>
            </w:r>
            <w:proofErr w:type="gramEnd"/>
            <w:r w:rsidRPr="00DD2874">
              <w:rPr>
                <w:rFonts w:ascii="Calibri" w:hAnsi="Calibri"/>
                <w:sz w:val="14"/>
                <w:szCs w:val="14"/>
                <w:lang w:eastAsia="cs-CZ"/>
              </w:rPr>
              <w:t xml:space="preserve"> EN 12281, </w:t>
            </w:r>
            <w:proofErr w:type="spellStart"/>
            <w:r w:rsidRPr="00DD2874">
              <w:rPr>
                <w:rFonts w:ascii="Calibri" w:hAnsi="Calibri"/>
                <w:sz w:val="14"/>
                <w:szCs w:val="14"/>
                <w:lang w:eastAsia="cs-CZ"/>
              </w:rPr>
              <w:t>uchažeč</w:t>
            </w:r>
            <w:proofErr w:type="spellEnd"/>
            <w:r w:rsidRPr="00DD2874">
              <w:rPr>
                <w:rFonts w:ascii="Calibri" w:hAnsi="Calibri"/>
                <w:sz w:val="14"/>
                <w:szCs w:val="14"/>
                <w:lang w:eastAsia="cs-CZ"/>
              </w:rPr>
              <w:t xml:space="preserve"> doloží platným certifikátem.</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267,30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56,13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323,43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53 460,00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133 650,00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268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kancelářský A4;  200 g (ISO 536); bílý; 250 listů/bal; pro kopírování i tisk v laserových tiskárnách, určen pro běžné každodenní použití, bezproblémová průchodnost stroji; CIE min. 160+-3 (ISO 11475); opacita min. 98% (ISO 2471); papír bude splňovat požadavky normy ČSN ISO </w:t>
            </w:r>
            <w:proofErr w:type="gramStart"/>
            <w:r w:rsidRPr="00DD2874">
              <w:rPr>
                <w:rFonts w:ascii="Calibri" w:hAnsi="Calibri"/>
                <w:sz w:val="14"/>
                <w:szCs w:val="14"/>
                <w:lang w:eastAsia="cs-CZ"/>
              </w:rPr>
              <w:t>9706 a  ČSN</w:t>
            </w:r>
            <w:proofErr w:type="gramEnd"/>
            <w:r w:rsidRPr="00DD2874">
              <w:rPr>
                <w:rFonts w:ascii="Calibri" w:hAnsi="Calibri"/>
                <w:sz w:val="14"/>
                <w:szCs w:val="14"/>
                <w:lang w:eastAsia="cs-CZ"/>
              </w:rPr>
              <w:t xml:space="preserve"> EN 12281, </w:t>
            </w:r>
            <w:proofErr w:type="spellStart"/>
            <w:r w:rsidRPr="00DD2874">
              <w:rPr>
                <w:rFonts w:ascii="Calibri" w:hAnsi="Calibri"/>
                <w:sz w:val="14"/>
                <w:szCs w:val="14"/>
                <w:lang w:eastAsia="cs-CZ"/>
              </w:rPr>
              <w:t>uchažeč</w:t>
            </w:r>
            <w:proofErr w:type="spellEnd"/>
            <w:r w:rsidRPr="00DD2874">
              <w:rPr>
                <w:rFonts w:ascii="Calibri" w:hAnsi="Calibri"/>
                <w:sz w:val="14"/>
                <w:szCs w:val="14"/>
                <w:lang w:eastAsia="cs-CZ"/>
              </w:rPr>
              <w:t xml:space="preserve"> doloží platným certifikátem.</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170,10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35,72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205,82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34 020,00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85 050,00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269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kancelářský A4;  80 g (ISO 536); bílý; 500 listů/bal; pro kopírování i tisk v laserových tiskárnách, určen pro běžné každodenní použití, bezproblémová průchodnost stroji; pastelové barvy; </w:t>
            </w:r>
            <w:proofErr w:type="spellStart"/>
            <w:r w:rsidRPr="00DD2874">
              <w:rPr>
                <w:rFonts w:ascii="Calibri" w:hAnsi="Calibri"/>
                <w:sz w:val="14"/>
                <w:szCs w:val="14"/>
                <w:lang w:eastAsia="cs-CZ"/>
              </w:rPr>
              <w:t>uchažeč</w:t>
            </w:r>
            <w:proofErr w:type="spellEnd"/>
            <w:r w:rsidRPr="00DD2874">
              <w:rPr>
                <w:rFonts w:ascii="Calibri" w:hAnsi="Calibri"/>
                <w:sz w:val="14"/>
                <w:szCs w:val="14"/>
                <w:lang w:eastAsia="cs-CZ"/>
              </w:rPr>
              <w:t xml:space="preserve"> doloží platným certifikátem.</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116,10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24,38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140,48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11 610,00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29 025,00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270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 kancelářský A4;  160 g (ISO 536); bílý; 250 listů/bal; pro kopírování i tisk v laserových tiskárnách, určen pro běžné každodenní použití, bezproblémová průchodnost stroji; pastelové barvy; </w:t>
            </w:r>
            <w:proofErr w:type="spellStart"/>
            <w:r w:rsidRPr="00DD2874">
              <w:rPr>
                <w:rFonts w:ascii="Calibri" w:hAnsi="Calibri"/>
                <w:sz w:val="14"/>
                <w:szCs w:val="14"/>
                <w:lang w:eastAsia="cs-CZ"/>
              </w:rPr>
              <w:t>uchažeč</w:t>
            </w:r>
            <w:proofErr w:type="spellEnd"/>
            <w:r w:rsidRPr="00DD2874">
              <w:rPr>
                <w:rFonts w:ascii="Calibri" w:hAnsi="Calibri"/>
                <w:sz w:val="14"/>
                <w:szCs w:val="14"/>
                <w:lang w:eastAsia="cs-CZ"/>
              </w:rPr>
              <w:t xml:space="preserve"> doloží platným certifikátem.</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203,40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42,71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246,11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71 190,00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177 975,00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271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Ostatní papír</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vložky do </w:t>
            </w:r>
            <w:proofErr w:type="spellStart"/>
            <w:r w:rsidRPr="00DD2874">
              <w:rPr>
                <w:rFonts w:ascii="Calibri" w:hAnsi="Calibri"/>
                <w:sz w:val="14"/>
                <w:szCs w:val="14"/>
                <w:lang w:eastAsia="cs-CZ"/>
              </w:rPr>
              <w:t>čtyřkroužkového</w:t>
            </w:r>
            <w:proofErr w:type="spellEnd"/>
            <w:r w:rsidRPr="00DD2874">
              <w:rPr>
                <w:rFonts w:ascii="Calibri" w:hAnsi="Calibri"/>
                <w:sz w:val="14"/>
                <w:szCs w:val="14"/>
                <w:lang w:eastAsia="cs-CZ"/>
              </w:rPr>
              <w:t xml:space="preserve"> </w:t>
            </w:r>
            <w:proofErr w:type="spellStart"/>
            <w:r w:rsidRPr="00DD2874">
              <w:rPr>
                <w:rFonts w:ascii="Calibri" w:hAnsi="Calibri"/>
                <w:sz w:val="14"/>
                <w:szCs w:val="14"/>
                <w:lang w:eastAsia="cs-CZ"/>
              </w:rPr>
              <w:t>Karis</w:t>
            </w:r>
            <w:proofErr w:type="spellEnd"/>
            <w:r w:rsidRPr="00DD2874">
              <w:rPr>
                <w:rFonts w:ascii="Calibri" w:hAnsi="Calibri"/>
                <w:sz w:val="14"/>
                <w:szCs w:val="14"/>
                <w:lang w:eastAsia="cs-CZ"/>
              </w:rPr>
              <w:t xml:space="preserve"> bloku A4 , 100 listů, linkovaný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5,40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31,10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5 140,00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12 850,00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272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vložky do </w:t>
            </w:r>
            <w:proofErr w:type="spellStart"/>
            <w:r w:rsidRPr="00DD2874">
              <w:rPr>
                <w:rFonts w:ascii="Calibri" w:hAnsi="Calibri"/>
                <w:sz w:val="14"/>
                <w:szCs w:val="14"/>
                <w:lang w:eastAsia="cs-CZ"/>
              </w:rPr>
              <w:t>čtyřkroužkového</w:t>
            </w:r>
            <w:proofErr w:type="spellEnd"/>
            <w:r w:rsidRPr="00DD2874">
              <w:rPr>
                <w:rFonts w:ascii="Calibri" w:hAnsi="Calibri"/>
                <w:sz w:val="14"/>
                <w:szCs w:val="14"/>
                <w:lang w:eastAsia="cs-CZ"/>
              </w:rPr>
              <w:t xml:space="preserve"> </w:t>
            </w:r>
            <w:proofErr w:type="spellStart"/>
            <w:r w:rsidRPr="00DD2874">
              <w:rPr>
                <w:rFonts w:ascii="Calibri" w:hAnsi="Calibri"/>
                <w:sz w:val="14"/>
                <w:szCs w:val="14"/>
                <w:lang w:eastAsia="cs-CZ"/>
              </w:rPr>
              <w:t>Karis</w:t>
            </w:r>
            <w:proofErr w:type="spellEnd"/>
            <w:r w:rsidRPr="00DD2874">
              <w:rPr>
                <w:rFonts w:ascii="Calibri" w:hAnsi="Calibri"/>
                <w:sz w:val="14"/>
                <w:szCs w:val="14"/>
                <w:lang w:eastAsia="cs-CZ"/>
              </w:rPr>
              <w:t xml:space="preserve"> bloku A5 , 100 listů, linkovaný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15,61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2 580,00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6 450,00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273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vložky do </w:t>
            </w:r>
            <w:proofErr w:type="spellStart"/>
            <w:r w:rsidRPr="00DD2874">
              <w:rPr>
                <w:rFonts w:ascii="Calibri" w:hAnsi="Calibri"/>
                <w:sz w:val="14"/>
                <w:szCs w:val="14"/>
                <w:lang w:eastAsia="cs-CZ"/>
              </w:rPr>
              <w:t>čtyřkroužkového</w:t>
            </w:r>
            <w:proofErr w:type="spellEnd"/>
            <w:r w:rsidRPr="00DD2874">
              <w:rPr>
                <w:rFonts w:ascii="Calibri" w:hAnsi="Calibri"/>
                <w:sz w:val="14"/>
                <w:szCs w:val="14"/>
                <w:lang w:eastAsia="cs-CZ"/>
              </w:rPr>
              <w:t xml:space="preserve"> </w:t>
            </w:r>
            <w:proofErr w:type="spellStart"/>
            <w:r w:rsidRPr="00DD2874">
              <w:rPr>
                <w:rFonts w:ascii="Calibri" w:hAnsi="Calibri"/>
                <w:sz w:val="14"/>
                <w:szCs w:val="14"/>
                <w:lang w:eastAsia="cs-CZ"/>
              </w:rPr>
              <w:t>Karis</w:t>
            </w:r>
            <w:proofErr w:type="spellEnd"/>
            <w:r w:rsidRPr="00DD2874">
              <w:rPr>
                <w:rFonts w:ascii="Calibri" w:hAnsi="Calibri"/>
                <w:sz w:val="14"/>
                <w:szCs w:val="14"/>
                <w:lang w:eastAsia="cs-CZ"/>
              </w:rPr>
              <w:t xml:space="preserve"> bloku A4 , 50 listů, čtverečkovaný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18,51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2 295,00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5 737,50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274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vložky do </w:t>
            </w:r>
            <w:proofErr w:type="spellStart"/>
            <w:r w:rsidRPr="00DD2874">
              <w:rPr>
                <w:rFonts w:ascii="Calibri" w:hAnsi="Calibri"/>
                <w:sz w:val="14"/>
                <w:szCs w:val="14"/>
                <w:lang w:eastAsia="cs-CZ"/>
              </w:rPr>
              <w:t>čtyřkroužkového</w:t>
            </w:r>
            <w:proofErr w:type="spellEnd"/>
            <w:r w:rsidRPr="00DD2874">
              <w:rPr>
                <w:rFonts w:ascii="Calibri" w:hAnsi="Calibri"/>
                <w:sz w:val="14"/>
                <w:szCs w:val="14"/>
                <w:lang w:eastAsia="cs-CZ"/>
              </w:rPr>
              <w:t xml:space="preserve"> </w:t>
            </w:r>
            <w:proofErr w:type="spellStart"/>
            <w:r w:rsidRPr="00DD2874">
              <w:rPr>
                <w:rFonts w:ascii="Calibri" w:hAnsi="Calibri"/>
                <w:sz w:val="14"/>
                <w:szCs w:val="14"/>
                <w:lang w:eastAsia="cs-CZ"/>
              </w:rPr>
              <w:t>Karis</w:t>
            </w:r>
            <w:proofErr w:type="spellEnd"/>
            <w:r w:rsidRPr="00DD2874">
              <w:rPr>
                <w:rFonts w:ascii="Calibri" w:hAnsi="Calibri"/>
                <w:sz w:val="14"/>
                <w:szCs w:val="14"/>
                <w:lang w:eastAsia="cs-CZ"/>
              </w:rPr>
              <w:t xml:space="preserve"> bloku A5 , 50 listů, čtverečkovaný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listů</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7,66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9,27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191,50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478,75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275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 skládaný A3 linkovaný (formát A3 přeložený do formátu A4)</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114,30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24,00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138,30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22 860,00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57 150,00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276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 skládaný A3 čtverečkovaný (formát A3 přeložený do formátu A4)</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114,30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24,00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138,30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5 715,00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14 287,50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6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277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Bloky a bločky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lepený blok linkovaný A4, 100 listů, gramáž listů 60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4,12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23,72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39 200,00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98 000,00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42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278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lepený blok linkovaný A5, 50 listů, gramáž listů 70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5,85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7,08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29 250,00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73 125,00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42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279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lepený blok nelinkovaný A4, 50 listů, gramáž listů 70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7,22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41,62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43 000,00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6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280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lepený blok čtverečkovaný A4, 100 listů, gramáž listů 70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4,12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23,72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8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281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blok s kroužkovou vazbou po levé straně, linkovaný A4, děrování pro základní pořadače, perforované </w:t>
            </w:r>
            <w:proofErr w:type="gramStart"/>
            <w:r w:rsidRPr="00DD2874">
              <w:rPr>
                <w:rFonts w:ascii="Calibri" w:hAnsi="Calibri"/>
                <w:sz w:val="14"/>
                <w:szCs w:val="14"/>
                <w:lang w:eastAsia="cs-CZ"/>
              </w:rPr>
              <w:t>odtrhávání,  50</w:t>
            </w:r>
            <w:proofErr w:type="gramEnd"/>
            <w:r w:rsidRPr="00DD2874">
              <w:rPr>
                <w:rFonts w:ascii="Calibri" w:hAnsi="Calibri"/>
                <w:sz w:val="14"/>
                <w:szCs w:val="14"/>
                <w:lang w:eastAsia="cs-CZ"/>
              </w:rPr>
              <w:t xml:space="preserve"> listů, pevná zadní deska, gramáž listů 70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29,16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36 150,00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90 375,00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282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blok s kroužkovou vazbou po levé straně, linkovaný A5, perforované odtrhávání, 50 listů, pevná zadní deska, gramáž listů 70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15,73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32 500,00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8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283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blok s kroužkovou vazbou po levé straně, nelinkovaný A4, děrování pro základní pořadače, perforované odtrhávání, 50 listů, pevná zadní deska, gramáž listů 70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46,50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9,77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56,27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23 250,00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58 125,00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8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284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blok s kroužkovou vazbou po levé straně, čtverečkovaný A4, děrování pro základní pořadače, perforované odtrhávání, 50 listů, pevná zadní deska, gramáž listů 70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46,50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9,77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56,27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23 250,00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58 125,00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8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285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blok s kroužkovou vazbou po levé straně, čtverečkovaný A5, děrování pro základní pořadače, perforované odtrhávání, min. 50 listů, pevná zadní deska, gramáž listů 70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37,63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15 550,00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38 875,00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286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bloček 125 x 75 mm ± 2 mm, gramáž listů 80 g/m</w:t>
            </w:r>
            <w:r w:rsidRPr="00DD2874">
              <w:rPr>
                <w:rFonts w:ascii="Calibri" w:hAnsi="Calibri"/>
                <w:sz w:val="14"/>
                <w:szCs w:val="14"/>
                <w:vertAlign w:val="superscript"/>
                <w:lang w:eastAsia="cs-CZ"/>
              </w:rPr>
              <w:t>2</w:t>
            </w:r>
            <w:r w:rsidRPr="00DD2874">
              <w:rPr>
                <w:rFonts w:ascii="Calibri" w:hAnsi="Calibri"/>
                <w:sz w:val="14"/>
                <w:szCs w:val="14"/>
                <w:lang w:eastAsia="cs-CZ"/>
              </w:rPr>
              <w:t>, tradiční žlutá barva, 100 listů v bloku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6,78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287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bloček 76 x 76 mm ± 2 mm, gramáž listů 80 g/m</w:t>
            </w:r>
            <w:r w:rsidRPr="00DD2874">
              <w:rPr>
                <w:rFonts w:ascii="Calibri" w:hAnsi="Calibri"/>
                <w:sz w:val="14"/>
                <w:szCs w:val="14"/>
                <w:vertAlign w:val="superscript"/>
                <w:lang w:eastAsia="cs-CZ"/>
              </w:rPr>
              <w:t xml:space="preserve">2, </w:t>
            </w:r>
            <w:r w:rsidRPr="00DD2874">
              <w:rPr>
                <w:rFonts w:ascii="Calibri" w:hAnsi="Calibri"/>
                <w:sz w:val="14"/>
                <w:szCs w:val="14"/>
                <w:lang w:eastAsia="cs-CZ"/>
              </w:rPr>
              <w:t>tradiční žlutá barva, 400 listů v bloku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0,81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4,69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48 500,00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288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bloček 76 x 76 mm ± 2 mm, gramáž listů 80 g/m</w:t>
            </w:r>
            <w:r w:rsidRPr="00DD2874">
              <w:rPr>
                <w:rFonts w:ascii="Calibri" w:hAnsi="Calibri"/>
                <w:sz w:val="14"/>
                <w:szCs w:val="14"/>
                <w:vertAlign w:val="superscript"/>
                <w:lang w:eastAsia="cs-CZ"/>
              </w:rPr>
              <w:t>2</w:t>
            </w:r>
            <w:r w:rsidRPr="00DD2874">
              <w:rPr>
                <w:rFonts w:ascii="Calibri" w:hAnsi="Calibri"/>
                <w:sz w:val="14"/>
                <w:szCs w:val="14"/>
                <w:lang w:eastAsia="cs-CZ"/>
              </w:rPr>
              <w:t>, lístky v neonových barvách, 400 listů v bloku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5,17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29,77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49 200,00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123 000,00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289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bloček 76 x 76 mm ± 2 mm, gramáž listů 80 g/m2, tradiční žlutá barva, 100 listů v bloku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0,81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4,69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23 280,00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58 200,00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290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bloček 38 x 50 mm ± 2 mm, gramáž listů 80 g/m2, tradiční žlutá barva, 100 listů v bloku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2 640,00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6 600,00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34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291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4 x samolepící bloček, velikost 38 x 50 mm ± 2 </w:t>
            </w:r>
            <w:proofErr w:type="gramStart"/>
            <w:r w:rsidRPr="00DD2874">
              <w:rPr>
                <w:rFonts w:ascii="Calibri" w:hAnsi="Calibri"/>
                <w:sz w:val="14"/>
                <w:szCs w:val="14"/>
                <w:lang w:eastAsia="cs-CZ"/>
              </w:rPr>
              <w:t>mm,  neonové</w:t>
            </w:r>
            <w:proofErr w:type="gramEnd"/>
            <w:r w:rsidRPr="00DD2874">
              <w:rPr>
                <w:rFonts w:ascii="Calibri" w:hAnsi="Calibri"/>
                <w:sz w:val="14"/>
                <w:szCs w:val="14"/>
                <w:lang w:eastAsia="cs-CZ"/>
              </w:rPr>
              <w:t xml:space="preserve"> barvy ve čtyřech odstínech (žlutá, oranžová, růžová, zelená), každý bloček jeden odstín, počet listů v bloku 4 x 50 lístků,  gramáž listů 80 g/m</w:t>
            </w:r>
            <w:r w:rsidRPr="00DD2874">
              <w:rPr>
                <w:rFonts w:ascii="Calibri" w:hAnsi="Calibri"/>
                <w:sz w:val="14"/>
                <w:szCs w:val="14"/>
                <w:vertAlign w:val="superscript"/>
                <w:lang w:eastAsia="cs-CZ"/>
              </w:rPr>
              <w:t>2</w:t>
            </w:r>
            <w:r w:rsidRPr="00DD2874">
              <w:rPr>
                <w:rFonts w:ascii="Calibri" w:hAnsi="Calibri"/>
                <w:sz w:val="14"/>
                <w:szCs w:val="14"/>
                <w:lang w:eastAsia="cs-CZ"/>
              </w:rPr>
              <w:t>, bločky umístěny samostatně vedle sebe na kartonové podložce, celek zabalen v transparentním sáčku</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22,02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68 250,00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3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292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4 x samolepící bloček, velkost 50 x 20 mm ± 2 mm;  neonové barvy ve čtyřech odstínech (žlutá, oranžová, růžová, zelená), každý bloček jeden odstín, počet listů v bloku 4 x 50 </w:t>
            </w:r>
            <w:proofErr w:type="gramStart"/>
            <w:r w:rsidRPr="00DD2874">
              <w:rPr>
                <w:rFonts w:ascii="Calibri" w:hAnsi="Calibri"/>
                <w:sz w:val="14"/>
                <w:szCs w:val="14"/>
                <w:lang w:eastAsia="cs-CZ"/>
              </w:rPr>
              <w:t>lístků,  gramáž</w:t>
            </w:r>
            <w:proofErr w:type="gramEnd"/>
            <w:r w:rsidRPr="00DD2874">
              <w:rPr>
                <w:rFonts w:ascii="Calibri" w:hAnsi="Calibri"/>
                <w:sz w:val="14"/>
                <w:szCs w:val="14"/>
                <w:lang w:eastAsia="cs-CZ"/>
              </w:rPr>
              <w:t xml:space="preserve"> listů 80 g/m2, bločky umístěny samostatně vedle sebe na kartonové podložce, celek zabalen v transparentním sáčku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42,90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9,01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51,91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42 900,00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107 250,00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293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Bloky a bločky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bloček 76 x 76 mm typu "Z", 100 lístků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6,46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7,82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646,00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1 615,00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34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294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Post-</w:t>
            </w:r>
            <w:proofErr w:type="spellStart"/>
            <w:r w:rsidRPr="00DD2874">
              <w:rPr>
                <w:rFonts w:ascii="Calibri" w:hAnsi="Calibri"/>
                <w:b/>
                <w:bCs/>
                <w:i/>
                <w:iCs/>
                <w:sz w:val="14"/>
                <w:szCs w:val="14"/>
                <w:lang w:eastAsia="cs-CZ"/>
              </w:rPr>
              <w:t>it</w:t>
            </w:r>
            <w:proofErr w:type="spellEnd"/>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5 x samolepicí bloček, velikost 15 x 50 mm ± 2 mm, neonové barvy v pěti odstínech (žlutá, oranžová, růžová, zelená, modrá), každý bloček jeden odstín, počet listů v bloku 5 x 100 lístků gramáže 80g/m</w:t>
            </w:r>
            <w:r w:rsidRPr="00DD2874">
              <w:rPr>
                <w:rFonts w:ascii="Calibri" w:hAnsi="Calibri"/>
                <w:sz w:val="14"/>
                <w:szCs w:val="14"/>
                <w:vertAlign w:val="superscript"/>
                <w:lang w:eastAsia="cs-CZ"/>
              </w:rPr>
              <w:t>2</w:t>
            </w:r>
            <w:r w:rsidRPr="00DD2874">
              <w:rPr>
                <w:rFonts w:ascii="Calibri" w:hAnsi="Calibri"/>
                <w:sz w:val="14"/>
                <w:szCs w:val="14"/>
                <w:lang w:eastAsia="cs-CZ"/>
              </w:rPr>
              <w:t>; bločky umístěny samostatně vedle sebe na kartonové podložce, celek zabalen v transparentním sáčku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75,60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15,88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91,48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75 600,00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189 000,00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295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blok poznámkový A4 "KARIS", desky v barevném provedení černá, bordó</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24,19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139,39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57 600,00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144 000,00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296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blok poznámkový A5 "KARIS", desky v barevném provedení černá, bordó</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76,60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16,09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92,69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38 300,00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95 750,00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297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Špalíčky na poznámky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bloček  - kostka, lepený, bílý papír, rozměr papíru 9x9 cm, výška bloku 4,5 cm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15,61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64 500,00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161 250,00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298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bloček  - kostka, nelepený, bílý papír, rozměr papíru 9x9 cm, výška bloku 4,5 cm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15,61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25 800,00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64 500,00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4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299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Záložky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samolepící záložka s možností opětovného použití, velikost 25 x 45 mm, lepicí část průhledná, materiál PET folie s možností popisu, záložka uložena v transparentním plastovém pouzdru, min. počet záložek v balení je 50 ks, barva </w:t>
            </w:r>
            <w:proofErr w:type="spellStart"/>
            <w:r w:rsidRPr="00DD2874">
              <w:rPr>
                <w:rFonts w:ascii="Calibri" w:hAnsi="Calibri"/>
                <w:sz w:val="14"/>
                <w:szCs w:val="14"/>
                <w:lang w:eastAsia="cs-CZ"/>
              </w:rPr>
              <w:t>popisovatelné</w:t>
            </w:r>
            <w:proofErr w:type="spellEnd"/>
            <w:r w:rsidRPr="00DD2874">
              <w:rPr>
                <w:rFonts w:ascii="Calibri" w:hAnsi="Calibri"/>
                <w:sz w:val="14"/>
                <w:szCs w:val="14"/>
                <w:lang w:eastAsia="cs-CZ"/>
              </w:rPr>
              <w:t xml:space="preserve"> části modrá, červená, žlutá, oranžová, růžová, fialová, zelená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xml:space="preserve">50 lístků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7,31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42,11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174 000,00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435 000,00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3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300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Velikost 20 x 50 mm ± 1 </w:t>
            </w:r>
            <w:proofErr w:type="gramStart"/>
            <w:r w:rsidRPr="00DD2874">
              <w:rPr>
                <w:rFonts w:ascii="Calibri" w:hAnsi="Calibri"/>
                <w:sz w:val="14"/>
                <w:szCs w:val="14"/>
                <w:lang w:eastAsia="cs-CZ"/>
              </w:rPr>
              <w:t>mm,  samolepící</w:t>
            </w:r>
            <w:proofErr w:type="gramEnd"/>
            <w:r w:rsidRPr="00DD2874">
              <w:rPr>
                <w:rFonts w:ascii="Calibri" w:hAnsi="Calibri"/>
                <w:sz w:val="14"/>
                <w:szCs w:val="14"/>
                <w:lang w:eastAsia="cs-CZ"/>
              </w:rPr>
              <w:t xml:space="preserve"> lístky bez zanechání stop po lepidle, neonové barvy ve čtyřech odstínech (žlutá, modrá, růžová, zelená), každý bloček jeden odstín, počet listů v bloku 4 x 50 lístků, bločky umístěny samostatně vedle sebe na kartonové podložce, celek zabalen v transparentním sáčku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42,90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9,01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51,91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42 900,00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107 250,00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92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301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samolepící záložka ve tvaru šipky s možností opětovného použití, velikost </w:t>
            </w:r>
            <w:proofErr w:type="gramStart"/>
            <w:r w:rsidRPr="00DD2874">
              <w:rPr>
                <w:rFonts w:ascii="Calibri" w:hAnsi="Calibri"/>
                <w:sz w:val="14"/>
                <w:szCs w:val="14"/>
                <w:lang w:eastAsia="cs-CZ"/>
              </w:rPr>
              <w:t>11  ± 1 x 45</w:t>
            </w:r>
            <w:proofErr w:type="gramEnd"/>
            <w:r w:rsidRPr="00DD2874">
              <w:rPr>
                <w:rFonts w:ascii="Calibri" w:hAnsi="Calibri"/>
                <w:sz w:val="14"/>
                <w:szCs w:val="14"/>
                <w:lang w:eastAsia="cs-CZ"/>
              </w:rPr>
              <w:t xml:space="preserve"> ± 3  mm, materiál PET folie s možností popisu, v sadě pět barev, záložky uloženy na plastové podložce, min. počet záložek od každé barvy je 25 ks v balení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127,00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26,67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153,67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254 000,00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635 000,00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302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Sešity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sešit čistý A4 40 listů, bezdřevý bělený papír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9,18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11,11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9 180,00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22 950,00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303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sešit čistý A5 40 listů, bezdřevý bělený papír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4 590,00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11 475,00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304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sešit linkovaný A4 40 listů, bezdřevý bělený papír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9,18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11,11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18 360,00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45 900,00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305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sešit linkovaný A4 60 listů, bezdřevý bělený papír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16,09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306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sešit linkovaný A5 40 listů, bezdřevý bělený papír</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9 180,00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22 950,00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307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sešit linkovaný A5 60 listů, bezdřevý bělený papír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7,99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33 000,00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308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sešit linkovaný A6 40 listů, bezdřevý bělený papír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3,47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0,73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4,20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3 470,00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8 675,00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309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sešit čtverečkovaný A4 40 listů, bezdřevý bělený papír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9,18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11,11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9 180,00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22 950,00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310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sešit čtverečkovaný A4 60 listů, bezdřevý bělený papír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15,85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32 750,00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311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sešit čtverečkovaný A5 40 listů, bezdřevý bělený papír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4 590,00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11 475,00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312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sešit čtverečkovaný A5 60 listů, bezdřevý bělený papír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7,99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313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Záznamní knihy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linkované A4, 100 listů, knižní vazba V 8 (tvrdé desky, laminovaný potah, šité nití, desky jsou spojeny předsádkou), bezdřevý bělený papír 60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36,30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60 000,00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150 000,00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314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linkované A4, 200 listů, knižní vazba V 8 (tvrdé desky, laminovaný potah, šité nití, desky jsou spojeny předsádkou), bezdřevý bělený papír 60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70,60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14,83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85,43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70 600,00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176 500,00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315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čisté A4, 100 listů, knižní vazba V 8 (tvrdé desky, laminovaný potah, šité nití, desky jsou spojeny předsádkou), bezdřevý bělený papír 60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36,30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316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čtverečkované A4, 100 listů, knižní vazba V 8 (tvrdé desky, laminovaný potah, šité nití, desky jsou spojeny předsádkou), bezdřevý bělený papír 60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36,30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37 500,00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317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linkované A5, 100 listů, knižní vazba V 8 (tvrdé desky, laminovaný potah, šité nití, desky jsou spojeny předsádkou), bezdřevý bělený papír 60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33 200,00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83 000,00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318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čisté A5, 100 listů, knižní vazba V 8 (tvrdé desky, laminovaný potah, šité nití, desky jsou spojeny předsádkou), bezdřevý bělený papír 60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20 750,00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319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čtverečkované A5, 100 listů, knižní vazba V 8 (tvrdé desky, laminovaný potah, šité nití, desky jsou spojeny předsádkou), bezdřevý bělený papír 60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20 750,00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320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linkované A6, 100 listů, knižní vazba V 8 (tvrdé desky, laminovaný potah, šité nití, desky jsou spojeny předsádkou), bezdřevý bělený papír 60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19,60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20 250,00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321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proofErr w:type="spellStart"/>
            <w:r w:rsidRPr="00DD2874">
              <w:rPr>
                <w:rFonts w:ascii="Calibri" w:hAnsi="Calibri"/>
                <w:b/>
                <w:bCs/>
                <w:i/>
                <w:iCs/>
                <w:sz w:val="14"/>
                <w:szCs w:val="14"/>
                <w:lang w:eastAsia="cs-CZ"/>
              </w:rPr>
              <w:t>Karis</w:t>
            </w:r>
            <w:proofErr w:type="spellEnd"/>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záznamník formát A4 se </w:t>
            </w:r>
            <w:proofErr w:type="spellStart"/>
            <w:r w:rsidRPr="00DD2874">
              <w:rPr>
                <w:rFonts w:ascii="Calibri" w:hAnsi="Calibri"/>
                <w:sz w:val="14"/>
                <w:szCs w:val="14"/>
                <w:lang w:eastAsia="cs-CZ"/>
              </w:rPr>
              <w:t>čtyřkroužkovou</w:t>
            </w:r>
            <w:proofErr w:type="spellEnd"/>
            <w:r w:rsidRPr="00DD2874">
              <w:rPr>
                <w:rFonts w:ascii="Calibri" w:hAnsi="Calibri"/>
                <w:sz w:val="14"/>
                <w:szCs w:val="14"/>
                <w:lang w:eastAsia="cs-CZ"/>
              </w:rPr>
              <w:t xml:space="preserve"> mechanikou pro </w:t>
            </w:r>
            <w:proofErr w:type="gramStart"/>
            <w:r w:rsidRPr="00DD2874">
              <w:rPr>
                <w:rFonts w:ascii="Calibri" w:hAnsi="Calibri"/>
                <w:sz w:val="14"/>
                <w:szCs w:val="14"/>
                <w:lang w:eastAsia="cs-CZ"/>
              </w:rPr>
              <w:t>výměnu  listů</w:t>
            </w:r>
            <w:proofErr w:type="gramEnd"/>
            <w:r w:rsidRPr="00DD2874">
              <w:rPr>
                <w:rFonts w:ascii="Calibri" w:hAnsi="Calibri"/>
                <w:sz w:val="14"/>
                <w:szCs w:val="14"/>
                <w:lang w:eastAsia="cs-CZ"/>
              </w:rPr>
              <w:t xml:space="preserve">,  kapacita 100 listů, desky z plastového materiálu, registr A - Z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24,19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139,39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57 600,00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144 000,00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322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proofErr w:type="spellStart"/>
            <w:r w:rsidRPr="00DD2874">
              <w:rPr>
                <w:rFonts w:ascii="Calibri" w:hAnsi="Calibri"/>
                <w:b/>
                <w:bCs/>
                <w:i/>
                <w:iCs/>
                <w:sz w:val="14"/>
                <w:szCs w:val="14"/>
                <w:lang w:eastAsia="cs-CZ"/>
              </w:rPr>
              <w:t>Karis</w:t>
            </w:r>
            <w:proofErr w:type="spellEnd"/>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záznamník formát A5 se </w:t>
            </w:r>
            <w:proofErr w:type="spellStart"/>
            <w:r w:rsidRPr="00DD2874">
              <w:rPr>
                <w:rFonts w:ascii="Calibri" w:hAnsi="Calibri"/>
                <w:sz w:val="14"/>
                <w:szCs w:val="14"/>
                <w:lang w:eastAsia="cs-CZ"/>
              </w:rPr>
              <w:t>čtyřkroužkovou</w:t>
            </w:r>
            <w:proofErr w:type="spellEnd"/>
            <w:r w:rsidRPr="00DD2874">
              <w:rPr>
                <w:rFonts w:ascii="Calibri" w:hAnsi="Calibri"/>
                <w:sz w:val="14"/>
                <w:szCs w:val="14"/>
                <w:lang w:eastAsia="cs-CZ"/>
              </w:rPr>
              <w:t xml:space="preserve"> mechanikou pro </w:t>
            </w:r>
            <w:proofErr w:type="gramStart"/>
            <w:r w:rsidRPr="00DD2874">
              <w:rPr>
                <w:rFonts w:ascii="Calibri" w:hAnsi="Calibri"/>
                <w:sz w:val="14"/>
                <w:szCs w:val="14"/>
                <w:lang w:eastAsia="cs-CZ"/>
              </w:rPr>
              <w:t>výměnu  listů</w:t>
            </w:r>
            <w:proofErr w:type="gramEnd"/>
            <w:r w:rsidRPr="00DD2874">
              <w:rPr>
                <w:rFonts w:ascii="Calibri" w:hAnsi="Calibri"/>
                <w:sz w:val="14"/>
                <w:szCs w:val="14"/>
                <w:lang w:eastAsia="cs-CZ"/>
              </w:rPr>
              <w:t xml:space="preserve">,  kapacita 100 listů, desky z plastového materiálu, registr A - Z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76,60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16,09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92,69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38 300,00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95 750,00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6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323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Diáře</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formát A5, </w:t>
            </w:r>
            <w:proofErr w:type="gramStart"/>
            <w:r w:rsidRPr="00DD2874">
              <w:rPr>
                <w:rFonts w:ascii="Calibri" w:hAnsi="Calibri"/>
                <w:sz w:val="14"/>
                <w:szCs w:val="14"/>
                <w:lang w:eastAsia="cs-CZ"/>
              </w:rPr>
              <w:t>denní , neutrální</w:t>
            </w:r>
            <w:proofErr w:type="gramEnd"/>
            <w:r w:rsidRPr="00DD2874">
              <w:rPr>
                <w:rFonts w:ascii="Calibri" w:hAnsi="Calibri"/>
                <w:sz w:val="14"/>
                <w:szCs w:val="14"/>
                <w:lang w:eastAsia="cs-CZ"/>
              </w:rPr>
              <w:t>, tuhá knižní vazba, vnější potah koženka v hnědé či tmavě modré barvě, vnitřní listy z papíru gramáže 70 g/m2, čtyřjazyčné kalendárium, mezinárodní svátky, plánovací kalendář, telefonní záznamník, mapa ČR a SR (zvýrazněné hranice krajů a hlavních silničních tahů), vzdálenosti měst a letecké vzdálenosti, časová pásma,</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54,80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66,31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68 500,00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324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Tiskopisy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dovolenka A6, 100 listů, lepený blok, nepropisovací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16,34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40 500,00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101 250,00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325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propustka A7, 100 listů, lepený blok, nepropisovací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13,19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54 500,00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326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příjmový pokladní doklad pro podvojné účetnictví A6, 2 x 50 listů, samopropisovací, modrá obálka, lepený blok</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34,61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2 860,00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7 150,00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327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cestovní příkaz A5, 100 listů, lepený blok, nepropisovací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35,45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43 950,00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109 875,00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328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výdajový pokladní doklad pro podvojné účetnictví; A6; 50 listů; samopropisovací; lepený blok</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5,84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33,64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69 500,00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329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výdejka - převodka A5; 50 listů; samopropisovací; lepený blok</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11,13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64,13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330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jednací protokol tiskopis; kniha A4; 100 listů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234,90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49,33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284,23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11 745,00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29 362,50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331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cestovní příkaz A4; lepený blok; nepropisovací; 100 listů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52,90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11,11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64,01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26 450,00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332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deník dispečera; sešit A4; 48 listů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48,90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10,27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59,17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7 335,00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18 337,50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333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záznam o provozu vozidla osobní dopravy; A5; 100 listů; nepropisovací; číslovaný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56,30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11,82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68,12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84 450,00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211 125,00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9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334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požární kniha A4; 48 listů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8,13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46,83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3 870,00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9 675,00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335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žádost o pracovní volno; blok A6; 100 listů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16,34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675,00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1 687,50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9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336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vozový sešit A4; 46 listů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12,96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74,66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6 170,00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15 425,00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337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žádanka o přepravu; nepropisující tiskopis; nečíslovaný; A6; 100 listů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19,12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23 700,00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59 250,00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338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Záznam o době řízení vozidla, </w:t>
            </w:r>
            <w:proofErr w:type="spellStart"/>
            <w:r w:rsidRPr="00DD2874">
              <w:rPr>
                <w:rFonts w:ascii="Calibri" w:hAnsi="Calibri"/>
                <w:sz w:val="14"/>
                <w:szCs w:val="14"/>
                <w:lang w:eastAsia="cs-CZ"/>
              </w:rPr>
              <w:t>bezp</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přestávkách</w:t>
            </w:r>
            <w:proofErr w:type="gramEnd"/>
            <w:r w:rsidRPr="00DD2874">
              <w:rPr>
                <w:rFonts w:ascii="Calibri" w:hAnsi="Calibri"/>
                <w:sz w:val="14"/>
                <w:szCs w:val="14"/>
                <w:lang w:eastAsia="cs-CZ"/>
              </w:rPr>
              <w:t>, a době odpočinku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55,10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66,67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8 265,00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20 662,50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339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Stavební deník a4, samopropisovací, 53listů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75,80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15,92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91,72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11 370,00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28 425,00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9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340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Skladová karta, úzká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134,10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28,16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162,26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67 050,00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167 625,00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341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Paragon a6, 3x25, samopropisovací, číslovaný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28,60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34,61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2 860,00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7 150,00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342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příjmový pokladní doklad pro podvojné účetnictví A6, 3x25 listů, samopropisovací, číslovaný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28,60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34,61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2 860,00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7 150,00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343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výdajový pokladní doklad pro podvojné účetnictví; A6; 50 listů; samopropisovací; lepený blok</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5,84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33,64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1 390,00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3 475,00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344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Kniha návštěv A4 na šířku - 32 listů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37,63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1 555,00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3 887,50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345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r w:rsidRPr="00DD2874">
              <w:rPr>
                <w:rFonts w:ascii="Calibri" w:hAnsi="Calibri"/>
                <w:sz w:val="14"/>
                <w:szCs w:val="14"/>
                <w:lang w:eastAsia="cs-CZ"/>
              </w:rPr>
              <w:t>Průpisník</w:t>
            </w:r>
            <w:proofErr w:type="spellEnd"/>
            <w:r w:rsidRPr="00DD2874">
              <w:rPr>
                <w:rFonts w:ascii="Calibri" w:hAnsi="Calibri"/>
                <w:sz w:val="14"/>
                <w:szCs w:val="14"/>
                <w:lang w:eastAsia="cs-CZ"/>
              </w:rPr>
              <w:t xml:space="preserve"> A4 (s </w:t>
            </w:r>
            <w:proofErr w:type="spellStart"/>
            <w:r w:rsidRPr="00DD2874">
              <w:rPr>
                <w:rFonts w:ascii="Calibri" w:hAnsi="Calibri"/>
                <w:sz w:val="14"/>
                <w:szCs w:val="14"/>
                <w:lang w:eastAsia="cs-CZ"/>
              </w:rPr>
              <w:t>dvěmi</w:t>
            </w:r>
            <w:proofErr w:type="spellEnd"/>
            <w:r w:rsidRPr="00DD2874">
              <w:rPr>
                <w:rFonts w:ascii="Calibri" w:hAnsi="Calibri"/>
                <w:sz w:val="14"/>
                <w:szCs w:val="14"/>
                <w:lang w:eastAsia="cs-CZ"/>
              </w:rPr>
              <w:t xml:space="preserve"> kopiemi)</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44,10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9,26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53,36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2 205,00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5 512,50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346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Záznam o provozu vozidla nákladní dopravy, A4, 100 listů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53,80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11,30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65,10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10 760,00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26 900,00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347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Deník zdvihacího zařízení 40 list</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39,50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8,30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47,80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1 975,00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4 937,50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348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Obálky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C4 obyčejná (navlhčovací lepidlo), 229 x 324 mm, recyklovaný papír, 90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49 000,00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6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349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C4 samolepicí, 229 x 324 mm, bílý ofsetový papír, 100 g/m</w:t>
            </w:r>
            <w:r w:rsidRPr="00DD2874">
              <w:rPr>
                <w:rFonts w:ascii="Calibri" w:hAnsi="Calibri"/>
                <w:sz w:val="14"/>
                <w:szCs w:val="14"/>
                <w:vertAlign w:val="superscript"/>
                <w:lang w:eastAsia="cs-CZ"/>
              </w:rPr>
              <w:t>2</w:t>
            </w:r>
            <w:r w:rsidRPr="00DD2874">
              <w:rPr>
                <w:rFonts w:ascii="Calibri" w:hAnsi="Calibri"/>
                <w:sz w:val="14"/>
                <w:szCs w:val="14"/>
                <w:lang w:eastAsia="cs-CZ"/>
              </w:rPr>
              <w: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0,89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53 400,00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133 500,00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350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C4 samolepící s krycí páskou, formát 229 x 324 mm, bez okénka, z bílého papíru gramáže 100 g/m2 s vnitřním potiskem, klopa na delší straně</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4,67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5,65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934 000,00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2 335 000,00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351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C4 samolepicí bublinková, vnitřní formát270 x 360 mm, bílý ofsetový papír, 90 g/m</w:t>
            </w:r>
            <w:r w:rsidRPr="00DD2874">
              <w:rPr>
                <w:rFonts w:ascii="Calibri" w:hAnsi="Calibri"/>
                <w:sz w:val="14"/>
                <w:szCs w:val="14"/>
                <w:vertAlign w:val="superscript"/>
                <w:lang w:eastAsia="cs-CZ"/>
              </w:rPr>
              <w:t>2</w:t>
            </w:r>
            <w:r w:rsidRPr="00DD2874">
              <w:rPr>
                <w:rFonts w:ascii="Calibri" w:hAnsi="Calibri"/>
                <w:sz w:val="14"/>
                <w:szCs w:val="14"/>
                <w:lang w:eastAsia="cs-CZ"/>
              </w:rPr>
              <w: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7,41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76 500,00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352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obálka C5 samolepicí bublinková, vnitřní formát 180 x 260 </w:t>
            </w:r>
            <w:proofErr w:type="gramStart"/>
            <w:r w:rsidRPr="00DD2874">
              <w:rPr>
                <w:rFonts w:ascii="Calibri" w:hAnsi="Calibri"/>
                <w:sz w:val="14"/>
                <w:szCs w:val="14"/>
                <w:lang w:eastAsia="cs-CZ"/>
              </w:rPr>
              <w:t>mm,  bílý</w:t>
            </w:r>
            <w:proofErr w:type="gramEnd"/>
            <w:r w:rsidRPr="00DD2874">
              <w:rPr>
                <w:rFonts w:ascii="Calibri" w:hAnsi="Calibri"/>
                <w:sz w:val="14"/>
                <w:szCs w:val="14"/>
                <w:lang w:eastAsia="cs-CZ"/>
              </w:rPr>
              <w:t xml:space="preserve"> ofsetový papír, 90 g/m</w:t>
            </w:r>
            <w:r w:rsidRPr="00DD2874">
              <w:rPr>
                <w:rFonts w:ascii="Calibri" w:hAnsi="Calibri"/>
                <w:sz w:val="14"/>
                <w:szCs w:val="14"/>
                <w:vertAlign w:val="superscript"/>
                <w:lang w:eastAsia="cs-CZ"/>
              </w:rPr>
              <w:t>2</w:t>
            </w:r>
            <w:r w:rsidRPr="00DD2874">
              <w:rPr>
                <w:rFonts w:ascii="Calibri" w:hAnsi="Calibri"/>
                <w:sz w:val="14"/>
                <w:szCs w:val="14"/>
                <w:lang w:eastAsia="cs-CZ"/>
              </w:rPr>
              <w: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0,77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5 475,00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13 687,50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353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C6 samolepicí bublinková, vnitřní formát 150 x 220 mm, bílý ofsetový papír, 90 g/m</w:t>
            </w:r>
            <w:r w:rsidRPr="00DD2874">
              <w:rPr>
                <w:rFonts w:ascii="Calibri" w:hAnsi="Calibri"/>
                <w:sz w:val="14"/>
                <w:szCs w:val="14"/>
                <w:vertAlign w:val="superscript"/>
                <w:lang w:eastAsia="cs-CZ"/>
              </w:rPr>
              <w:t>2</w:t>
            </w:r>
            <w:r w:rsidRPr="00DD2874">
              <w:rPr>
                <w:rFonts w:ascii="Calibri" w:hAnsi="Calibri"/>
                <w:sz w:val="14"/>
                <w:szCs w:val="14"/>
                <w:lang w:eastAsia="cs-CZ"/>
              </w:rPr>
              <w: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2 690,00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6 725,00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354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obálka bublinková, vnitřní formát 150 x 220 mm, vnější formát 170 x 230 mm, bílá, samolepící s krycí páskou, klopa po kratší straně, uvnitř obálky bublinkové folie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13 450,00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33 625,00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355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obálka A5 bublinková, vnitřní formát 180 x 260 mm, vnější formát 200 x 270 mm, bílá, samolepící s krycí páskou, klopa po kratší straně, uvnitř obálky bublinkové folie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0,77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10 950,00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356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A4 bublinková, vnitřní formát 240 x 340 mm, vnější formát 260 x 350 mm, bílá, samolepící s krycí páskou, klopa po kratší straně, uvnitř obálky bublinkové folie</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6,44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357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C5 obyčejné (navlhčovací lepidlo), 229 x 162 mm, recyklovaný papír, 80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5,84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33,64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69 500,00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358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C5 samolepicí, s krycí páskou, 229 x 162 mm, bílý ofsetový papír, 80 g/m</w:t>
            </w:r>
            <w:r w:rsidRPr="00DD2874">
              <w:rPr>
                <w:rFonts w:ascii="Calibri" w:hAnsi="Calibri"/>
                <w:sz w:val="14"/>
                <w:szCs w:val="14"/>
                <w:vertAlign w:val="superscript"/>
                <w:lang w:eastAsia="cs-CZ"/>
              </w:rPr>
              <w:t>2</w:t>
            </w:r>
            <w:r w:rsidRPr="00DD2874">
              <w:rPr>
                <w:rFonts w:ascii="Calibri" w:hAnsi="Calibri"/>
                <w:sz w:val="14"/>
                <w:szCs w:val="14"/>
                <w:lang w:eastAsia="cs-CZ"/>
              </w:rPr>
              <w: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35,57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191 100,00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477 750,00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359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C6 obyčejné (navlhčovací lepidlo), 162 x 114 mm, recyklovaný papír, 80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19,60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8 910,00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22 275,00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6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360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C6 samolepicí, 162 x 114 mm, bílý ofsetový papír, 80 g/m</w:t>
            </w:r>
            <w:r w:rsidRPr="00DD2874">
              <w:rPr>
                <w:rFonts w:ascii="Calibri" w:hAnsi="Calibri"/>
                <w:sz w:val="14"/>
                <w:szCs w:val="14"/>
                <w:vertAlign w:val="superscript"/>
                <w:lang w:eastAsia="cs-CZ"/>
              </w:rPr>
              <w:t>2</w:t>
            </w:r>
            <w:r w:rsidRPr="00DD2874">
              <w:rPr>
                <w:rFonts w:ascii="Calibri" w:hAnsi="Calibri"/>
                <w:sz w:val="14"/>
                <w:szCs w:val="14"/>
                <w:lang w:eastAsia="cs-CZ"/>
              </w:rPr>
              <w: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20,21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116 900,00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292 250,00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361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C6 samolepicí, s krycí páskou, 162 x 114 mm, bílý ofsetový papír, 80 g/m</w:t>
            </w:r>
            <w:r w:rsidRPr="00DD2874">
              <w:rPr>
                <w:rFonts w:ascii="Calibri" w:hAnsi="Calibri"/>
                <w:sz w:val="14"/>
                <w:szCs w:val="14"/>
                <w:vertAlign w:val="superscript"/>
                <w:lang w:eastAsia="cs-CZ"/>
              </w:rPr>
              <w:t>2</w:t>
            </w:r>
            <w:r w:rsidRPr="00DD2874">
              <w:rPr>
                <w:rFonts w:ascii="Calibri" w:hAnsi="Calibri"/>
                <w:sz w:val="14"/>
                <w:szCs w:val="14"/>
                <w:lang w:eastAsia="cs-CZ"/>
              </w:rPr>
              <w: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21,05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147 900,00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369 750,00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362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DL obyčejná bez okénka (navlhčovací lepidlo), 220 x 110 mm, recyklovaný papír, 80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25,41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363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DL obyčejná s okénkem vpravo (navlhčovací lepidlo), 220 x 110 mm, recyklovaný papír, 80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4,62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364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DL samolepicí bez okénka, 220 x 110 mm, bílý ofsetový papír, 80 g/m</w:t>
            </w:r>
            <w:r w:rsidRPr="00DD2874">
              <w:rPr>
                <w:rFonts w:ascii="Calibri" w:hAnsi="Calibri"/>
                <w:sz w:val="14"/>
                <w:szCs w:val="14"/>
                <w:vertAlign w:val="superscript"/>
                <w:lang w:eastAsia="cs-CZ"/>
              </w:rPr>
              <w:t>2</w:t>
            </w:r>
            <w:r w:rsidRPr="00DD2874">
              <w:rPr>
                <w:rFonts w:ascii="Calibri" w:hAnsi="Calibri"/>
                <w:sz w:val="14"/>
                <w:szCs w:val="14"/>
                <w:lang w:eastAsia="cs-CZ"/>
              </w:rPr>
              <w: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26,02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64 500,00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161 250,00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365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DL samolepicí s okénkem vpravo, 220 x 110 mm, bílý ofsetový papír, 80 g/m</w:t>
            </w:r>
            <w:r w:rsidRPr="00DD2874">
              <w:rPr>
                <w:rFonts w:ascii="Calibri" w:hAnsi="Calibri"/>
                <w:sz w:val="14"/>
                <w:szCs w:val="14"/>
                <w:vertAlign w:val="superscript"/>
                <w:lang w:eastAsia="cs-CZ"/>
              </w:rPr>
              <w:t>2</w:t>
            </w:r>
            <w:r w:rsidRPr="00DD2874">
              <w:rPr>
                <w:rFonts w:ascii="Calibri" w:hAnsi="Calibri"/>
                <w:sz w:val="14"/>
                <w:szCs w:val="14"/>
                <w:lang w:eastAsia="cs-CZ"/>
              </w:rPr>
              <w: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5,27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30,37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251 000,00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627 500,00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366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obálky DL samolepící s krycí páskou, bez okénka, formát 220 x 110 mm, z bílého papíru gramáže 80 g/m2 s vnitřním potiskem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43,10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9,05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52,15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107 750,00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269 375,00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8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367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obálka B6 s doručenkou a </w:t>
            </w:r>
            <w:proofErr w:type="spellStart"/>
            <w:r w:rsidRPr="00DD2874">
              <w:rPr>
                <w:rFonts w:ascii="Calibri" w:hAnsi="Calibri"/>
                <w:sz w:val="14"/>
                <w:szCs w:val="14"/>
                <w:lang w:eastAsia="cs-CZ"/>
              </w:rPr>
              <w:t>odtrhávacím</w:t>
            </w:r>
            <w:proofErr w:type="spellEnd"/>
            <w:r w:rsidRPr="00DD2874">
              <w:rPr>
                <w:rFonts w:ascii="Calibri" w:hAnsi="Calibri"/>
                <w:sz w:val="14"/>
                <w:szCs w:val="14"/>
                <w:lang w:eastAsia="cs-CZ"/>
              </w:rPr>
              <w:t xml:space="preserve"> poučením (červený pruh), 125 x 176 mm, samolepicí, samopropisovací s vlhčicím lepidlem a vytrhávacím okénkem, 80 g/m</w:t>
            </w:r>
            <w:r w:rsidRPr="00DD2874">
              <w:rPr>
                <w:rFonts w:ascii="Calibri" w:hAnsi="Calibri"/>
                <w:sz w:val="14"/>
                <w:szCs w:val="14"/>
                <w:vertAlign w:val="superscript"/>
                <w:lang w:eastAsia="cs-CZ"/>
              </w:rPr>
              <w:t>2</w:t>
            </w:r>
            <w:r w:rsidRPr="00DD2874">
              <w:rPr>
                <w:rFonts w:ascii="Calibri" w:hAnsi="Calibri"/>
                <w:sz w:val="14"/>
                <w:szCs w:val="14"/>
                <w:lang w:eastAsia="cs-CZ"/>
              </w:rPr>
              <w:t>, (bílá)</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0,89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133 500,00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333 750,00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368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obálka B6 s doručenkou (dodejkou); bílý ofsetový papír; samolepicí; bez pruhu; s </w:t>
            </w:r>
            <w:proofErr w:type="spellStart"/>
            <w:r w:rsidRPr="00DD2874">
              <w:rPr>
                <w:rFonts w:ascii="Calibri" w:hAnsi="Calibri"/>
                <w:sz w:val="14"/>
                <w:szCs w:val="14"/>
                <w:lang w:eastAsia="cs-CZ"/>
              </w:rPr>
              <w:t>odtrhávacím</w:t>
            </w:r>
            <w:proofErr w:type="spellEnd"/>
            <w:r w:rsidRPr="00DD2874">
              <w:rPr>
                <w:rFonts w:ascii="Calibri" w:hAnsi="Calibri"/>
                <w:sz w:val="14"/>
                <w:szCs w:val="14"/>
                <w:lang w:eastAsia="cs-CZ"/>
              </w:rPr>
              <w:t xml:space="preserve"> poučením; samopropisovací; 125 x 176 mm; 100 ks/bal</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87,00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18,27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105,27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435 000,00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1 087 500,00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369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 obálka B6  s doručenkou a </w:t>
            </w:r>
            <w:proofErr w:type="spellStart"/>
            <w:r w:rsidRPr="00DD2874">
              <w:rPr>
                <w:rFonts w:ascii="Calibri" w:hAnsi="Calibri"/>
                <w:sz w:val="14"/>
                <w:szCs w:val="14"/>
                <w:lang w:eastAsia="cs-CZ"/>
              </w:rPr>
              <w:t>odtrhávacím</w:t>
            </w:r>
            <w:proofErr w:type="spellEnd"/>
            <w:r w:rsidRPr="00DD2874">
              <w:rPr>
                <w:rFonts w:ascii="Calibri" w:hAnsi="Calibri"/>
                <w:sz w:val="14"/>
                <w:szCs w:val="14"/>
                <w:lang w:eastAsia="cs-CZ"/>
              </w:rPr>
              <w:t xml:space="preserve"> poučením s modrým pruhem 125x176 mm samolepící, samopropisovací s vytrhávajícím okénkem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1 662,50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370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obálka C5 s doručenkou a </w:t>
            </w:r>
            <w:proofErr w:type="spellStart"/>
            <w:r w:rsidRPr="00DD2874">
              <w:rPr>
                <w:rFonts w:ascii="Calibri" w:hAnsi="Calibri"/>
                <w:sz w:val="14"/>
                <w:szCs w:val="14"/>
                <w:lang w:eastAsia="cs-CZ"/>
              </w:rPr>
              <w:t>odtrhávacím</w:t>
            </w:r>
            <w:proofErr w:type="spellEnd"/>
            <w:r w:rsidRPr="00DD2874">
              <w:rPr>
                <w:rFonts w:ascii="Calibri" w:hAnsi="Calibri"/>
                <w:sz w:val="14"/>
                <w:szCs w:val="14"/>
                <w:lang w:eastAsia="cs-CZ"/>
              </w:rPr>
              <w:t xml:space="preserve"> poučením (modrý pruh);  bílý ofsetový papír; samolepicí; zkrácená s krycí páskou; 162 x 217 mm; </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1 559,00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327,39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1 886,39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779 500,00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1 948 750,00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371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obálka C5 s doručenkou (dodejkou);  bílý ofsetový papír; samolepicí; bez pruhu; s </w:t>
            </w:r>
            <w:proofErr w:type="spellStart"/>
            <w:r w:rsidRPr="00DD2874">
              <w:rPr>
                <w:rFonts w:ascii="Calibri" w:hAnsi="Calibri"/>
                <w:sz w:val="14"/>
                <w:szCs w:val="14"/>
                <w:lang w:eastAsia="cs-CZ"/>
              </w:rPr>
              <w:t>odtrhávacím</w:t>
            </w:r>
            <w:proofErr w:type="spellEnd"/>
            <w:r w:rsidRPr="00DD2874">
              <w:rPr>
                <w:rFonts w:ascii="Calibri" w:hAnsi="Calibri"/>
                <w:sz w:val="14"/>
                <w:szCs w:val="14"/>
                <w:lang w:eastAsia="cs-CZ"/>
              </w:rPr>
              <w:t xml:space="preserve"> poučením; zkrácená s krycí páskou; 162 x 217 mm; 100 ks/ bal</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171,90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36,10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208,00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515 700,00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1 289 250,00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372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obálka C5 s doručenkou a </w:t>
            </w:r>
            <w:proofErr w:type="spellStart"/>
            <w:r w:rsidRPr="00DD2874">
              <w:rPr>
                <w:rFonts w:ascii="Calibri" w:hAnsi="Calibri"/>
                <w:sz w:val="14"/>
                <w:szCs w:val="14"/>
                <w:lang w:eastAsia="cs-CZ"/>
              </w:rPr>
              <w:t>odtrhávacím</w:t>
            </w:r>
            <w:proofErr w:type="spellEnd"/>
            <w:r w:rsidRPr="00DD2874">
              <w:rPr>
                <w:rFonts w:ascii="Calibri" w:hAnsi="Calibri"/>
                <w:sz w:val="14"/>
                <w:szCs w:val="14"/>
                <w:lang w:eastAsia="cs-CZ"/>
              </w:rPr>
              <w:t xml:space="preserve"> poučením (červený pruh);  bílý ofsetový papír; samolepicí; zkrácená s krycí páskou; 162 x 217 mm;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1 715,00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360,15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2 075,15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8 575,00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21 437,50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6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373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DL samolepicí s okénkem vlevo, bílý ofsetový papír, 80 g/m</w:t>
            </w:r>
            <w:r w:rsidRPr="00DD2874">
              <w:rPr>
                <w:rFonts w:ascii="Calibri" w:hAnsi="Calibri"/>
                <w:sz w:val="14"/>
                <w:szCs w:val="14"/>
                <w:vertAlign w:val="superscript"/>
                <w:lang w:eastAsia="cs-CZ"/>
              </w:rPr>
              <w:t>2</w:t>
            </w:r>
            <w:r w:rsidRPr="00DD2874">
              <w:rPr>
                <w:rFonts w:ascii="Calibri" w:hAnsi="Calibri"/>
                <w:sz w:val="14"/>
                <w:szCs w:val="14"/>
                <w:lang w:eastAsia="cs-CZ"/>
              </w:rPr>
              <w:t>, 100 ks/bal</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9,26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53,36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352,80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882,00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374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rychlouzavírací </w:t>
            </w:r>
            <w:proofErr w:type="gramStart"/>
            <w:r w:rsidRPr="00DD2874">
              <w:rPr>
                <w:rFonts w:ascii="Calibri" w:hAnsi="Calibri"/>
                <w:sz w:val="14"/>
                <w:szCs w:val="14"/>
                <w:lang w:eastAsia="cs-CZ"/>
              </w:rPr>
              <w:t>sáčky  plastové</w:t>
            </w:r>
            <w:proofErr w:type="gramEnd"/>
            <w:r w:rsidRPr="00DD2874">
              <w:rPr>
                <w:rFonts w:ascii="Calibri" w:hAnsi="Calibri"/>
                <w:sz w:val="14"/>
                <w:szCs w:val="14"/>
                <w:lang w:eastAsia="cs-CZ"/>
              </w:rPr>
              <w:t xml:space="preserve"> 15 x 10 cm; 100 ks/bal (čiré)</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19,24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23 850,00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59 625,00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375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rychlouzavírací </w:t>
            </w:r>
            <w:proofErr w:type="gramStart"/>
            <w:r w:rsidRPr="00DD2874">
              <w:rPr>
                <w:rFonts w:ascii="Calibri" w:hAnsi="Calibri"/>
                <w:sz w:val="14"/>
                <w:szCs w:val="14"/>
                <w:lang w:eastAsia="cs-CZ"/>
              </w:rPr>
              <w:t>sáčky  plastové</w:t>
            </w:r>
            <w:proofErr w:type="gramEnd"/>
            <w:r w:rsidRPr="00DD2874">
              <w:rPr>
                <w:rFonts w:ascii="Calibri" w:hAnsi="Calibri"/>
                <w:sz w:val="14"/>
                <w:szCs w:val="14"/>
                <w:lang w:eastAsia="cs-CZ"/>
              </w:rPr>
              <w:t xml:space="preserve"> 8 x 12 cm; 100 ks/bal (čiré)</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12,58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2 080,00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5 200,00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376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obálky C6 s dodejkou bez poučení či textu na zadní straně, bílé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12,85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74,05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9 180,00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22 950,00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377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Obchodní tašky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obálka C3, formát 324 x 458 mm, z recyklovaného hnědého papíru gramáže 150 g/m2, klopa na kratší straně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8,01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6 620,00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16 550,00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378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Obchodní tašky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obchodní taška C4 obyčejná (navlhčovací lepidlo), 229 x 324 mm, hnědá, recyklovaný papír 90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10 625,00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26 562,50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379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obchodní taška C4 samolepicí s rozšířeným dnem 30 mm, 229 x 324 mm, hnědá, recyklovaný papír 120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4,14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0,87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165 600,00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414 000,00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380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obchodní taška C5 obyčejná (navlhčovací lepidlo), 162 x 229 mm, bílý ofsetový papír, 120 g/m</w:t>
            </w:r>
            <w:r w:rsidRPr="00DD2874">
              <w:rPr>
                <w:rFonts w:ascii="Calibri" w:hAnsi="Calibri"/>
                <w:sz w:val="14"/>
                <w:szCs w:val="14"/>
                <w:vertAlign w:val="superscript"/>
                <w:lang w:eastAsia="cs-CZ"/>
              </w:rPr>
              <w:t>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0,26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3 780,00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9 450,00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381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obchodní taška C5 samolepicí, 162 x 229 mm, recyklovaný papír 90 g/m</w:t>
            </w:r>
            <w:r w:rsidRPr="00DD2874">
              <w:rPr>
                <w:rFonts w:ascii="Calibri" w:hAnsi="Calibri"/>
                <w:sz w:val="14"/>
                <w:szCs w:val="14"/>
                <w:vertAlign w:val="superscript"/>
                <w:lang w:eastAsia="cs-CZ"/>
              </w:rPr>
              <w:t>2</w:t>
            </w:r>
            <w:r w:rsidRPr="00DD2874">
              <w:rPr>
                <w:rFonts w:ascii="Calibri" w:hAnsi="Calibri"/>
                <w:sz w:val="14"/>
                <w:szCs w:val="14"/>
                <w:lang w:eastAsia="cs-CZ"/>
              </w:rPr>
              <w:t>, (hnědá)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35,45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5 860,00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14 650,00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382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obchodní taška C5 samolepící s krycí páskou, formát 162 x 229 mm, bez okénka, z bílého papíru gramáže 80 g/m2 s vnitřním potiskem, klopa na delší straně</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158,40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33,26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191,66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23 760,00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59 400,00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383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obchodní taška B4 samolepicí, 250 x 350 mm, bílý ofsetový papír, 80 g/m</w:t>
            </w:r>
            <w:r w:rsidRPr="00DD2874">
              <w:rPr>
                <w:rFonts w:ascii="Calibri" w:hAnsi="Calibri"/>
                <w:sz w:val="14"/>
                <w:szCs w:val="14"/>
                <w:vertAlign w:val="superscript"/>
                <w:lang w:eastAsia="cs-CZ"/>
              </w:rPr>
              <w:t>2</w:t>
            </w:r>
            <w:r w:rsidRPr="00DD2874">
              <w:rPr>
                <w:rFonts w:ascii="Calibri" w:hAnsi="Calibri"/>
                <w:sz w:val="14"/>
                <w:szCs w:val="14"/>
                <w:lang w:eastAsia="cs-CZ"/>
              </w:rPr>
              <w:t>, krycí pásek</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52,40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11,00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63,40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31 440,00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78 600,00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384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obchodní taška s křížovým dnem B4 samolepicí, 250 x 353 mm, recyklovaný papír, krycí pásek, 90 g/m</w:t>
            </w:r>
            <w:r w:rsidRPr="00DD2874">
              <w:rPr>
                <w:rFonts w:ascii="Calibri" w:hAnsi="Calibri"/>
                <w:sz w:val="14"/>
                <w:szCs w:val="14"/>
                <w:vertAlign w:val="superscript"/>
                <w:lang w:eastAsia="cs-CZ"/>
              </w:rPr>
              <w:t>2</w:t>
            </w:r>
            <w:r w:rsidRPr="00DD2874">
              <w:rPr>
                <w:rFonts w:ascii="Calibri" w:hAnsi="Calibri"/>
                <w:sz w:val="14"/>
                <w:szCs w:val="14"/>
                <w:lang w:eastAsia="cs-CZ"/>
              </w:rPr>
              <w:t>, (hnědá)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0,63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31 710,00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79 275,00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385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B4 s křížovým dnem, formát 250 x 353 mm, z bílého papíru gramáže 140 g/m2, křížové dno o výšce 4 cm ± 5 mm, samolepící s krycí páskou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0,63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75 500,00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386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obchodní taška s křížovým dnem a textilní výztuží B4 samolepicí, 250 x 345 mm, ofset hnědý, krycí pásek, dno 40 mm, 130 g/m</w:t>
            </w:r>
            <w:r w:rsidRPr="00DD2874">
              <w:rPr>
                <w:rFonts w:ascii="Calibri" w:hAnsi="Calibri"/>
                <w:sz w:val="14"/>
                <w:szCs w:val="14"/>
                <w:vertAlign w:val="superscript"/>
                <w:lang w:eastAsia="cs-CZ"/>
              </w:rPr>
              <w:t>2</w:t>
            </w:r>
            <w:r w:rsidRPr="00DD2874">
              <w:rPr>
                <w:rFonts w:ascii="Calibri" w:hAnsi="Calibri"/>
                <w:sz w:val="14"/>
                <w:szCs w:val="14"/>
                <w:lang w:eastAsia="cs-CZ"/>
              </w:rPr>
              <w:t>(hnědá)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77,20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16,21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93,41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77 200,00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193 000,00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387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obchodní taška B4 obyčejná (navlhčovací lepidlo), 250 x 350 mm, recyklovaný papír, 90 g/m</w:t>
            </w:r>
            <w:r w:rsidRPr="00DD2874">
              <w:rPr>
                <w:rFonts w:ascii="Calibri" w:hAnsi="Calibri"/>
                <w:sz w:val="14"/>
                <w:szCs w:val="14"/>
                <w:vertAlign w:val="superscript"/>
                <w:lang w:eastAsia="cs-CZ"/>
              </w:rPr>
              <w:t>2</w:t>
            </w:r>
            <w:r w:rsidRPr="00DD2874">
              <w:rPr>
                <w:rFonts w:ascii="Calibri" w:hAnsi="Calibri"/>
                <w:sz w:val="14"/>
                <w:szCs w:val="14"/>
                <w:lang w:eastAsia="cs-CZ"/>
              </w:rPr>
              <w:t>, (žlutá)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54,80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66,31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2 740,00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6 850,00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9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388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obchodní taška B4 samolepicí s rozšířeným dnem 40 mm, 250 x 353 mm, recyklovaný </w:t>
            </w:r>
            <w:proofErr w:type="gramStart"/>
            <w:r w:rsidRPr="00DD2874">
              <w:rPr>
                <w:rFonts w:ascii="Calibri" w:hAnsi="Calibri"/>
                <w:sz w:val="14"/>
                <w:szCs w:val="14"/>
                <w:lang w:eastAsia="cs-CZ"/>
              </w:rPr>
              <w:t>papír,  krycí</w:t>
            </w:r>
            <w:proofErr w:type="gramEnd"/>
            <w:r w:rsidRPr="00DD2874">
              <w:rPr>
                <w:rFonts w:ascii="Calibri" w:hAnsi="Calibri"/>
                <w:sz w:val="14"/>
                <w:szCs w:val="14"/>
                <w:lang w:eastAsia="cs-CZ"/>
              </w:rPr>
              <w:t xml:space="preserve"> pásek, 100 g/m</w:t>
            </w:r>
            <w:r w:rsidRPr="00DD2874">
              <w:rPr>
                <w:rFonts w:ascii="Calibri" w:hAnsi="Calibri"/>
                <w:sz w:val="14"/>
                <w:szCs w:val="14"/>
                <w:vertAlign w:val="superscript"/>
                <w:lang w:eastAsia="cs-CZ"/>
              </w:rPr>
              <w:t>2</w:t>
            </w:r>
            <w:r w:rsidRPr="00DD2874">
              <w:rPr>
                <w:rFonts w:ascii="Calibri" w:hAnsi="Calibri"/>
                <w:sz w:val="14"/>
                <w:szCs w:val="14"/>
                <w:lang w:eastAsia="cs-CZ"/>
              </w:rPr>
              <w:t xml:space="preserve"> (hnědá)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0,63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60 400,00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151 000,00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389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obchodní taška B5 obyčejná (navlhčovací lepidlo), 170 x 245 mm, recyklovaný papír, 80 g/m</w:t>
            </w:r>
            <w:r w:rsidRPr="00DD2874">
              <w:rPr>
                <w:rFonts w:ascii="Calibri" w:hAnsi="Calibri"/>
                <w:sz w:val="14"/>
                <w:szCs w:val="14"/>
                <w:vertAlign w:val="superscript"/>
                <w:lang w:eastAsia="cs-CZ"/>
              </w:rPr>
              <w:t>2</w:t>
            </w:r>
            <w:r w:rsidRPr="00DD2874">
              <w:rPr>
                <w:rFonts w:ascii="Calibri" w:hAnsi="Calibri"/>
                <w:sz w:val="14"/>
                <w:szCs w:val="14"/>
                <w:lang w:eastAsia="cs-CZ"/>
              </w:rPr>
              <w:t>(hnědá)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0,78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390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B5 s křížovým dnem a vylepeným textilem, formát 176 x 250 mm, z recyklovaného hnědého papíru, s křížovým dnem o výšce 3 cm ± 1 cm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7 575,00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18 937,50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391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B5 s křížovým dnem, formát 176 x 250 mm, z recyklovaného hnědého papíru gramáže, s křížovým dnem o výšce 3 cm ± 1 cm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6,11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15 150,00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37 875,00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80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392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obchodní taška B5 samolepicí, 176 x 250 mm, bílý ofsetový papír, krycí pásek, 90 g/m</w:t>
            </w:r>
            <w:r w:rsidRPr="00DD2874">
              <w:rPr>
                <w:rFonts w:ascii="Calibri" w:hAnsi="Calibri"/>
                <w:sz w:val="14"/>
                <w:szCs w:val="14"/>
                <w:vertAlign w:val="superscript"/>
                <w:lang w:eastAsia="cs-CZ"/>
              </w:rPr>
              <w:t>2</w:t>
            </w:r>
            <w:r w:rsidRPr="00DD2874">
              <w:rPr>
                <w:rFonts w:ascii="Calibri" w:hAnsi="Calibri"/>
                <w:sz w:val="14"/>
                <w:szCs w:val="14"/>
                <w:lang w:eastAsia="cs-CZ"/>
              </w:rPr>
              <w: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48,52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2 005,00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5 012,50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393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obchodní taška B5 samolepicí, 176 x 250 mm, bílý ofsetový papír, krycí pásek, 80 g/m2, klopa po kratší straně</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0,17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394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obálka A5 kartonová, formát 202 x 262 mm, z bílého kartonu gramáže 350 g/m2, klopa s </w:t>
            </w:r>
            <w:proofErr w:type="gramStart"/>
            <w:r w:rsidRPr="00DD2874">
              <w:rPr>
                <w:rFonts w:ascii="Calibri" w:hAnsi="Calibri"/>
                <w:sz w:val="14"/>
                <w:szCs w:val="14"/>
                <w:lang w:eastAsia="cs-CZ"/>
              </w:rPr>
              <w:t>lepící</w:t>
            </w:r>
            <w:proofErr w:type="gramEnd"/>
            <w:r w:rsidRPr="00DD2874">
              <w:rPr>
                <w:rFonts w:ascii="Calibri" w:hAnsi="Calibri"/>
                <w:sz w:val="14"/>
                <w:szCs w:val="14"/>
                <w:lang w:eastAsia="cs-CZ"/>
              </w:rPr>
              <w:t xml:space="preserve"> páskou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2 220,00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5 550,00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395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obálka A3, formát 414 x 545 mm, z bílého kartonu, klopa s </w:t>
            </w:r>
            <w:proofErr w:type="gramStart"/>
            <w:r w:rsidRPr="00DD2874">
              <w:rPr>
                <w:rFonts w:ascii="Calibri" w:hAnsi="Calibri"/>
                <w:sz w:val="14"/>
                <w:szCs w:val="14"/>
                <w:lang w:eastAsia="cs-CZ"/>
              </w:rPr>
              <w:t>lepící</w:t>
            </w:r>
            <w:proofErr w:type="gramEnd"/>
            <w:r w:rsidRPr="00DD2874">
              <w:rPr>
                <w:rFonts w:ascii="Calibri" w:hAnsi="Calibri"/>
                <w:sz w:val="14"/>
                <w:szCs w:val="14"/>
                <w:lang w:eastAsia="cs-CZ"/>
              </w:rPr>
              <w:t xml:space="preserve"> páskou, gramáž 350 g/m2, klopa na kratší straně</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7,27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3 005,00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7 512,50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396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A3, formát 324 x 458 mm, z recyklovaného hnědého papíru gramáže 150 g/m2, klopa na kratší straně</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5,23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1 307,50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3 268,75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6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397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Obálky na CD</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obálky na CD, bílý ofsetový papír, 125 x 125 mm, samolepicí, 80 g/m</w:t>
            </w:r>
            <w:r w:rsidRPr="00DD2874">
              <w:rPr>
                <w:rFonts w:ascii="Calibri" w:hAnsi="Calibri"/>
                <w:sz w:val="14"/>
                <w:szCs w:val="14"/>
                <w:vertAlign w:val="superscript"/>
                <w:lang w:eastAsia="cs-CZ"/>
              </w:rPr>
              <w:t>2</w:t>
            </w:r>
            <w:r w:rsidRPr="00DD2874">
              <w:rPr>
                <w:rFonts w:ascii="Calibri" w:hAnsi="Calibri"/>
                <w:sz w:val="14"/>
                <w:szCs w:val="14"/>
                <w:lang w:eastAsia="cs-CZ"/>
              </w:rPr>
              <w:t>, (bílá)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6,24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35,94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59 400,00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148 500,00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398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obálka na CD; bublinková;  200 x 175 mm; 100 ks/ bal (bílá)</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252,00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52,92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304,92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252 000,00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630 000,00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399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Potřeby na balení</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balicí páska 48,0 mm x 66,0 m (barevné provedení - hnědá, čirá)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15,49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25 600,00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64 000,00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400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motouz v klubku z lněných vláken, barva bílá, vhodný pro použití v potravinářství, váha klubka cca 40 g</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4,81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27,71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22 900,00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57 250,00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401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motouz v klubku z lněných vláken, tříbarevný (modrá, červená, bílá), vhodný k pečetění, váha klubka cca 40 g</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29,04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60 000,00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402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motouz v klubku z polypropylenových vláken 12500dtex, váha klubka cca 100 g</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19,84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32 800,00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82 000,00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403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motouz v klubku z lněných vláken 500x3tex, váha klubka cca 100 g</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56,40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11,84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68,24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56 400,00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141 000,00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404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gramStart"/>
            <w:r w:rsidRPr="00DD2874">
              <w:rPr>
                <w:rFonts w:ascii="Calibri" w:hAnsi="Calibri"/>
                <w:sz w:val="14"/>
                <w:szCs w:val="14"/>
                <w:lang w:eastAsia="cs-CZ"/>
              </w:rPr>
              <w:t>balící</w:t>
            </w:r>
            <w:proofErr w:type="gramEnd"/>
            <w:r w:rsidRPr="00DD2874">
              <w:rPr>
                <w:rFonts w:ascii="Calibri" w:hAnsi="Calibri"/>
                <w:sz w:val="14"/>
                <w:szCs w:val="14"/>
                <w:lang w:eastAsia="cs-CZ"/>
              </w:rPr>
              <w:t xml:space="preserve"> papír sulfátový, jednostranně hlazený, barva hnědá, v arších o velikosti 90 x 130 cm ± 3 cm, váha archu cca 70 g, balení obsahuje 4 archy papíru složené na čtvrtiny původní plochy, zabalené do transparentního sáčku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8,79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10,64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30 765,00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76 912,50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6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405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balicí papír v </w:t>
            </w:r>
            <w:proofErr w:type="gramStart"/>
            <w:r w:rsidRPr="00DD2874">
              <w:rPr>
                <w:rFonts w:ascii="Calibri" w:hAnsi="Calibri"/>
                <w:sz w:val="14"/>
                <w:szCs w:val="14"/>
                <w:lang w:eastAsia="cs-CZ"/>
              </w:rPr>
              <w:t>roli  100,0</w:t>
            </w:r>
            <w:proofErr w:type="gramEnd"/>
            <w:r w:rsidRPr="00DD2874">
              <w:rPr>
                <w:rFonts w:ascii="Calibri" w:hAnsi="Calibri"/>
                <w:sz w:val="14"/>
                <w:szCs w:val="14"/>
                <w:lang w:eastAsia="cs-CZ"/>
              </w:rPr>
              <w:t xml:space="preserve"> cm x 5,0 m, 100 g/m</w:t>
            </w:r>
            <w:r w:rsidRPr="00DD2874">
              <w:rPr>
                <w:rFonts w:ascii="Calibri" w:hAnsi="Calibri"/>
                <w:sz w:val="14"/>
                <w:szCs w:val="14"/>
                <w:vertAlign w:val="superscript"/>
                <w:lang w:eastAsia="cs-CZ"/>
              </w:rPr>
              <w:t>2</w:t>
            </w:r>
            <w:r w:rsidRPr="00DD2874">
              <w:rPr>
                <w:rFonts w:ascii="Calibri" w:hAnsi="Calibri"/>
                <w:sz w:val="14"/>
                <w:szCs w:val="14"/>
                <w:lang w:eastAsia="cs-CZ"/>
              </w:rPr>
              <w:t>, 1 role = ks  (hnědá)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20,69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5 130,00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12 825,00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406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Kancelářské děrovačky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celokovová děrovačka, děruje min. 30 listů najednou, s příložníkem pro formáty A6 až A4, plastové protiskluzové dno</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234,00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49,14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283,14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234 000,00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585 000,00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407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páková celokovová děrovačka, děruje min. 65 listů (80 g/m2) najednou, hloubka vložení listů 12 mm, s příložníkem vhodným i pro formát A3, aretace do ploché polohy, plastové protiskluzové dno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340,20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71,44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411,64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68 040,00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170 100,00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408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r w:rsidRPr="00DD2874">
              <w:rPr>
                <w:rFonts w:ascii="Calibri" w:hAnsi="Calibri"/>
                <w:sz w:val="14"/>
                <w:szCs w:val="14"/>
                <w:lang w:eastAsia="cs-CZ"/>
              </w:rPr>
              <w:t>čtyřděrová</w:t>
            </w:r>
            <w:proofErr w:type="spellEnd"/>
            <w:r w:rsidRPr="00DD2874">
              <w:rPr>
                <w:rFonts w:ascii="Calibri" w:hAnsi="Calibri"/>
                <w:sz w:val="14"/>
                <w:szCs w:val="14"/>
                <w:lang w:eastAsia="cs-CZ"/>
              </w:rPr>
              <w:t xml:space="preserve"> celokovová děrovačka vhodná pro děrování do </w:t>
            </w:r>
            <w:proofErr w:type="spellStart"/>
            <w:r w:rsidRPr="00DD2874">
              <w:rPr>
                <w:rFonts w:ascii="Calibri" w:hAnsi="Calibri"/>
                <w:sz w:val="14"/>
                <w:szCs w:val="14"/>
                <w:lang w:eastAsia="cs-CZ"/>
              </w:rPr>
              <w:t>čtyřkroužkových</w:t>
            </w:r>
            <w:proofErr w:type="spellEnd"/>
            <w:r w:rsidRPr="00DD2874">
              <w:rPr>
                <w:rFonts w:ascii="Calibri" w:hAnsi="Calibri"/>
                <w:sz w:val="14"/>
                <w:szCs w:val="14"/>
                <w:lang w:eastAsia="cs-CZ"/>
              </w:rPr>
              <w:t xml:space="preserve"> pořadačů, děruje min. 8 listů (80 g/m2) najednou, plastové protiskluzové dno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121,50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25,52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147,02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12 150,00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88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409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velkokapacitní stolní děrovačka, děruje </w:t>
            </w:r>
            <w:proofErr w:type="gramStart"/>
            <w:r w:rsidRPr="00DD2874">
              <w:rPr>
                <w:rFonts w:ascii="Calibri" w:hAnsi="Calibri"/>
                <w:sz w:val="14"/>
                <w:szCs w:val="14"/>
                <w:lang w:eastAsia="cs-CZ"/>
              </w:rPr>
              <w:t>min.  250</w:t>
            </w:r>
            <w:proofErr w:type="gramEnd"/>
            <w:r w:rsidRPr="00DD2874">
              <w:rPr>
                <w:rFonts w:ascii="Calibri" w:hAnsi="Calibri"/>
                <w:sz w:val="14"/>
                <w:szCs w:val="14"/>
                <w:lang w:eastAsia="cs-CZ"/>
              </w:rPr>
              <w:t xml:space="preserve"> listů (80 g/m2) najednou, s dlouhou pákou pro snadné děrování a </w:t>
            </w:r>
            <w:proofErr w:type="spellStart"/>
            <w:r w:rsidRPr="00DD2874">
              <w:rPr>
                <w:rFonts w:ascii="Calibri" w:hAnsi="Calibri"/>
                <w:sz w:val="14"/>
                <w:szCs w:val="14"/>
                <w:lang w:eastAsia="cs-CZ"/>
              </w:rPr>
              <w:t>robusní</w:t>
            </w:r>
            <w:proofErr w:type="spellEnd"/>
            <w:r w:rsidRPr="00DD2874">
              <w:rPr>
                <w:rFonts w:ascii="Calibri" w:hAnsi="Calibri"/>
                <w:sz w:val="14"/>
                <w:szCs w:val="14"/>
                <w:lang w:eastAsia="cs-CZ"/>
              </w:rPr>
              <w:t xml:space="preserve"> kovovou pracovní částí, aretace do ploché polohy zámkem, oboustranný příložník s automatickým centrováním, příložník umožňující také </w:t>
            </w:r>
            <w:proofErr w:type="spellStart"/>
            <w:r w:rsidRPr="00DD2874">
              <w:rPr>
                <w:rFonts w:ascii="Calibri" w:hAnsi="Calibri"/>
                <w:sz w:val="14"/>
                <w:szCs w:val="14"/>
                <w:lang w:eastAsia="cs-CZ"/>
              </w:rPr>
              <w:t>čtyřděrování</w:t>
            </w:r>
            <w:proofErr w:type="spellEnd"/>
            <w:r w:rsidRPr="00DD2874">
              <w:rPr>
                <w:rFonts w:ascii="Calibri" w:hAnsi="Calibri"/>
                <w:sz w:val="14"/>
                <w:szCs w:val="14"/>
                <w:lang w:eastAsia="cs-CZ"/>
              </w:rPr>
              <w:t xml:space="preserve">, průměr razníků 6 mm, možnost výměny razníků a podložek razníků, úložný prostor pro náhradní podložky a razníky  </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6 643,00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1 395,03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8 038,03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664 300,00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1 660 750,00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410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Stolní sešívačky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Sešije min. 20 listů (80g/m2), spojovače 24/6 a 26/6, kombinace kovu a odolného ABS plastu, s horním plněním drátků</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5,21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62 000,00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411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 kalibrovanou nastavitelnou vodící lištou, až </w:t>
            </w:r>
            <w:proofErr w:type="gramStart"/>
            <w:r w:rsidRPr="00DD2874">
              <w:rPr>
                <w:rFonts w:ascii="Calibri" w:hAnsi="Calibri"/>
                <w:sz w:val="14"/>
                <w:szCs w:val="14"/>
                <w:lang w:eastAsia="cs-CZ"/>
              </w:rPr>
              <w:t>30-ti</w:t>
            </w:r>
            <w:proofErr w:type="gramEnd"/>
            <w:r w:rsidRPr="00DD2874">
              <w:rPr>
                <w:rFonts w:ascii="Calibri" w:hAnsi="Calibri"/>
                <w:sz w:val="14"/>
                <w:szCs w:val="14"/>
                <w:lang w:eastAsia="cs-CZ"/>
              </w:rPr>
              <w:t xml:space="preserve"> cm hloubka sešívání, sešije min. 20 listů (80g/m2), možnost použití spojovače 24/6, 26/6 24/8 a 26/8, kombinace kovu a odolného ABS plastu, s horním plněním drátků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137,70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28,92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166,62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68 850,00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172 125,00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412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celokovová stabilní sešívačka s plastovým krytem, nastavitelný doraz papíru 7-60 mm, výkon min. 110 listů (80g/m2)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166,50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34,97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201,47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83 250,00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208 125,00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413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"mini" sešívačka, sešije min. 15 listů (80g/m2), spojovače č. 10, kovový přístroj a plastovým horním dílem, s horním plněním drátků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30,86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12 750,00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414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Sešije min. 30 listů (80g/m2), spojovače 24/6 a 26/6, kombinace kovu a odolného ABS plastu, s horním plněním drátků</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99,90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20,98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120,88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99 900,00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249 750,00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415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Rozešívače drátků</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kovový rozešívač drátků "klešťový", kombinace kov-plast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6,76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8,18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13 520,00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33 800,00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416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Klipy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klip kovový černý, velikost 15 mm, v balení 12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4,31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5,22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5 172,00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12 930,00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417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klip kovový černý, velikost 19 mm, v balení 12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4,69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5,67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11 256,00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28 140,00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418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klip kovový černý, velikost 25 mm, v balení 12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8,14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9,85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9 768,00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24 420,00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419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klip kovový černý, velikost 32 mm, v </w:t>
            </w:r>
            <w:proofErr w:type="gramStart"/>
            <w:r w:rsidRPr="00DD2874">
              <w:rPr>
                <w:rFonts w:ascii="Calibri" w:hAnsi="Calibri"/>
                <w:sz w:val="14"/>
                <w:szCs w:val="14"/>
                <w:lang w:eastAsia="cs-CZ"/>
              </w:rPr>
              <w:t>balení  12</w:t>
            </w:r>
            <w:proofErr w:type="gramEnd"/>
            <w:r w:rsidRPr="00DD2874">
              <w:rPr>
                <w:rFonts w:ascii="Calibri" w:hAnsi="Calibri"/>
                <w:sz w:val="14"/>
                <w:szCs w:val="14"/>
                <w:lang w:eastAsia="cs-CZ"/>
              </w:rPr>
              <w:t xml:space="preserve">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14,64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14 520,00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36 300,00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420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klip kovový černý, velikost 41 mm, v </w:t>
            </w:r>
            <w:proofErr w:type="gramStart"/>
            <w:r w:rsidRPr="00DD2874">
              <w:rPr>
                <w:rFonts w:ascii="Calibri" w:hAnsi="Calibri"/>
                <w:sz w:val="14"/>
                <w:szCs w:val="14"/>
                <w:lang w:eastAsia="cs-CZ"/>
              </w:rPr>
              <w:t>balení  12</w:t>
            </w:r>
            <w:proofErr w:type="gramEnd"/>
            <w:r w:rsidRPr="00DD2874">
              <w:rPr>
                <w:rFonts w:ascii="Calibri" w:hAnsi="Calibri"/>
                <w:sz w:val="14"/>
                <w:szCs w:val="14"/>
                <w:lang w:eastAsia="cs-CZ"/>
              </w:rPr>
              <w:t xml:space="preserve">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4,24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24,44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12 120,00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30 300,00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421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klip kovový černý, velikost 50 mm, v </w:t>
            </w:r>
            <w:proofErr w:type="gramStart"/>
            <w:r w:rsidRPr="00DD2874">
              <w:rPr>
                <w:rFonts w:ascii="Calibri" w:hAnsi="Calibri"/>
                <w:sz w:val="14"/>
                <w:szCs w:val="14"/>
                <w:lang w:eastAsia="cs-CZ"/>
              </w:rPr>
              <w:t>balení  12</w:t>
            </w:r>
            <w:proofErr w:type="gramEnd"/>
            <w:r w:rsidRPr="00DD2874">
              <w:rPr>
                <w:rFonts w:ascii="Calibri" w:hAnsi="Calibri"/>
                <w:sz w:val="14"/>
                <w:szCs w:val="14"/>
                <w:lang w:eastAsia="cs-CZ"/>
              </w:rPr>
              <w:t xml:space="preserve">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6,49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37,39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18 540,00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46 350,00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422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Nůžky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kancelářské nůžky o celkové délce 17-18 cm, ostří z nerezavějící oceli, rukojeť z recyklovaného plastu, ergonomický úchop</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16,34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20 250,00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423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kancelářské nůžky o celkové délce 20-21 cm, ostří z nerezavějící oceli, rukojeť z recyklovaného plastu, ergonomický úchop</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22,26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22 080,00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55 200,00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424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nůžky celokovové - nerez; symetrická držadla; o celkové délce 17-18 cm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16,34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425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nůžky celokovové - nerez; symetrická držadla; o celkové délce 20-21 cm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49,50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10,40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59,90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24 750,00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61 875,00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426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Spojovače do sešívaček</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spojovače č. 10 </w:t>
            </w:r>
            <w:proofErr w:type="gramStart"/>
            <w:r w:rsidRPr="00DD2874">
              <w:rPr>
                <w:rFonts w:ascii="Calibri" w:hAnsi="Calibri"/>
                <w:sz w:val="14"/>
                <w:szCs w:val="14"/>
                <w:lang w:eastAsia="cs-CZ"/>
              </w:rPr>
              <w:t>do  "mini</w:t>
            </w:r>
            <w:proofErr w:type="gramEnd"/>
            <w:r w:rsidRPr="00DD2874">
              <w:rPr>
                <w:rFonts w:ascii="Calibri" w:hAnsi="Calibri"/>
                <w:sz w:val="14"/>
                <w:szCs w:val="14"/>
                <w:lang w:eastAsia="cs-CZ"/>
              </w:rPr>
              <w:t>" sešívačky, ocelové, se zabroušenými kraji, v balení 1000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2,54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2 540,00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6 350,00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427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spojovače do sešívaček 23/8; 1000 ks/</w:t>
            </w:r>
            <w:proofErr w:type="spellStart"/>
            <w:r w:rsidRPr="00DD2874">
              <w:rPr>
                <w:rFonts w:ascii="Calibri" w:hAnsi="Calibri"/>
                <w:sz w:val="14"/>
                <w:szCs w:val="14"/>
                <w:lang w:eastAsia="cs-CZ"/>
              </w:rPr>
              <w:t>balm</w:t>
            </w:r>
            <w:proofErr w:type="spellEnd"/>
            <w:r w:rsidRPr="00DD2874">
              <w:rPr>
                <w:rFonts w:ascii="Calibri" w:hAnsi="Calibri"/>
                <w:sz w:val="14"/>
                <w:szCs w:val="14"/>
                <w:lang w:eastAsia="cs-CZ"/>
              </w:rPr>
              <w:t xml:space="preserve">, průměr drátu 0,70 mm, pevnost 1100-1300 </w:t>
            </w:r>
            <w:proofErr w:type="spellStart"/>
            <w:r w:rsidRPr="00DD2874">
              <w:rPr>
                <w:rFonts w:ascii="Calibri" w:hAnsi="Calibri"/>
                <w:sz w:val="14"/>
                <w:szCs w:val="14"/>
                <w:lang w:eastAsia="cs-CZ"/>
              </w:rPr>
              <w:t>Mpa</w:t>
            </w:r>
            <w:proofErr w:type="spellEnd"/>
            <w:r w:rsidRPr="00DD2874">
              <w:rPr>
                <w:rFonts w:ascii="Calibri" w:hAnsi="Calibri"/>
                <w:sz w:val="14"/>
                <w:szCs w:val="14"/>
                <w:lang w:eastAsia="cs-CZ"/>
              </w:rPr>
              <w:t>, v balení 1000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16,94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35 000,00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428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spojovače do sešívaček 23/10; 1000 ks/bal, průměr drátu 0,70 mm, pevnost 1100-1300 </w:t>
            </w:r>
            <w:proofErr w:type="spellStart"/>
            <w:r w:rsidRPr="00DD2874">
              <w:rPr>
                <w:rFonts w:ascii="Calibri" w:hAnsi="Calibri"/>
                <w:sz w:val="14"/>
                <w:szCs w:val="14"/>
                <w:lang w:eastAsia="cs-CZ"/>
              </w:rPr>
              <w:t>Mpa</w:t>
            </w:r>
            <w:proofErr w:type="spellEnd"/>
            <w:r w:rsidRPr="00DD2874">
              <w:rPr>
                <w:rFonts w:ascii="Calibri" w:hAnsi="Calibri"/>
                <w:sz w:val="14"/>
                <w:szCs w:val="14"/>
                <w:lang w:eastAsia="cs-CZ"/>
              </w:rPr>
              <w:t>, v balení 1000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12,46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25 750,00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429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spojovače do sešívaček 23/12 na cca 60-100 listů, ocelové, se zabroušenými kraji, v balení 1000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610,00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1 525,00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430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spojovače do sešívaček 23/13, pozinkované, průměr drátu 0,70 mm, pevnost 1100-1300 </w:t>
            </w:r>
            <w:proofErr w:type="spellStart"/>
            <w:r w:rsidRPr="00DD2874">
              <w:rPr>
                <w:rFonts w:ascii="Calibri" w:hAnsi="Calibri"/>
                <w:sz w:val="14"/>
                <w:szCs w:val="14"/>
                <w:lang w:eastAsia="cs-CZ"/>
              </w:rPr>
              <w:t>Mpa</w:t>
            </w:r>
            <w:proofErr w:type="spellEnd"/>
            <w:r w:rsidRPr="00DD2874">
              <w:rPr>
                <w:rFonts w:ascii="Calibri" w:hAnsi="Calibri"/>
                <w:sz w:val="14"/>
                <w:szCs w:val="14"/>
                <w:lang w:eastAsia="cs-CZ"/>
              </w:rPr>
              <w:t>, v balení 1000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51,70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10,86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62,56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41 360,00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103 400,00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431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spojovače do sešívaček 23/14 na cca 100-120 listů, ocelové, se zabroušenými kraji, v balení 1000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8,44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48,64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6 030,00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15 075,00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432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spojovače do sešívaček 23/17, ocelové, se zabroušenými kraji, výška drátu 17 mm, v balení 1000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68,70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14,43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83,13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10 305,00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25 762,50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433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spojovače do sešívaček 23/23 na cca 125-210 listů, ocelové, se zabroušenými kraji, v balení 1000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6,26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36,06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1 490,00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3 725,00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434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spojovače do sešívaček 24/6, pozinkované, průměr drátu 0,55 mm, pevnost 710-910 </w:t>
            </w:r>
            <w:proofErr w:type="spellStart"/>
            <w:r w:rsidRPr="00DD2874">
              <w:rPr>
                <w:rFonts w:ascii="Calibri" w:hAnsi="Calibri"/>
                <w:sz w:val="14"/>
                <w:szCs w:val="14"/>
                <w:lang w:eastAsia="cs-CZ"/>
              </w:rPr>
              <w:t>Mpa</w:t>
            </w:r>
            <w:proofErr w:type="spellEnd"/>
            <w:r w:rsidRPr="00DD2874">
              <w:rPr>
                <w:rFonts w:ascii="Calibri" w:hAnsi="Calibri"/>
                <w:sz w:val="14"/>
                <w:szCs w:val="14"/>
                <w:lang w:eastAsia="cs-CZ"/>
              </w:rPr>
              <w:t>, v balení 1000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2,83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0,59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19 810,00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49 525,00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435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spojovače do sešívaček 24/8; 1000 ks/bal, průměr drátu 0,58 mm, pevnost 710-910 </w:t>
            </w:r>
            <w:proofErr w:type="spellStart"/>
            <w:r w:rsidRPr="00DD2874">
              <w:rPr>
                <w:rFonts w:ascii="Calibri" w:hAnsi="Calibri"/>
                <w:sz w:val="14"/>
                <w:szCs w:val="14"/>
                <w:lang w:eastAsia="cs-CZ"/>
              </w:rPr>
              <w:t>Mpa</w:t>
            </w:r>
            <w:proofErr w:type="spellEnd"/>
            <w:r w:rsidRPr="00DD2874">
              <w:rPr>
                <w:rFonts w:ascii="Calibri" w:hAnsi="Calibri"/>
                <w:sz w:val="14"/>
                <w:szCs w:val="14"/>
                <w:lang w:eastAsia="cs-CZ"/>
              </w:rPr>
              <w:t>, v balení 1000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5,27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7 905,00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19 762,50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436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spojovače do sešívaček 26/6, pozinkované, průměr drátu 0,47 mm, pevnost 710-910 </w:t>
            </w:r>
            <w:proofErr w:type="spellStart"/>
            <w:r w:rsidRPr="00DD2874">
              <w:rPr>
                <w:rFonts w:ascii="Calibri" w:hAnsi="Calibri"/>
                <w:sz w:val="14"/>
                <w:szCs w:val="14"/>
                <w:lang w:eastAsia="cs-CZ"/>
              </w:rPr>
              <w:t>Mpa</w:t>
            </w:r>
            <w:proofErr w:type="spellEnd"/>
            <w:r w:rsidRPr="00DD2874">
              <w:rPr>
                <w:rFonts w:ascii="Calibri" w:hAnsi="Calibri"/>
                <w:sz w:val="14"/>
                <w:szCs w:val="14"/>
                <w:lang w:eastAsia="cs-CZ"/>
              </w:rPr>
              <w:t>, v balení 1000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1,85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1 850,00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4 625,00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437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Zásuvky na odkládání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zásuvka 347 x 245 x 67 mm ± 3 mm pevný plast (na formát A4), (barevné provedení - černá, červená, modrá, šedá)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7,69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44,29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128 100,00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320 250,00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438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Stojany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stojan na tužky, drátěný, výška </w:t>
            </w:r>
            <w:proofErr w:type="gramStart"/>
            <w:r w:rsidRPr="00DD2874">
              <w:rPr>
                <w:rFonts w:ascii="Calibri" w:hAnsi="Calibri"/>
                <w:sz w:val="14"/>
                <w:szCs w:val="14"/>
                <w:lang w:eastAsia="cs-CZ"/>
              </w:rPr>
              <w:t>10  cm</w:t>
            </w:r>
            <w:proofErr w:type="gramEnd"/>
            <w:r w:rsidRPr="00DD2874">
              <w:rPr>
                <w:rFonts w:ascii="Calibri" w:hAnsi="Calibri"/>
                <w:sz w:val="14"/>
                <w:szCs w:val="14"/>
                <w:lang w:eastAsia="cs-CZ"/>
              </w:rPr>
              <w:t>, průměr 9 cm, v černé barvě</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19,84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41 000,00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439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stojan na bločky, drátěný, 10 x 10 x 10 cm (š x h x v), v černé barvě</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46,10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9,68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55,78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46 100,00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115 250,00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440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stojany na papíry, drátěné, </w:t>
            </w:r>
            <w:proofErr w:type="spellStart"/>
            <w:r w:rsidRPr="00DD2874">
              <w:rPr>
                <w:rFonts w:ascii="Calibri" w:hAnsi="Calibri"/>
                <w:sz w:val="14"/>
                <w:szCs w:val="14"/>
                <w:lang w:eastAsia="cs-CZ"/>
              </w:rPr>
              <w:t>trojbox</w:t>
            </w:r>
            <w:proofErr w:type="spellEnd"/>
            <w:r w:rsidRPr="00DD2874">
              <w:rPr>
                <w:rFonts w:ascii="Calibri" w:hAnsi="Calibri"/>
                <w:sz w:val="14"/>
                <w:szCs w:val="14"/>
                <w:lang w:eastAsia="cs-CZ"/>
              </w:rPr>
              <w:t>, 26 x 23 x 34 cm (š x h x v), v černé barvě</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166,50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34,97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201,47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41 625,00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104 062,50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441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stojánek dopisový, drátěný, min. 3 přihrádky, v černé barvě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7,48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43,08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8 900,00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22 250,00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442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stojánek drátěný na kancelářské sponky, v černé barvě</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18,03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7 450,00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18 625,00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443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Kancelářské sponky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Pozinkované, lesklé, délka spony 24-25 mm,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3,47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0,73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4,20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12 145,00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30 362,50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444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Pozinkované, lesklé, délka spony 32-33 mm,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4,82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5,83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60 250,00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445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kovové, s barevným potahem, délka spony 32-33 mm,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4,53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5,48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4 530,00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11 325,00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446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Pozinkované, lesklé, délka spony 50 mm, v balení 75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75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41 500,00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447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kovové, s barevným potahem typu "</w:t>
            </w:r>
            <w:proofErr w:type="gramStart"/>
            <w:r w:rsidRPr="00DD2874">
              <w:rPr>
                <w:rFonts w:ascii="Calibri" w:hAnsi="Calibri"/>
                <w:sz w:val="14"/>
                <w:szCs w:val="14"/>
                <w:lang w:eastAsia="cs-CZ"/>
              </w:rPr>
              <w:t>zebra",  délka</w:t>
            </w:r>
            <w:proofErr w:type="gramEnd"/>
            <w:r w:rsidRPr="00DD2874">
              <w:rPr>
                <w:rFonts w:ascii="Calibri" w:hAnsi="Calibri"/>
                <w:sz w:val="14"/>
                <w:szCs w:val="14"/>
                <w:lang w:eastAsia="cs-CZ"/>
              </w:rPr>
              <w:t xml:space="preserve"> spony 50 mm, v balení 75 ks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75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7,48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43,08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44 500,00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448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Pozinkované, lesklé, délka spony 75 mm, v balení 25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14,64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18 150,00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449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32,0 mm (mix barev - modrá, červená, žlutá, zelená, bílá),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4,53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5,48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3 171,00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7 927,50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450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Lepicí pásky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páska transparentní, šíře pásky 19-20 mm, délka pásky min. 30 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3,08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0,65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9 240,00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23 100,00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451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Lepicí pásky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Samolepicí páska 25 mm x 10 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73,00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452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stolní odvíječ pro </w:t>
            </w:r>
            <w:proofErr w:type="gramStart"/>
            <w:r w:rsidRPr="00DD2874">
              <w:rPr>
                <w:rFonts w:ascii="Calibri" w:hAnsi="Calibri"/>
                <w:sz w:val="14"/>
                <w:szCs w:val="14"/>
                <w:lang w:eastAsia="cs-CZ"/>
              </w:rPr>
              <w:t>lepící</w:t>
            </w:r>
            <w:proofErr w:type="gramEnd"/>
            <w:r w:rsidRPr="00DD2874">
              <w:rPr>
                <w:rFonts w:ascii="Calibri" w:hAnsi="Calibri"/>
                <w:sz w:val="14"/>
                <w:szCs w:val="14"/>
                <w:lang w:eastAsia="cs-CZ"/>
              </w:rPr>
              <w:t xml:space="preserve"> pásku o rozměrech 19 mm x min. 30 m, tělo strojku je v kombinaci plastu a kovu, </w:t>
            </w:r>
            <w:proofErr w:type="spellStart"/>
            <w:r w:rsidRPr="00DD2874">
              <w:rPr>
                <w:rFonts w:ascii="Calibri" w:hAnsi="Calibri"/>
                <w:sz w:val="14"/>
                <w:szCs w:val="14"/>
                <w:lang w:eastAsia="cs-CZ"/>
              </w:rPr>
              <w:t>odtrhávací</w:t>
            </w:r>
            <w:proofErr w:type="spellEnd"/>
            <w:r w:rsidRPr="00DD2874">
              <w:rPr>
                <w:rFonts w:ascii="Calibri" w:hAnsi="Calibri"/>
                <w:sz w:val="14"/>
                <w:szCs w:val="14"/>
                <w:lang w:eastAsia="cs-CZ"/>
              </w:rPr>
              <w:t xml:space="preserve"> zuby pásky jsou z kovu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48,52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12 030,00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30 075,00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453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lepicí páska snímatelná, transparentní, </w:t>
            </w:r>
            <w:proofErr w:type="spellStart"/>
            <w:r w:rsidRPr="00DD2874">
              <w:rPr>
                <w:rFonts w:ascii="Calibri" w:hAnsi="Calibri"/>
                <w:sz w:val="14"/>
                <w:szCs w:val="14"/>
                <w:lang w:eastAsia="cs-CZ"/>
              </w:rPr>
              <w:t>popisovatelná</w:t>
            </w:r>
            <w:proofErr w:type="spellEnd"/>
            <w:r w:rsidRPr="00DD2874">
              <w:rPr>
                <w:rFonts w:ascii="Calibri" w:hAnsi="Calibri"/>
                <w:sz w:val="14"/>
                <w:szCs w:val="14"/>
                <w:lang w:eastAsia="cs-CZ"/>
              </w:rPr>
              <w:t>, vhodná do kopírek a tiskáren, šíře pásky 19-20 mm, délka pásky min. 30 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8,47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10,25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2 117,50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5 293,75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454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gramStart"/>
            <w:r w:rsidRPr="00DD2874">
              <w:rPr>
                <w:rFonts w:ascii="Calibri" w:hAnsi="Calibri"/>
                <w:sz w:val="14"/>
                <w:szCs w:val="14"/>
                <w:lang w:eastAsia="cs-CZ"/>
              </w:rPr>
              <w:t>lepící</w:t>
            </w:r>
            <w:proofErr w:type="gramEnd"/>
            <w:r w:rsidRPr="00DD2874">
              <w:rPr>
                <w:rFonts w:ascii="Calibri" w:hAnsi="Calibri"/>
                <w:sz w:val="14"/>
                <w:szCs w:val="14"/>
                <w:lang w:eastAsia="cs-CZ"/>
              </w:rPr>
              <w:t xml:space="preserve"> páska transparentní, šíře pásky 47-50 mm, délka pásky 60-70 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15,49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48 000,00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455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gramStart"/>
            <w:r w:rsidRPr="00DD2874">
              <w:rPr>
                <w:rFonts w:ascii="Calibri" w:hAnsi="Calibri"/>
                <w:sz w:val="14"/>
                <w:szCs w:val="14"/>
                <w:lang w:eastAsia="cs-CZ"/>
              </w:rPr>
              <w:t>lepící</w:t>
            </w:r>
            <w:proofErr w:type="gramEnd"/>
            <w:r w:rsidRPr="00DD2874">
              <w:rPr>
                <w:rFonts w:ascii="Calibri" w:hAnsi="Calibri"/>
                <w:sz w:val="14"/>
                <w:szCs w:val="14"/>
                <w:lang w:eastAsia="cs-CZ"/>
              </w:rPr>
              <w:t xml:space="preserve"> páska transparentní, šíře pásky 47-50 mm, délka pásky 50-60 m, páska musí být kompatibilní s odvíječem pásky Concorde A65462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15,49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456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odvíjecí strojek pro lepicí pásku o rozměrech 50 mm x 66 m, tělo strojku je v kombinaci plastu a kovu červené barvy, </w:t>
            </w:r>
            <w:proofErr w:type="spellStart"/>
            <w:r w:rsidRPr="00DD2874">
              <w:rPr>
                <w:rFonts w:ascii="Calibri" w:hAnsi="Calibri"/>
                <w:sz w:val="14"/>
                <w:szCs w:val="14"/>
                <w:lang w:eastAsia="cs-CZ"/>
              </w:rPr>
              <w:t>odtrhávací</w:t>
            </w:r>
            <w:proofErr w:type="spellEnd"/>
            <w:r w:rsidRPr="00DD2874">
              <w:rPr>
                <w:rFonts w:ascii="Calibri" w:hAnsi="Calibri"/>
                <w:sz w:val="14"/>
                <w:szCs w:val="14"/>
                <w:lang w:eastAsia="cs-CZ"/>
              </w:rPr>
              <w:t xml:space="preserve"> zuby pásky jsou z kovu, brzda z plastu, držadlo rukojeti </w:t>
            </w:r>
            <w:proofErr w:type="spellStart"/>
            <w:r w:rsidRPr="00DD2874">
              <w:rPr>
                <w:rFonts w:ascii="Calibri" w:hAnsi="Calibri"/>
                <w:sz w:val="14"/>
                <w:szCs w:val="14"/>
                <w:lang w:eastAsia="cs-CZ"/>
              </w:rPr>
              <w:t>ergonometricky</w:t>
            </w:r>
            <w:proofErr w:type="spellEnd"/>
            <w:r w:rsidRPr="00DD2874">
              <w:rPr>
                <w:rFonts w:ascii="Calibri" w:hAnsi="Calibri"/>
                <w:sz w:val="14"/>
                <w:szCs w:val="14"/>
                <w:lang w:eastAsia="cs-CZ"/>
              </w:rPr>
              <w:t xml:space="preserve"> tvarované</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95,40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115,43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14 310,00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35 775,00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457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papírová páska; lepicí; 5 cm x 50 m;  (hnědá)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37,63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15 550,00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38 875,00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458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papírová páska; lepicí; 2 cm x 50 m; (hnědá)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4,41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0,93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1 543,50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3 858,75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459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gramStart"/>
            <w:r w:rsidRPr="00DD2874">
              <w:rPr>
                <w:rFonts w:ascii="Calibri" w:hAnsi="Calibri"/>
                <w:sz w:val="14"/>
                <w:szCs w:val="14"/>
                <w:lang w:eastAsia="cs-CZ"/>
              </w:rPr>
              <w:t>lepící</w:t>
            </w:r>
            <w:proofErr w:type="gramEnd"/>
            <w:r w:rsidRPr="00DD2874">
              <w:rPr>
                <w:rFonts w:ascii="Calibri" w:hAnsi="Calibri"/>
                <w:sz w:val="14"/>
                <w:szCs w:val="14"/>
                <w:lang w:eastAsia="cs-CZ"/>
              </w:rPr>
              <w:t xml:space="preserve"> páska hnědá, šíře pásky 47-50 mm, délka pásky 50-60 m, páska musí být kompatibilní s odvíječem pásky Concorde A65462</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15,49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460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krepová páska 25 mm x 50 m; (žlutá)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21,18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461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krepová páska 50 mm x 50 m; (žlutá)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7,31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42,11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5 220,00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13 050,00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462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oboustranná víceúčelová montážní lepicí páska, supersilná a pevná, vysoce přilnavá, vhodná pro upevňování fotografií, plakátů apod., šíře pásky 18-19 mm, </w:t>
            </w:r>
            <w:proofErr w:type="gramStart"/>
            <w:r w:rsidRPr="00DD2874">
              <w:rPr>
                <w:rFonts w:ascii="Calibri" w:hAnsi="Calibri"/>
                <w:sz w:val="14"/>
                <w:szCs w:val="14"/>
                <w:lang w:eastAsia="cs-CZ"/>
              </w:rPr>
              <w:t>délka  pásky</w:t>
            </w:r>
            <w:proofErr w:type="gramEnd"/>
            <w:r w:rsidRPr="00DD2874">
              <w:rPr>
                <w:rFonts w:ascii="Calibri" w:hAnsi="Calibri"/>
                <w:sz w:val="14"/>
                <w:szCs w:val="14"/>
                <w:lang w:eastAsia="cs-CZ"/>
              </w:rPr>
              <w:t xml:space="preserve"> min. 10 m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56,70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11,91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68,61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8 505,00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21 262,50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463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oboustranná víceúčelová montážní lepicí páska, supersilná a pevná, vysoce přilnavá, vhodná pro upevňování fotografií, plakátů apod., šíře pásky 49 - 51 mm, </w:t>
            </w:r>
            <w:proofErr w:type="gramStart"/>
            <w:r w:rsidRPr="00DD2874">
              <w:rPr>
                <w:rFonts w:ascii="Calibri" w:hAnsi="Calibri"/>
                <w:sz w:val="14"/>
                <w:szCs w:val="14"/>
                <w:lang w:eastAsia="cs-CZ"/>
              </w:rPr>
              <w:t>délka  pásky</w:t>
            </w:r>
            <w:proofErr w:type="gramEnd"/>
            <w:r w:rsidRPr="00DD2874">
              <w:rPr>
                <w:rFonts w:ascii="Calibri" w:hAnsi="Calibri"/>
                <w:sz w:val="14"/>
                <w:szCs w:val="14"/>
                <w:lang w:eastAsia="cs-CZ"/>
              </w:rPr>
              <w:t xml:space="preserve"> min. 10 m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31,82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5 260,00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13 150,00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464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Připínáčky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technické, kovové, nýtované, s ostrými hroty, průměr hlavy 10 - 11 mm, v balení min. 50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12,58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2 080,00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5 200,00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465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kobercové, kovové, nýtované, průměr hlavy 14 - 15 mm, délka 11 mm, v balení min. 100</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17,18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710,00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1 775,00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466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barevné připínáčky kovové, potahované plastem, průměr hlavičky 10 mm ± 1 mm, délka 8 mm ± 1 mm, barevný mix, v balení min.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467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Špendlíky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klasické niklované, délka špendlíku včetně hlavičky 30 mm ± 2 mm, průměr kovové hlavičky 1,3 mm ± 0,1 mm, v balení 200 kusů.</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7,72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9,34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2 702,00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6 755,00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468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ocelové hroty s plastovou transparentní hlavou, vhodné do korkové nástěnky, v balení 30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12,58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469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Fólie</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laminovací folie "kapsa" pro tepelné zpracování, formát 154x216 mm - pro A5, matná,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125 µm (mikrometrů),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108,00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22,68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130,68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470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laminovací folie "kapsa" pro tepelné zpracování, formát 154x216mm -  matná,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75-80µm (mikrometrů), antistatické,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68,00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14,28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82,28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1 700,00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471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laminovací folie "kapsa" pro tepelné zpracování, formát 154x216 mm - pro A5, matná,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175 µm (mikrometrů),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155,70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32,70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188,40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7 785,00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19 462,50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472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laminovací folie "kapsa" pro tepelné zpracování, formát 154x216 mm - pro A5, matná,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200 µm (mikrometrů),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155,70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32,70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188,40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7 785,00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19 462,50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473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laminovací folie "kapsa" pro tepelné zpracování, formát 216x303 mm - pro A4, matná,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80 µm (mikrometrů),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133,20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27,97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161,17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39 960,00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99 900,00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474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laminovací folie "kapsa" pro tepelné zpracování, formát 216x303 mm - pro A4, matná,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150 µm (mikrometrů),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280,80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58,97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339,77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28 080,00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70 200,00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475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laminovací folie "kapsa" pro tepelné zpracování, formát 216x303 mm - pro A4, matná,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175 µm (mikrometrů),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328,50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68,99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397,49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16 425,00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41 062,50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476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laminovací folie "kapsa" pro tepelné zpracování, formát 216x303 mm - pro A4, matná,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250 µm (mikrometrů),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520,20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109,24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629,44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78 030,00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195 075,00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477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laminovací folie "kapsa" pro tepelné zpracování, formát 303x426 mm - pro A3, matná,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150 µm (mikrometrů),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819,00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171,99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990,99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122 850,00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307 125,00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478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laminovací folie "kapsa" pro tepelné zpracování, formát 303x426 mm - pro A3, matná,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175 µm (mikrometrů),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690,30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144,96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835,26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34 515,00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86 287,50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479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laminovací folie "kapsa" pro tepelné zpracování, formát 303x426 mm - pro A3, matná,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250 µm (mikrometrů),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1 040,00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218,40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1 258,40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52 000,00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130 000,00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480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laminovací </w:t>
            </w:r>
            <w:proofErr w:type="gramStart"/>
            <w:r w:rsidRPr="00DD2874">
              <w:rPr>
                <w:rFonts w:ascii="Calibri" w:hAnsi="Calibri"/>
                <w:sz w:val="14"/>
                <w:szCs w:val="14"/>
                <w:lang w:eastAsia="cs-CZ"/>
              </w:rPr>
              <w:t>fólie  antistatická</w:t>
            </w:r>
            <w:proofErr w:type="gramEnd"/>
            <w:r w:rsidRPr="00DD2874">
              <w:rPr>
                <w:rFonts w:ascii="Calibri" w:hAnsi="Calibri"/>
                <w:sz w:val="14"/>
                <w:szCs w:val="14"/>
                <w:lang w:eastAsia="cs-CZ"/>
              </w:rPr>
              <w:t>; 80 x 111mm; 80 mikronů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0,36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0,08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0,44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1 350,00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481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Fólie</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laminovací folie "kapsa" pro tepelné zpracování, formát 65x95mm -  matná,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125 µm (mikrometrů), antistatické,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97,20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20,41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117,61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486,00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1 215,00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482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fólie do laserové tiskárny A4; síla 100 mikronů; 50 ks/bal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354,60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74,47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429,07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17 730,00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44 325,00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483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folie projekční A4,  pro barevné laserové tiskárny, transparentní, </w:t>
            </w:r>
            <w:proofErr w:type="spellStart"/>
            <w:r w:rsidRPr="00DD2874">
              <w:rPr>
                <w:rFonts w:ascii="Calibri" w:hAnsi="Calibri"/>
                <w:sz w:val="14"/>
                <w:szCs w:val="14"/>
                <w:lang w:eastAsia="cs-CZ"/>
              </w:rPr>
              <w:t>tl</w:t>
            </w:r>
            <w:proofErr w:type="spellEnd"/>
            <w:r w:rsidRPr="00DD2874">
              <w:rPr>
                <w:rFonts w:ascii="Calibri" w:hAnsi="Calibri"/>
                <w:sz w:val="14"/>
                <w:szCs w:val="14"/>
                <w:lang w:eastAsia="cs-CZ"/>
              </w:rPr>
              <w:t xml:space="preserve">. </w:t>
            </w:r>
            <w:proofErr w:type="gramStart"/>
            <w:r w:rsidRPr="00DD2874">
              <w:rPr>
                <w:rFonts w:ascii="Calibri" w:hAnsi="Calibri"/>
                <w:sz w:val="14"/>
                <w:szCs w:val="14"/>
                <w:lang w:eastAsia="cs-CZ"/>
              </w:rPr>
              <w:t>materiálu</w:t>
            </w:r>
            <w:proofErr w:type="gramEnd"/>
            <w:r w:rsidRPr="00DD2874">
              <w:rPr>
                <w:rFonts w:ascii="Calibri" w:hAnsi="Calibri"/>
                <w:sz w:val="14"/>
                <w:szCs w:val="14"/>
                <w:lang w:eastAsia="cs-CZ"/>
              </w:rPr>
              <w:t xml:space="preserve"> 125 µm, v balení 100 ks, materiál musí být plně </w:t>
            </w:r>
            <w:proofErr w:type="spellStart"/>
            <w:r w:rsidRPr="00DD2874">
              <w:rPr>
                <w:rFonts w:ascii="Calibri" w:hAnsi="Calibri"/>
                <w:sz w:val="14"/>
                <w:szCs w:val="14"/>
                <w:lang w:eastAsia="cs-CZ"/>
              </w:rPr>
              <w:t>kompaktibilní</w:t>
            </w:r>
            <w:proofErr w:type="spellEnd"/>
            <w:r w:rsidRPr="00DD2874">
              <w:rPr>
                <w:rFonts w:ascii="Calibri" w:hAnsi="Calibri"/>
                <w:sz w:val="14"/>
                <w:szCs w:val="14"/>
                <w:lang w:eastAsia="cs-CZ"/>
              </w:rPr>
              <w:t xml:space="preserve"> s tiskárnami typu Canon, HP, Xerox, </w:t>
            </w:r>
            <w:proofErr w:type="spellStart"/>
            <w:r w:rsidRPr="00DD2874">
              <w:rPr>
                <w:rFonts w:ascii="Calibri" w:hAnsi="Calibri"/>
                <w:sz w:val="14"/>
                <w:szCs w:val="14"/>
                <w:lang w:eastAsia="cs-CZ"/>
              </w:rPr>
              <w:t>Ricoh</w:t>
            </w:r>
            <w:proofErr w:type="spellEnd"/>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265,50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55,76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321,26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26 550,00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66 375,00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484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fólie smršťovací </w:t>
            </w:r>
            <w:proofErr w:type="spellStart"/>
            <w:r w:rsidRPr="00DD2874">
              <w:rPr>
                <w:rFonts w:ascii="Calibri" w:hAnsi="Calibri"/>
                <w:sz w:val="14"/>
                <w:szCs w:val="14"/>
                <w:lang w:eastAsia="cs-CZ"/>
              </w:rPr>
              <w:t>stretch</w:t>
            </w:r>
            <w:proofErr w:type="spellEnd"/>
            <w:r w:rsidRPr="00DD2874">
              <w:rPr>
                <w:rFonts w:ascii="Calibri" w:hAnsi="Calibri"/>
                <w:sz w:val="14"/>
                <w:szCs w:val="14"/>
                <w:lang w:eastAsia="cs-CZ"/>
              </w:rPr>
              <w:t>; průhledná; šíře 50 cm; 1,9 kg; 23 mikronů (čirá)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126,90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26,65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153,55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31 725,00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79 312,50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485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Ostatní</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magnety, průměr 10 mm do 0,1 kg, (černá)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48,52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20 050,00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50 125,00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9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486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magnety, průměr 40 mm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57,00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11,97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68,97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8 550,00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487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nůž na dopisy 19,9 x 2,1 x 1,1 cm, (černá)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6,34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36,54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37 750,00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488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navlhčovač na prsty gelový 20 g</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25,65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3 180,00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7 950,00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489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navlhčovač na prsty polštářkový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14,76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1 220,00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3 050,00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490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magnetická houbička na bílé tabule</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11,30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65,10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16 140,00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40 350,00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491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vyměnitelné filci k houbičce na magnetickou tabuli</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43,50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9,14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52,64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4 350,00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10 875,00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492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Podložka pod myš</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Textilní povrch, protiskluzová úprava</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5,61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32,31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4 005,00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10 012,50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493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Gelová podložka pod myš</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Gelová podložka pod myš s ergonomickou podporou zápěstí, vhodné pro laserové, optické i kuličkové myši</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81,70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17,16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98,86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40 850,00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102 125,00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494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Odpadkový koš</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Plastový, děrovaný, objem min. 11l.</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35,10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7,37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42,47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8 775,00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21 937,50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495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Odpadkový koš</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Koš velký, </w:t>
            </w:r>
            <w:proofErr w:type="spellStart"/>
            <w:r w:rsidRPr="00DD2874">
              <w:rPr>
                <w:rFonts w:ascii="Calibri" w:hAnsi="Calibri"/>
                <w:sz w:val="14"/>
                <w:szCs w:val="14"/>
                <w:lang w:eastAsia="cs-CZ"/>
              </w:rPr>
              <w:t>drátěnný</w:t>
            </w:r>
            <w:proofErr w:type="spellEnd"/>
            <w:r w:rsidRPr="00DD2874">
              <w:rPr>
                <w:rFonts w:ascii="Calibri" w:hAnsi="Calibri"/>
                <w:sz w:val="14"/>
                <w:szCs w:val="14"/>
                <w:lang w:eastAsia="cs-CZ"/>
              </w:rPr>
              <w:t>, objem min. 18l, barva černá, stříbrná.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80,20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16,84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97,04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802,00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2 005,00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496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čisticí roztok na bílé magnetické tabule a </w:t>
            </w:r>
            <w:proofErr w:type="spellStart"/>
            <w:r w:rsidRPr="00DD2874">
              <w:rPr>
                <w:rFonts w:ascii="Calibri" w:hAnsi="Calibri"/>
                <w:sz w:val="14"/>
                <w:szCs w:val="14"/>
                <w:lang w:eastAsia="cs-CZ"/>
              </w:rPr>
              <w:t>flipcharty</w:t>
            </w:r>
            <w:proofErr w:type="spellEnd"/>
            <w:r w:rsidRPr="00DD2874">
              <w:rPr>
                <w:rFonts w:ascii="Calibri" w:hAnsi="Calibri"/>
                <w:sz w:val="14"/>
                <w:szCs w:val="14"/>
                <w:lang w:eastAsia="cs-CZ"/>
              </w:rPr>
              <w:t xml:space="preserve">, mechanický rozprašovač, bez alkoholu a dráždivých </w:t>
            </w:r>
            <w:proofErr w:type="spellStart"/>
            <w:r w:rsidRPr="00DD2874">
              <w:rPr>
                <w:rFonts w:ascii="Calibri" w:hAnsi="Calibri"/>
                <w:sz w:val="14"/>
                <w:szCs w:val="14"/>
                <w:lang w:eastAsia="cs-CZ"/>
              </w:rPr>
              <w:t>rozpuštědel</w:t>
            </w:r>
            <w:proofErr w:type="spellEnd"/>
            <w:r w:rsidRPr="00DD2874">
              <w:rPr>
                <w:rFonts w:ascii="Calibri" w:hAnsi="Calibri"/>
                <w:sz w:val="14"/>
                <w:szCs w:val="14"/>
                <w:lang w:eastAsia="cs-CZ"/>
              </w:rPr>
              <w:t>, plastový obal s víčkem, 200 ml</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105,30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22,11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127,41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21 060,00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52 650,00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497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Antistatická utěrka</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vlhčené čistící ubrousky k čištění plastových povrchů zařízení výpočetní techniky a kancelářské techniky.</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52,00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10,92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62,92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498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olej do skartovacího stroje, min. obsah balení 200 ml</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 </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87,70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18,42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106,12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7 016,00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17 540,00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499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Lupa</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plastový rámeček; lupa s pětinásobným zvětšením; průměr 75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77,90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16,36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94,26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11 685,00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29 212,50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500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Gumičky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gumičky barevné; průměr 4 cm; 1000 g/bal (mix barev)</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183,60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38,56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222,16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18 360,00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45 900,00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501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gumičky barevné; průměr 8 cm; 1000 g/bal (mix barev)</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183,60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38,56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222,16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18 360,00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45 900,00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502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gumičky barevné; průměr 10 cm; 1000 g/bal (mix barev)</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163,80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34,40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198,20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16 380,00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40 950,00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503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gumičky barevné; průměr gumičky 20 cm, </w:t>
            </w:r>
            <w:proofErr w:type="spellStart"/>
            <w:r w:rsidRPr="00DD2874">
              <w:rPr>
                <w:rFonts w:ascii="Calibri" w:hAnsi="Calibri"/>
                <w:sz w:val="14"/>
                <w:szCs w:val="14"/>
                <w:lang w:eastAsia="cs-CZ"/>
              </w:rPr>
              <w:t>tlouštka</w:t>
            </w:r>
            <w:proofErr w:type="spellEnd"/>
            <w:r w:rsidRPr="00DD2874">
              <w:rPr>
                <w:rFonts w:ascii="Calibri" w:hAnsi="Calibri"/>
                <w:sz w:val="14"/>
                <w:szCs w:val="14"/>
                <w:lang w:eastAsia="cs-CZ"/>
              </w:rPr>
              <w:t xml:space="preserve"> materiálu 1,3 mm, výška 5 mm, v balení 100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163,80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34,40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198,20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98 280,00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245 700,00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504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Jmenovky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plastové jmenovky 54 x 90 mm ± 2 mm; s pojistným špendlíkem na zadní straně</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1,49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0,31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1,80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1 490,00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3 725,00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505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Tabule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magnetická tabule v hliníkovém rámu 100-115 x 200-220 cm, bíle lakovaný povrch vhodný pro všechny za sucha stíratelné </w:t>
            </w:r>
            <w:proofErr w:type="gramStart"/>
            <w:r w:rsidRPr="00DD2874">
              <w:rPr>
                <w:rFonts w:ascii="Calibri" w:hAnsi="Calibri"/>
                <w:sz w:val="14"/>
                <w:szCs w:val="14"/>
                <w:lang w:eastAsia="cs-CZ"/>
              </w:rPr>
              <w:t>popisovače,  odkládací</w:t>
            </w:r>
            <w:proofErr w:type="gramEnd"/>
            <w:r w:rsidRPr="00DD2874">
              <w:rPr>
                <w:rFonts w:ascii="Calibri" w:hAnsi="Calibri"/>
                <w:sz w:val="14"/>
                <w:szCs w:val="14"/>
                <w:lang w:eastAsia="cs-CZ"/>
              </w:rPr>
              <w:t xml:space="preserve"> lišta, včetně sady pro připevnění na zeď</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2 144,00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450,24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2 594,24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107 200,00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268 000,00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506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magnetická tabule v hliníkovém rámu 40-50 x 55-65 cm, bíle lakovaný povrch vhodný pro všechny za sucha stíratelné </w:t>
            </w:r>
            <w:proofErr w:type="gramStart"/>
            <w:r w:rsidRPr="00DD2874">
              <w:rPr>
                <w:rFonts w:ascii="Calibri" w:hAnsi="Calibri"/>
                <w:sz w:val="14"/>
                <w:szCs w:val="14"/>
                <w:lang w:eastAsia="cs-CZ"/>
              </w:rPr>
              <w:t>popisovače,  odkládací</w:t>
            </w:r>
            <w:proofErr w:type="gramEnd"/>
            <w:r w:rsidRPr="00DD2874">
              <w:rPr>
                <w:rFonts w:ascii="Calibri" w:hAnsi="Calibri"/>
                <w:sz w:val="14"/>
                <w:szCs w:val="14"/>
                <w:lang w:eastAsia="cs-CZ"/>
              </w:rPr>
              <w:t xml:space="preserve"> lišta, včetně sady pro připevnění na zeď</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396,00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83,16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479,16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19 800,00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49 500,00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507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korková tabule 40 x 60 cm ± 5 cm, s dřevěným rámem, včetně háčků na zavěšení a základní sady </w:t>
            </w:r>
            <w:proofErr w:type="spellStart"/>
            <w:r w:rsidRPr="00DD2874">
              <w:rPr>
                <w:rFonts w:ascii="Calibri" w:hAnsi="Calibri"/>
                <w:sz w:val="14"/>
                <w:szCs w:val="14"/>
                <w:lang w:eastAsia="cs-CZ"/>
              </w:rPr>
              <w:t>barervných</w:t>
            </w:r>
            <w:proofErr w:type="spellEnd"/>
            <w:r w:rsidRPr="00DD2874">
              <w:rPr>
                <w:rFonts w:ascii="Calibri" w:hAnsi="Calibri"/>
                <w:sz w:val="14"/>
                <w:szCs w:val="14"/>
                <w:lang w:eastAsia="cs-CZ"/>
              </w:rPr>
              <w:t xml:space="preserve"> plastových špendlíků, možnost montáže tabule na výšku či na šířku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78,40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16,46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94,86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23 520,00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58 800,00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508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korková tabule 90 x 60 cm ± 5 cm, s dřevěným rámem, včetně háčků na zavěšení a základní sady </w:t>
            </w:r>
            <w:proofErr w:type="spellStart"/>
            <w:r w:rsidRPr="00DD2874">
              <w:rPr>
                <w:rFonts w:ascii="Calibri" w:hAnsi="Calibri"/>
                <w:sz w:val="14"/>
                <w:szCs w:val="14"/>
                <w:lang w:eastAsia="cs-CZ"/>
              </w:rPr>
              <w:t>barervných</w:t>
            </w:r>
            <w:proofErr w:type="spellEnd"/>
            <w:r w:rsidRPr="00DD2874">
              <w:rPr>
                <w:rFonts w:ascii="Calibri" w:hAnsi="Calibri"/>
                <w:sz w:val="14"/>
                <w:szCs w:val="14"/>
                <w:lang w:eastAsia="cs-CZ"/>
              </w:rPr>
              <w:t xml:space="preserve"> plastových špendlíků, možnost montáže tabule na výšku či na šířku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175,50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36,86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212,36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87 750,00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219 375,00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509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korková tabule 120 x 90 cm ± 5 cm, s dřevěným rámem, včetně háčků na zavěšení a základní sady </w:t>
            </w:r>
            <w:proofErr w:type="spellStart"/>
            <w:r w:rsidRPr="00DD2874">
              <w:rPr>
                <w:rFonts w:ascii="Calibri" w:hAnsi="Calibri"/>
                <w:sz w:val="14"/>
                <w:szCs w:val="14"/>
                <w:lang w:eastAsia="cs-CZ"/>
              </w:rPr>
              <w:t>barervných</w:t>
            </w:r>
            <w:proofErr w:type="spellEnd"/>
            <w:r w:rsidRPr="00DD2874">
              <w:rPr>
                <w:rFonts w:ascii="Calibri" w:hAnsi="Calibri"/>
                <w:sz w:val="14"/>
                <w:szCs w:val="14"/>
                <w:lang w:eastAsia="cs-CZ"/>
              </w:rPr>
              <w:t xml:space="preserve"> plastových špendlíků, možnost montáže tabule na výšku či na šířku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279,90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58,78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338,68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27 990,00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69 975,00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8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510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korková tabule v hliníkovém rámu 60 x 45 cm ± 5 cm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369,90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77,68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447,58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36 990,00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92 475,00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57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511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korková tabule 58,5 x 46 cm ± 5 cm s lepicími úchyty na zadní straně (hnědá)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78,40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16,46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94,86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7 840,00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19 600,00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512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r w:rsidRPr="00DD2874">
              <w:rPr>
                <w:rFonts w:ascii="Calibri" w:hAnsi="Calibri"/>
                <w:sz w:val="14"/>
                <w:szCs w:val="14"/>
                <w:lang w:eastAsia="cs-CZ"/>
              </w:rPr>
              <w:t>flipchart</w:t>
            </w:r>
            <w:proofErr w:type="spellEnd"/>
            <w:r w:rsidRPr="00DD2874">
              <w:rPr>
                <w:rFonts w:ascii="Calibri" w:hAnsi="Calibri"/>
                <w:sz w:val="14"/>
                <w:szCs w:val="14"/>
                <w:lang w:eastAsia="cs-CZ"/>
              </w:rPr>
              <w:t xml:space="preserve"> 90-100 x 65-70 cm, magnetický lakovaný povrch vhodný pro všechny za sucha stíratelné popisovače, odkládací plocha pro popisovače, stabilní trojnohý stojan, držák </w:t>
            </w:r>
            <w:proofErr w:type="spellStart"/>
            <w:r w:rsidRPr="00DD2874">
              <w:rPr>
                <w:rFonts w:ascii="Calibri" w:hAnsi="Calibri"/>
                <w:sz w:val="14"/>
                <w:szCs w:val="14"/>
                <w:lang w:eastAsia="cs-CZ"/>
              </w:rPr>
              <w:t>flipchartového</w:t>
            </w:r>
            <w:proofErr w:type="spellEnd"/>
            <w:r w:rsidRPr="00DD2874">
              <w:rPr>
                <w:rFonts w:ascii="Calibri" w:hAnsi="Calibri"/>
                <w:sz w:val="14"/>
                <w:szCs w:val="14"/>
                <w:lang w:eastAsia="cs-CZ"/>
              </w:rPr>
              <w:t xml:space="preserve"> bloku</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1 226,00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257,46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1 483,46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61 300,00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153 250,00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6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513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proofErr w:type="spellStart"/>
            <w:r w:rsidRPr="00DD2874">
              <w:rPr>
                <w:rFonts w:ascii="Calibri" w:hAnsi="Calibri"/>
                <w:sz w:val="14"/>
                <w:szCs w:val="14"/>
                <w:lang w:eastAsia="cs-CZ"/>
              </w:rPr>
              <w:t>flipchart</w:t>
            </w:r>
            <w:proofErr w:type="spellEnd"/>
            <w:r w:rsidRPr="00DD2874">
              <w:rPr>
                <w:rFonts w:ascii="Calibri" w:hAnsi="Calibri"/>
                <w:sz w:val="14"/>
                <w:szCs w:val="14"/>
                <w:lang w:eastAsia="cs-CZ"/>
              </w:rPr>
              <w:t xml:space="preserve"> mobilní s výsuvnými rameny, magnetický lakovaný povrch vhodný pro všechny za sucha stíratelné popisovače, rozměr 95-105 x 65-70 cm s odkládací plochou pro popisovače, výškově nastavitelný pětiramenný stojan s uzamykatelnými pojezdovými kolečky, držák flip-</w:t>
            </w:r>
            <w:proofErr w:type="spellStart"/>
            <w:r w:rsidRPr="00DD2874">
              <w:rPr>
                <w:rFonts w:ascii="Calibri" w:hAnsi="Calibri"/>
                <w:sz w:val="14"/>
                <w:szCs w:val="14"/>
                <w:lang w:eastAsia="cs-CZ"/>
              </w:rPr>
              <w:t>chartového</w:t>
            </w:r>
            <w:proofErr w:type="spellEnd"/>
            <w:r w:rsidRPr="00DD2874">
              <w:rPr>
                <w:rFonts w:ascii="Calibri" w:hAnsi="Calibri"/>
                <w:sz w:val="14"/>
                <w:szCs w:val="14"/>
                <w:lang w:eastAsia="cs-CZ"/>
              </w:rPr>
              <w:t xml:space="preserve"> bloku, výsuvná ramena na zavěšení popsaných listů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3 093,00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649,53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3 742,53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154 650,00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386 625,00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11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514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nástěnka samolepicí, povrch nástěnky opatřen samolepicím povrchem, přichycení dokumentů bez potřeby dalších pomůcek (špendlíky, pásky apod.), připevnění na zeď pomocí oboustranně </w:t>
            </w:r>
            <w:proofErr w:type="gramStart"/>
            <w:r w:rsidRPr="00DD2874">
              <w:rPr>
                <w:rFonts w:ascii="Calibri" w:hAnsi="Calibri"/>
                <w:sz w:val="14"/>
                <w:szCs w:val="14"/>
                <w:lang w:eastAsia="cs-CZ"/>
              </w:rPr>
              <w:t>lepících</w:t>
            </w:r>
            <w:proofErr w:type="gramEnd"/>
            <w:r w:rsidRPr="00DD2874">
              <w:rPr>
                <w:rFonts w:ascii="Calibri" w:hAnsi="Calibri"/>
                <w:sz w:val="14"/>
                <w:szCs w:val="14"/>
                <w:lang w:eastAsia="cs-CZ"/>
              </w:rPr>
              <w:t xml:space="preserve"> pásek, rozměr 58 x 46 cm ± 3 cm, barva povrchu hnědá - mramor (korkový vzhled)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78,40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16,46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94,86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3 920,00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9 800,00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515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Razítková barva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barva vhodná pro napuštění polštářků </w:t>
            </w:r>
            <w:proofErr w:type="spellStart"/>
            <w:r w:rsidRPr="00DD2874">
              <w:rPr>
                <w:rFonts w:ascii="Calibri" w:hAnsi="Calibri"/>
                <w:sz w:val="14"/>
                <w:szCs w:val="14"/>
                <w:lang w:eastAsia="cs-CZ"/>
              </w:rPr>
              <w:t>samonamáčecích</w:t>
            </w:r>
            <w:proofErr w:type="spellEnd"/>
            <w:r w:rsidRPr="00DD2874">
              <w:rPr>
                <w:rFonts w:ascii="Calibri" w:hAnsi="Calibri"/>
                <w:sz w:val="14"/>
                <w:szCs w:val="14"/>
                <w:lang w:eastAsia="cs-CZ"/>
              </w:rPr>
              <w:t xml:space="preserve"> razítek nebo podušek, odolná vůči UV, opatřená uzávěrem, obsah min. 25 ml (barevné provedení - černá, modrá, červená, fialová)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4,14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23,84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25 610,00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64 025,00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516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Razítková poduška</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poduška v plastové krabičce s příklopným víkem, rozměr krabičky 50 x 90 mm ± 5 mm, poduška potažená plátnem, </w:t>
            </w:r>
            <w:proofErr w:type="spellStart"/>
            <w:r w:rsidRPr="00DD2874">
              <w:rPr>
                <w:rFonts w:ascii="Calibri" w:hAnsi="Calibri"/>
                <w:sz w:val="14"/>
                <w:szCs w:val="14"/>
                <w:lang w:eastAsia="cs-CZ"/>
              </w:rPr>
              <w:t>předbarvená</w:t>
            </w:r>
            <w:proofErr w:type="spellEnd"/>
            <w:r w:rsidRPr="00DD2874">
              <w:rPr>
                <w:rFonts w:ascii="Calibri" w:hAnsi="Calibri"/>
                <w:sz w:val="14"/>
                <w:szCs w:val="14"/>
                <w:lang w:eastAsia="cs-CZ"/>
              </w:rPr>
              <w:t xml:space="preserve"> (barevné provedení - černá, modrá, červená)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11,13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64,13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517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poduška v plastové krabičce s příklopným víkem, rozměr krabičky 70 x 110 mm ± 5 mm, poduška potažená plátnem, </w:t>
            </w:r>
            <w:proofErr w:type="spellStart"/>
            <w:r w:rsidRPr="00DD2874">
              <w:rPr>
                <w:rFonts w:ascii="Calibri" w:hAnsi="Calibri"/>
                <w:sz w:val="14"/>
                <w:szCs w:val="14"/>
                <w:lang w:eastAsia="cs-CZ"/>
              </w:rPr>
              <w:t>předbarvená</w:t>
            </w:r>
            <w:proofErr w:type="spellEnd"/>
            <w:r w:rsidRPr="00DD2874">
              <w:rPr>
                <w:rFonts w:ascii="Calibri" w:hAnsi="Calibri"/>
                <w:sz w:val="14"/>
                <w:szCs w:val="14"/>
                <w:lang w:eastAsia="cs-CZ"/>
              </w:rPr>
              <w:t xml:space="preserve"> (barevné provedení - černá, modrá, červená)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66,60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13,99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80,59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13 320,00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33 300,00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518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poduška v plastové krabičce s příklopným víkem, rozměr krabičky 120 x 60 mm ± 5 mm, poduška potažená plátnem, dodávka v nesyceném stavu (bez barvy)</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37,40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7,85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45,25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3 740,00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9 350,00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519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Razítko - datumovka</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 plastové samobarvící, s </w:t>
            </w:r>
            <w:proofErr w:type="spellStart"/>
            <w:r w:rsidRPr="00DD2874">
              <w:rPr>
                <w:rFonts w:ascii="Calibri" w:hAnsi="Calibri"/>
                <w:sz w:val="14"/>
                <w:szCs w:val="14"/>
                <w:lang w:eastAsia="cs-CZ"/>
              </w:rPr>
              <w:t>přetáčecí</w:t>
            </w:r>
            <w:proofErr w:type="spellEnd"/>
            <w:r w:rsidRPr="00DD2874">
              <w:rPr>
                <w:rFonts w:ascii="Calibri" w:hAnsi="Calibri"/>
                <w:sz w:val="14"/>
                <w:szCs w:val="14"/>
                <w:lang w:eastAsia="cs-CZ"/>
              </w:rPr>
              <w:t xml:space="preserve"> datumovkou, výška číslic 3,8 - 4,0 mm, barva otisku černá</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94,50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19,85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114,35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47 250,00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118 125,00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520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Polštářek -náhradní</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náhradní polštářek pro samobarvící razítko - datumovku nabízené pod položkou XX, poduška musí být v nesyceném stavu (bez barvy)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11,13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64,13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521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náhradní </w:t>
            </w:r>
            <w:proofErr w:type="spellStart"/>
            <w:r w:rsidRPr="00DD2874">
              <w:rPr>
                <w:rFonts w:ascii="Calibri" w:hAnsi="Calibri"/>
                <w:sz w:val="14"/>
                <w:szCs w:val="14"/>
                <w:lang w:eastAsia="cs-CZ"/>
              </w:rPr>
              <w:t>poštářek</w:t>
            </w:r>
            <w:proofErr w:type="spellEnd"/>
            <w:r w:rsidRPr="00DD2874">
              <w:rPr>
                <w:rFonts w:ascii="Calibri" w:hAnsi="Calibri"/>
                <w:sz w:val="14"/>
                <w:szCs w:val="14"/>
                <w:lang w:eastAsia="cs-CZ"/>
              </w:rPr>
              <w:t xml:space="preserve"> pro samobarvící razítko, poduška musí být v nesyceném stavu (bez barvy), nabízené zboží musí být plně </w:t>
            </w:r>
            <w:proofErr w:type="spellStart"/>
            <w:r w:rsidRPr="00DD2874">
              <w:rPr>
                <w:rFonts w:ascii="Calibri" w:hAnsi="Calibri"/>
                <w:sz w:val="14"/>
                <w:szCs w:val="14"/>
                <w:lang w:eastAsia="cs-CZ"/>
              </w:rPr>
              <w:t>kompaktibilní</w:t>
            </w:r>
            <w:proofErr w:type="spellEnd"/>
            <w:r w:rsidRPr="00DD2874">
              <w:rPr>
                <w:rFonts w:ascii="Calibri" w:hAnsi="Calibri"/>
                <w:sz w:val="14"/>
                <w:szCs w:val="14"/>
                <w:lang w:eastAsia="cs-CZ"/>
              </w:rPr>
              <w:t xml:space="preserve"> s razítkem </w:t>
            </w:r>
            <w:proofErr w:type="spellStart"/>
            <w:r w:rsidRPr="00DD2874">
              <w:rPr>
                <w:rFonts w:ascii="Calibri" w:hAnsi="Calibri"/>
                <w:sz w:val="14"/>
                <w:szCs w:val="14"/>
                <w:lang w:eastAsia="cs-CZ"/>
              </w:rPr>
              <w:t>Trodat</w:t>
            </w:r>
            <w:proofErr w:type="spellEnd"/>
            <w:r w:rsidRPr="00DD2874">
              <w:rPr>
                <w:rFonts w:ascii="Calibri" w:hAnsi="Calibri"/>
                <w:sz w:val="14"/>
                <w:szCs w:val="14"/>
                <w:lang w:eastAsia="cs-CZ"/>
              </w:rPr>
              <w:t xml:space="preserve"> 4810</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9,32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53,72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6 660,00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16 650,00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6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522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náhradní polštářek pro </w:t>
            </w:r>
            <w:proofErr w:type="spellStart"/>
            <w:r w:rsidRPr="00DD2874">
              <w:rPr>
                <w:rFonts w:ascii="Calibri" w:hAnsi="Calibri"/>
                <w:sz w:val="14"/>
                <w:szCs w:val="14"/>
                <w:lang w:eastAsia="cs-CZ"/>
              </w:rPr>
              <w:t>samobarvicí</w:t>
            </w:r>
            <w:proofErr w:type="spellEnd"/>
            <w:r w:rsidRPr="00DD2874">
              <w:rPr>
                <w:rFonts w:ascii="Calibri" w:hAnsi="Calibri"/>
                <w:sz w:val="14"/>
                <w:szCs w:val="14"/>
                <w:lang w:eastAsia="cs-CZ"/>
              </w:rPr>
              <w:t xml:space="preserve"> razítka; nebarvený; rozměry 38 x 14 mm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44,40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9,32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53,72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4 440,00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11 100,00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8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523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Papírové pytle</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papírový pytel 3 vrstvý; z hnědého papíru o gramáži 70 - 80 g/m</w:t>
            </w:r>
            <w:r w:rsidRPr="00DD2874">
              <w:rPr>
                <w:rFonts w:ascii="Calibri" w:hAnsi="Calibri"/>
                <w:sz w:val="14"/>
                <w:szCs w:val="14"/>
                <w:vertAlign w:val="superscript"/>
                <w:lang w:eastAsia="cs-CZ"/>
              </w:rPr>
              <w:t>2</w:t>
            </w:r>
            <w:r w:rsidRPr="00DD2874">
              <w:rPr>
                <w:rFonts w:ascii="Calibri" w:hAnsi="Calibri"/>
                <w:sz w:val="14"/>
                <w:szCs w:val="14"/>
                <w:lang w:eastAsia="cs-CZ"/>
              </w:rPr>
              <w:t>; otevřený; lepený s křížovým dnem; s odolností proti protržení, rozměr 65 x 120 cm ± 5 cm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15,13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37 500,00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93 750,00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524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papírový pytel 3 vrstvý;  z hnědého papíru o gramáži 70 - 80 g/m2; otevřený; lepený s křížovým dnem; s odolností proti protržení 70 x 110 cm ± 5 cm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15,13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31 250,00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78 125,00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525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papírový pytel 3 vrstvý; z hnědého papíru o gramáži 70 - 80 g/m2; otevřený; lepený s křížovým dnem; s odolností proti </w:t>
            </w:r>
            <w:proofErr w:type="gramStart"/>
            <w:r w:rsidRPr="00DD2874">
              <w:rPr>
                <w:rFonts w:ascii="Calibri" w:hAnsi="Calibri"/>
                <w:sz w:val="14"/>
                <w:szCs w:val="14"/>
                <w:lang w:eastAsia="cs-CZ"/>
              </w:rPr>
              <w:t>protržení  55</w:t>
            </w:r>
            <w:proofErr w:type="gramEnd"/>
            <w:r w:rsidRPr="00DD2874">
              <w:rPr>
                <w:rFonts w:ascii="Calibri" w:hAnsi="Calibri"/>
                <w:sz w:val="14"/>
                <w:szCs w:val="14"/>
                <w:lang w:eastAsia="cs-CZ"/>
              </w:rPr>
              <w:t xml:space="preserve"> x 110 cm ± 5 cm</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000000" w:fill="FFFFFF"/>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2,29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13,19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5 450,00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13 625,00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92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526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Lepicí tyčinky</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lepicí tyčinka min. obsah 8 g, s vysouvacím mechanismem pro snadnou aplikaci, vodou omyvatelné lepidlo, obsahuje glycerin, čistá hladká aplikace, vzduchotěsný uzávěr pro dlouhou životnost, neobsahuje rozpouštědla a kyseliny, netoxické,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3,05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17,55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36 250,00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92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527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lepicí tyčinka min. obsah 15 g, s vysouvacím mechanismem pro snadnou aplikaci, vodou omyvatelné lepidlo, obsahuje glycerin, čistá hladká aplikace, vzduchotěsný uzávěr pro dlouhou životnost, neobsahuje rozpouštědla a kyseliny, netoxické,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4,52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26,02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64 500,00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161 250,00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92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528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lepicí tyčinka min. obsah 20 g, s vysouvacím mechanismem pro snadnou aplikaci, vodou omyvatelné lepidlo, obsahuje glycerin, čistá hladká aplikace, vzduchotěsný uzávěr pro dlouhou životnost, neobsahuje rozpouštědla a kyseliny, netoxické, </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26,60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5,59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32,19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106 400,00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266 000,00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92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529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lepicí tyčinka min. obsah 40 g, s vysouvacím mechanismem pro snadnou aplikaci, vodou omyvatelné lepidlo, obsahuje glycerin, čistá hladká aplikace, vzduchotěsný uzávěr pro dlouhou životnost, neobsahuje rozpouštědla a kyseliny, netoxické,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39,70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8,34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48,04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19 850,00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49 625,00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92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530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Tekutá lepidla</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lepidlo na papír bez rozpouštědel, min. obsah 100 g; se stěrkou na roztírání; čistá a lehká aplikace; zasychá do 2 minut; lepí papír, kartón, lehké textilie, kůži, korek dřevo; lehce vypratelné; neobsahuje rozpouštědla; netoxické; rychlouzávěr</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7,01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40,41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11 690,00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29 225,00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531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univerzální disperzní lepidlo (lepí papír, textil, dřevo, korek, lehké textilie, kůži); bez rozpouštědel, min. obsah 130 g; ergonomicky tvarovaná láhev; rychlouzávěr pro čisté a snadné použití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32,00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6,72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38,72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11 200,00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28 000,00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34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532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transparentní tekuté lepidlo; dávkovací membrána; bez rozpouštědel; netoxické; obsah min. 50 ml; lepí papír, karton, textilie; lehce vypratelné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2,94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16,94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1 400,00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3 500,00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72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533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extra silné - pro namáhané spoje, kontaktní lepidlo bez toluenu, v tubě min. obsah balení min. 120 ml; lepí papír, textil, dřevo, korek, lehké textilie, kůži;  ergonomicky tvarovaná láhev; rychlouzávěr pro čisté a snadné použití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41,00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8,61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49,61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4 100,00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536"/>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534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Vteřinová lepidla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univerzální vteřinové lepidlo na bázi gelu, min. 3 g; trvalý a okamžitý účinek; </w:t>
            </w:r>
            <w:proofErr w:type="spellStart"/>
            <w:r w:rsidRPr="00DD2874">
              <w:rPr>
                <w:rFonts w:ascii="Calibri" w:hAnsi="Calibri"/>
                <w:sz w:val="14"/>
                <w:szCs w:val="14"/>
                <w:lang w:eastAsia="cs-CZ"/>
              </w:rPr>
              <w:t>samopropichovací</w:t>
            </w:r>
            <w:proofErr w:type="spellEnd"/>
            <w:r w:rsidRPr="00DD2874">
              <w:rPr>
                <w:rFonts w:ascii="Calibri" w:hAnsi="Calibri"/>
                <w:sz w:val="14"/>
                <w:szCs w:val="14"/>
                <w:lang w:eastAsia="cs-CZ"/>
              </w:rPr>
              <w:t xml:space="preserve"> víčko; lepí kov, gumu, kůži, dřevo, papír, plast; nestéká; ideální pro lepení vertikálních ploch; čisté, rychlé a přesné použití</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3,93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0,83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4,76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3 930,00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9 825,00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1152"/>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535</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xml:space="preserve">Lepicí </w:t>
            </w:r>
            <w:proofErr w:type="spellStart"/>
            <w:r w:rsidRPr="00DD2874">
              <w:rPr>
                <w:rFonts w:ascii="Calibri" w:hAnsi="Calibri"/>
                <w:b/>
                <w:bCs/>
                <w:i/>
                <w:iCs/>
                <w:sz w:val="14"/>
                <w:szCs w:val="14"/>
                <w:lang w:eastAsia="cs-CZ"/>
              </w:rPr>
              <w:t>roller</w:t>
            </w:r>
            <w:proofErr w:type="spellEnd"/>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lepicí </w:t>
            </w:r>
            <w:proofErr w:type="spellStart"/>
            <w:r w:rsidRPr="00DD2874">
              <w:rPr>
                <w:rFonts w:ascii="Calibri" w:hAnsi="Calibri"/>
                <w:sz w:val="14"/>
                <w:szCs w:val="14"/>
                <w:lang w:eastAsia="cs-CZ"/>
              </w:rPr>
              <w:t>roller</w:t>
            </w:r>
            <w:proofErr w:type="spellEnd"/>
            <w:r w:rsidRPr="00DD2874">
              <w:rPr>
                <w:rFonts w:ascii="Calibri" w:hAnsi="Calibri"/>
                <w:sz w:val="14"/>
                <w:szCs w:val="14"/>
                <w:lang w:eastAsia="cs-CZ"/>
              </w:rPr>
              <w:t xml:space="preserve">, min. šířka </w:t>
            </w:r>
            <w:proofErr w:type="gramStart"/>
            <w:r w:rsidRPr="00DD2874">
              <w:rPr>
                <w:rFonts w:ascii="Calibri" w:hAnsi="Calibri"/>
                <w:sz w:val="14"/>
                <w:szCs w:val="14"/>
                <w:lang w:eastAsia="cs-CZ"/>
              </w:rPr>
              <w:t>lepící</w:t>
            </w:r>
            <w:proofErr w:type="gramEnd"/>
            <w:r w:rsidRPr="00DD2874">
              <w:rPr>
                <w:rFonts w:ascii="Calibri" w:hAnsi="Calibri"/>
                <w:sz w:val="14"/>
                <w:szCs w:val="14"/>
                <w:lang w:eastAsia="cs-CZ"/>
              </w:rPr>
              <w:t xml:space="preserve"> pásky 8 mm; lepí všechny druhy papíru; rychlá a čistá aplikace; pro přesnou práci; neobsahuje rozpouštědla; netoxický; jednorázový</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71,30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14,97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86,27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106 950,00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267 375,00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264"/>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536</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Kalkulačka</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stolní; min. </w:t>
            </w:r>
            <w:proofErr w:type="gramStart"/>
            <w:r w:rsidRPr="00DD2874">
              <w:rPr>
                <w:rFonts w:ascii="Calibri" w:hAnsi="Calibri"/>
                <w:sz w:val="14"/>
                <w:szCs w:val="14"/>
                <w:lang w:eastAsia="cs-CZ"/>
              </w:rPr>
              <w:t>12ti</w:t>
            </w:r>
            <w:proofErr w:type="gramEnd"/>
            <w:r w:rsidRPr="00DD2874">
              <w:rPr>
                <w:rFonts w:ascii="Calibri" w:hAnsi="Calibri"/>
                <w:sz w:val="14"/>
                <w:szCs w:val="14"/>
                <w:lang w:eastAsia="cs-CZ"/>
              </w:rPr>
              <w:t xml:space="preserve"> </w:t>
            </w:r>
            <w:proofErr w:type="spellStart"/>
            <w:r w:rsidRPr="00DD2874">
              <w:rPr>
                <w:rFonts w:ascii="Calibri" w:hAnsi="Calibri"/>
                <w:sz w:val="14"/>
                <w:szCs w:val="14"/>
                <w:lang w:eastAsia="cs-CZ"/>
              </w:rPr>
              <w:t>místný</w:t>
            </w:r>
            <w:proofErr w:type="spellEnd"/>
            <w:r w:rsidRPr="00DD2874">
              <w:rPr>
                <w:rFonts w:ascii="Calibri" w:hAnsi="Calibri"/>
                <w:sz w:val="14"/>
                <w:szCs w:val="14"/>
                <w:lang w:eastAsia="cs-CZ"/>
              </w:rPr>
              <w:t xml:space="preserve"> jednořádkový LCD displej; velikost číslic na </w:t>
            </w:r>
            <w:proofErr w:type="spellStart"/>
            <w:r w:rsidRPr="00DD2874">
              <w:rPr>
                <w:rFonts w:ascii="Calibri" w:hAnsi="Calibri"/>
                <w:sz w:val="14"/>
                <w:szCs w:val="14"/>
                <w:lang w:eastAsia="cs-CZ"/>
              </w:rPr>
              <w:t>dipleji</w:t>
            </w:r>
            <w:proofErr w:type="spellEnd"/>
            <w:r w:rsidRPr="00DD2874">
              <w:rPr>
                <w:rFonts w:ascii="Calibri" w:hAnsi="Calibri"/>
                <w:sz w:val="14"/>
                <w:szCs w:val="14"/>
                <w:lang w:eastAsia="cs-CZ"/>
              </w:rPr>
              <w:t xml:space="preserve"> min. 11 mm; duální napájení - solární/baterie; min. rozměr v mm (v/š/h) 135 x 100 x 200; automatické vypnutí; tlačítko změny znaménka; volba desetinných míst; opravné tlačítko - zpětná klávesa;  základní matematické funkce (sčítání, odčítání, násobení, dělení, procenta, odmocnina); paměť (min. 3 tlačítka); tlačítko dvojité nuly; manuál v českém jazyce</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112,50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23,63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136,13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28 125,00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70 312,50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3648"/>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537</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stolní; min. </w:t>
            </w:r>
            <w:proofErr w:type="gramStart"/>
            <w:r w:rsidRPr="00DD2874">
              <w:rPr>
                <w:rFonts w:ascii="Calibri" w:hAnsi="Calibri"/>
                <w:sz w:val="14"/>
                <w:szCs w:val="14"/>
                <w:lang w:eastAsia="cs-CZ"/>
              </w:rPr>
              <w:t>12ti</w:t>
            </w:r>
            <w:proofErr w:type="gramEnd"/>
            <w:r w:rsidRPr="00DD2874">
              <w:rPr>
                <w:rFonts w:ascii="Calibri" w:hAnsi="Calibri"/>
                <w:sz w:val="14"/>
                <w:szCs w:val="14"/>
                <w:lang w:eastAsia="cs-CZ"/>
              </w:rPr>
              <w:t xml:space="preserve"> </w:t>
            </w:r>
            <w:proofErr w:type="spellStart"/>
            <w:r w:rsidRPr="00DD2874">
              <w:rPr>
                <w:rFonts w:ascii="Calibri" w:hAnsi="Calibri"/>
                <w:sz w:val="14"/>
                <w:szCs w:val="14"/>
                <w:lang w:eastAsia="cs-CZ"/>
              </w:rPr>
              <w:t>místný</w:t>
            </w:r>
            <w:proofErr w:type="spellEnd"/>
            <w:r w:rsidRPr="00DD2874">
              <w:rPr>
                <w:rFonts w:ascii="Calibri" w:hAnsi="Calibri"/>
                <w:sz w:val="14"/>
                <w:szCs w:val="14"/>
                <w:lang w:eastAsia="cs-CZ"/>
              </w:rPr>
              <w:t xml:space="preserve"> jednořádkový LCD displej; velikost číslic na </w:t>
            </w:r>
            <w:proofErr w:type="spellStart"/>
            <w:r w:rsidRPr="00DD2874">
              <w:rPr>
                <w:rFonts w:ascii="Calibri" w:hAnsi="Calibri"/>
                <w:sz w:val="14"/>
                <w:szCs w:val="14"/>
                <w:lang w:eastAsia="cs-CZ"/>
              </w:rPr>
              <w:t>dipleji</w:t>
            </w:r>
            <w:proofErr w:type="spellEnd"/>
            <w:r w:rsidRPr="00DD2874">
              <w:rPr>
                <w:rFonts w:ascii="Calibri" w:hAnsi="Calibri"/>
                <w:sz w:val="14"/>
                <w:szCs w:val="14"/>
                <w:lang w:eastAsia="cs-CZ"/>
              </w:rPr>
              <w:t xml:space="preserve"> min. 20 mm, velikost tlačítek min. 0,9 x 1,3 mm; duální napájení - solární/baterie; min. rozměr v mm (v/š/h) 152 x 120 x 39; automatické vypnutí; tlačítko změny znaménka; volba desetinných míst; opravné tlačítko - zpětná klávesa;  základní matematické funkce (sčítání, odčítání, násobení, dělení, procenta, odmocnina); paměť (min. 3 tlačítka); tlačítko dvojité nuly; manuál v českém jazyce</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112,50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23,63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136,13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39 375,00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98 437,50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288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538</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i/>
                <w:iCs/>
                <w:sz w:val="14"/>
                <w:szCs w:val="14"/>
                <w:lang w:eastAsia="cs-CZ"/>
              </w:rPr>
            </w:pPr>
            <w:r w:rsidRPr="00DD2874">
              <w:rPr>
                <w:rFonts w:ascii="Calibri" w:hAnsi="Calibri"/>
                <w:b/>
                <w:bCs/>
                <w:i/>
                <w:i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kapesní; min. </w:t>
            </w:r>
            <w:proofErr w:type="gramStart"/>
            <w:r w:rsidRPr="00DD2874">
              <w:rPr>
                <w:rFonts w:ascii="Calibri" w:hAnsi="Calibri"/>
                <w:sz w:val="14"/>
                <w:szCs w:val="14"/>
                <w:lang w:eastAsia="cs-CZ"/>
              </w:rPr>
              <w:t>12ti</w:t>
            </w:r>
            <w:proofErr w:type="gramEnd"/>
            <w:r w:rsidRPr="00DD2874">
              <w:rPr>
                <w:rFonts w:ascii="Calibri" w:hAnsi="Calibri"/>
                <w:sz w:val="14"/>
                <w:szCs w:val="14"/>
                <w:lang w:eastAsia="cs-CZ"/>
              </w:rPr>
              <w:t xml:space="preserve"> </w:t>
            </w:r>
            <w:proofErr w:type="spellStart"/>
            <w:r w:rsidRPr="00DD2874">
              <w:rPr>
                <w:rFonts w:ascii="Calibri" w:hAnsi="Calibri"/>
                <w:sz w:val="14"/>
                <w:szCs w:val="14"/>
                <w:lang w:eastAsia="cs-CZ"/>
              </w:rPr>
              <w:t>místný</w:t>
            </w:r>
            <w:proofErr w:type="spellEnd"/>
            <w:r w:rsidRPr="00DD2874">
              <w:rPr>
                <w:rFonts w:ascii="Calibri" w:hAnsi="Calibri"/>
                <w:sz w:val="14"/>
                <w:szCs w:val="14"/>
                <w:lang w:eastAsia="cs-CZ"/>
              </w:rPr>
              <w:t xml:space="preserve"> jednořádkový LCD displej; velikost číslic na displeji min. 6 mm; duální napájení - solární/baterie; max. rozměr v mm (v/š/h) 120 x 75 x 18 (u otevíracích modelů je to rozměr v zavřeném stavu); automatické vypnutí; základní matematické funkce (sčítání, násobení, dělení, procenta); paměť (min. 3 tlačítka); tlačítka dvojité nuly; manuál v českém jazyce  </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117,90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24,76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142,66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58 950,00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147 375,00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539</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sz w:val="14"/>
                <w:szCs w:val="14"/>
                <w:lang w:eastAsia="cs-CZ"/>
              </w:rPr>
            </w:pPr>
            <w:r w:rsidRPr="00DD2874">
              <w:rPr>
                <w:rFonts w:ascii="Calibri" w:hAnsi="Calibri"/>
                <w:b/>
                <w:bCs/>
                <w:sz w:val="14"/>
                <w:szCs w:val="14"/>
                <w:lang w:eastAsia="cs-CZ"/>
              </w:rPr>
              <w:t>Baterie tužkové</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baterie AA (tužkové), alkalické, napětí 1,5V,kapacita 2700 </w:t>
            </w:r>
            <w:proofErr w:type="spellStart"/>
            <w:r w:rsidRPr="00DD2874">
              <w:rPr>
                <w:rFonts w:ascii="Calibri" w:hAnsi="Calibri"/>
                <w:sz w:val="14"/>
                <w:szCs w:val="14"/>
                <w:lang w:eastAsia="cs-CZ"/>
              </w:rPr>
              <w:t>mAh</w:t>
            </w:r>
            <w:proofErr w:type="spellEnd"/>
            <w:r w:rsidRPr="00DD2874">
              <w:rPr>
                <w:rFonts w:ascii="Calibri" w:hAnsi="Calibri"/>
                <w:sz w:val="14"/>
                <w:szCs w:val="14"/>
                <w:lang w:eastAsia="cs-CZ"/>
              </w:rPr>
              <w:t>, ochrana proti vytečení, v uceleném balení 4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14,80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3,11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17,91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31 080,00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77 700,00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540</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sz w:val="14"/>
                <w:szCs w:val="14"/>
                <w:lang w:eastAsia="cs-CZ"/>
              </w:rPr>
            </w:pPr>
            <w:r w:rsidRPr="00DD2874">
              <w:rPr>
                <w:rFonts w:ascii="Calibri" w:hAnsi="Calibri"/>
                <w:b/>
                <w:b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baterie AA (tužkové nabíjecí), </w:t>
            </w:r>
            <w:proofErr w:type="spellStart"/>
            <w:r w:rsidRPr="00DD2874">
              <w:rPr>
                <w:rFonts w:ascii="Calibri" w:hAnsi="Calibri"/>
                <w:sz w:val="14"/>
                <w:szCs w:val="14"/>
                <w:lang w:eastAsia="cs-CZ"/>
              </w:rPr>
              <w:t>NiHM</w:t>
            </w:r>
            <w:proofErr w:type="spellEnd"/>
            <w:r w:rsidRPr="00DD2874">
              <w:rPr>
                <w:rFonts w:ascii="Calibri" w:hAnsi="Calibri"/>
                <w:sz w:val="14"/>
                <w:szCs w:val="14"/>
                <w:lang w:eastAsia="cs-CZ"/>
              </w:rPr>
              <w:t xml:space="preserve">, napětí 1,2V,kapacita 2700 </w:t>
            </w:r>
            <w:proofErr w:type="spellStart"/>
            <w:r w:rsidRPr="00DD2874">
              <w:rPr>
                <w:rFonts w:ascii="Calibri" w:hAnsi="Calibri"/>
                <w:sz w:val="14"/>
                <w:szCs w:val="14"/>
                <w:lang w:eastAsia="cs-CZ"/>
              </w:rPr>
              <w:t>mAh</w:t>
            </w:r>
            <w:proofErr w:type="spellEnd"/>
            <w:r w:rsidRPr="00DD2874">
              <w:rPr>
                <w:rFonts w:ascii="Calibri" w:hAnsi="Calibri"/>
                <w:sz w:val="14"/>
                <w:szCs w:val="14"/>
                <w:lang w:eastAsia="cs-CZ"/>
              </w:rPr>
              <w:t>, ochrana proti vytečení, v uceleném balení 4 ks</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389,00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81,69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470,69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194 500,00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486 250,00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541</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sz w:val="14"/>
                <w:szCs w:val="14"/>
                <w:lang w:eastAsia="cs-CZ"/>
              </w:rPr>
            </w:pPr>
            <w:r w:rsidRPr="00DD2874">
              <w:rPr>
                <w:rFonts w:ascii="Calibri" w:hAnsi="Calibri"/>
                <w:b/>
                <w:bCs/>
                <w:sz w:val="14"/>
                <w:szCs w:val="14"/>
                <w:lang w:eastAsia="cs-CZ"/>
              </w:rPr>
              <w:t>Baterie mikrotužkové</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baterie AAA (mikrotužkové), alkalické, napětí 1,5V, kapacita 1200 </w:t>
            </w:r>
            <w:proofErr w:type="spellStart"/>
            <w:r w:rsidRPr="00DD2874">
              <w:rPr>
                <w:rFonts w:ascii="Calibri" w:hAnsi="Calibri"/>
                <w:sz w:val="14"/>
                <w:szCs w:val="14"/>
                <w:lang w:eastAsia="cs-CZ"/>
              </w:rPr>
              <w:t>mAh</w:t>
            </w:r>
            <w:proofErr w:type="spellEnd"/>
            <w:r w:rsidRPr="00DD2874">
              <w:rPr>
                <w:rFonts w:ascii="Calibri" w:hAnsi="Calibri"/>
                <w:sz w:val="14"/>
                <w:szCs w:val="14"/>
                <w:lang w:eastAsia="cs-CZ"/>
              </w:rPr>
              <w:t>, ochrana proti vytečení, v ucelené balení 4 ks</w:t>
            </w:r>
          </w:p>
        </w:tc>
        <w:tc>
          <w:tcPr>
            <w:tcW w:w="1024"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000000" w:fill="FF0000"/>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ANO</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2000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33,80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7,10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40,90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67 600,00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169 000,00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542</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sz w:val="14"/>
                <w:szCs w:val="14"/>
                <w:lang w:eastAsia="cs-CZ"/>
              </w:rPr>
            </w:pPr>
            <w:r w:rsidRPr="00DD2874">
              <w:rPr>
                <w:rFonts w:ascii="Calibri" w:hAnsi="Calibri"/>
                <w:b/>
                <w:b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baterie AAA (mikrotužkové nabíjecí), </w:t>
            </w:r>
            <w:proofErr w:type="spellStart"/>
            <w:r w:rsidRPr="00DD2874">
              <w:rPr>
                <w:rFonts w:ascii="Calibri" w:hAnsi="Calibri"/>
                <w:sz w:val="14"/>
                <w:szCs w:val="14"/>
                <w:lang w:eastAsia="cs-CZ"/>
              </w:rPr>
              <w:t>NiHM</w:t>
            </w:r>
            <w:proofErr w:type="spellEnd"/>
            <w:r w:rsidRPr="00DD2874">
              <w:rPr>
                <w:rFonts w:ascii="Calibri" w:hAnsi="Calibri"/>
                <w:sz w:val="14"/>
                <w:szCs w:val="14"/>
                <w:lang w:eastAsia="cs-CZ"/>
              </w:rPr>
              <w:t xml:space="preserve">, napětí 1,2V, kapacita 1000 </w:t>
            </w:r>
            <w:proofErr w:type="spellStart"/>
            <w:r w:rsidRPr="00DD2874">
              <w:rPr>
                <w:rFonts w:ascii="Calibri" w:hAnsi="Calibri"/>
                <w:sz w:val="14"/>
                <w:szCs w:val="14"/>
                <w:lang w:eastAsia="cs-CZ"/>
              </w:rPr>
              <w:t>mAh</w:t>
            </w:r>
            <w:proofErr w:type="spellEnd"/>
            <w:r w:rsidRPr="00DD2874">
              <w:rPr>
                <w:rFonts w:ascii="Calibri" w:hAnsi="Calibri"/>
                <w:sz w:val="14"/>
                <w:szCs w:val="14"/>
                <w:lang w:eastAsia="cs-CZ"/>
              </w:rPr>
              <w:t xml:space="preserve">, ochrana proti </w:t>
            </w:r>
            <w:proofErr w:type="spellStart"/>
            <w:r w:rsidRPr="00DD2874">
              <w:rPr>
                <w:rFonts w:ascii="Calibri" w:hAnsi="Calibri"/>
                <w:sz w:val="14"/>
                <w:szCs w:val="14"/>
                <w:lang w:eastAsia="cs-CZ"/>
              </w:rPr>
              <w:t>vytečenív</w:t>
            </w:r>
            <w:proofErr w:type="spellEnd"/>
            <w:r w:rsidRPr="00DD2874">
              <w:rPr>
                <w:rFonts w:ascii="Calibri" w:hAnsi="Calibri"/>
                <w:sz w:val="14"/>
                <w:szCs w:val="14"/>
                <w:lang w:eastAsia="cs-CZ"/>
              </w:rPr>
              <w:t xml:space="preserve"> uceleném balení 4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4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297,00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62,37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359,37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148 500,00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371 250,00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543</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sz w:val="14"/>
                <w:szCs w:val="14"/>
                <w:lang w:eastAsia="cs-CZ"/>
              </w:rPr>
            </w:pPr>
            <w:r w:rsidRPr="00DD2874">
              <w:rPr>
                <w:rFonts w:ascii="Calibri" w:hAnsi="Calibri"/>
                <w:b/>
                <w:bCs/>
                <w:sz w:val="14"/>
                <w:szCs w:val="14"/>
                <w:lang w:eastAsia="cs-CZ"/>
              </w:rPr>
              <w:t xml:space="preserve">Ostatní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baterie C (malý monočlánek), alkalické, napětí 1,5V,kapacita 8000 </w:t>
            </w:r>
            <w:proofErr w:type="spellStart"/>
            <w:r w:rsidRPr="00DD2874">
              <w:rPr>
                <w:rFonts w:ascii="Calibri" w:hAnsi="Calibri"/>
                <w:sz w:val="14"/>
                <w:szCs w:val="14"/>
                <w:lang w:eastAsia="cs-CZ"/>
              </w:rPr>
              <w:t>mAh</w:t>
            </w:r>
            <w:proofErr w:type="spellEnd"/>
            <w:r w:rsidRPr="00DD2874">
              <w:rPr>
                <w:rFonts w:ascii="Calibri" w:hAnsi="Calibri"/>
                <w:sz w:val="14"/>
                <w:szCs w:val="14"/>
                <w:lang w:eastAsia="cs-CZ"/>
              </w:rPr>
              <w:t>, ochrana proti vytečení, v uceleném balení 2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 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10,40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2,18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12,58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3 120,00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7 800,00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960"/>
        </w:trPr>
        <w:tc>
          <w:tcPr>
            <w:tcW w:w="1011" w:type="dxa"/>
            <w:tcBorders>
              <w:top w:val="nil"/>
              <w:left w:val="single" w:sz="8" w:space="0" w:color="auto"/>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t>544</w:t>
            </w:r>
          </w:p>
        </w:tc>
        <w:tc>
          <w:tcPr>
            <w:tcW w:w="102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sz w:val="14"/>
                <w:szCs w:val="14"/>
                <w:lang w:eastAsia="cs-CZ"/>
              </w:rPr>
            </w:pPr>
            <w:r w:rsidRPr="00DD2874">
              <w:rPr>
                <w:rFonts w:ascii="Calibri" w:hAnsi="Calibri"/>
                <w:b/>
                <w:bCs/>
                <w:sz w:val="14"/>
                <w:szCs w:val="14"/>
                <w:lang w:eastAsia="cs-CZ"/>
              </w:rPr>
              <w:t> </w:t>
            </w:r>
          </w:p>
        </w:tc>
        <w:tc>
          <w:tcPr>
            <w:tcW w:w="1949"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baterie D (velký monočlánek), alkalické, napětí 1,5V,kapacita 12000 </w:t>
            </w:r>
            <w:proofErr w:type="spellStart"/>
            <w:r w:rsidRPr="00DD2874">
              <w:rPr>
                <w:rFonts w:ascii="Calibri" w:hAnsi="Calibri"/>
                <w:sz w:val="14"/>
                <w:szCs w:val="14"/>
                <w:lang w:eastAsia="cs-CZ"/>
              </w:rPr>
              <w:t>mAh</w:t>
            </w:r>
            <w:proofErr w:type="spellEnd"/>
            <w:r w:rsidRPr="00DD2874">
              <w:rPr>
                <w:rFonts w:ascii="Calibri" w:hAnsi="Calibri"/>
                <w:sz w:val="14"/>
                <w:szCs w:val="14"/>
                <w:lang w:eastAsia="cs-CZ"/>
              </w:rPr>
              <w:t>, ochrana proti vytečení, v uceleném balení 2 ks</w:t>
            </w:r>
          </w:p>
        </w:tc>
        <w:tc>
          <w:tcPr>
            <w:tcW w:w="1024"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bal</w:t>
            </w:r>
          </w:p>
        </w:tc>
        <w:tc>
          <w:tcPr>
            <w:tcW w:w="737"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2ks</w:t>
            </w:r>
          </w:p>
        </w:tc>
        <w:tc>
          <w:tcPr>
            <w:tcW w:w="1541"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300</w:t>
            </w:r>
          </w:p>
        </w:tc>
        <w:tc>
          <w:tcPr>
            <w:tcW w:w="1158"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53,20 Kč</w:t>
            </w:r>
          </w:p>
        </w:tc>
        <w:tc>
          <w:tcPr>
            <w:tcW w:w="8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11,17 Kč</w:t>
            </w:r>
          </w:p>
        </w:tc>
        <w:tc>
          <w:tcPr>
            <w:tcW w:w="113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64,37 Kč</w:t>
            </w:r>
          </w:p>
        </w:tc>
        <w:tc>
          <w:tcPr>
            <w:tcW w:w="1396" w:type="dxa"/>
            <w:tcBorders>
              <w:top w:val="nil"/>
              <w:left w:val="nil"/>
              <w:bottom w:val="single" w:sz="4"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15 960,00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39 900,00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780"/>
        </w:trPr>
        <w:tc>
          <w:tcPr>
            <w:tcW w:w="1011" w:type="dxa"/>
            <w:tcBorders>
              <w:top w:val="nil"/>
              <w:left w:val="single" w:sz="8" w:space="0" w:color="auto"/>
              <w:bottom w:val="single" w:sz="8"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sz w:val="14"/>
                <w:szCs w:val="14"/>
                <w:lang w:eastAsia="cs-CZ"/>
              </w:rPr>
            </w:pPr>
            <w:r w:rsidRPr="00DD2874">
              <w:rPr>
                <w:rFonts w:ascii="Calibri" w:hAnsi="Calibri"/>
                <w:b/>
                <w:bCs/>
                <w:sz w:val="14"/>
                <w:szCs w:val="14"/>
                <w:lang w:eastAsia="cs-CZ"/>
              </w:rPr>
              <w:lastRenderedPageBreak/>
              <w:t>545</w:t>
            </w:r>
          </w:p>
        </w:tc>
        <w:tc>
          <w:tcPr>
            <w:tcW w:w="1027" w:type="dxa"/>
            <w:tcBorders>
              <w:top w:val="nil"/>
              <w:left w:val="nil"/>
              <w:bottom w:val="single" w:sz="8"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b/>
                <w:bCs/>
                <w:sz w:val="14"/>
                <w:szCs w:val="14"/>
                <w:lang w:eastAsia="cs-CZ"/>
              </w:rPr>
            </w:pPr>
            <w:r w:rsidRPr="00DD2874">
              <w:rPr>
                <w:rFonts w:ascii="Calibri" w:hAnsi="Calibri"/>
                <w:b/>
                <w:bCs/>
                <w:sz w:val="14"/>
                <w:szCs w:val="14"/>
                <w:lang w:eastAsia="cs-CZ"/>
              </w:rPr>
              <w:t> </w:t>
            </w:r>
          </w:p>
        </w:tc>
        <w:tc>
          <w:tcPr>
            <w:tcW w:w="1949" w:type="dxa"/>
            <w:tcBorders>
              <w:top w:val="nil"/>
              <w:left w:val="nil"/>
              <w:bottom w:val="single" w:sz="8"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rPr>
                <w:rFonts w:ascii="Calibri" w:hAnsi="Calibri"/>
                <w:sz w:val="14"/>
                <w:szCs w:val="14"/>
                <w:lang w:eastAsia="cs-CZ"/>
              </w:rPr>
            </w:pPr>
            <w:r w:rsidRPr="00DD2874">
              <w:rPr>
                <w:rFonts w:ascii="Calibri" w:hAnsi="Calibri"/>
                <w:sz w:val="14"/>
                <w:szCs w:val="14"/>
                <w:lang w:eastAsia="cs-CZ"/>
              </w:rPr>
              <w:t xml:space="preserve">baterie 9V (9voltová), alkalické, napětí 9V,kapacita 565 </w:t>
            </w:r>
            <w:proofErr w:type="spellStart"/>
            <w:r w:rsidRPr="00DD2874">
              <w:rPr>
                <w:rFonts w:ascii="Calibri" w:hAnsi="Calibri"/>
                <w:sz w:val="14"/>
                <w:szCs w:val="14"/>
                <w:lang w:eastAsia="cs-CZ"/>
              </w:rPr>
              <w:t>mAh</w:t>
            </w:r>
            <w:proofErr w:type="spellEnd"/>
            <w:r w:rsidRPr="00DD2874">
              <w:rPr>
                <w:rFonts w:ascii="Calibri" w:hAnsi="Calibri"/>
                <w:sz w:val="14"/>
                <w:szCs w:val="14"/>
                <w:lang w:eastAsia="cs-CZ"/>
              </w:rPr>
              <w:t>, ochrana proti vytečení</w:t>
            </w:r>
          </w:p>
        </w:tc>
        <w:tc>
          <w:tcPr>
            <w:tcW w:w="1024" w:type="dxa"/>
            <w:tcBorders>
              <w:top w:val="nil"/>
              <w:left w:val="nil"/>
              <w:bottom w:val="single" w:sz="8"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1156" w:type="dxa"/>
            <w:tcBorders>
              <w:top w:val="nil"/>
              <w:left w:val="nil"/>
              <w:bottom w:val="single" w:sz="8"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976" w:type="dxa"/>
            <w:tcBorders>
              <w:top w:val="nil"/>
              <w:left w:val="nil"/>
              <w:bottom w:val="single" w:sz="8"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NE</w:t>
            </w:r>
          </w:p>
        </w:tc>
        <w:tc>
          <w:tcPr>
            <w:tcW w:w="437" w:type="dxa"/>
            <w:tcBorders>
              <w:top w:val="nil"/>
              <w:left w:val="nil"/>
              <w:bottom w:val="single" w:sz="8"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ks</w:t>
            </w:r>
          </w:p>
        </w:tc>
        <w:tc>
          <w:tcPr>
            <w:tcW w:w="737" w:type="dxa"/>
            <w:tcBorders>
              <w:top w:val="nil"/>
              <w:left w:val="nil"/>
              <w:bottom w:val="single" w:sz="8"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x</w:t>
            </w:r>
          </w:p>
        </w:tc>
        <w:tc>
          <w:tcPr>
            <w:tcW w:w="1541" w:type="dxa"/>
            <w:tcBorders>
              <w:top w:val="nil"/>
              <w:left w:val="nil"/>
              <w:bottom w:val="single" w:sz="8"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500</w:t>
            </w:r>
          </w:p>
        </w:tc>
        <w:tc>
          <w:tcPr>
            <w:tcW w:w="1158" w:type="dxa"/>
            <w:tcBorders>
              <w:top w:val="nil"/>
              <w:left w:val="nil"/>
              <w:bottom w:val="single" w:sz="8"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59,20 Kč</w:t>
            </w:r>
          </w:p>
        </w:tc>
        <w:tc>
          <w:tcPr>
            <w:tcW w:w="836" w:type="dxa"/>
            <w:tcBorders>
              <w:top w:val="nil"/>
              <w:left w:val="nil"/>
              <w:bottom w:val="single" w:sz="8"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12,43 Kč</w:t>
            </w:r>
          </w:p>
        </w:tc>
        <w:tc>
          <w:tcPr>
            <w:tcW w:w="1136" w:type="dxa"/>
            <w:tcBorders>
              <w:top w:val="nil"/>
              <w:left w:val="nil"/>
              <w:bottom w:val="nil"/>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sz w:val="14"/>
                <w:szCs w:val="14"/>
                <w:lang w:eastAsia="cs-CZ"/>
              </w:rPr>
            </w:pPr>
            <w:r w:rsidRPr="00DD2874">
              <w:rPr>
                <w:rFonts w:ascii="Calibri" w:hAnsi="Calibri"/>
                <w:sz w:val="14"/>
                <w:szCs w:val="14"/>
                <w:lang w:eastAsia="cs-CZ"/>
              </w:rPr>
              <w:t>71,63 Kč</w:t>
            </w:r>
          </w:p>
        </w:tc>
        <w:tc>
          <w:tcPr>
            <w:tcW w:w="1396" w:type="dxa"/>
            <w:tcBorders>
              <w:top w:val="nil"/>
              <w:left w:val="nil"/>
              <w:bottom w:val="nil"/>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29 600,00 Kč</w:t>
            </w:r>
          </w:p>
        </w:tc>
        <w:tc>
          <w:tcPr>
            <w:tcW w:w="1376" w:type="dxa"/>
            <w:tcBorders>
              <w:top w:val="nil"/>
              <w:left w:val="nil"/>
              <w:bottom w:val="single" w:sz="4"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r w:rsidRPr="00DD2874">
              <w:rPr>
                <w:rFonts w:ascii="Calibri" w:hAnsi="Calibri"/>
                <w:color w:val="000000"/>
                <w:sz w:val="14"/>
                <w:szCs w:val="14"/>
                <w:lang w:eastAsia="cs-CZ"/>
              </w:rPr>
              <w:t>74 000,00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402"/>
        </w:trPr>
        <w:tc>
          <w:tcPr>
            <w:tcW w:w="1011"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027"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949"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024"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156"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976"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437"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737"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541"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158" w:type="dxa"/>
            <w:tcBorders>
              <w:top w:val="nil"/>
              <w:left w:val="nil"/>
              <w:bottom w:val="nil"/>
              <w:right w:val="nil"/>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p>
        </w:tc>
        <w:tc>
          <w:tcPr>
            <w:tcW w:w="836"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13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color w:val="000000"/>
                <w:sz w:val="14"/>
                <w:szCs w:val="14"/>
                <w:lang w:eastAsia="cs-CZ"/>
              </w:rPr>
            </w:pPr>
            <w:r w:rsidRPr="00DD2874">
              <w:rPr>
                <w:rFonts w:ascii="Calibri" w:hAnsi="Calibri"/>
                <w:b/>
                <w:bCs/>
                <w:color w:val="000000"/>
                <w:sz w:val="14"/>
                <w:szCs w:val="14"/>
                <w:lang w:eastAsia="cs-CZ"/>
              </w:rPr>
              <w:t>Celkem</w:t>
            </w:r>
          </w:p>
        </w:tc>
        <w:tc>
          <w:tcPr>
            <w:tcW w:w="1396" w:type="dxa"/>
            <w:tcBorders>
              <w:top w:val="single" w:sz="8" w:space="0" w:color="auto"/>
              <w:left w:val="nil"/>
              <w:bottom w:val="single" w:sz="8" w:space="0" w:color="auto"/>
              <w:right w:val="single" w:sz="4"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color w:val="000000"/>
                <w:sz w:val="14"/>
                <w:szCs w:val="14"/>
                <w:lang w:eastAsia="cs-CZ"/>
              </w:rPr>
            </w:pPr>
            <w:r w:rsidRPr="00DD2874">
              <w:rPr>
                <w:rFonts w:ascii="Calibri" w:hAnsi="Calibri"/>
                <w:b/>
                <w:bCs/>
                <w:color w:val="000000"/>
                <w:sz w:val="14"/>
                <w:szCs w:val="14"/>
                <w:lang w:eastAsia="cs-CZ"/>
              </w:rPr>
              <w:t>28 980 911,60 Kč</w:t>
            </w:r>
          </w:p>
        </w:tc>
        <w:tc>
          <w:tcPr>
            <w:tcW w:w="1376" w:type="dxa"/>
            <w:tcBorders>
              <w:top w:val="single" w:sz="8" w:space="0" w:color="auto"/>
              <w:left w:val="nil"/>
              <w:bottom w:val="single" w:sz="8" w:space="0" w:color="auto"/>
              <w:right w:val="single" w:sz="8" w:space="0" w:color="auto"/>
            </w:tcBorders>
            <w:shd w:val="clear" w:color="auto" w:fill="auto"/>
            <w:vAlign w:val="center"/>
            <w:hideMark/>
          </w:tcPr>
          <w:p w:rsidR="00DD2874" w:rsidRPr="00DD2874" w:rsidRDefault="00DD2874" w:rsidP="00DD2874">
            <w:pPr>
              <w:suppressAutoHyphens w:val="0"/>
              <w:spacing w:line="240" w:lineRule="auto"/>
              <w:jc w:val="center"/>
              <w:rPr>
                <w:rFonts w:ascii="Calibri" w:hAnsi="Calibri"/>
                <w:b/>
                <w:bCs/>
                <w:color w:val="000000"/>
                <w:sz w:val="14"/>
                <w:szCs w:val="14"/>
                <w:lang w:eastAsia="cs-CZ"/>
              </w:rPr>
            </w:pPr>
            <w:r w:rsidRPr="00DD2874">
              <w:rPr>
                <w:rFonts w:ascii="Calibri" w:hAnsi="Calibri"/>
                <w:b/>
                <w:bCs/>
                <w:color w:val="000000"/>
                <w:sz w:val="14"/>
                <w:szCs w:val="14"/>
                <w:lang w:eastAsia="cs-CZ"/>
              </w:rPr>
              <w:t>72 452 279,00 Kč</w:t>
            </w: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402"/>
        </w:trPr>
        <w:tc>
          <w:tcPr>
            <w:tcW w:w="1011"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027"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949"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024"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156"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976"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437"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737"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541"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158" w:type="dxa"/>
            <w:tcBorders>
              <w:top w:val="nil"/>
              <w:left w:val="nil"/>
              <w:bottom w:val="nil"/>
              <w:right w:val="nil"/>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p>
        </w:tc>
        <w:tc>
          <w:tcPr>
            <w:tcW w:w="836"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136"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396"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376" w:type="dxa"/>
            <w:tcBorders>
              <w:top w:val="nil"/>
              <w:left w:val="nil"/>
              <w:bottom w:val="nil"/>
              <w:right w:val="nil"/>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r w:rsidR="00DD2874" w:rsidRPr="00DD2874" w:rsidTr="00DD2874">
        <w:trPr>
          <w:trHeight w:val="402"/>
        </w:trPr>
        <w:tc>
          <w:tcPr>
            <w:tcW w:w="1011"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027"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949"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024"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156"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976"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437"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737"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541"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158" w:type="dxa"/>
            <w:tcBorders>
              <w:top w:val="nil"/>
              <w:left w:val="nil"/>
              <w:bottom w:val="nil"/>
              <w:right w:val="nil"/>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p>
        </w:tc>
        <w:tc>
          <w:tcPr>
            <w:tcW w:w="836"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136"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396"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c>
          <w:tcPr>
            <w:tcW w:w="1376" w:type="dxa"/>
            <w:tcBorders>
              <w:top w:val="nil"/>
              <w:left w:val="nil"/>
              <w:bottom w:val="nil"/>
              <w:right w:val="nil"/>
            </w:tcBorders>
            <w:shd w:val="clear" w:color="auto" w:fill="auto"/>
            <w:vAlign w:val="center"/>
            <w:hideMark/>
          </w:tcPr>
          <w:p w:rsidR="00DD2874" w:rsidRPr="00DD2874" w:rsidRDefault="00DD2874" w:rsidP="00DD2874">
            <w:pPr>
              <w:suppressAutoHyphens w:val="0"/>
              <w:spacing w:line="240" w:lineRule="auto"/>
              <w:jc w:val="center"/>
              <w:rPr>
                <w:rFonts w:ascii="Calibri" w:hAnsi="Calibri"/>
                <w:color w:val="000000"/>
                <w:sz w:val="14"/>
                <w:szCs w:val="14"/>
                <w:lang w:eastAsia="cs-CZ"/>
              </w:rPr>
            </w:pPr>
          </w:p>
        </w:tc>
        <w:tc>
          <w:tcPr>
            <w:tcW w:w="640" w:type="dxa"/>
            <w:tcBorders>
              <w:top w:val="nil"/>
              <w:left w:val="nil"/>
              <w:bottom w:val="nil"/>
              <w:right w:val="nil"/>
            </w:tcBorders>
            <w:shd w:val="clear" w:color="auto" w:fill="auto"/>
            <w:vAlign w:val="bottom"/>
            <w:hideMark/>
          </w:tcPr>
          <w:p w:rsidR="00DD2874" w:rsidRPr="00DD2874" w:rsidRDefault="00DD2874" w:rsidP="00DD2874">
            <w:pPr>
              <w:suppressAutoHyphens w:val="0"/>
              <w:spacing w:line="240" w:lineRule="auto"/>
              <w:rPr>
                <w:rFonts w:ascii="Calibri" w:hAnsi="Calibri"/>
                <w:color w:val="000000"/>
                <w:sz w:val="14"/>
                <w:szCs w:val="14"/>
                <w:lang w:eastAsia="cs-CZ"/>
              </w:rPr>
            </w:pPr>
          </w:p>
        </w:tc>
      </w:tr>
    </w:tbl>
    <w:p w:rsidR="00DD2874" w:rsidRDefault="00DD2874" w:rsidP="00DD2874">
      <w:pPr>
        <w:suppressAutoHyphens w:val="0"/>
        <w:spacing w:line="240" w:lineRule="auto"/>
        <w:rPr>
          <w:rFonts w:ascii="Calibri" w:hAnsi="Calibri"/>
          <w:color w:val="000000"/>
          <w:sz w:val="14"/>
          <w:szCs w:val="14"/>
          <w:lang w:eastAsia="cs-CZ"/>
        </w:rPr>
        <w:sectPr w:rsidR="00DD2874" w:rsidSect="00457279">
          <w:pgSz w:w="16838" w:h="11906" w:orient="landscape"/>
          <w:pgMar w:top="1418" w:right="284" w:bottom="1418" w:left="284" w:header="709" w:footer="709" w:gutter="0"/>
          <w:cols w:space="708"/>
          <w:docGrid w:linePitch="360"/>
        </w:sectPr>
      </w:pPr>
    </w:p>
    <w:p w:rsidR="009635F7" w:rsidRDefault="00A620B5" w:rsidP="00211584">
      <w:pPr>
        <w:suppressAutoHyphens w:val="0"/>
        <w:spacing w:after="200" w:line="276" w:lineRule="auto"/>
        <w:rPr>
          <w:rFonts w:eastAsia="Arial" w:cs="Arial"/>
          <w:szCs w:val="24"/>
        </w:rPr>
      </w:pPr>
      <w:r>
        <w:rPr>
          <w:rFonts w:eastAsia="Arial" w:cs="Arial"/>
          <w:szCs w:val="24"/>
        </w:rPr>
        <w:lastRenderedPageBreak/>
        <w:t xml:space="preserve">                                              </w:t>
      </w:r>
      <w:r w:rsidR="0068252D">
        <w:rPr>
          <w:rFonts w:eastAsia="Arial" w:cs="Arial"/>
          <w:szCs w:val="24"/>
        </w:rPr>
        <w:t xml:space="preserve">                         </w:t>
      </w:r>
      <w:r>
        <w:rPr>
          <w:rFonts w:eastAsia="Arial" w:cs="Arial"/>
          <w:szCs w:val="24"/>
        </w:rPr>
        <w:t xml:space="preserve">                                             </w:t>
      </w:r>
      <w:r w:rsidR="00243766">
        <w:rPr>
          <w:rFonts w:eastAsia="Arial" w:cs="Arial"/>
          <w:szCs w:val="24"/>
        </w:rPr>
        <w:t xml:space="preserve">      </w:t>
      </w:r>
      <w:r>
        <w:rPr>
          <w:rFonts w:eastAsia="Arial" w:cs="Arial"/>
          <w:szCs w:val="24"/>
        </w:rPr>
        <w:t xml:space="preserve">   </w:t>
      </w:r>
      <w:r w:rsidR="009635F7" w:rsidRPr="009C47BF">
        <w:rPr>
          <w:rFonts w:eastAsia="Arial" w:cs="Arial"/>
          <w:szCs w:val="24"/>
        </w:rPr>
        <w:t>Příloha č. 3</w:t>
      </w:r>
      <w:r w:rsidR="00243766">
        <w:rPr>
          <w:rFonts w:eastAsia="Arial" w:cs="Arial"/>
          <w:szCs w:val="24"/>
        </w:rPr>
        <w:t xml:space="preserve"> Smlouvy</w:t>
      </w:r>
    </w:p>
    <w:p w:rsidR="00243766" w:rsidRPr="009C47BF" w:rsidRDefault="00243766" w:rsidP="00631BD0">
      <w:pPr>
        <w:spacing w:line="240" w:lineRule="auto"/>
        <w:rPr>
          <w:rFonts w:eastAsia="Arial" w:cs="Arial"/>
          <w:szCs w:val="24"/>
        </w:rPr>
      </w:pPr>
    </w:p>
    <w:p w:rsidR="009635F7" w:rsidRPr="00A620B5" w:rsidRDefault="009635F7" w:rsidP="00A620B5">
      <w:pPr>
        <w:spacing w:line="240" w:lineRule="auto"/>
        <w:jc w:val="center"/>
        <w:rPr>
          <w:rFonts w:eastAsia="Arial" w:cs="Arial"/>
          <w:b/>
          <w:sz w:val="28"/>
          <w:szCs w:val="28"/>
        </w:rPr>
      </w:pPr>
      <w:r w:rsidRPr="00A620B5">
        <w:rPr>
          <w:rFonts w:eastAsia="Arial" w:cs="Arial"/>
          <w:b/>
          <w:sz w:val="28"/>
          <w:szCs w:val="28"/>
        </w:rPr>
        <w:t xml:space="preserve">Minimální požadavky na </w:t>
      </w:r>
      <w:r w:rsidR="00443C1A" w:rsidRPr="00A620B5">
        <w:rPr>
          <w:rFonts w:eastAsia="Arial" w:cs="Arial"/>
          <w:b/>
          <w:sz w:val="28"/>
          <w:szCs w:val="28"/>
        </w:rPr>
        <w:t>podobu a provoz e-</w:t>
      </w:r>
      <w:proofErr w:type="spellStart"/>
      <w:r w:rsidR="00443C1A" w:rsidRPr="00A620B5">
        <w:rPr>
          <w:rFonts w:eastAsia="Arial" w:cs="Arial"/>
          <w:b/>
          <w:sz w:val="28"/>
          <w:szCs w:val="28"/>
        </w:rPr>
        <w:t>shopu</w:t>
      </w:r>
      <w:proofErr w:type="spellEnd"/>
    </w:p>
    <w:p w:rsidR="009635F7" w:rsidRPr="009C47BF" w:rsidRDefault="009635F7" w:rsidP="00631BD0">
      <w:pPr>
        <w:spacing w:line="240" w:lineRule="auto"/>
        <w:rPr>
          <w:rFonts w:eastAsia="Arial" w:cs="Arial"/>
          <w:szCs w:val="24"/>
        </w:rPr>
      </w:pPr>
    </w:p>
    <w:p w:rsidR="009635F7" w:rsidRPr="009C47BF" w:rsidRDefault="009635F7" w:rsidP="00631BD0">
      <w:pPr>
        <w:spacing w:line="240" w:lineRule="auto"/>
        <w:rPr>
          <w:rFonts w:eastAsia="Arial" w:cs="Arial"/>
          <w:szCs w:val="24"/>
        </w:rPr>
      </w:pPr>
    </w:p>
    <w:p w:rsidR="00443C1A" w:rsidRPr="009C47BF" w:rsidRDefault="00443C1A" w:rsidP="00541DB7">
      <w:pPr>
        <w:pStyle w:val="Odstavecseseznamem"/>
        <w:numPr>
          <w:ilvl w:val="0"/>
          <w:numId w:val="16"/>
        </w:numPr>
        <w:spacing w:line="240" w:lineRule="auto"/>
        <w:jc w:val="both"/>
        <w:rPr>
          <w:rFonts w:eastAsia="Arial" w:cs="Arial"/>
          <w:szCs w:val="24"/>
        </w:rPr>
      </w:pPr>
      <w:r w:rsidRPr="009C47BF">
        <w:rPr>
          <w:rFonts w:eastAsia="Arial" w:cs="Arial"/>
          <w:szCs w:val="24"/>
        </w:rPr>
        <w:t>Přizpůsobení nabídky e-</w:t>
      </w:r>
      <w:proofErr w:type="spellStart"/>
      <w:r w:rsidRPr="009C47BF">
        <w:rPr>
          <w:rFonts w:eastAsia="Arial" w:cs="Arial"/>
          <w:szCs w:val="24"/>
        </w:rPr>
        <w:t>shopu</w:t>
      </w:r>
      <w:proofErr w:type="spellEnd"/>
      <w:r w:rsidRPr="009C47BF">
        <w:rPr>
          <w:rFonts w:eastAsia="Arial" w:cs="Arial"/>
          <w:szCs w:val="24"/>
        </w:rPr>
        <w:t xml:space="preserve"> potřebám </w:t>
      </w:r>
      <w:r w:rsidR="009C47BF">
        <w:rPr>
          <w:rFonts w:eastAsia="Arial" w:cs="Arial"/>
          <w:szCs w:val="24"/>
        </w:rPr>
        <w:t>S</w:t>
      </w:r>
      <w:r w:rsidRPr="009C47BF">
        <w:rPr>
          <w:rFonts w:eastAsia="Arial" w:cs="Arial"/>
          <w:szCs w:val="24"/>
        </w:rPr>
        <w:t>mlouvy, zejm. naplnění e-</w:t>
      </w:r>
      <w:proofErr w:type="spellStart"/>
      <w:r w:rsidRPr="009C47BF">
        <w:rPr>
          <w:rFonts w:eastAsia="Arial" w:cs="Arial"/>
          <w:szCs w:val="24"/>
        </w:rPr>
        <w:t>shopu</w:t>
      </w:r>
      <w:proofErr w:type="spellEnd"/>
      <w:r w:rsidRPr="009C47BF">
        <w:rPr>
          <w:rFonts w:eastAsia="Arial" w:cs="Arial"/>
          <w:szCs w:val="24"/>
        </w:rPr>
        <w:t xml:space="preserve"> veškerým zbožím, které je definováno </w:t>
      </w:r>
      <w:r w:rsidR="00C92022">
        <w:rPr>
          <w:rFonts w:eastAsia="Arial" w:cs="Arial"/>
          <w:szCs w:val="24"/>
        </w:rPr>
        <w:t>Smlouvou</w:t>
      </w:r>
      <w:r w:rsidRPr="009C47BF">
        <w:rPr>
          <w:rFonts w:eastAsia="Arial" w:cs="Arial"/>
          <w:szCs w:val="24"/>
        </w:rPr>
        <w:t xml:space="preserve"> a jejími přílohami</w:t>
      </w:r>
      <w:r w:rsidR="00C92022">
        <w:rPr>
          <w:rFonts w:eastAsia="Arial" w:cs="Arial"/>
          <w:szCs w:val="24"/>
        </w:rPr>
        <w:t>;</w:t>
      </w:r>
    </w:p>
    <w:p w:rsidR="009635F7" w:rsidRPr="009C47BF" w:rsidRDefault="009635F7" w:rsidP="00541DB7">
      <w:pPr>
        <w:pStyle w:val="Odstavecseseznamem"/>
        <w:numPr>
          <w:ilvl w:val="0"/>
          <w:numId w:val="16"/>
        </w:numPr>
        <w:spacing w:line="240" w:lineRule="auto"/>
        <w:jc w:val="both"/>
        <w:rPr>
          <w:rFonts w:eastAsia="Arial" w:cs="Arial"/>
          <w:szCs w:val="24"/>
        </w:rPr>
      </w:pPr>
      <w:r w:rsidRPr="009C47BF">
        <w:rPr>
          <w:rFonts w:eastAsia="Arial" w:cs="Arial"/>
          <w:szCs w:val="24"/>
        </w:rPr>
        <w:t>Zvláštní přístup pro každého kupujícího</w:t>
      </w:r>
    </w:p>
    <w:p w:rsidR="007A5128" w:rsidRPr="009C47BF" w:rsidRDefault="009635F7" w:rsidP="00541DB7">
      <w:pPr>
        <w:pStyle w:val="Odstavecseseznamem"/>
        <w:numPr>
          <w:ilvl w:val="0"/>
          <w:numId w:val="16"/>
        </w:numPr>
        <w:spacing w:line="240" w:lineRule="auto"/>
        <w:jc w:val="both"/>
        <w:rPr>
          <w:rFonts w:eastAsia="Arial" w:cs="Arial"/>
          <w:szCs w:val="24"/>
        </w:rPr>
      </w:pPr>
      <w:r w:rsidRPr="009C47BF">
        <w:rPr>
          <w:rFonts w:eastAsia="Arial" w:cs="Arial"/>
          <w:szCs w:val="24"/>
        </w:rPr>
        <w:t>V rámci jednotlivých organizací kupujícího bude možné zřizovat neomezené množství uživatelských účtů</w:t>
      </w:r>
      <w:r w:rsidR="00C92022">
        <w:rPr>
          <w:rFonts w:eastAsia="Arial" w:cs="Arial"/>
          <w:szCs w:val="24"/>
        </w:rPr>
        <w:t>;</w:t>
      </w:r>
    </w:p>
    <w:p w:rsidR="007A5128" w:rsidRDefault="009635F7" w:rsidP="00243766">
      <w:pPr>
        <w:pStyle w:val="Odstavecseseznamem"/>
        <w:numPr>
          <w:ilvl w:val="0"/>
          <w:numId w:val="16"/>
        </w:numPr>
        <w:spacing w:line="240" w:lineRule="auto"/>
        <w:jc w:val="both"/>
        <w:rPr>
          <w:rFonts w:eastAsia="Arial" w:cs="Arial"/>
          <w:szCs w:val="24"/>
        </w:rPr>
      </w:pPr>
      <w:r w:rsidRPr="009C47BF">
        <w:rPr>
          <w:rFonts w:eastAsia="Arial" w:cs="Arial"/>
          <w:szCs w:val="24"/>
        </w:rPr>
        <w:t xml:space="preserve">Administrátorský pohled pro </w:t>
      </w:r>
      <w:r w:rsidR="00C00F6D">
        <w:rPr>
          <w:rFonts w:eastAsia="Arial" w:cs="Arial"/>
          <w:szCs w:val="24"/>
        </w:rPr>
        <w:t>Centrálního zadavatele</w:t>
      </w:r>
      <w:r w:rsidR="009C47BF">
        <w:rPr>
          <w:rFonts w:eastAsia="Arial" w:cs="Arial"/>
          <w:szCs w:val="24"/>
        </w:rPr>
        <w:t xml:space="preserve">, </w:t>
      </w:r>
      <w:r w:rsidR="007A5128">
        <w:rPr>
          <w:rFonts w:eastAsia="Arial" w:cs="Arial"/>
          <w:szCs w:val="24"/>
        </w:rPr>
        <w:t>který</w:t>
      </w:r>
      <w:r w:rsidR="007A5128" w:rsidRPr="009C47BF">
        <w:rPr>
          <w:rFonts w:eastAsia="Arial" w:cs="Arial"/>
          <w:szCs w:val="24"/>
        </w:rPr>
        <w:t xml:space="preserve"> </w:t>
      </w:r>
      <w:r w:rsidRPr="009C47BF">
        <w:rPr>
          <w:rFonts w:eastAsia="Arial" w:cs="Arial"/>
          <w:szCs w:val="24"/>
        </w:rPr>
        <w:t xml:space="preserve">bude mít </w:t>
      </w:r>
      <w:r w:rsidR="00443C1A" w:rsidRPr="009C47BF">
        <w:rPr>
          <w:rFonts w:eastAsia="Arial" w:cs="Arial"/>
          <w:szCs w:val="24"/>
        </w:rPr>
        <w:t xml:space="preserve">aktuální </w:t>
      </w:r>
      <w:r w:rsidRPr="009C47BF">
        <w:rPr>
          <w:rFonts w:eastAsia="Arial" w:cs="Arial"/>
          <w:szCs w:val="24"/>
        </w:rPr>
        <w:t xml:space="preserve">přehled o nákupech </w:t>
      </w:r>
      <w:r w:rsidR="007A5128">
        <w:rPr>
          <w:rFonts w:eastAsia="Arial" w:cs="Arial"/>
          <w:szCs w:val="24"/>
        </w:rPr>
        <w:t xml:space="preserve">všech </w:t>
      </w:r>
      <w:r w:rsidRPr="009C47BF">
        <w:rPr>
          <w:rFonts w:eastAsia="Arial" w:cs="Arial"/>
          <w:szCs w:val="24"/>
        </w:rPr>
        <w:t>ostatních kupujících</w:t>
      </w:r>
      <w:r w:rsidR="00C92022">
        <w:rPr>
          <w:rFonts w:eastAsia="Arial" w:cs="Arial"/>
          <w:szCs w:val="24"/>
        </w:rPr>
        <w:t>;</w:t>
      </w:r>
    </w:p>
    <w:p w:rsidR="00D51EE1" w:rsidRPr="00D51EE1" w:rsidRDefault="00D51EE1" w:rsidP="00243766">
      <w:pPr>
        <w:pStyle w:val="Odstavecseseznamem"/>
        <w:numPr>
          <w:ilvl w:val="0"/>
          <w:numId w:val="16"/>
        </w:numPr>
        <w:spacing w:line="240" w:lineRule="auto"/>
        <w:jc w:val="both"/>
        <w:rPr>
          <w:rFonts w:eastAsia="Arial" w:cs="Arial"/>
          <w:szCs w:val="24"/>
        </w:rPr>
      </w:pPr>
      <w:r>
        <w:rPr>
          <w:rFonts w:eastAsia="Arial" w:cs="Arial"/>
          <w:szCs w:val="24"/>
        </w:rPr>
        <w:t>Administrátorský (</w:t>
      </w:r>
      <w:proofErr w:type="spellStart"/>
      <w:r>
        <w:rPr>
          <w:rFonts w:eastAsia="Arial" w:cs="Arial"/>
          <w:szCs w:val="24"/>
        </w:rPr>
        <w:t>podadministrátorský</w:t>
      </w:r>
      <w:proofErr w:type="spellEnd"/>
      <w:r>
        <w:rPr>
          <w:rFonts w:eastAsia="Arial" w:cs="Arial"/>
          <w:szCs w:val="24"/>
        </w:rPr>
        <w:t>) pohled pro ostatní kupující, kteří budou mít aktuální přehled o nákupech všech svých odběrných míst;</w:t>
      </w:r>
    </w:p>
    <w:p w:rsidR="009635F7" w:rsidRPr="009C47BF" w:rsidRDefault="009635F7" w:rsidP="00541DB7">
      <w:pPr>
        <w:pStyle w:val="Odstavecseseznamem"/>
        <w:numPr>
          <w:ilvl w:val="0"/>
          <w:numId w:val="16"/>
        </w:numPr>
        <w:spacing w:line="240" w:lineRule="auto"/>
        <w:jc w:val="both"/>
        <w:rPr>
          <w:rFonts w:eastAsia="Arial" w:cs="Arial"/>
          <w:szCs w:val="24"/>
        </w:rPr>
      </w:pPr>
      <w:r w:rsidRPr="009C47BF">
        <w:rPr>
          <w:rFonts w:eastAsia="Arial" w:cs="Arial"/>
          <w:szCs w:val="24"/>
        </w:rPr>
        <w:t>Sledování stavu objednávek, možnost editace objednávky</w:t>
      </w:r>
      <w:r w:rsidR="00C92022">
        <w:rPr>
          <w:rFonts w:eastAsia="Arial" w:cs="Arial"/>
          <w:szCs w:val="24"/>
        </w:rPr>
        <w:t>;</w:t>
      </w:r>
    </w:p>
    <w:p w:rsidR="009635F7" w:rsidRPr="009C47BF" w:rsidRDefault="009635F7" w:rsidP="00541DB7">
      <w:pPr>
        <w:pStyle w:val="Odstavecseseznamem"/>
        <w:numPr>
          <w:ilvl w:val="0"/>
          <w:numId w:val="16"/>
        </w:numPr>
        <w:spacing w:line="240" w:lineRule="auto"/>
        <w:jc w:val="both"/>
        <w:rPr>
          <w:rFonts w:eastAsia="Arial" w:cs="Arial"/>
          <w:szCs w:val="24"/>
        </w:rPr>
      </w:pPr>
      <w:r w:rsidRPr="009C47BF">
        <w:rPr>
          <w:rFonts w:eastAsia="Arial" w:cs="Arial"/>
          <w:szCs w:val="24"/>
        </w:rPr>
        <w:t>Vystavení faktury a historie vystavených faktur</w:t>
      </w:r>
      <w:r w:rsidR="00C92022">
        <w:rPr>
          <w:rFonts w:eastAsia="Arial" w:cs="Arial"/>
          <w:szCs w:val="24"/>
        </w:rPr>
        <w:t>;</w:t>
      </w:r>
    </w:p>
    <w:p w:rsidR="00443C1A" w:rsidRPr="009C47BF" w:rsidRDefault="009635F7" w:rsidP="00541DB7">
      <w:pPr>
        <w:pStyle w:val="Odstavecseseznamem"/>
        <w:numPr>
          <w:ilvl w:val="0"/>
          <w:numId w:val="16"/>
        </w:numPr>
        <w:spacing w:line="240" w:lineRule="auto"/>
        <w:jc w:val="both"/>
        <w:rPr>
          <w:rFonts w:eastAsia="Arial" w:cs="Arial"/>
          <w:szCs w:val="24"/>
        </w:rPr>
      </w:pPr>
      <w:r w:rsidRPr="009C47BF">
        <w:rPr>
          <w:rFonts w:eastAsia="Arial" w:cs="Arial"/>
          <w:szCs w:val="24"/>
        </w:rPr>
        <w:t>E-</w:t>
      </w:r>
      <w:proofErr w:type="spellStart"/>
      <w:r w:rsidRPr="009C47BF">
        <w:rPr>
          <w:rFonts w:eastAsia="Arial" w:cs="Arial"/>
          <w:szCs w:val="24"/>
        </w:rPr>
        <w:t>shop</w:t>
      </w:r>
      <w:proofErr w:type="spellEnd"/>
      <w:r w:rsidRPr="009C47BF">
        <w:rPr>
          <w:rFonts w:eastAsia="Arial" w:cs="Arial"/>
          <w:szCs w:val="24"/>
        </w:rPr>
        <w:t xml:space="preserve"> bude disponovat funkcionalitou, která umožní generovat přehledy dle čl. </w:t>
      </w:r>
      <w:r w:rsidR="009C47BF">
        <w:rPr>
          <w:rFonts w:eastAsia="Arial" w:cs="Arial"/>
          <w:szCs w:val="24"/>
        </w:rPr>
        <w:t>13.</w:t>
      </w:r>
      <w:r w:rsidRPr="009C47BF">
        <w:rPr>
          <w:rFonts w:eastAsia="Arial" w:cs="Arial"/>
          <w:szCs w:val="24"/>
        </w:rPr>
        <w:t>1 automaticky</w:t>
      </w:r>
      <w:r w:rsidR="00C92022">
        <w:rPr>
          <w:rFonts w:eastAsia="Arial" w:cs="Arial"/>
          <w:szCs w:val="24"/>
        </w:rPr>
        <w:t>;</w:t>
      </w:r>
    </w:p>
    <w:p w:rsidR="00443C1A" w:rsidRPr="009C47BF" w:rsidRDefault="00443C1A" w:rsidP="00541DB7">
      <w:pPr>
        <w:pStyle w:val="Odstavecseseznamem"/>
        <w:numPr>
          <w:ilvl w:val="0"/>
          <w:numId w:val="16"/>
        </w:numPr>
        <w:spacing w:line="240" w:lineRule="auto"/>
        <w:jc w:val="both"/>
        <w:rPr>
          <w:rFonts w:eastAsia="Arial" w:cs="Arial"/>
          <w:szCs w:val="24"/>
        </w:rPr>
      </w:pPr>
      <w:r w:rsidRPr="009C47BF">
        <w:rPr>
          <w:rFonts w:eastAsia="Arial" w:cs="Arial"/>
          <w:szCs w:val="24"/>
        </w:rPr>
        <w:t>Uživatelská podpora bude poskytována bezplatně po telefonu a emailu</w:t>
      </w:r>
      <w:r w:rsidR="00C92022">
        <w:rPr>
          <w:rFonts w:eastAsia="Arial" w:cs="Arial"/>
          <w:szCs w:val="24"/>
        </w:rPr>
        <w:t>;</w:t>
      </w:r>
    </w:p>
    <w:p w:rsidR="00443C1A" w:rsidRPr="009C47BF" w:rsidRDefault="009C47BF" w:rsidP="00541DB7">
      <w:pPr>
        <w:pStyle w:val="Odstavecseseznamem"/>
        <w:numPr>
          <w:ilvl w:val="0"/>
          <w:numId w:val="16"/>
        </w:numPr>
        <w:spacing w:line="240" w:lineRule="auto"/>
        <w:jc w:val="both"/>
        <w:rPr>
          <w:rFonts w:eastAsia="Arial" w:cs="Arial"/>
          <w:szCs w:val="24"/>
        </w:rPr>
      </w:pPr>
      <w:r>
        <w:rPr>
          <w:rFonts w:eastAsia="Arial" w:cs="Arial"/>
          <w:szCs w:val="24"/>
        </w:rPr>
        <w:t xml:space="preserve">Před započetím příjmu prvních </w:t>
      </w:r>
      <w:r w:rsidR="00C92022">
        <w:rPr>
          <w:rFonts w:eastAsia="Arial" w:cs="Arial"/>
          <w:szCs w:val="24"/>
        </w:rPr>
        <w:t>o</w:t>
      </w:r>
      <w:r w:rsidR="00443C1A" w:rsidRPr="009C47BF">
        <w:rPr>
          <w:rFonts w:eastAsia="Arial" w:cs="Arial"/>
          <w:szCs w:val="24"/>
        </w:rPr>
        <w:t xml:space="preserve">bjednávek ve lhůtě dle čl. </w:t>
      </w:r>
      <w:r>
        <w:rPr>
          <w:rFonts w:eastAsia="Arial" w:cs="Arial"/>
          <w:szCs w:val="24"/>
        </w:rPr>
        <w:t>12.</w:t>
      </w:r>
      <w:r w:rsidR="00443C1A" w:rsidRPr="009C47BF">
        <w:rPr>
          <w:rFonts w:eastAsia="Arial" w:cs="Arial"/>
          <w:szCs w:val="24"/>
        </w:rPr>
        <w:t xml:space="preserve">2 </w:t>
      </w:r>
      <w:r>
        <w:rPr>
          <w:rFonts w:eastAsia="Arial" w:cs="Arial"/>
          <w:szCs w:val="24"/>
        </w:rPr>
        <w:t>S</w:t>
      </w:r>
      <w:r w:rsidR="00443C1A" w:rsidRPr="009C47BF">
        <w:rPr>
          <w:rFonts w:eastAsia="Arial" w:cs="Arial"/>
          <w:szCs w:val="24"/>
        </w:rPr>
        <w:t xml:space="preserve">mlouvy předvede </w:t>
      </w:r>
      <w:r w:rsidR="00C92022">
        <w:rPr>
          <w:rFonts w:eastAsia="Arial" w:cs="Arial"/>
          <w:szCs w:val="24"/>
        </w:rPr>
        <w:t>P</w:t>
      </w:r>
      <w:r>
        <w:rPr>
          <w:rFonts w:eastAsia="Arial" w:cs="Arial"/>
          <w:szCs w:val="24"/>
        </w:rPr>
        <w:t xml:space="preserve">rodávající kupujícímu </w:t>
      </w:r>
      <w:r w:rsidR="00443C1A" w:rsidRPr="009C47BF">
        <w:rPr>
          <w:rFonts w:eastAsia="Arial" w:cs="Arial"/>
          <w:szCs w:val="24"/>
        </w:rPr>
        <w:t>veškeré požadované funkcionality, provede školení v rozsahu min. 1 hodina a předá kompletní uživatelskou příručku k obsluze e-</w:t>
      </w:r>
      <w:proofErr w:type="spellStart"/>
      <w:r w:rsidR="00443C1A" w:rsidRPr="009C47BF">
        <w:rPr>
          <w:rFonts w:eastAsia="Arial" w:cs="Arial"/>
          <w:szCs w:val="24"/>
        </w:rPr>
        <w:t>shopu</w:t>
      </w:r>
      <w:proofErr w:type="spellEnd"/>
      <w:r w:rsidR="00443C1A" w:rsidRPr="009C47BF">
        <w:rPr>
          <w:rFonts w:eastAsia="Arial" w:cs="Arial"/>
          <w:szCs w:val="24"/>
        </w:rPr>
        <w:t>.</w:t>
      </w:r>
    </w:p>
    <w:sectPr w:rsidR="00443C1A" w:rsidRPr="009C47BF" w:rsidSect="00DD2874">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1C0" w:rsidRDefault="000571C0" w:rsidP="00043D55">
      <w:pPr>
        <w:spacing w:line="240" w:lineRule="auto"/>
      </w:pPr>
      <w:r>
        <w:separator/>
      </w:r>
    </w:p>
  </w:endnote>
  <w:endnote w:type="continuationSeparator" w:id="0">
    <w:p w:rsidR="000571C0" w:rsidRDefault="000571C0" w:rsidP="00043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053540"/>
      <w:docPartObj>
        <w:docPartGallery w:val="Page Numbers (Bottom of Page)"/>
        <w:docPartUnique/>
      </w:docPartObj>
    </w:sdtPr>
    <w:sdtEndPr/>
    <w:sdtContent>
      <w:p w:rsidR="00DD2874" w:rsidRDefault="00DD2874">
        <w:pPr>
          <w:pStyle w:val="Zpat"/>
          <w:jc w:val="right"/>
        </w:pPr>
        <w:r>
          <w:fldChar w:fldCharType="begin"/>
        </w:r>
        <w:r>
          <w:instrText>PAGE   \* MERGEFORMAT</w:instrText>
        </w:r>
        <w:r>
          <w:fldChar w:fldCharType="separate"/>
        </w:r>
        <w:r w:rsidR="000136D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1C0" w:rsidRDefault="000571C0" w:rsidP="00043D55">
      <w:pPr>
        <w:spacing w:line="240" w:lineRule="auto"/>
      </w:pPr>
      <w:r>
        <w:separator/>
      </w:r>
    </w:p>
  </w:footnote>
  <w:footnote w:type="continuationSeparator" w:id="0">
    <w:p w:rsidR="000571C0" w:rsidRDefault="000571C0" w:rsidP="00043D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74" w:rsidRDefault="00DD2874">
    <w:pPr>
      <w:pStyle w:val="Zhlav"/>
    </w:pPr>
    <w:r w:rsidRPr="00043D55">
      <w:rPr>
        <w:rFonts w:ascii="Arial" w:eastAsia="Times New Roman" w:hAnsi="Arial" w:cs="Arial"/>
        <w:lang w:eastAsia="cs-CZ"/>
      </w:rPr>
      <w:t xml:space="preserve">Centrální nákup kancelářských potřeb pro resort </w:t>
    </w:r>
    <w:proofErr w:type="spellStart"/>
    <w:proofErr w:type="gramStart"/>
    <w:r w:rsidRPr="00043D55">
      <w:rPr>
        <w:rFonts w:ascii="Arial" w:eastAsia="Times New Roman" w:hAnsi="Arial" w:cs="Arial"/>
        <w:lang w:eastAsia="cs-CZ"/>
      </w:rPr>
      <w:t>MZe</w:t>
    </w:r>
    <w:proofErr w:type="spellEnd"/>
    <w:r w:rsidRPr="00043D55">
      <w:rPr>
        <w:rFonts w:ascii="Times New Roman" w:eastAsia="Times New Roman" w:hAnsi="Times New Roman" w:cs="Times New Roman"/>
        <w:lang w:eastAsia="cs-CZ"/>
      </w:rPr>
      <w:t xml:space="preserve">  </w:t>
    </w:r>
    <w:r>
      <w:rPr>
        <w:rFonts w:ascii="Times New Roman" w:eastAsia="Times New Roman" w:hAnsi="Times New Roman" w:cs="Times New Roman"/>
        <w:sz w:val="24"/>
        <w:szCs w:val="24"/>
        <w:lang w:eastAsia="cs-CZ"/>
      </w:rPr>
      <w:t xml:space="preserve">           </w:t>
    </w:r>
    <w:r w:rsidRPr="00043D5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043D55">
      <w:rPr>
        <w:rFonts w:ascii="Times New Roman" w:eastAsia="Times New Roman" w:hAnsi="Times New Roman" w:cs="Times New Roman"/>
        <w:sz w:val="24"/>
        <w:szCs w:val="24"/>
        <w:lang w:eastAsia="cs-CZ"/>
      </w:rPr>
      <w:t xml:space="preserve">     Příloha</w:t>
    </w:r>
    <w:proofErr w:type="gramEnd"/>
    <w:r w:rsidRPr="00043D55">
      <w:rPr>
        <w:rFonts w:ascii="Times New Roman" w:eastAsia="Times New Roman" w:hAnsi="Times New Roman" w:cs="Times New Roman"/>
        <w:sz w:val="24"/>
        <w:szCs w:val="24"/>
        <w:lang w:eastAsia="cs-CZ"/>
      </w:rPr>
      <w:t xml:space="preserve"> č. </w:t>
    </w:r>
    <w:r>
      <w:rPr>
        <w:rFonts w:ascii="Times New Roman" w:eastAsia="Times New Roman" w:hAnsi="Times New Roman" w:cs="Times New Roman"/>
        <w:sz w:val="24"/>
        <w:szCs w:val="24"/>
        <w:lang w:eastAsia="cs-CZ"/>
      </w:rPr>
      <w:t>9</w:t>
    </w:r>
    <w:r w:rsidRPr="00043D55">
      <w:rPr>
        <w:rFonts w:ascii="Times New Roman" w:eastAsia="Times New Roman" w:hAnsi="Times New Roman" w:cs="Times New Roman"/>
        <w:sz w:val="24"/>
        <w:szCs w:val="24"/>
        <w:lang w:eastAsia="cs-CZ"/>
      </w:rPr>
      <w:t xml:space="preserve">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0"/>
        </w:tabs>
        <w:ind w:left="360" w:hanging="360"/>
      </w:pPr>
    </w:lvl>
    <w:lvl w:ilvl="1">
      <w:start w:val="1"/>
      <w:numFmt w:val="decimal"/>
      <w:lvlText w:val="%1.%2."/>
      <w:lvlJc w:val="left"/>
      <w:pPr>
        <w:tabs>
          <w:tab w:val="num" w:pos="0"/>
        </w:tabs>
        <w:ind w:left="1850" w:hanging="432"/>
      </w:pPr>
      <w:rPr>
        <w:b/>
      </w:r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9D5544F"/>
    <w:multiLevelType w:val="hybridMultilevel"/>
    <w:tmpl w:val="342AB5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EF089F"/>
    <w:multiLevelType w:val="hybridMultilevel"/>
    <w:tmpl w:val="D3ECA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4B3296"/>
    <w:multiLevelType w:val="hybridMultilevel"/>
    <w:tmpl w:val="E2241D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31955C5"/>
    <w:multiLevelType w:val="hybridMultilevel"/>
    <w:tmpl w:val="C8481678"/>
    <w:lvl w:ilvl="0" w:tplc="70F4DE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D0506AF"/>
    <w:multiLevelType w:val="hybridMultilevel"/>
    <w:tmpl w:val="16587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DB3042"/>
    <w:multiLevelType w:val="hybridMultilevel"/>
    <w:tmpl w:val="0DCA76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46E495E"/>
    <w:multiLevelType w:val="hybridMultilevel"/>
    <w:tmpl w:val="6164AF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2105D69"/>
    <w:multiLevelType w:val="hybridMultilevel"/>
    <w:tmpl w:val="19C290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32B3065"/>
    <w:multiLevelType w:val="hybridMultilevel"/>
    <w:tmpl w:val="7464B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5F0C3A"/>
    <w:multiLevelType w:val="multilevel"/>
    <w:tmpl w:val="6B9A6B2E"/>
    <w:lvl w:ilvl="0">
      <w:start w:val="1"/>
      <w:numFmt w:val="decimal"/>
      <w:lvlText w:val="%1."/>
      <w:lvlJc w:val="left"/>
      <w:pPr>
        <w:tabs>
          <w:tab w:val="num" w:pos="432"/>
        </w:tabs>
        <w:ind w:left="432" w:hanging="432"/>
      </w:pPr>
      <w:rPr>
        <w:sz w:val="20"/>
        <w:szCs w:val="20"/>
      </w:rPr>
    </w:lvl>
    <w:lvl w:ilvl="1">
      <w:start w:val="1"/>
      <w:numFmt w:val="lowerLetter"/>
      <w:lvlText w:val="%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4090209"/>
    <w:multiLevelType w:val="hybridMultilevel"/>
    <w:tmpl w:val="71820A3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3">
    <w:nsid w:val="35954D02"/>
    <w:multiLevelType w:val="hybridMultilevel"/>
    <w:tmpl w:val="05389B0C"/>
    <w:lvl w:ilvl="0" w:tplc="A38CA75C">
      <w:start w:val="3"/>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9609FA"/>
    <w:multiLevelType w:val="hybridMultilevel"/>
    <w:tmpl w:val="DB9C8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7306948"/>
    <w:multiLevelType w:val="hybridMultilevel"/>
    <w:tmpl w:val="9EB888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F5864EE"/>
    <w:multiLevelType w:val="hybridMultilevel"/>
    <w:tmpl w:val="CD20BF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7635443"/>
    <w:multiLevelType w:val="hybridMultilevel"/>
    <w:tmpl w:val="B9DC9F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C7F73CB"/>
    <w:multiLevelType w:val="hybridMultilevel"/>
    <w:tmpl w:val="E50E0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DD47E69"/>
    <w:multiLevelType w:val="hybridMultilevel"/>
    <w:tmpl w:val="FC70E8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E30F47"/>
    <w:multiLevelType w:val="multilevel"/>
    <w:tmpl w:val="8578E84E"/>
    <w:lvl w:ilvl="0">
      <w:start w:val="1"/>
      <w:numFmt w:val="decimal"/>
      <w:lvlText w:val="%1."/>
      <w:lvlJc w:val="left"/>
      <w:pPr>
        <w:tabs>
          <w:tab w:val="num" w:pos="432"/>
        </w:tabs>
        <w:ind w:left="432" w:hanging="432"/>
      </w:pPr>
      <w:rPr>
        <w:rFonts w:ascii="Arial" w:hAnsi="Arial" w:cs="Arial" w:hint="default"/>
        <w:sz w:val="20"/>
        <w:szCs w:val="20"/>
      </w:rPr>
    </w:lvl>
    <w:lvl w:ilvl="1">
      <w:start w:val="1"/>
      <w:numFmt w:val="decimal"/>
      <w:lvlText w:val="%1.%2"/>
      <w:lvlJc w:val="left"/>
      <w:pPr>
        <w:tabs>
          <w:tab w:val="num" w:pos="576"/>
        </w:tabs>
        <w:ind w:left="576" w:hanging="576"/>
      </w:pPr>
      <w:rPr>
        <w:b w:val="0"/>
        <w:color w:val="000000" w:themeColor="text1"/>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4F594074"/>
    <w:multiLevelType w:val="hybridMultilevel"/>
    <w:tmpl w:val="DEC6DB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F6111F"/>
    <w:multiLevelType w:val="multilevel"/>
    <w:tmpl w:val="29FCFCB6"/>
    <w:lvl w:ilvl="0">
      <w:numFmt w:val="bullet"/>
      <w:lvlText w:val="o"/>
      <w:lvlJc w:val="left"/>
      <w:rPr>
        <w:rFonts w:ascii="Courier New" w:hAnsi="Courier New" w:cs="Courier New"/>
      </w:rPr>
    </w:lvl>
    <w:lvl w:ilvl="1">
      <w:start w:val="1"/>
      <w:numFmt w:val="bullet"/>
      <w:lvlText w:val=""/>
      <w:lvlJc w:val="left"/>
      <w:rPr>
        <w:rFonts w:ascii="Wingdings" w:hAnsi="Wingdings" w:hint="default"/>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58186156"/>
    <w:multiLevelType w:val="hybridMultilevel"/>
    <w:tmpl w:val="F43AD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9571FB3"/>
    <w:multiLevelType w:val="hybridMultilevel"/>
    <w:tmpl w:val="CBA29F2C"/>
    <w:lvl w:ilvl="0" w:tplc="82AC77F8">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5">
    <w:nsid w:val="5D8212AC"/>
    <w:multiLevelType w:val="hybridMultilevel"/>
    <w:tmpl w:val="F064B8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4607A38"/>
    <w:multiLevelType w:val="multilevel"/>
    <w:tmpl w:val="04050025"/>
    <w:lvl w:ilvl="0">
      <w:start w:val="1"/>
      <w:numFmt w:val="decimal"/>
      <w:pStyle w:val="Nadpis1"/>
      <w:lvlText w:val="%1"/>
      <w:lvlJc w:val="left"/>
      <w:pPr>
        <w:ind w:left="858"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nsid w:val="66035653"/>
    <w:multiLevelType w:val="hybridMultilevel"/>
    <w:tmpl w:val="0018F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7D8063C"/>
    <w:multiLevelType w:val="hybridMultilevel"/>
    <w:tmpl w:val="CE52A3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A772499"/>
    <w:multiLevelType w:val="hybridMultilevel"/>
    <w:tmpl w:val="6A189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AE07318"/>
    <w:multiLevelType w:val="hybridMultilevel"/>
    <w:tmpl w:val="72B04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4F24AC6"/>
    <w:multiLevelType w:val="hybridMultilevel"/>
    <w:tmpl w:val="A4A830E6"/>
    <w:lvl w:ilvl="0" w:tplc="70F4DE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946C6D"/>
    <w:multiLevelType w:val="hybridMultilevel"/>
    <w:tmpl w:val="A04E7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6FD130D"/>
    <w:multiLevelType w:val="hybridMultilevel"/>
    <w:tmpl w:val="4B6C04CA"/>
    <w:lvl w:ilvl="0" w:tplc="535C4E52">
      <w:start w:val="1"/>
      <w:numFmt w:val="decimal"/>
      <w:lvlText w:val="%1."/>
      <w:lvlJc w:val="left"/>
      <w:pPr>
        <w:ind w:left="1003" w:hanging="360"/>
      </w:pPr>
      <w:rPr>
        <w:b w:val="0"/>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4">
    <w:nsid w:val="7B2470E4"/>
    <w:multiLevelType w:val="hybridMultilevel"/>
    <w:tmpl w:val="4EFC82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DFA3D21"/>
    <w:multiLevelType w:val="hybridMultilevel"/>
    <w:tmpl w:val="C7B87032"/>
    <w:lvl w:ilvl="0" w:tplc="535C4E52">
      <w:start w:val="1"/>
      <w:numFmt w:val="decimal"/>
      <w:lvlText w:val="%1."/>
      <w:lvlJc w:val="left"/>
      <w:pPr>
        <w:ind w:left="1003" w:hanging="360"/>
      </w:pPr>
      <w:rPr>
        <w:b w:val="0"/>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6">
    <w:nsid w:val="7E985087"/>
    <w:multiLevelType w:val="hybridMultilevel"/>
    <w:tmpl w:val="43E4D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7"/>
  </w:num>
  <w:num w:numId="3">
    <w:abstractNumId w:val="28"/>
  </w:num>
  <w:num w:numId="4">
    <w:abstractNumId w:val="16"/>
  </w:num>
  <w:num w:numId="5">
    <w:abstractNumId w:val="1"/>
  </w:num>
  <w:num w:numId="6">
    <w:abstractNumId w:val="3"/>
  </w:num>
  <w:num w:numId="7">
    <w:abstractNumId w:val="15"/>
  </w:num>
  <w:num w:numId="8">
    <w:abstractNumId w:val="7"/>
  </w:num>
  <w:num w:numId="9">
    <w:abstractNumId w:val="36"/>
  </w:num>
  <w:num w:numId="10">
    <w:abstractNumId w:val="25"/>
  </w:num>
  <w:num w:numId="11">
    <w:abstractNumId w:val="35"/>
  </w:num>
  <w:num w:numId="12">
    <w:abstractNumId w:val="33"/>
  </w:num>
  <w:num w:numId="13">
    <w:abstractNumId w:val="18"/>
  </w:num>
  <w:num w:numId="14">
    <w:abstractNumId w:val="2"/>
  </w:num>
  <w:num w:numId="15">
    <w:abstractNumId w:val="30"/>
  </w:num>
  <w:num w:numId="16">
    <w:abstractNumId w:val="29"/>
  </w:num>
  <w:num w:numId="17">
    <w:abstractNumId w:val="26"/>
  </w:num>
  <w:num w:numId="18">
    <w:abstractNumId w:val="14"/>
  </w:num>
  <w:num w:numId="19">
    <w:abstractNumId w:val="5"/>
  </w:num>
  <w:num w:numId="20">
    <w:abstractNumId w:val="5"/>
    <w:lvlOverride w:ilvl="0">
      <w:startOverride w:val="1"/>
    </w:lvlOverride>
  </w:num>
  <w:num w:numId="21">
    <w:abstractNumId w:val="10"/>
  </w:num>
  <w:num w:numId="22">
    <w:abstractNumId w:val="34"/>
  </w:num>
  <w:num w:numId="23">
    <w:abstractNumId w:val="8"/>
  </w:num>
  <w:num w:numId="24">
    <w:abstractNumId w:val="6"/>
  </w:num>
  <w:num w:numId="25">
    <w:abstractNumId w:val="19"/>
  </w:num>
  <w:num w:numId="26">
    <w:abstractNumId w:val="22"/>
  </w:num>
  <w:num w:numId="27">
    <w:abstractNumId w:val="27"/>
  </w:num>
  <w:num w:numId="28">
    <w:abstractNumId w:val="23"/>
  </w:num>
  <w:num w:numId="29">
    <w:abstractNumId w:val="32"/>
  </w:num>
  <w:num w:numId="30">
    <w:abstractNumId w:val="13"/>
  </w:num>
  <w:num w:numId="31">
    <w:abstractNumId w:val="21"/>
  </w:num>
  <w:num w:numId="32">
    <w:abstractNumId w:val="4"/>
  </w:num>
  <w:num w:numId="33">
    <w:abstractNumId w:val="3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1"/>
  </w:num>
  <w:num w:numId="37">
    <w:abstractNumId w:val="12"/>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A6"/>
    <w:rsid w:val="00003C54"/>
    <w:rsid w:val="000136D3"/>
    <w:rsid w:val="00016DE5"/>
    <w:rsid w:val="00025633"/>
    <w:rsid w:val="0003500F"/>
    <w:rsid w:val="00043D55"/>
    <w:rsid w:val="000466DD"/>
    <w:rsid w:val="000571C0"/>
    <w:rsid w:val="0006366A"/>
    <w:rsid w:val="0007730B"/>
    <w:rsid w:val="000876F4"/>
    <w:rsid w:val="000921C0"/>
    <w:rsid w:val="000B5388"/>
    <w:rsid w:val="000D1517"/>
    <w:rsid w:val="000D7A65"/>
    <w:rsid w:val="000E5DA6"/>
    <w:rsid w:val="00113564"/>
    <w:rsid w:val="00130FCD"/>
    <w:rsid w:val="00135360"/>
    <w:rsid w:val="00144304"/>
    <w:rsid w:val="00155DD7"/>
    <w:rsid w:val="00162363"/>
    <w:rsid w:val="001919E0"/>
    <w:rsid w:val="001A28E0"/>
    <w:rsid w:val="001A3DB3"/>
    <w:rsid w:val="001B5BFB"/>
    <w:rsid w:val="001C2AE1"/>
    <w:rsid w:val="001D4A3D"/>
    <w:rsid w:val="001E379C"/>
    <w:rsid w:val="00211584"/>
    <w:rsid w:val="00236690"/>
    <w:rsid w:val="002406EB"/>
    <w:rsid w:val="00241BE7"/>
    <w:rsid w:val="00243766"/>
    <w:rsid w:val="002446E3"/>
    <w:rsid w:val="00244AB4"/>
    <w:rsid w:val="00253715"/>
    <w:rsid w:val="00273299"/>
    <w:rsid w:val="00274A69"/>
    <w:rsid w:val="002818F4"/>
    <w:rsid w:val="00286515"/>
    <w:rsid w:val="002900A9"/>
    <w:rsid w:val="002C403B"/>
    <w:rsid w:val="002D22A1"/>
    <w:rsid w:val="002E1271"/>
    <w:rsid w:val="00311FBD"/>
    <w:rsid w:val="00314BD0"/>
    <w:rsid w:val="0031604C"/>
    <w:rsid w:val="003170EA"/>
    <w:rsid w:val="00330594"/>
    <w:rsid w:val="00332EBD"/>
    <w:rsid w:val="003358AD"/>
    <w:rsid w:val="003379EE"/>
    <w:rsid w:val="003605FB"/>
    <w:rsid w:val="003666C7"/>
    <w:rsid w:val="0037054B"/>
    <w:rsid w:val="003C2363"/>
    <w:rsid w:val="003D753C"/>
    <w:rsid w:val="003D79DF"/>
    <w:rsid w:val="0040000A"/>
    <w:rsid w:val="00404A60"/>
    <w:rsid w:val="00412013"/>
    <w:rsid w:val="00414198"/>
    <w:rsid w:val="004148D7"/>
    <w:rsid w:val="00417350"/>
    <w:rsid w:val="004309BD"/>
    <w:rsid w:val="00431423"/>
    <w:rsid w:val="004400C6"/>
    <w:rsid w:val="00443C1A"/>
    <w:rsid w:val="00444898"/>
    <w:rsid w:val="0045084B"/>
    <w:rsid w:val="00451A4C"/>
    <w:rsid w:val="00457279"/>
    <w:rsid w:val="00457CD4"/>
    <w:rsid w:val="00462358"/>
    <w:rsid w:val="00466821"/>
    <w:rsid w:val="004679A5"/>
    <w:rsid w:val="00474E3A"/>
    <w:rsid w:val="00484330"/>
    <w:rsid w:val="004B04EB"/>
    <w:rsid w:val="004C2586"/>
    <w:rsid w:val="004E5C93"/>
    <w:rsid w:val="004E6C2D"/>
    <w:rsid w:val="00504A41"/>
    <w:rsid w:val="0052225C"/>
    <w:rsid w:val="005233C3"/>
    <w:rsid w:val="00532AF7"/>
    <w:rsid w:val="00533947"/>
    <w:rsid w:val="00541DB7"/>
    <w:rsid w:val="00545118"/>
    <w:rsid w:val="005601A0"/>
    <w:rsid w:val="005618B5"/>
    <w:rsid w:val="00563EAF"/>
    <w:rsid w:val="00571FBD"/>
    <w:rsid w:val="00572294"/>
    <w:rsid w:val="00582AD1"/>
    <w:rsid w:val="005A2300"/>
    <w:rsid w:val="005A375B"/>
    <w:rsid w:val="005A6512"/>
    <w:rsid w:val="005B0B8D"/>
    <w:rsid w:val="005B75D9"/>
    <w:rsid w:val="005C3111"/>
    <w:rsid w:val="005C6F92"/>
    <w:rsid w:val="005D335B"/>
    <w:rsid w:val="005D70AF"/>
    <w:rsid w:val="005E3E64"/>
    <w:rsid w:val="005F6F1B"/>
    <w:rsid w:val="0060271A"/>
    <w:rsid w:val="00605AB1"/>
    <w:rsid w:val="00612713"/>
    <w:rsid w:val="00620A1B"/>
    <w:rsid w:val="00623FED"/>
    <w:rsid w:val="00631BD0"/>
    <w:rsid w:val="00661F46"/>
    <w:rsid w:val="006800C5"/>
    <w:rsid w:val="0068252D"/>
    <w:rsid w:val="006947CE"/>
    <w:rsid w:val="00694CAD"/>
    <w:rsid w:val="00695AD9"/>
    <w:rsid w:val="006B12C8"/>
    <w:rsid w:val="006B2460"/>
    <w:rsid w:val="006B6A7D"/>
    <w:rsid w:val="006C1A3F"/>
    <w:rsid w:val="006C1F2E"/>
    <w:rsid w:val="006C5344"/>
    <w:rsid w:val="006D20B2"/>
    <w:rsid w:val="006E547B"/>
    <w:rsid w:val="006F17AF"/>
    <w:rsid w:val="00724E30"/>
    <w:rsid w:val="0074249D"/>
    <w:rsid w:val="00744E70"/>
    <w:rsid w:val="00753A1D"/>
    <w:rsid w:val="0077790D"/>
    <w:rsid w:val="00785D5B"/>
    <w:rsid w:val="0079108D"/>
    <w:rsid w:val="0079159D"/>
    <w:rsid w:val="00793CBF"/>
    <w:rsid w:val="00797FDE"/>
    <w:rsid w:val="007A4B62"/>
    <w:rsid w:val="007A5128"/>
    <w:rsid w:val="007B0910"/>
    <w:rsid w:val="007B1A8B"/>
    <w:rsid w:val="007B1C9C"/>
    <w:rsid w:val="007C3903"/>
    <w:rsid w:val="007C3BD0"/>
    <w:rsid w:val="007C64DE"/>
    <w:rsid w:val="007E61A9"/>
    <w:rsid w:val="007F0268"/>
    <w:rsid w:val="00800C49"/>
    <w:rsid w:val="00805A97"/>
    <w:rsid w:val="00807E38"/>
    <w:rsid w:val="0081053A"/>
    <w:rsid w:val="00820EAD"/>
    <w:rsid w:val="008251DB"/>
    <w:rsid w:val="008261D2"/>
    <w:rsid w:val="00844FE6"/>
    <w:rsid w:val="00845AF7"/>
    <w:rsid w:val="008501EC"/>
    <w:rsid w:val="00854BAD"/>
    <w:rsid w:val="00855A65"/>
    <w:rsid w:val="00855F4E"/>
    <w:rsid w:val="00873639"/>
    <w:rsid w:val="00891846"/>
    <w:rsid w:val="008A0F51"/>
    <w:rsid w:val="008A400D"/>
    <w:rsid w:val="008C09B0"/>
    <w:rsid w:val="008E1415"/>
    <w:rsid w:val="008E1F53"/>
    <w:rsid w:val="008E5B59"/>
    <w:rsid w:val="008F687A"/>
    <w:rsid w:val="008F70AF"/>
    <w:rsid w:val="008F73DF"/>
    <w:rsid w:val="009133D0"/>
    <w:rsid w:val="00917AF3"/>
    <w:rsid w:val="009345D7"/>
    <w:rsid w:val="009348B2"/>
    <w:rsid w:val="009431EC"/>
    <w:rsid w:val="00946836"/>
    <w:rsid w:val="00950128"/>
    <w:rsid w:val="009635F7"/>
    <w:rsid w:val="0096672E"/>
    <w:rsid w:val="009812E4"/>
    <w:rsid w:val="009819E8"/>
    <w:rsid w:val="009922A3"/>
    <w:rsid w:val="009C02D5"/>
    <w:rsid w:val="009C20AC"/>
    <w:rsid w:val="009C47BF"/>
    <w:rsid w:val="009C50F2"/>
    <w:rsid w:val="009C66FD"/>
    <w:rsid w:val="00A041AE"/>
    <w:rsid w:val="00A06A97"/>
    <w:rsid w:val="00A43F70"/>
    <w:rsid w:val="00A446B1"/>
    <w:rsid w:val="00A620B5"/>
    <w:rsid w:val="00A62C36"/>
    <w:rsid w:val="00A67ECA"/>
    <w:rsid w:val="00A70DC7"/>
    <w:rsid w:val="00A74600"/>
    <w:rsid w:val="00A80564"/>
    <w:rsid w:val="00A92388"/>
    <w:rsid w:val="00A97C99"/>
    <w:rsid w:val="00AB3B18"/>
    <w:rsid w:val="00AC21C4"/>
    <w:rsid w:val="00AC264E"/>
    <w:rsid w:val="00AD504B"/>
    <w:rsid w:val="00AD754A"/>
    <w:rsid w:val="00B068D4"/>
    <w:rsid w:val="00B1204B"/>
    <w:rsid w:val="00B24C83"/>
    <w:rsid w:val="00B27DC9"/>
    <w:rsid w:val="00B3317B"/>
    <w:rsid w:val="00B35B74"/>
    <w:rsid w:val="00B35CB5"/>
    <w:rsid w:val="00B45FA2"/>
    <w:rsid w:val="00B52259"/>
    <w:rsid w:val="00B724D1"/>
    <w:rsid w:val="00B8001E"/>
    <w:rsid w:val="00B8022E"/>
    <w:rsid w:val="00B802DB"/>
    <w:rsid w:val="00B93F1F"/>
    <w:rsid w:val="00B941A7"/>
    <w:rsid w:val="00B944E0"/>
    <w:rsid w:val="00BA6D9C"/>
    <w:rsid w:val="00BD4CD2"/>
    <w:rsid w:val="00BE65B2"/>
    <w:rsid w:val="00BF178E"/>
    <w:rsid w:val="00BF6452"/>
    <w:rsid w:val="00C00F6D"/>
    <w:rsid w:val="00C132F0"/>
    <w:rsid w:val="00C144CC"/>
    <w:rsid w:val="00C378B1"/>
    <w:rsid w:val="00C4137B"/>
    <w:rsid w:val="00C42B33"/>
    <w:rsid w:val="00C679A8"/>
    <w:rsid w:val="00C70CCF"/>
    <w:rsid w:val="00C87E4C"/>
    <w:rsid w:val="00C92022"/>
    <w:rsid w:val="00C94D8C"/>
    <w:rsid w:val="00CA37D5"/>
    <w:rsid w:val="00CB55FB"/>
    <w:rsid w:val="00CE03CF"/>
    <w:rsid w:val="00CF7B0C"/>
    <w:rsid w:val="00D328EE"/>
    <w:rsid w:val="00D3734A"/>
    <w:rsid w:val="00D51EE1"/>
    <w:rsid w:val="00D85051"/>
    <w:rsid w:val="00D86389"/>
    <w:rsid w:val="00D92C9C"/>
    <w:rsid w:val="00D92D64"/>
    <w:rsid w:val="00D97155"/>
    <w:rsid w:val="00D97300"/>
    <w:rsid w:val="00DA6488"/>
    <w:rsid w:val="00DC768A"/>
    <w:rsid w:val="00DD2874"/>
    <w:rsid w:val="00DF46A3"/>
    <w:rsid w:val="00DF61A4"/>
    <w:rsid w:val="00E14095"/>
    <w:rsid w:val="00E17C32"/>
    <w:rsid w:val="00E27861"/>
    <w:rsid w:val="00E33CE4"/>
    <w:rsid w:val="00E536E8"/>
    <w:rsid w:val="00E67374"/>
    <w:rsid w:val="00E769EC"/>
    <w:rsid w:val="00E86629"/>
    <w:rsid w:val="00E92E93"/>
    <w:rsid w:val="00E956A5"/>
    <w:rsid w:val="00EA1688"/>
    <w:rsid w:val="00ED4879"/>
    <w:rsid w:val="00EE05C9"/>
    <w:rsid w:val="00EE362A"/>
    <w:rsid w:val="00EF467A"/>
    <w:rsid w:val="00F07108"/>
    <w:rsid w:val="00F219F6"/>
    <w:rsid w:val="00F43727"/>
    <w:rsid w:val="00F469F6"/>
    <w:rsid w:val="00F636D9"/>
    <w:rsid w:val="00F72208"/>
    <w:rsid w:val="00F72FF2"/>
    <w:rsid w:val="00F75AD2"/>
    <w:rsid w:val="00F91BF2"/>
    <w:rsid w:val="00F95FC7"/>
    <w:rsid w:val="00F9785C"/>
    <w:rsid w:val="00FA29AB"/>
    <w:rsid w:val="00FB3AC8"/>
    <w:rsid w:val="00FE1791"/>
    <w:rsid w:val="00FE486B"/>
    <w:rsid w:val="00FF1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5DA6"/>
    <w:pPr>
      <w:suppressAutoHyphens/>
      <w:spacing w:after="0" w:line="280" w:lineRule="exact"/>
    </w:pPr>
    <w:rPr>
      <w:rFonts w:ascii="Arial" w:eastAsia="Times New Roman" w:hAnsi="Arial" w:cs="Times New Roman"/>
      <w:sz w:val="20"/>
      <w:szCs w:val="20"/>
      <w:lang w:eastAsia="ar-SA"/>
    </w:rPr>
  </w:style>
  <w:style w:type="paragraph" w:styleId="Nadpis1">
    <w:name w:val="heading 1"/>
    <w:basedOn w:val="Normln"/>
    <w:next w:val="Normln"/>
    <w:link w:val="Nadpis1Char"/>
    <w:uiPriority w:val="9"/>
    <w:qFormat/>
    <w:rsid w:val="005B75D9"/>
    <w:pPr>
      <w:keepNext/>
      <w:keepLines/>
      <w:numPr>
        <w:numId w:val="17"/>
      </w:numPr>
      <w:suppressAutoHyphens w:val="0"/>
      <w:spacing w:before="480" w:line="240" w:lineRule="auto"/>
      <w:ind w:left="432"/>
      <w:outlineLvl w:val="0"/>
    </w:pPr>
    <w:rPr>
      <w:rFonts w:ascii="Verdana" w:eastAsiaTheme="majorEastAsia" w:hAnsi="Verdana" w:cstheme="majorBidi"/>
      <w:b/>
      <w:bCs/>
      <w:sz w:val="28"/>
      <w:szCs w:val="28"/>
      <w:lang w:eastAsia="en-US"/>
    </w:rPr>
  </w:style>
  <w:style w:type="paragraph" w:styleId="Nadpis2">
    <w:name w:val="heading 2"/>
    <w:basedOn w:val="Normln"/>
    <w:next w:val="Normln"/>
    <w:link w:val="Nadpis2Char"/>
    <w:uiPriority w:val="9"/>
    <w:unhideWhenUsed/>
    <w:qFormat/>
    <w:rsid w:val="005B75D9"/>
    <w:pPr>
      <w:keepNext/>
      <w:keepLines/>
      <w:numPr>
        <w:ilvl w:val="1"/>
        <w:numId w:val="17"/>
      </w:numPr>
      <w:suppressAutoHyphens w:val="0"/>
      <w:spacing w:before="200" w:line="240" w:lineRule="auto"/>
      <w:outlineLvl w:val="1"/>
    </w:pPr>
    <w:rPr>
      <w:rFonts w:ascii="Verdana" w:eastAsiaTheme="majorEastAsia" w:hAnsi="Verdana" w:cstheme="majorBidi"/>
      <w:b/>
      <w:bCs/>
      <w:color w:val="000000" w:themeColor="text1"/>
      <w:sz w:val="24"/>
      <w:szCs w:val="26"/>
      <w:lang w:eastAsia="en-US"/>
    </w:rPr>
  </w:style>
  <w:style w:type="paragraph" w:styleId="Nadpis3">
    <w:name w:val="heading 3"/>
    <w:basedOn w:val="Normln"/>
    <w:next w:val="Normln"/>
    <w:link w:val="Nadpis3Char"/>
    <w:uiPriority w:val="9"/>
    <w:unhideWhenUsed/>
    <w:qFormat/>
    <w:rsid w:val="005B75D9"/>
    <w:pPr>
      <w:keepNext/>
      <w:keepLines/>
      <w:numPr>
        <w:ilvl w:val="2"/>
        <w:numId w:val="17"/>
      </w:numPr>
      <w:suppressAutoHyphens w:val="0"/>
      <w:spacing w:before="200" w:line="240" w:lineRule="auto"/>
      <w:outlineLvl w:val="2"/>
    </w:pPr>
    <w:rPr>
      <w:rFonts w:ascii="Verdana" w:eastAsiaTheme="majorEastAsia" w:hAnsi="Verdana" w:cstheme="majorBidi"/>
      <w:b/>
      <w:bCs/>
      <w:i/>
      <w:color w:val="000000" w:themeColor="text1"/>
      <w:sz w:val="22"/>
      <w:szCs w:val="22"/>
      <w:u w:val="single"/>
      <w:lang w:eastAsia="en-US"/>
    </w:rPr>
  </w:style>
  <w:style w:type="paragraph" w:styleId="Nadpis4">
    <w:name w:val="heading 4"/>
    <w:basedOn w:val="Normln"/>
    <w:next w:val="Normln"/>
    <w:link w:val="Nadpis4Char"/>
    <w:uiPriority w:val="9"/>
    <w:semiHidden/>
    <w:unhideWhenUsed/>
    <w:qFormat/>
    <w:rsid w:val="005B75D9"/>
    <w:pPr>
      <w:keepNext/>
      <w:keepLines/>
      <w:numPr>
        <w:ilvl w:val="3"/>
        <w:numId w:val="17"/>
      </w:numPr>
      <w:suppressAutoHyphens w:val="0"/>
      <w:spacing w:before="200" w:line="240"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semiHidden/>
    <w:unhideWhenUsed/>
    <w:qFormat/>
    <w:rsid w:val="005B75D9"/>
    <w:pPr>
      <w:keepNext/>
      <w:keepLines/>
      <w:numPr>
        <w:ilvl w:val="4"/>
        <w:numId w:val="17"/>
      </w:numPr>
      <w:suppressAutoHyphens w:val="0"/>
      <w:spacing w:before="200" w:line="240" w:lineRule="auto"/>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rsid w:val="005B75D9"/>
    <w:pPr>
      <w:keepNext/>
      <w:keepLines/>
      <w:numPr>
        <w:ilvl w:val="5"/>
        <w:numId w:val="17"/>
      </w:numPr>
      <w:suppressAutoHyphens w:val="0"/>
      <w:spacing w:before="200" w:line="240"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5B75D9"/>
    <w:pPr>
      <w:keepNext/>
      <w:keepLines/>
      <w:numPr>
        <w:ilvl w:val="6"/>
        <w:numId w:val="17"/>
      </w:numPr>
      <w:suppressAutoHyphens w:val="0"/>
      <w:spacing w:before="200" w:line="240"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5B75D9"/>
    <w:pPr>
      <w:keepNext/>
      <w:keepLines/>
      <w:numPr>
        <w:ilvl w:val="7"/>
        <w:numId w:val="17"/>
      </w:numPr>
      <w:suppressAutoHyphens w:val="0"/>
      <w:spacing w:before="200" w:line="240" w:lineRule="auto"/>
      <w:outlineLvl w:val="7"/>
    </w:pPr>
    <w:rPr>
      <w:rFonts w:asciiTheme="majorHAnsi" w:eastAsiaTheme="majorEastAsia" w:hAnsiTheme="majorHAnsi" w:cstheme="majorBidi"/>
      <w:color w:val="404040" w:themeColor="text1" w:themeTint="BF"/>
      <w:lang w:eastAsia="en-US"/>
    </w:rPr>
  </w:style>
  <w:style w:type="paragraph" w:styleId="Nadpis9">
    <w:name w:val="heading 9"/>
    <w:basedOn w:val="Normln"/>
    <w:next w:val="Normln"/>
    <w:link w:val="Nadpis9Char"/>
    <w:uiPriority w:val="9"/>
    <w:semiHidden/>
    <w:unhideWhenUsed/>
    <w:qFormat/>
    <w:rsid w:val="005B75D9"/>
    <w:pPr>
      <w:keepNext/>
      <w:keepLines/>
      <w:numPr>
        <w:ilvl w:val="8"/>
        <w:numId w:val="17"/>
      </w:numPr>
      <w:suppressAutoHyphens w:val="0"/>
      <w:spacing w:before="200" w:line="240" w:lineRule="auto"/>
      <w:outlineLvl w:val="8"/>
    </w:pPr>
    <w:rPr>
      <w:rFonts w:asciiTheme="majorHAnsi" w:eastAsiaTheme="majorEastAsia" w:hAnsiTheme="majorHAnsi" w:cstheme="majorBidi"/>
      <w:i/>
      <w:iCs/>
      <w:color w:val="404040" w:themeColor="text1" w:themeTint="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0E5DA6"/>
    <w:pPr>
      <w:suppressAutoHyphens w:val="0"/>
      <w:spacing w:line="240" w:lineRule="auto"/>
    </w:pPr>
    <w:rPr>
      <w:rFonts w:ascii="Times New Roman" w:hAnsi="Times New Roman"/>
      <w:sz w:val="24"/>
      <w:szCs w:val="24"/>
      <w:lang w:eastAsia="cs-CZ"/>
    </w:rPr>
  </w:style>
  <w:style w:type="character" w:styleId="Hypertextovodkaz">
    <w:name w:val="Hyperlink"/>
    <w:basedOn w:val="Standardnpsmoodstavce"/>
    <w:uiPriority w:val="99"/>
    <w:unhideWhenUsed/>
    <w:rsid w:val="007C3BD0"/>
    <w:rPr>
      <w:color w:val="0000FF" w:themeColor="hyperlink"/>
      <w:u w:val="single"/>
    </w:rPr>
  </w:style>
  <w:style w:type="paragraph" w:styleId="Odstavecseseznamem">
    <w:name w:val="List Paragraph"/>
    <w:basedOn w:val="Normln"/>
    <w:uiPriority w:val="34"/>
    <w:qFormat/>
    <w:rsid w:val="00F95FC7"/>
    <w:pPr>
      <w:ind w:left="720"/>
      <w:contextualSpacing/>
    </w:pPr>
  </w:style>
  <w:style w:type="character" w:styleId="Odkaznakoment">
    <w:name w:val="annotation reference"/>
    <w:basedOn w:val="Standardnpsmoodstavce"/>
    <w:uiPriority w:val="99"/>
    <w:semiHidden/>
    <w:unhideWhenUsed/>
    <w:rsid w:val="00694CAD"/>
    <w:rPr>
      <w:sz w:val="16"/>
      <w:szCs w:val="16"/>
    </w:rPr>
  </w:style>
  <w:style w:type="paragraph" w:styleId="Textkomente">
    <w:name w:val="annotation text"/>
    <w:basedOn w:val="Normln"/>
    <w:link w:val="TextkomenteChar"/>
    <w:uiPriority w:val="99"/>
    <w:semiHidden/>
    <w:unhideWhenUsed/>
    <w:rsid w:val="00694CAD"/>
    <w:pPr>
      <w:spacing w:line="240" w:lineRule="auto"/>
    </w:pPr>
  </w:style>
  <w:style w:type="character" w:customStyle="1" w:styleId="TextkomenteChar">
    <w:name w:val="Text komentáře Char"/>
    <w:basedOn w:val="Standardnpsmoodstavce"/>
    <w:link w:val="Textkomente"/>
    <w:uiPriority w:val="99"/>
    <w:semiHidden/>
    <w:rsid w:val="00694CAD"/>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694CAD"/>
    <w:rPr>
      <w:b/>
      <w:bCs/>
    </w:rPr>
  </w:style>
  <w:style w:type="character" w:customStyle="1" w:styleId="PedmtkomenteChar">
    <w:name w:val="Předmět komentáře Char"/>
    <w:basedOn w:val="TextkomenteChar"/>
    <w:link w:val="Pedmtkomente"/>
    <w:uiPriority w:val="99"/>
    <w:semiHidden/>
    <w:rsid w:val="00694CAD"/>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694CA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4CAD"/>
    <w:rPr>
      <w:rFonts w:ascii="Tahoma" w:eastAsia="Times New Roman" w:hAnsi="Tahoma" w:cs="Tahoma"/>
      <w:sz w:val="16"/>
      <w:szCs w:val="16"/>
      <w:lang w:eastAsia="ar-SA"/>
    </w:rPr>
  </w:style>
  <w:style w:type="character" w:customStyle="1" w:styleId="Nadpis1Char">
    <w:name w:val="Nadpis 1 Char"/>
    <w:basedOn w:val="Standardnpsmoodstavce"/>
    <w:link w:val="Nadpis1"/>
    <w:uiPriority w:val="9"/>
    <w:rsid w:val="005B75D9"/>
    <w:rPr>
      <w:rFonts w:ascii="Verdana" w:eastAsiaTheme="majorEastAsia" w:hAnsi="Verdana" w:cstheme="majorBidi"/>
      <w:b/>
      <w:bCs/>
      <w:sz w:val="28"/>
      <w:szCs w:val="28"/>
    </w:rPr>
  </w:style>
  <w:style w:type="character" w:customStyle="1" w:styleId="Nadpis2Char">
    <w:name w:val="Nadpis 2 Char"/>
    <w:basedOn w:val="Standardnpsmoodstavce"/>
    <w:link w:val="Nadpis2"/>
    <w:uiPriority w:val="9"/>
    <w:rsid w:val="005B75D9"/>
    <w:rPr>
      <w:rFonts w:ascii="Verdana" w:eastAsiaTheme="majorEastAsia" w:hAnsi="Verdana" w:cstheme="majorBidi"/>
      <w:b/>
      <w:bCs/>
      <w:color w:val="000000" w:themeColor="text1"/>
      <w:sz w:val="24"/>
      <w:szCs w:val="26"/>
    </w:rPr>
  </w:style>
  <w:style w:type="character" w:customStyle="1" w:styleId="Nadpis3Char">
    <w:name w:val="Nadpis 3 Char"/>
    <w:basedOn w:val="Standardnpsmoodstavce"/>
    <w:link w:val="Nadpis3"/>
    <w:uiPriority w:val="9"/>
    <w:rsid w:val="005B75D9"/>
    <w:rPr>
      <w:rFonts w:ascii="Verdana" w:eastAsiaTheme="majorEastAsia" w:hAnsi="Verdana" w:cstheme="majorBidi"/>
      <w:b/>
      <w:bCs/>
      <w:i/>
      <w:color w:val="000000" w:themeColor="text1"/>
      <w:u w:val="single"/>
    </w:rPr>
  </w:style>
  <w:style w:type="character" w:customStyle="1" w:styleId="Nadpis4Char">
    <w:name w:val="Nadpis 4 Char"/>
    <w:basedOn w:val="Standardnpsmoodstavce"/>
    <w:link w:val="Nadpis4"/>
    <w:uiPriority w:val="9"/>
    <w:semiHidden/>
    <w:rsid w:val="005B75D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B75D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B75D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B75D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B75D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B75D9"/>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5B75D9"/>
    <w:pPr>
      <w:suppressAutoHyphens w:val="0"/>
      <w:spacing w:after="300" w:line="240" w:lineRule="auto"/>
      <w:contextualSpacing/>
    </w:pPr>
    <w:rPr>
      <w:rFonts w:ascii="Verdana" w:eastAsiaTheme="majorEastAsia" w:hAnsi="Verdana" w:cstheme="majorBidi"/>
      <w:color w:val="000000" w:themeColor="text1"/>
      <w:spacing w:val="5"/>
      <w:kern w:val="28"/>
      <w:sz w:val="28"/>
      <w:szCs w:val="52"/>
      <w:lang w:eastAsia="en-US"/>
    </w:rPr>
  </w:style>
  <w:style w:type="character" w:customStyle="1" w:styleId="NzevChar">
    <w:name w:val="Název Char"/>
    <w:basedOn w:val="Standardnpsmoodstavce"/>
    <w:link w:val="Nzev"/>
    <w:uiPriority w:val="10"/>
    <w:rsid w:val="005B75D9"/>
    <w:rPr>
      <w:rFonts w:ascii="Verdana" w:eastAsiaTheme="majorEastAsia" w:hAnsi="Verdana" w:cstheme="majorBidi"/>
      <w:color w:val="000000" w:themeColor="text1"/>
      <w:spacing w:val="5"/>
      <w:kern w:val="28"/>
      <w:sz w:val="28"/>
      <w:szCs w:val="52"/>
    </w:rPr>
  </w:style>
  <w:style w:type="paragraph" w:customStyle="1" w:styleId="Standard">
    <w:name w:val="Standard"/>
    <w:uiPriority w:val="99"/>
    <w:rsid w:val="005B75D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Normln0">
    <w:name w:val="Normální~"/>
    <w:basedOn w:val="Standard"/>
    <w:uiPriority w:val="99"/>
    <w:rsid w:val="005B75D9"/>
  </w:style>
  <w:style w:type="paragraph" w:styleId="Bezmezer">
    <w:name w:val="No Spacing"/>
    <w:uiPriority w:val="1"/>
    <w:qFormat/>
    <w:rsid w:val="005B75D9"/>
    <w:pPr>
      <w:spacing w:after="0" w:line="240" w:lineRule="auto"/>
    </w:pPr>
    <w:rPr>
      <w:rFonts w:ascii="Verdana" w:hAnsi="Verdana"/>
    </w:rPr>
  </w:style>
  <w:style w:type="table" w:styleId="Mkatabulky">
    <w:name w:val="Table Grid"/>
    <w:basedOn w:val="Normlntabulka"/>
    <w:uiPriority w:val="59"/>
    <w:rsid w:val="005B7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
    <w:name w:val="WWNum9"/>
    <w:basedOn w:val="Bezseznamu"/>
    <w:rsid w:val="005B75D9"/>
    <w:pPr>
      <w:numPr>
        <w:numId w:val="19"/>
      </w:numPr>
    </w:pPr>
  </w:style>
  <w:style w:type="paragraph" w:customStyle="1" w:styleId="Style17">
    <w:name w:val="Style17"/>
    <w:basedOn w:val="Standard"/>
    <w:rsid w:val="005B75D9"/>
  </w:style>
  <w:style w:type="character" w:customStyle="1" w:styleId="FontStyle60">
    <w:name w:val="Font Style60"/>
    <w:rsid w:val="005B75D9"/>
  </w:style>
  <w:style w:type="paragraph" w:customStyle="1" w:styleId="Textbody">
    <w:name w:val="Text body"/>
    <w:basedOn w:val="Standard"/>
    <w:uiPriority w:val="99"/>
    <w:rsid w:val="005B75D9"/>
    <w:rPr>
      <w:b/>
      <w:sz w:val="28"/>
      <w:szCs w:val="20"/>
      <w:u w:val="single"/>
    </w:rPr>
  </w:style>
  <w:style w:type="character" w:customStyle="1" w:styleId="FontStyle61">
    <w:name w:val="Font Style61"/>
    <w:rsid w:val="005B75D9"/>
  </w:style>
  <w:style w:type="paragraph" w:customStyle="1" w:styleId="Default">
    <w:name w:val="Default"/>
    <w:rsid w:val="005B75D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customStyle="1" w:styleId="western">
    <w:name w:val="western"/>
    <w:basedOn w:val="Normln"/>
    <w:rsid w:val="005B75D9"/>
    <w:pPr>
      <w:suppressAutoHyphens w:val="0"/>
      <w:spacing w:before="100" w:beforeAutospacing="1" w:after="100" w:afterAutospacing="1" w:line="240" w:lineRule="auto"/>
    </w:pPr>
    <w:rPr>
      <w:rFonts w:ascii="Times New Roman" w:hAnsi="Times New Roman"/>
      <w:b/>
      <w:bCs/>
      <w:sz w:val="28"/>
      <w:szCs w:val="28"/>
      <w:u w:val="single"/>
      <w:lang w:eastAsia="cs-CZ"/>
    </w:rPr>
  </w:style>
  <w:style w:type="paragraph" w:styleId="Zhlav">
    <w:name w:val="header"/>
    <w:basedOn w:val="Normln"/>
    <w:link w:val="ZhlavChar"/>
    <w:uiPriority w:val="99"/>
    <w:unhideWhenUsed/>
    <w:rsid w:val="005B75D9"/>
    <w:pPr>
      <w:tabs>
        <w:tab w:val="center" w:pos="4536"/>
        <w:tab w:val="right" w:pos="9072"/>
      </w:tabs>
      <w:suppressAutoHyphens w:val="0"/>
      <w:spacing w:line="240" w:lineRule="auto"/>
    </w:pPr>
    <w:rPr>
      <w:rFonts w:ascii="Verdana" w:eastAsiaTheme="minorHAnsi" w:hAnsi="Verdana" w:cstheme="minorBidi"/>
      <w:sz w:val="22"/>
      <w:szCs w:val="22"/>
      <w:lang w:eastAsia="en-US"/>
    </w:rPr>
  </w:style>
  <w:style w:type="character" w:customStyle="1" w:styleId="ZhlavChar">
    <w:name w:val="Záhlaví Char"/>
    <w:basedOn w:val="Standardnpsmoodstavce"/>
    <w:link w:val="Zhlav"/>
    <w:uiPriority w:val="99"/>
    <w:rsid w:val="005B75D9"/>
    <w:rPr>
      <w:rFonts w:ascii="Verdana" w:hAnsi="Verdana"/>
    </w:rPr>
  </w:style>
  <w:style w:type="paragraph" w:styleId="Zpat">
    <w:name w:val="footer"/>
    <w:basedOn w:val="Normln"/>
    <w:link w:val="ZpatChar"/>
    <w:uiPriority w:val="99"/>
    <w:unhideWhenUsed/>
    <w:rsid w:val="005B75D9"/>
    <w:pPr>
      <w:tabs>
        <w:tab w:val="center" w:pos="4536"/>
        <w:tab w:val="right" w:pos="9072"/>
      </w:tabs>
      <w:suppressAutoHyphens w:val="0"/>
      <w:spacing w:line="240" w:lineRule="auto"/>
    </w:pPr>
    <w:rPr>
      <w:rFonts w:ascii="Verdana" w:eastAsiaTheme="minorHAnsi" w:hAnsi="Verdana" w:cstheme="minorBidi"/>
      <w:sz w:val="22"/>
      <w:szCs w:val="22"/>
      <w:lang w:eastAsia="en-US"/>
    </w:rPr>
  </w:style>
  <w:style w:type="character" w:customStyle="1" w:styleId="ZpatChar">
    <w:name w:val="Zápatí Char"/>
    <w:basedOn w:val="Standardnpsmoodstavce"/>
    <w:link w:val="Zpat"/>
    <w:uiPriority w:val="99"/>
    <w:rsid w:val="005B75D9"/>
    <w:rPr>
      <w:rFonts w:ascii="Verdana" w:hAnsi="Verdana"/>
    </w:rPr>
  </w:style>
  <w:style w:type="character" w:customStyle="1" w:styleId="detail">
    <w:name w:val="detail"/>
    <w:basedOn w:val="Standardnpsmoodstavce"/>
    <w:rsid w:val="005B75D9"/>
  </w:style>
  <w:style w:type="character" w:styleId="Sledovanodkaz">
    <w:name w:val="FollowedHyperlink"/>
    <w:basedOn w:val="Standardnpsmoodstavce"/>
    <w:uiPriority w:val="99"/>
    <w:semiHidden/>
    <w:unhideWhenUsed/>
    <w:rsid w:val="005B75D9"/>
    <w:rPr>
      <w:color w:val="800080"/>
      <w:u w:val="single"/>
    </w:rPr>
  </w:style>
  <w:style w:type="paragraph" w:customStyle="1" w:styleId="xl65">
    <w:name w:val="xl65"/>
    <w:basedOn w:val="Normln"/>
    <w:rsid w:val="005B75D9"/>
    <w:pPr>
      <w:suppressAutoHyphens w:val="0"/>
      <w:spacing w:before="100" w:beforeAutospacing="1" w:after="100" w:afterAutospacing="1" w:line="240" w:lineRule="auto"/>
    </w:pPr>
    <w:rPr>
      <w:rFonts w:ascii="Times New Roman" w:hAnsi="Times New Roman"/>
      <w:b/>
      <w:bCs/>
      <w:sz w:val="24"/>
      <w:szCs w:val="24"/>
      <w:lang w:eastAsia="cs-CZ"/>
    </w:rPr>
  </w:style>
  <w:style w:type="paragraph" w:customStyle="1" w:styleId="xl66">
    <w:name w:val="xl6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67">
    <w:name w:val="xl6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68">
    <w:name w:val="xl6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69">
    <w:name w:val="xl69"/>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0">
    <w:name w:val="xl70"/>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1">
    <w:name w:val="xl71"/>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2">
    <w:name w:val="xl72"/>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3">
    <w:name w:val="xl73"/>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4">
    <w:name w:val="xl74"/>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5">
    <w:name w:val="xl75"/>
    <w:basedOn w:val="Normln"/>
    <w:rsid w:val="005B75D9"/>
    <w:pP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6">
    <w:name w:val="xl7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7">
    <w:name w:val="xl7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8">
    <w:name w:val="xl7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olor w:val="FF0000"/>
      <w:sz w:val="24"/>
      <w:szCs w:val="24"/>
      <w:lang w:eastAsia="cs-CZ"/>
    </w:rPr>
  </w:style>
  <w:style w:type="paragraph" w:customStyle="1" w:styleId="xl79">
    <w:name w:val="xl79"/>
    <w:basedOn w:val="Normln"/>
    <w:rsid w:val="005B75D9"/>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line="240" w:lineRule="auto"/>
    </w:pPr>
    <w:rPr>
      <w:rFonts w:ascii="Times New Roman" w:hAnsi="Times New Roman"/>
      <w:b/>
      <w:bCs/>
      <w:sz w:val="24"/>
      <w:szCs w:val="24"/>
      <w:lang w:eastAsia="cs-CZ"/>
    </w:rPr>
  </w:style>
  <w:style w:type="paragraph" w:customStyle="1" w:styleId="xl80">
    <w:name w:val="xl80"/>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1">
    <w:name w:val="xl81"/>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2">
    <w:name w:val="xl82"/>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3">
    <w:name w:val="xl83"/>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4">
    <w:name w:val="xl84"/>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5">
    <w:name w:val="xl85"/>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86">
    <w:name w:val="xl8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7">
    <w:name w:val="xl8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8">
    <w:name w:val="xl8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sz w:val="24"/>
      <w:szCs w:val="24"/>
      <w:lang w:eastAsia="cs-CZ"/>
    </w:rPr>
  </w:style>
  <w:style w:type="paragraph" w:customStyle="1" w:styleId="xl89">
    <w:name w:val="xl89"/>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sz w:val="24"/>
      <w:szCs w:val="24"/>
      <w:lang w:eastAsia="cs-CZ"/>
    </w:rPr>
  </w:style>
  <w:style w:type="paragraph" w:customStyle="1" w:styleId="xl90">
    <w:name w:val="xl90"/>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1">
    <w:name w:val="xl91"/>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2">
    <w:name w:val="xl92"/>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3">
    <w:name w:val="xl93"/>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4">
    <w:name w:val="xl94"/>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5">
    <w:name w:val="xl95"/>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6">
    <w:name w:val="xl9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7">
    <w:name w:val="xl9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8">
    <w:name w:val="xl9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9">
    <w:name w:val="xl99"/>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Verdana" w:hAnsi="Verdana"/>
      <w:sz w:val="18"/>
      <w:szCs w:val="18"/>
      <w:lang w:eastAsia="cs-CZ"/>
    </w:rPr>
  </w:style>
  <w:style w:type="table" w:styleId="Svtlseznam">
    <w:name w:val="Light List"/>
    <w:basedOn w:val="Normlntabulka"/>
    <w:uiPriority w:val="61"/>
    <w:rsid w:val="005B75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ont5">
    <w:name w:val="font5"/>
    <w:basedOn w:val="Normln"/>
    <w:rsid w:val="00457279"/>
    <w:pPr>
      <w:suppressAutoHyphens w:val="0"/>
      <w:spacing w:before="100" w:beforeAutospacing="1" w:after="100" w:afterAutospacing="1" w:line="240" w:lineRule="auto"/>
    </w:pPr>
    <w:rPr>
      <w:rFonts w:ascii="Calibri" w:hAnsi="Calibri"/>
      <w:sz w:val="16"/>
      <w:szCs w:val="16"/>
      <w:lang w:eastAsia="cs-CZ"/>
    </w:rPr>
  </w:style>
  <w:style w:type="paragraph" w:customStyle="1" w:styleId="font6">
    <w:name w:val="font6"/>
    <w:basedOn w:val="Normln"/>
    <w:rsid w:val="00457279"/>
    <w:pPr>
      <w:suppressAutoHyphens w:val="0"/>
      <w:spacing w:before="100" w:beforeAutospacing="1" w:after="100" w:afterAutospacing="1" w:line="240" w:lineRule="auto"/>
    </w:pPr>
    <w:rPr>
      <w:rFonts w:ascii="Calibri" w:hAnsi="Calibri"/>
      <w:sz w:val="16"/>
      <w:szCs w:val="16"/>
      <w:lang w:eastAsia="cs-CZ"/>
    </w:rPr>
  </w:style>
  <w:style w:type="paragraph" w:customStyle="1" w:styleId="xl100">
    <w:name w:val="xl100"/>
    <w:basedOn w:val="Normln"/>
    <w:rsid w:val="00457279"/>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b/>
      <w:bCs/>
      <w:sz w:val="24"/>
      <w:szCs w:val="24"/>
      <w:lang w:eastAsia="cs-CZ"/>
    </w:rPr>
  </w:style>
  <w:style w:type="paragraph" w:customStyle="1" w:styleId="xl101">
    <w:name w:val="xl101"/>
    <w:basedOn w:val="Normln"/>
    <w:rsid w:val="00457279"/>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b/>
      <w:bCs/>
      <w:sz w:val="24"/>
      <w:szCs w:val="24"/>
      <w:lang w:eastAsia="cs-CZ"/>
    </w:rPr>
  </w:style>
  <w:style w:type="paragraph" w:customStyle="1" w:styleId="xl102">
    <w:name w:val="xl102"/>
    <w:basedOn w:val="Normln"/>
    <w:rsid w:val="00457279"/>
    <w:pPr>
      <w:suppressAutoHyphens w:val="0"/>
      <w:spacing w:before="100" w:beforeAutospacing="1" w:after="100" w:afterAutospacing="1" w:line="240" w:lineRule="auto"/>
      <w:textAlignment w:val="center"/>
    </w:pPr>
    <w:rPr>
      <w:rFonts w:cs="Arial"/>
      <w:b/>
      <w:bCs/>
      <w:color w:val="FF0000"/>
      <w:sz w:val="28"/>
      <w:szCs w:val="28"/>
      <w:lang w:eastAsia="cs-CZ"/>
    </w:rPr>
  </w:style>
  <w:style w:type="paragraph" w:customStyle="1" w:styleId="xl103">
    <w:name w:val="xl103"/>
    <w:basedOn w:val="Normln"/>
    <w:rsid w:val="00457279"/>
    <w:pPr>
      <w:suppressAutoHyphens w:val="0"/>
      <w:spacing w:before="100" w:beforeAutospacing="1" w:after="100" w:afterAutospacing="1" w:line="240" w:lineRule="auto"/>
      <w:textAlignment w:val="center"/>
    </w:pPr>
    <w:rPr>
      <w:rFonts w:cs="Arial"/>
      <w:b/>
      <w:bCs/>
      <w:color w:val="FF0000"/>
      <w:sz w:val="28"/>
      <w:szCs w:val="28"/>
      <w:lang w:eastAsia="cs-CZ"/>
    </w:rPr>
  </w:style>
  <w:style w:type="paragraph" w:customStyle="1" w:styleId="xl104">
    <w:name w:val="xl104"/>
    <w:basedOn w:val="Normln"/>
    <w:rsid w:val="00457279"/>
    <w:pPr>
      <w:pBdr>
        <w:top w:val="single" w:sz="8" w:space="0" w:color="auto"/>
        <w:left w:val="single" w:sz="8" w:space="0" w:color="auto"/>
        <w:bottom w:val="single" w:sz="8" w:space="0" w:color="auto"/>
      </w:pBdr>
      <w:shd w:val="clear" w:color="000000" w:fill="F2F2F2"/>
      <w:suppressAutoHyphens w:val="0"/>
      <w:spacing w:before="100" w:beforeAutospacing="1" w:after="100" w:afterAutospacing="1" w:line="240" w:lineRule="auto"/>
      <w:textAlignment w:val="center"/>
    </w:pPr>
    <w:rPr>
      <w:rFonts w:ascii="Times New Roman" w:hAnsi="Times New Roman"/>
      <w:b/>
      <w:bCs/>
      <w:sz w:val="28"/>
      <w:szCs w:val="28"/>
      <w:lang w:eastAsia="cs-CZ"/>
    </w:rPr>
  </w:style>
  <w:style w:type="paragraph" w:customStyle="1" w:styleId="xl105">
    <w:name w:val="xl105"/>
    <w:basedOn w:val="Normln"/>
    <w:rsid w:val="00457279"/>
    <w:pPr>
      <w:pBdr>
        <w:top w:val="single" w:sz="8" w:space="0" w:color="auto"/>
        <w:bottom w:val="single" w:sz="8" w:space="0" w:color="auto"/>
      </w:pBdr>
      <w:shd w:val="clear" w:color="000000" w:fill="F2F2F2"/>
      <w:suppressAutoHyphens w:val="0"/>
      <w:spacing w:before="100" w:beforeAutospacing="1" w:after="100" w:afterAutospacing="1" w:line="240" w:lineRule="auto"/>
      <w:textAlignment w:val="center"/>
    </w:pPr>
    <w:rPr>
      <w:rFonts w:ascii="Times New Roman" w:hAnsi="Times New Roman"/>
      <w:b/>
      <w:bCs/>
      <w:sz w:val="28"/>
      <w:szCs w:val="28"/>
      <w:lang w:eastAsia="cs-CZ"/>
    </w:rPr>
  </w:style>
  <w:style w:type="paragraph" w:customStyle="1" w:styleId="xl106">
    <w:name w:val="xl106"/>
    <w:basedOn w:val="Normln"/>
    <w:rsid w:val="00457279"/>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line="240" w:lineRule="auto"/>
      <w:textAlignment w:val="center"/>
    </w:pPr>
    <w:rPr>
      <w:rFonts w:ascii="Times New Roman" w:hAnsi="Times New Roman"/>
      <w:b/>
      <w:bCs/>
      <w:sz w:val="28"/>
      <w:szCs w:val="28"/>
      <w:lang w:eastAsia="cs-CZ"/>
    </w:rPr>
  </w:style>
  <w:style w:type="paragraph" w:customStyle="1" w:styleId="xl107">
    <w:name w:val="xl107"/>
    <w:basedOn w:val="Normln"/>
    <w:rsid w:val="00457279"/>
    <w:pPr>
      <w:suppressAutoHyphens w:val="0"/>
      <w:spacing w:before="100" w:beforeAutospacing="1" w:after="100" w:afterAutospacing="1" w:line="240" w:lineRule="auto"/>
      <w:textAlignment w:val="center"/>
    </w:pPr>
    <w:rPr>
      <w:rFonts w:cs="Arial"/>
      <w:b/>
      <w:bCs/>
      <w:color w:val="FF0000"/>
      <w:sz w:val="14"/>
      <w:szCs w:val="1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5DA6"/>
    <w:pPr>
      <w:suppressAutoHyphens/>
      <w:spacing w:after="0" w:line="280" w:lineRule="exact"/>
    </w:pPr>
    <w:rPr>
      <w:rFonts w:ascii="Arial" w:eastAsia="Times New Roman" w:hAnsi="Arial" w:cs="Times New Roman"/>
      <w:sz w:val="20"/>
      <w:szCs w:val="20"/>
      <w:lang w:eastAsia="ar-SA"/>
    </w:rPr>
  </w:style>
  <w:style w:type="paragraph" w:styleId="Nadpis1">
    <w:name w:val="heading 1"/>
    <w:basedOn w:val="Normln"/>
    <w:next w:val="Normln"/>
    <w:link w:val="Nadpis1Char"/>
    <w:uiPriority w:val="9"/>
    <w:qFormat/>
    <w:rsid w:val="005B75D9"/>
    <w:pPr>
      <w:keepNext/>
      <w:keepLines/>
      <w:numPr>
        <w:numId w:val="17"/>
      </w:numPr>
      <w:suppressAutoHyphens w:val="0"/>
      <w:spacing w:before="480" w:line="240" w:lineRule="auto"/>
      <w:ind w:left="432"/>
      <w:outlineLvl w:val="0"/>
    </w:pPr>
    <w:rPr>
      <w:rFonts w:ascii="Verdana" w:eastAsiaTheme="majorEastAsia" w:hAnsi="Verdana" w:cstheme="majorBidi"/>
      <w:b/>
      <w:bCs/>
      <w:sz w:val="28"/>
      <w:szCs w:val="28"/>
      <w:lang w:eastAsia="en-US"/>
    </w:rPr>
  </w:style>
  <w:style w:type="paragraph" w:styleId="Nadpis2">
    <w:name w:val="heading 2"/>
    <w:basedOn w:val="Normln"/>
    <w:next w:val="Normln"/>
    <w:link w:val="Nadpis2Char"/>
    <w:uiPriority w:val="9"/>
    <w:unhideWhenUsed/>
    <w:qFormat/>
    <w:rsid w:val="005B75D9"/>
    <w:pPr>
      <w:keepNext/>
      <w:keepLines/>
      <w:numPr>
        <w:ilvl w:val="1"/>
        <w:numId w:val="17"/>
      </w:numPr>
      <w:suppressAutoHyphens w:val="0"/>
      <w:spacing w:before="200" w:line="240" w:lineRule="auto"/>
      <w:outlineLvl w:val="1"/>
    </w:pPr>
    <w:rPr>
      <w:rFonts w:ascii="Verdana" w:eastAsiaTheme="majorEastAsia" w:hAnsi="Verdana" w:cstheme="majorBidi"/>
      <w:b/>
      <w:bCs/>
      <w:color w:val="000000" w:themeColor="text1"/>
      <w:sz w:val="24"/>
      <w:szCs w:val="26"/>
      <w:lang w:eastAsia="en-US"/>
    </w:rPr>
  </w:style>
  <w:style w:type="paragraph" w:styleId="Nadpis3">
    <w:name w:val="heading 3"/>
    <w:basedOn w:val="Normln"/>
    <w:next w:val="Normln"/>
    <w:link w:val="Nadpis3Char"/>
    <w:uiPriority w:val="9"/>
    <w:unhideWhenUsed/>
    <w:qFormat/>
    <w:rsid w:val="005B75D9"/>
    <w:pPr>
      <w:keepNext/>
      <w:keepLines/>
      <w:numPr>
        <w:ilvl w:val="2"/>
        <w:numId w:val="17"/>
      </w:numPr>
      <w:suppressAutoHyphens w:val="0"/>
      <w:spacing w:before="200" w:line="240" w:lineRule="auto"/>
      <w:outlineLvl w:val="2"/>
    </w:pPr>
    <w:rPr>
      <w:rFonts w:ascii="Verdana" w:eastAsiaTheme="majorEastAsia" w:hAnsi="Verdana" w:cstheme="majorBidi"/>
      <w:b/>
      <w:bCs/>
      <w:i/>
      <w:color w:val="000000" w:themeColor="text1"/>
      <w:sz w:val="22"/>
      <w:szCs w:val="22"/>
      <w:u w:val="single"/>
      <w:lang w:eastAsia="en-US"/>
    </w:rPr>
  </w:style>
  <w:style w:type="paragraph" w:styleId="Nadpis4">
    <w:name w:val="heading 4"/>
    <w:basedOn w:val="Normln"/>
    <w:next w:val="Normln"/>
    <w:link w:val="Nadpis4Char"/>
    <w:uiPriority w:val="9"/>
    <w:semiHidden/>
    <w:unhideWhenUsed/>
    <w:qFormat/>
    <w:rsid w:val="005B75D9"/>
    <w:pPr>
      <w:keepNext/>
      <w:keepLines/>
      <w:numPr>
        <w:ilvl w:val="3"/>
        <w:numId w:val="17"/>
      </w:numPr>
      <w:suppressAutoHyphens w:val="0"/>
      <w:spacing w:before="200" w:line="240"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semiHidden/>
    <w:unhideWhenUsed/>
    <w:qFormat/>
    <w:rsid w:val="005B75D9"/>
    <w:pPr>
      <w:keepNext/>
      <w:keepLines/>
      <w:numPr>
        <w:ilvl w:val="4"/>
        <w:numId w:val="17"/>
      </w:numPr>
      <w:suppressAutoHyphens w:val="0"/>
      <w:spacing w:before="200" w:line="240" w:lineRule="auto"/>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rsid w:val="005B75D9"/>
    <w:pPr>
      <w:keepNext/>
      <w:keepLines/>
      <w:numPr>
        <w:ilvl w:val="5"/>
        <w:numId w:val="17"/>
      </w:numPr>
      <w:suppressAutoHyphens w:val="0"/>
      <w:spacing w:before="200" w:line="240"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5B75D9"/>
    <w:pPr>
      <w:keepNext/>
      <w:keepLines/>
      <w:numPr>
        <w:ilvl w:val="6"/>
        <w:numId w:val="17"/>
      </w:numPr>
      <w:suppressAutoHyphens w:val="0"/>
      <w:spacing w:before="200" w:line="240"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5B75D9"/>
    <w:pPr>
      <w:keepNext/>
      <w:keepLines/>
      <w:numPr>
        <w:ilvl w:val="7"/>
        <w:numId w:val="17"/>
      </w:numPr>
      <w:suppressAutoHyphens w:val="0"/>
      <w:spacing w:before="200" w:line="240" w:lineRule="auto"/>
      <w:outlineLvl w:val="7"/>
    </w:pPr>
    <w:rPr>
      <w:rFonts w:asciiTheme="majorHAnsi" w:eastAsiaTheme="majorEastAsia" w:hAnsiTheme="majorHAnsi" w:cstheme="majorBidi"/>
      <w:color w:val="404040" w:themeColor="text1" w:themeTint="BF"/>
      <w:lang w:eastAsia="en-US"/>
    </w:rPr>
  </w:style>
  <w:style w:type="paragraph" w:styleId="Nadpis9">
    <w:name w:val="heading 9"/>
    <w:basedOn w:val="Normln"/>
    <w:next w:val="Normln"/>
    <w:link w:val="Nadpis9Char"/>
    <w:uiPriority w:val="9"/>
    <w:semiHidden/>
    <w:unhideWhenUsed/>
    <w:qFormat/>
    <w:rsid w:val="005B75D9"/>
    <w:pPr>
      <w:keepNext/>
      <w:keepLines/>
      <w:numPr>
        <w:ilvl w:val="8"/>
        <w:numId w:val="17"/>
      </w:numPr>
      <w:suppressAutoHyphens w:val="0"/>
      <w:spacing w:before="200" w:line="240" w:lineRule="auto"/>
      <w:outlineLvl w:val="8"/>
    </w:pPr>
    <w:rPr>
      <w:rFonts w:asciiTheme="majorHAnsi" w:eastAsiaTheme="majorEastAsia" w:hAnsiTheme="majorHAnsi" w:cstheme="majorBidi"/>
      <w:i/>
      <w:iCs/>
      <w:color w:val="404040" w:themeColor="text1" w:themeTint="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0E5DA6"/>
    <w:pPr>
      <w:suppressAutoHyphens w:val="0"/>
      <w:spacing w:line="240" w:lineRule="auto"/>
    </w:pPr>
    <w:rPr>
      <w:rFonts w:ascii="Times New Roman" w:hAnsi="Times New Roman"/>
      <w:sz w:val="24"/>
      <w:szCs w:val="24"/>
      <w:lang w:eastAsia="cs-CZ"/>
    </w:rPr>
  </w:style>
  <w:style w:type="character" w:styleId="Hypertextovodkaz">
    <w:name w:val="Hyperlink"/>
    <w:basedOn w:val="Standardnpsmoodstavce"/>
    <w:uiPriority w:val="99"/>
    <w:unhideWhenUsed/>
    <w:rsid w:val="007C3BD0"/>
    <w:rPr>
      <w:color w:val="0000FF" w:themeColor="hyperlink"/>
      <w:u w:val="single"/>
    </w:rPr>
  </w:style>
  <w:style w:type="paragraph" w:styleId="Odstavecseseznamem">
    <w:name w:val="List Paragraph"/>
    <w:basedOn w:val="Normln"/>
    <w:uiPriority w:val="34"/>
    <w:qFormat/>
    <w:rsid w:val="00F95FC7"/>
    <w:pPr>
      <w:ind w:left="720"/>
      <w:contextualSpacing/>
    </w:pPr>
  </w:style>
  <w:style w:type="character" w:styleId="Odkaznakoment">
    <w:name w:val="annotation reference"/>
    <w:basedOn w:val="Standardnpsmoodstavce"/>
    <w:uiPriority w:val="99"/>
    <w:semiHidden/>
    <w:unhideWhenUsed/>
    <w:rsid w:val="00694CAD"/>
    <w:rPr>
      <w:sz w:val="16"/>
      <w:szCs w:val="16"/>
    </w:rPr>
  </w:style>
  <w:style w:type="paragraph" w:styleId="Textkomente">
    <w:name w:val="annotation text"/>
    <w:basedOn w:val="Normln"/>
    <w:link w:val="TextkomenteChar"/>
    <w:uiPriority w:val="99"/>
    <w:semiHidden/>
    <w:unhideWhenUsed/>
    <w:rsid w:val="00694CAD"/>
    <w:pPr>
      <w:spacing w:line="240" w:lineRule="auto"/>
    </w:pPr>
  </w:style>
  <w:style w:type="character" w:customStyle="1" w:styleId="TextkomenteChar">
    <w:name w:val="Text komentáře Char"/>
    <w:basedOn w:val="Standardnpsmoodstavce"/>
    <w:link w:val="Textkomente"/>
    <w:uiPriority w:val="99"/>
    <w:semiHidden/>
    <w:rsid w:val="00694CAD"/>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694CAD"/>
    <w:rPr>
      <w:b/>
      <w:bCs/>
    </w:rPr>
  </w:style>
  <w:style w:type="character" w:customStyle="1" w:styleId="PedmtkomenteChar">
    <w:name w:val="Předmět komentáře Char"/>
    <w:basedOn w:val="TextkomenteChar"/>
    <w:link w:val="Pedmtkomente"/>
    <w:uiPriority w:val="99"/>
    <w:semiHidden/>
    <w:rsid w:val="00694CAD"/>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694CA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4CAD"/>
    <w:rPr>
      <w:rFonts w:ascii="Tahoma" w:eastAsia="Times New Roman" w:hAnsi="Tahoma" w:cs="Tahoma"/>
      <w:sz w:val="16"/>
      <w:szCs w:val="16"/>
      <w:lang w:eastAsia="ar-SA"/>
    </w:rPr>
  </w:style>
  <w:style w:type="character" w:customStyle="1" w:styleId="Nadpis1Char">
    <w:name w:val="Nadpis 1 Char"/>
    <w:basedOn w:val="Standardnpsmoodstavce"/>
    <w:link w:val="Nadpis1"/>
    <w:uiPriority w:val="9"/>
    <w:rsid w:val="005B75D9"/>
    <w:rPr>
      <w:rFonts w:ascii="Verdana" w:eastAsiaTheme="majorEastAsia" w:hAnsi="Verdana" w:cstheme="majorBidi"/>
      <w:b/>
      <w:bCs/>
      <w:sz w:val="28"/>
      <w:szCs w:val="28"/>
    </w:rPr>
  </w:style>
  <w:style w:type="character" w:customStyle="1" w:styleId="Nadpis2Char">
    <w:name w:val="Nadpis 2 Char"/>
    <w:basedOn w:val="Standardnpsmoodstavce"/>
    <w:link w:val="Nadpis2"/>
    <w:uiPriority w:val="9"/>
    <w:rsid w:val="005B75D9"/>
    <w:rPr>
      <w:rFonts w:ascii="Verdana" w:eastAsiaTheme="majorEastAsia" w:hAnsi="Verdana" w:cstheme="majorBidi"/>
      <w:b/>
      <w:bCs/>
      <w:color w:val="000000" w:themeColor="text1"/>
      <w:sz w:val="24"/>
      <w:szCs w:val="26"/>
    </w:rPr>
  </w:style>
  <w:style w:type="character" w:customStyle="1" w:styleId="Nadpis3Char">
    <w:name w:val="Nadpis 3 Char"/>
    <w:basedOn w:val="Standardnpsmoodstavce"/>
    <w:link w:val="Nadpis3"/>
    <w:uiPriority w:val="9"/>
    <w:rsid w:val="005B75D9"/>
    <w:rPr>
      <w:rFonts w:ascii="Verdana" w:eastAsiaTheme="majorEastAsia" w:hAnsi="Verdana" w:cstheme="majorBidi"/>
      <w:b/>
      <w:bCs/>
      <w:i/>
      <w:color w:val="000000" w:themeColor="text1"/>
      <w:u w:val="single"/>
    </w:rPr>
  </w:style>
  <w:style w:type="character" w:customStyle="1" w:styleId="Nadpis4Char">
    <w:name w:val="Nadpis 4 Char"/>
    <w:basedOn w:val="Standardnpsmoodstavce"/>
    <w:link w:val="Nadpis4"/>
    <w:uiPriority w:val="9"/>
    <w:semiHidden/>
    <w:rsid w:val="005B75D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B75D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B75D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B75D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B75D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B75D9"/>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5B75D9"/>
    <w:pPr>
      <w:suppressAutoHyphens w:val="0"/>
      <w:spacing w:after="300" w:line="240" w:lineRule="auto"/>
      <w:contextualSpacing/>
    </w:pPr>
    <w:rPr>
      <w:rFonts w:ascii="Verdana" w:eastAsiaTheme="majorEastAsia" w:hAnsi="Verdana" w:cstheme="majorBidi"/>
      <w:color w:val="000000" w:themeColor="text1"/>
      <w:spacing w:val="5"/>
      <w:kern w:val="28"/>
      <w:sz w:val="28"/>
      <w:szCs w:val="52"/>
      <w:lang w:eastAsia="en-US"/>
    </w:rPr>
  </w:style>
  <w:style w:type="character" w:customStyle="1" w:styleId="NzevChar">
    <w:name w:val="Název Char"/>
    <w:basedOn w:val="Standardnpsmoodstavce"/>
    <w:link w:val="Nzev"/>
    <w:uiPriority w:val="10"/>
    <w:rsid w:val="005B75D9"/>
    <w:rPr>
      <w:rFonts w:ascii="Verdana" w:eastAsiaTheme="majorEastAsia" w:hAnsi="Verdana" w:cstheme="majorBidi"/>
      <w:color w:val="000000" w:themeColor="text1"/>
      <w:spacing w:val="5"/>
      <w:kern w:val="28"/>
      <w:sz w:val="28"/>
      <w:szCs w:val="52"/>
    </w:rPr>
  </w:style>
  <w:style w:type="paragraph" w:customStyle="1" w:styleId="Standard">
    <w:name w:val="Standard"/>
    <w:uiPriority w:val="99"/>
    <w:rsid w:val="005B75D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Normln0">
    <w:name w:val="Normální~"/>
    <w:basedOn w:val="Standard"/>
    <w:uiPriority w:val="99"/>
    <w:rsid w:val="005B75D9"/>
  </w:style>
  <w:style w:type="paragraph" w:styleId="Bezmezer">
    <w:name w:val="No Spacing"/>
    <w:uiPriority w:val="1"/>
    <w:qFormat/>
    <w:rsid w:val="005B75D9"/>
    <w:pPr>
      <w:spacing w:after="0" w:line="240" w:lineRule="auto"/>
    </w:pPr>
    <w:rPr>
      <w:rFonts w:ascii="Verdana" w:hAnsi="Verdana"/>
    </w:rPr>
  </w:style>
  <w:style w:type="table" w:styleId="Mkatabulky">
    <w:name w:val="Table Grid"/>
    <w:basedOn w:val="Normlntabulka"/>
    <w:uiPriority w:val="59"/>
    <w:rsid w:val="005B7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
    <w:name w:val="WWNum9"/>
    <w:basedOn w:val="Bezseznamu"/>
    <w:rsid w:val="005B75D9"/>
    <w:pPr>
      <w:numPr>
        <w:numId w:val="19"/>
      </w:numPr>
    </w:pPr>
  </w:style>
  <w:style w:type="paragraph" w:customStyle="1" w:styleId="Style17">
    <w:name w:val="Style17"/>
    <w:basedOn w:val="Standard"/>
    <w:rsid w:val="005B75D9"/>
  </w:style>
  <w:style w:type="character" w:customStyle="1" w:styleId="FontStyle60">
    <w:name w:val="Font Style60"/>
    <w:rsid w:val="005B75D9"/>
  </w:style>
  <w:style w:type="paragraph" w:customStyle="1" w:styleId="Textbody">
    <w:name w:val="Text body"/>
    <w:basedOn w:val="Standard"/>
    <w:uiPriority w:val="99"/>
    <w:rsid w:val="005B75D9"/>
    <w:rPr>
      <w:b/>
      <w:sz w:val="28"/>
      <w:szCs w:val="20"/>
      <w:u w:val="single"/>
    </w:rPr>
  </w:style>
  <w:style w:type="character" w:customStyle="1" w:styleId="FontStyle61">
    <w:name w:val="Font Style61"/>
    <w:rsid w:val="005B75D9"/>
  </w:style>
  <w:style w:type="paragraph" w:customStyle="1" w:styleId="Default">
    <w:name w:val="Default"/>
    <w:rsid w:val="005B75D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customStyle="1" w:styleId="western">
    <w:name w:val="western"/>
    <w:basedOn w:val="Normln"/>
    <w:rsid w:val="005B75D9"/>
    <w:pPr>
      <w:suppressAutoHyphens w:val="0"/>
      <w:spacing w:before="100" w:beforeAutospacing="1" w:after="100" w:afterAutospacing="1" w:line="240" w:lineRule="auto"/>
    </w:pPr>
    <w:rPr>
      <w:rFonts w:ascii="Times New Roman" w:hAnsi="Times New Roman"/>
      <w:b/>
      <w:bCs/>
      <w:sz w:val="28"/>
      <w:szCs w:val="28"/>
      <w:u w:val="single"/>
      <w:lang w:eastAsia="cs-CZ"/>
    </w:rPr>
  </w:style>
  <w:style w:type="paragraph" w:styleId="Zhlav">
    <w:name w:val="header"/>
    <w:basedOn w:val="Normln"/>
    <w:link w:val="ZhlavChar"/>
    <w:uiPriority w:val="99"/>
    <w:unhideWhenUsed/>
    <w:rsid w:val="005B75D9"/>
    <w:pPr>
      <w:tabs>
        <w:tab w:val="center" w:pos="4536"/>
        <w:tab w:val="right" w:pos="9072"/>
      </w:tabs>
      <w:suppressAutoHyphens w:val="0"/>
      <w:spacing w:line="240" w:lineRule="auto"/>
    </w:pPr>
    <w:rPr>
      <w:rFonts w:ascii="Verdana" w:eastAsiaTheme="minorHAnsi" w:hAnsi="Verdana" w:cstheme="minorBidi"/>
      <w:sz w:val="22"/>
      <w:szCs w:val="22"/>
      <w:lang w:eastAsia="en-US"/>
    </w:rPr>
  </w:style>
  <w:style w:type="character" w:customStyle="1" w:styleId="ZhlavChar">
    <w:name w:val="Záhlaví Char"/>
    <w:basedOn w:val="Standardnpsmoodstavce"/>
    <w:link w:val="Zhlav"/>
    <w:uiPriority w:val="99"/>
    <w:rsid w:val="005B75D9"/>
    <w:rPr>
      <w:rFonts w:ascii="Verdana" w:hAnsi="Verdana"/>
    </w:rPr>
  </w:style>
  <w:style w:type="paragraph" w:styleId="Zpat">
    <w:name w:val="footer"/>
    <w:basedOn w:val="Normln"/>
    <w:link w:val="ZpatChar"/>
    <w:uiPriority w:val="99"/>
    <w:unhideWhenUsed/>
    <w:rsid w:val="005B75D9"/>
    <w:pPr>
      <w:tabs>
        <w:tab w:val="center" w:pos="4536"/>
        <w:tab w:val="right" w:pos="9072"/>
      </w:tabs>
      <w:suppressAutoHyphens w:val="0"/>
      <w:spacing w:line="240" w:lineRule="auto"/>
    </w:pPr>
    <w:rPr>
      <w:rFonts w:ascii="Verdana" w:eastAsiaTheme="minorHAnsi" w:hAnsi="Verdana" w:cstheme="minorBidi"/>
      <w:sz w:val="22"/>
      <w:szCs w:val="22"/>
      <w:lang w:eastAsia="en-US"/>
    </w:rPr>
  </w:style>
  <w:style w:type="character" w:customStyle="1" w:styleId="ZpatChar">
    <w:name w:val="Zápatí Char"/>
    <w:basedOn w:val="Standardnpsmoodstavce"/>
    <w:link w:val="Zpat"/>
    <w:uiPriority w:val="99"/>
    <w:rsid w:val="005B75D9"/>
    <w:rPr>
      <w:rFonts w:ascii="Verdana" w:hAnsi="Verdana"/>
    </w:rPr>
  </w:style>
  <w:style w:type="character" w:customStyle="1" w:styleId="detail">
    <w:name w:val="detail"/>
    <w:basedOn w:val="Standardnpsmoodstavce"/>
    <w:rsid w:val="005B75D9"/>
  </w:style>
  <w:style w:type="character" w:styleId="Sledovanodkaz">
    <w:name w:val="FollowedHyperlink"/>
    <w:basedOn w:val="Standardnpsmoodstavce"/>
    <w:uiPriority w:val="99"/>
    <w:semiHidden/>
    <w:unhideWhenUsed/>
    <w:rsid w:val="005B75D9"/>
    <w:rPr>
      <w:color w:val="800080"/>
      <w:u w:val="single"/>
    </w:rPr>
  </w:style>
  <w:style w:type="paragraph" w:customStyle="1" w:styleId="xl65">
    <w:name w:val="xl65"/>
    <w:basedOn w:val="Normln"/>
    <w:rsid w:val="005B75D9"/>
    <w:pPr>
      <w:suppressAutoHyphens w:val="0"/>
      <w:spacing w:before="100" w:beforeAutospacing="1" w:after="100" w:afterAutospacing="1" w:line="240" w:lineRule="auto"/>
    </w:pPr>
    <w:rPr>
      <w:rFonts w:ascii="Times New Roman" w:hAnsi="Times New Roman"/>
      <w:b/>
      <w:bCs/>
      <w:sz w:val="24"/>
      <w:szCs w:val="24"/>
      <w:lang w:eastAsia="cs-CZ"/>
    </w:rPr>
  </w:style>
  <w:style w:type="paragraph" w:customStyle="1" w:styleId="xl66">
    <w:name w:val="xl6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67">
    <w:name w:val="xl6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68">
    <w:name w:val="xl6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69">
    <w:name w:val="xl69"/>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0">
    <w:name w:val="xl70"/>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1">
    <w:name w:val="xl71"/>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2">
    <w:name w:val="xl72"/>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3">
    <w:name w:val="xl73"/>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4">
    <w:name w:val="xl74"/>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5">
    <w:name w:val="xl75"/>
    <w:basedOn w:val="Normln"/>
    <w:rsid w:val="005B75D9"/>
    <w:pP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6">
    <w:name w:val="xl7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7">
    <w:name w:val="xl7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8">
    <w:name w:val="xl7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olor w:val="FF0000"/>
      <w:sz w:val="24"/>
      <w:szCs w:val="24"/>
      <w:lang w:eastAsia="cs-CZ"/>
    </w:rPr>
  </w:style>
  <w:style w:type="paragraph" w:customStyle="1" w:styleId="xl79">
    <w:name w:val="xl79"/>
    <w:basedOn w:val="Normln"/>
    <w:rsid w:val="005B75D9"/>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line="240" w:lineRule="auto"/>
    </w:pPr>
    <w:rPr>
      <w:rFonts w:ascii="Times New Roman" w:hAnsi="Times New Roman"/>
      <w:b/>
      <w:bCs/>
      <w:sz w:val="24"/>
      <w:szCs w:val="24"/>
      <w:lang w:eastAsia="cs-CZ"/>
    </w:rPr>
  </w:style>
  <w:style w:type="paragraph" w:customStyle="1" w:styleId="xl80">
    <w:name w:val="xl80"/>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1">
    <w:name w:val="xl81"/>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2">
    <w:name w:val="xl82"/>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3">
    <w:name w:val="xl83"/>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4">
    <w:name w:val="xl84"/>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5">
    <w:name w:val="xl85"/>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86">
    <w:name w:val="xl8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7">
    <w:name w:val="xl8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8">
    <w:name w:val="xl8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sz w:val="24"/>
      <w:szCs w:val="24"/>
      <w:lang w:eastAsia="cs-CZ"/>
    </w:rPr>
  </w:style>
  <w:style w:type="paragraph" w:customStyle="1" w:styleId="xl89">
    <w:name w:val="xl89"/>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sz w:val="24"/>
      <w:szCs w:val="24"/>
      <w:lang w:eastAsia="cs-CZ"/>
    </w:rPr>
  </w:style>
  <w:style w:type="paragraph" w:customStyle="1" w:styleId="xl90">
    <w:name w:val="xl90"/>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1">
    <w:name w:val="xl91"/>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2">
    <w:name w:val="xl92"/>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3">
    <w:name w:val="xl93"/>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4">
    <w:name w:val="xl94"/>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5">
    <w:name w:val="xl95"/>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6">
    <w:name w:val="xl9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7">
    <w:name w:val="xl9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8">
    <w:name w:val="xl9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9">
    <w:name w:val="xl99"/>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Verdana" w:hAnsi="Verdana"/>
      <w:sz w:val="18"/>
      <w:szCs w:val="18"/>
      <w:lang w:eastAsia="cs-CZ"/>
    </w:rPr>
  </w:style>
  <w:style w:type="table" w:styleId="Svtlseznam">
    <w:name w:val="Light List"/>
    <w:basedOn w:val="Normlntabulka"/>
    <w:uiPriority w:val="61"/>
    <w:rsid w:val="005B75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ont5">
    <w:name w:val="font5"/>
    <w:basedOn w:val="Normln"/>
    <w:rsid w:val="00457279"/>
    <w:pPr>
      <w:suppressAutoHyphens w:val="0"/>
      <w:spacing w:before="100" w:beforeAutospacing="1" w:after="100" w:afterAutospacing="1" w:line="240" w:lineRule="auto"/>
    </w:pPr>
    <w:rPr>
      <w:rFonts w:ascii="Calibri" w:hAnsi="Calibri"/>
      <w:sz w:val="16"/>
      <w:szCs w:val="16"/>
      <w:lang w:eastAsia="cs-CZ"/>
    </w:rPr>
  </w:style>
  <w:style w:type="paragraph" w:customStyle="1" w:styleId="font6">
    <w:name w:val="font6"/>
    <w:basedOn w:val="Normln"/>
    <w:rsid w:val="00457279"/>
    <w:pPr>
      <w:suppressAutoHyphens w:val="0"/>
      <w:spacing w:before="100" w:beforeAutospacing="1" w:after="100" w:afterAutospacing="1" w:line="240" w:lineRule="auto"/>
    </w:pPr>
    <w:rPr>
      <w:rFonts w:ascii="Calibri" w:hAnsi="Calibri"/>
      <w:sz w:val="16"/>
      <w:szCs w:val="16"/>
      <w:lang w:eastAsia="cs-CZ"/>
    </w:rPr>
  </w:style>
  <w:style w:type="paragraph" w:customStyle="1" w:styleId="xl100">
    <w:name w:val="xl100"/>
    <w:basedOn w:val="Normln"/>
    <w:rsid w:val="00457279"/>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b/>
      <w:bCs/>
      <w:sz w:val="24"/>
      <w:szCs w:val="24"/>
      <w:lang w:eastAsia="cs-CZ"/>
    </w:rPr>
  </w:style>
  <w:style w:type="paragraph" w:customStyle="1" w:styleId="xl101">
    <w:name w:val="xl101"/>
    <w:basedOn w:val="Normln"/>
    <w:rsid w:val="00457279"/>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b/>
      <w:bCs/>
      <w:sz w:val="24"/>
      <w:szCs w:val="24"/>
      <w:lang w:eastAsia="cs-CZ"/>
    </w:rPr>
  </w:style>
  <w:style w:type="paragraph" w:customStyle="1" w:styleId="xl102">
    <w:name w:val="xl102"/>
    <w:basedOn w:val="Normln"/>
    <w:rsid w:val="00457279"/>
    <w:pPr>
      <w:suppressAutoHyphens w:val="0"/>
      <w:spacing w:before="100" w:beforeAutospacing="1" w:after="100" w:afterAutospacing="1" w:line="240" w:lineRule="auto"/>
      <w:textAlignment w:val="center"/>
    </w:pPr>
    <w:rPr>
      <w:rFonts w:cs="Arial"/>
      <w:b/>
      <w:bCs/>
      <w:color w:val="FF0000"/>
      <w:sz w:val="28"/>
      <w:szCs w:val="28"/>
      <w:lang w:eastAsia="cs-CZ"/>
    </w:rPr>
  </w:style>
  <w:style w:type="paragraph" w:customStyle="1" w:styleId="xl103">
    <w:name w:val="xl103"/>
    <w:basedOn w:val="Normln"/>
    <w:rsid w:val="00457279"/>
    <w:pPr>
      <w:suppressAutoHyphens w:val="0"/>
      <w:spacing w:before="100" w:beforeAutospacing="1" w:after="100" w:afterAutospacing="1" w:line="240" w:lineRule="auto"/>
      <w:textAlignment w:val="center"/>
    </w:pPr>
    <w:rPr>
      <w:rFonts w:cs="Arial"/>
      <w:b/>
      <w:bCs/>
      <w:color w:val="FF0000"/>
      <w:sz w:val="28"/>
      <w:szCs w:val="28"/>
      <w:lang w:eastAsia="cs-CZ"/>
    </w:rPr>
  </w:style>
  <w:style w:type="paragraph" w:customStyle="1" w:styleId="xl104">
    <w:name w:val="xl104"/>
    <w:basedOn w:val="Normln"/>
    <w:rsid w:val="00457279"/>
    <w:pPr>
      <w:pBdr>
        <w:top w:val="single" w:sz="8" w:space="0" w:color="auto"/>
        <w:left w:val="single" w:sz="8" w:space="0" w:color="auto"/>
        <w:bottom w:val="single" w:sz="8" w:space="0" w:color="auto"/>
      </w:pBdr>
      <w:shd w:val="clear" w:color="000000" w:fill="F2F2F2"/>
      <w:suppressAutoHyphens w:val="0"/>
      <w:spacing w:before="100" w:beforeAutospacing="1" w:after="100" w:afterAutospacing="1" w:line="240" w:lineRule="auto"/>
      <w:textAlignment w:val="center"/>
    </w:pPr>
    <w:rPr>
      <w:rFonts w:ascii="Times New Roman" w:hAnsi="Times New Roman"/>
      <w:b/>
      <w:bCs/>
      <w:sz w:val="28"/>
      <w:szCs w:val="28"/>
      <w:lang w:eastAsia="cs-CZ"/>
    </w:rPr>
  </w:style>
  <w:style w:type="paragraph" w:customStyle="1" w:styleId="xl105">
    <w:name w:val="xl105"/>
    <w:basedOn w:val="Normln"/>
    <w:rsid w:val="00457279"/>
    <w:pPr>
      <w:pBdr>
        <w:top w:val="single" w:sz="8" w:space="0" w:color="auto"/>
        <w:bottom w:val="single" w:sz="8" w:space="0" w:color="auto"/>
      </w:pBdr>
      <w:shd w:val="clear" w:color="000000" w:fill="F2F2F2"/>
      <w:suppressAutoHyphens w:val="0"/>
      <w:spacing w:before="100" w:beforeAutospacing="1" w:after="100" w:afterAutospacing="1" w:line="240" w:lineRule="auto"/>
      <w:textAlignment w:val="center"/>
    </w:pPr>
    <w:rPr>
      <w:rFonts w:ascii="Times New Roman" w:hAnsi="Times New Roman"/>
      <w:b/>
      <w:bCs/>
      <w:sz w:val="28"/>
      <w:szCs w:val="28"/>
      <w:lang w:eastAsia="cs-CZ"/>
    </w:rPr>
  </w:style>
  <w:style w:type="paragraph" w:customStyle="1" w:styleId="xl106">
    <w:name w:val="xl106"/>
    <w:basedOn w:val="Normln"/>
    <w:rsid w:val="00457279"/>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line="240" w:lineRule="auto"/>
      <w:textAlignment w:val="center"/>
    </w:pPr>
    <w:rPr>
      <w:rFonts w:ascii="Times New Roman" w:hAnsi="Times New Roman"/>
      <w:b/>
      <w:bCs/>
      <w:sz w:val="28"/>
      <w:szCs w:val="28"/>
      <w:lang w:eastAsia="cs-CZ"/>
    </w:rPr>
  </w:style>
  <w:style w:type="paragraph" w:customStyle="1" w:styleId="xl107">
    <w:name w:val="xl107"/>
    <w:basedOn w:val="Normln"/>
    <w:rsid w:val="00457279"/>
    <w:pPr>
      <w:suppressAutoHyphens w:val="0"/>
      <w:spacing w:before="100" w:beforeAutospacing="1" w:after="100" w:afterAutospacing="1" w:line="240" w:lineRule="auto"/>
      <w:textAlignment w:val="center"/>
    </w:pPr>
    <w:rPr>
      <w:rFonts w:cs="Arial"/>
      <w:b/>
      <w:bCs/>
      <w:color w:val="FF0000"/>
      <w:sz w:val="14"/>
      <w:szCs w:val="1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0912">
      <w:bodyDiv w:val="1"/>
      <w:marLeft w:val="0"/>
      <w:marRight w:val="0"/>
      <w:marTop w:val="0"/>
      <w:marBottom w:val="0"/>
      <w:divBdr>
        <w:top w:val="none" w:sz="0" w:space="0" w:color="auto"/>
        <w:left w:val="none" w:sz="0" w:space="0" w:color="auto"/>
        <w:bottom w:val="none" w:sz="0" w:space="0" w:color="auto"/>
        <w:right w:val="none" w:sz="0" w:space="0" w:color="auto"/>
      </w:divBdr>
    </w:div>
    <w:div w:id="604770175">
      <w:bodyDiv w:val="1"/>
      <w:marLeft w:val="0"/>
      <w:marRight w:val="0"/>
      <w:marTop w:val="0"/>
      <w:marBottom w:val="0"/>
      <w:divBdr>
        <w:top w:val="none" w:sz="0" w:space="0" w:color="auto"/>
        <w:left w:val="none" w:sz="0" w:space="0" w:color="auto"/>
        <w:bottom w:val="none" w:sz="0" w:space="0" w:color="auto"/>
        <w:right w:val="none" w:sz="0" w:space="0" w:color="auto"/>
      </w:divBdr>
    </w:div>
    <w:div w:id="923416005">
      <w:bodyDiv w:val="1"/>
      <w:marLeft w:val="0"/>
      <w:marRight w:val="0"/>
      <w:marTop w:val="0"/>
      <w:marBottom w:val="0"/>
      <w:divBdr>
        <w:top w:val="none" w:sz="0" w:space="0" w:color="auto"/>
        <w:left w:val="none" w:sz="0" w:space="0" w:color="auto"/>
        <w:bottom w:val="none" w:sz="0" w:space="0" w:color="auto"/>
        <w:right w:val="none" w:sz="0" w:space="0" w:color="auto"/>
      </w:divBdr>
    </w:div>
    <w:div w:id="1149135639">
      <w:bodyDiv w:val="1"/>
      <w:marLeft w:val="0"/>
      <w:marRight w:val="0"/>
      <w:marTop w:val="0"/>
      <w:marBottom w:val="0"/>
      <w:divBdr>
        <w:top w:val="none" w:sz="0" w:space="0" w:color="auto"/>
        <w:left w:val="none" w:sz="0" w:space="0" w:color="auto"/>
        <w:bottom w:val="none" w:sz="0" w:space="0" w:color="auto"/>
        <w:right w:val="none" w:sz="0" w:space="0" w:color="auto"/>
      </w:divBdr>
    </w:div>
    <w:div w:id="1232815439">
      <w:bodyDiv w:val="1"/>
      <w:marLeft w:val="0"/>
      <w:marRight w:val="0"/>
      <w:marTop w:val="0"/>
      <w:marBottom w:val="0"/>
      <w:divBdr>
        <w:top w:val="none" w:sz="0" w:space="0" w:color="auto"/>
        <w:left w:val="none" w:sz="0" w:space="0" w:color="auto"/>
        <w:bottom w:val="none" w:sz="0" w:space="0" w:color="auto"/>
        <w:right w:val="none" w:sz="0" w:space="0" w:color="auto"/>
      </w:divBdr>
    </w:div>
    <w:div w:id="1527333157">
      <w:bodyDiv w:val="1"/>
      <w:marLeft w:val="0"/>
      <w:marRight w:val="0"/>
      <w:marTop w:val="0"/>
      <w:marBottom w:val="0"/>
      <w:divBdr>
        <w:top w:val="none" w:sz="0" w:space="0" w:color="auto"/>
        <w:left w:val="none" w:sz="0" w:space="0" w:color="auto"/>
        <w:bottom w:val="none" w:sz="0" w:space="0" w:color="auto"/>
        <w:right w:val="none" w:sz="0" w:space="0" w:color="auto"/>
      </w:divBdr>
    </w:div>
    <w:div w:id="1551531001">
      <w:bodyDiv w:val="1"/>
      <w:marLeft w:val="0"/>
      <w:marRight w:val="0"/>
      <w:marTop w:val="0"/>
      <w:marBottom w:val="0"/>
      <w:divBdr>
        <w:top w:val="none" w:sz="0" w:space="0" w:color="auto"/>
        <w:left w:val="none" w:sz="0" w:space="0" w:color="auto"/>
        <w:bottom w:val="none" w:sz="0" w:space="0" w:color="auto"/>
        <w:right w:val="none" w:sz="0" w:space="0" w:color="auto"/>
      </w:divBdr>
    </w:div>
    <w:div w:id="1671059985">
      <w:bodyDiv w:val="1"/>
      <w:marLeft w:val="0"/>
      <w:marRight w:val="0"/>
      <w:marTop w:val="0"/>
      <w:marBottom w:val="0"/>
      <w:divBdr>
        <w:top w:val="none" w:sz="0" w:space="0" w:color="auto"/>
        <w:left w:val="none" w:sz="0" w:space="0" w:color="auto"/>
        <w:bottom w:val="none" w:sz="0" w:space="0" w:color="auto"/>
        <w:right w:val="none" w:sz="0" w:space="0" w:color="auto"/>
      </w:divBdr>
    </w:div>
    <w:div w:id="2083138688">
      <w:bodyDiv w:val="1"/>
      <w:marLeft w:val="0"/>
      <w:marRight w:val="0"/>
      <w:marTop w:val="0"/>
      <w:marBottom w:val="0"/>
      <w:divBdr>
        <w:top w:val="none" w:sz="0" w:space="0" w:color="auto"/>
        <w:left w:val="none" w:sz="0" w:space="0" w:color="auto"/>
        <w:bottom w:val="none" w:sz="0" w:space="0" w:color="auto"/>
        <w:right w:val="none" w:sz="0" w:space="0" w:color="auto"/>
      </w:divBdr>
    </w:div>
    <w:div w:id="21355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cti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EEA1-B96A-4955-B583-8FCEB134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20281</Words>
  <Characters>119663</Characters>
  <Application>Microsoft Office Word</Application>
  <DocSecurity>0</DocSecurity>
  <Lines>997</Lines>
  <Paragraphs>279</Paragraphs>
  <ScaleCrop>false</ScaleCrop>
  <HeadingPairs>
    <vt:vector size="2" baseType="variant">
      <vt:variant>
        <vt:lpstr>Název</vt:lpstr>
      </vt:variant>
      <vt:variant>
        <vt:i4>1</vt:i4>
      </vt:variant>
    </vt:vector>
  </HeadingPairs>
  <TitlesOfParts>
    <vt:vector size="1" baseType="lpstr">
      <vt:lpstr/>
    </vt:vector>
  </TitlesOfParts>
  <Company>Pardubický kraj</Company>
  <LinksUpToDate>false</LinksUpToDate>
  <CharactersWithSpaces>139665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Motal</dc:creator>
  <cp:lastModifiedBy>Procházková Božena</cp:lastModifiedBy>
  <cp:revision>2</cp:revision>
  <cp:lastPrinted>2016-06-28T05:20:00Z</cp:lastPrinted>
  <dcterms:created xsi:type="dcterms:W3CDTF">2017-06-15T08:50:00Z</dcterms:created>
  <dcterms:modified xsi:type="dcterms:W3CDTF">2017-06-15T08:50:00Z</dcterms:modified>
</cp:coreProperties>
</file>