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5F" w:rsidRDefault="00996E5F" w:rsidP="00276C8A">
      <w:pPr>
        <w:pStyle w:val="Zkladntext"/>
        <w:suppressAutoHyphens/>
        <w:spacing w:line="240" w:lineRule="atLeast"/>
        <w:jc w:val="center"/>
        <w:rPr>
          <w:rFonts w:ascii="Arial" w:hAnsi="Arial" w:cs="Arial"/>
          <w:b/>
          <w:smallCaps/>
          <w:spacing w:val="20"/>
          <w:szCs w:val="24"/>
        </w:rPr>
      </w:pPr>
    </w:p>
    <w:p w:rsidR="00996E5F" w:rsidRPr="00784ECF" w:rsidRDefault="002B205C" w:rsidP="00276C8A">
      <w:pPr>
        <w:pStyle w:val="Zkladntext"/>
        <w:suppressAutoHyphens/>
        <w:spacing w:line="240" w:lineRule="atLeast"/>
        <w:jc w:val="center"/>
        <w:rPr>
          <w:rFonts w:ascii="Arial" w:hAnsi="Arial" w:cs="Arial"/>
          <w:b/>
          <w:smallCaps/>
          <w:spacing w:val="20"/>
          <w:szCs w:val="24"/>
        </w:rPr>
      </w:pPr>
      <w:r w:rsidRPr="00784ECF">
        <w:rPr>
          <w:rFonts w:ascii="Arial" w:hAnsi="Arial" w:cs="Arial"/>
          <w:b/>
          <w:smallCaps/>
          <w:spacing w:val="20"/>
          <w:szCs w:val="24"/>
        </w:rPr>
        <w:t xml:space="preserve">Smlouva </w:t>
      </w:r>
      <w:r w:rsidR="00D121C6" w:rsidRPr="00784ECF">
        <w:rPr>
          <w:rFonts w:ascii="Arial" w:hAnsi="Arial" w:cs="Arial"/>
          <w:b/>
          <w:smallCaps/>
          <w:spacing w:val="20"/>
          <w:szCs w:val="24"/>
        </w:rPr>
        <w:t xml:space="preserve">o </w:t>
      </w:r>
      <w:r w:rsidR="00D83A7A" w:rsidRPr="00784ECF">
        <w:rPr>
          <w:rFonts w:ascii="Arial" w:hAnsi="Arial" w:cs="Arial"/>
          <w:b/>
          <w:smallCaps/>
          <w:spacing w:val="20"/>
          <w:szCs w:val="24"/>
        </w:rPr>
        <w:t xml:space="preserve">tvorbě </w:t>
      </w:r>
      <w:r w:rsidR="00F249BA">
        <w:rPr>
          <w:rFonts w:ascii="Arial" w:hAnsi="Arial" w:cs="Arial"/>
          <w:b/>
          <w:smallCaps/>
          <w:spacing w:val="20"/>
          <w:szCs w:val="24"/>
        </w:rPr>
        <w:t>SW</w:t>
      </w:r>
      <w:r w:rsidR="00686E9B">
        <w:rPr>
          <w:rFonts w:ascii="Arial" w:hAnsi="Arial" w:cs="Arial"/>
          <w:b/>
          <w:smallCaps/>
          <w:spacing w:val="20"/>
          <w:szCs w:val="24"/>
        </w:rPr>
        <w:t xml:space="preserve"> </w:t>
      </w:r>
      <w:proofErr w:type="gramStart"/>
      <w:r w:rsidR="00686E9B">
        <w:rPr>
          <w:rFonts w:ascii="Arial" w:hAnsi="Arial" w:cs="Arial"/>
          <w:b/>
          <w:smallCaps/>
          <w:spacing w:val="20"/>
          <w:szCs w:val="24"/>
        </w:rPr>
        <w:t>EG.D</w:t>
      </w:r>
      <w:proofErr w:type="gramEnd"/>
      <w:r w:rsidR="00686E9B">
        <w:rPr>
          <w:rFonts w:ascii="Arial" w:hAnsi="Arial" w:cs="Arial"/>
          <w:b/>
          <w:smallCaps/>
          <w:spacing w:val="20"/>
          <w:szCs w:val="24"/>
        </w:rPr>
        <w:t xml:space="preserve"> </w:t>
      </w:r>
      <w:proofErr w:type="spellStart"/>
      <w:r w:rsidR="00686E9B">
        <w:rPr>
          <w:rFonts w:ascii="Arial" w:hAnsi="Arial" w:cs="Arial"/>
          <w:b/>
          <w:smallCaps/>
          <w:spacing w:val="20"/>
          <w:szCs w:val="24"/>
        </w:rPr>
        <w:t>Meteo</w:t>
      </w:r>
      <w:proofErr w:type="spellEnd"/>
    </w:p>
    <w:p w:rsidR="00996E5F" w:rsidRDefault="00996E5F" w:rsidP="00606B8A">
      <w:pPr>
        <w:pStyle w:val="Zhlav"/>
        <w:rPr>
          <w:rFonts w:ascii="Arial" w:hAnsi="Arial" w:cs="Arial"/>
          <w:b/>
          <w:bCs/>
          <w:color w:val="86B918"/>
        </w:rPr>
      </w:pPr>
      <w:r w:rsidRPr="00BD455B">
        <w:rPr>
          <w:rFonts w:ascii="Arial" w:hAnsi="Arial" w:cs="Arial"/>
          <w:b/>
          <w:bCs/>
          <w:color w:val="86B918"/>
        </w:rPr>
        <w:t>_________________________________________________</w:t>
      </w:r>
      <w:r>
        <w:rPr>
          <w:rFonts w:ascii="Arial" w:hAnsi="Arial" w:cs="Arial"/>
          <w:b/>
          <w:bCs/>
          <w:color w:val="86B918"/>
        </w:rPr>
        <w:t>________________</w:t>
      </w:r>
      <w:r w:rsidRPr="00BD455B">
        <w:rPr>
          <w:rFonts w:ascii="Arial" w:hAnsi="Arial" w:cs="Arial"/>
          <w:b/>
          <w:bCs/>
          <w:color w:val="86B918"/>
        </w:rPr>
        <w:t>____________________</w:t>
      </w:r>
    </w:p>
    <w:p w:rsidR="00996E5F" w:rsidRDefault="00996E5F" w:rsidP="00276C8A">
      <w:pPr>
        <w:pStyle w:val="Zkladntext"/>
        <w:suppressAutoHyphens/>
        <w:spacing w:after="40"/>
        <w:ind w:left="2835" w:hanging="2835"/>
        <w:rPr>
          <w:rFonts w:ascii="Arial" w:hAnsi="Arial" w:cs="Arial"/>
          <w:b/>
          <w:bCs/>
          <w:sz w:val="22"/>
          <w:szCs w:val="22"/>
        </w:rPr>
      </w:pPr>
    </w:p>
    <w:p w:rsidR="00996E5F" w:rsidRPr="008F4267" w:rsidRDefault="00996E5F" w:rsidP="00276C8A">
      <w:pPr>
        <w:pStyle w:val="Zkladntext"/>
        <w:suppressAutoHyphens/>
        <w:spacing w:after="40"/>
        <w:ind w:left="2835" w:hanging="2835"/>
        <w:rPr>
          <w:rFonts w:ascii="Arial" w:hAnsi="Arial" w:cs="Arial"/>
          <w:b/>
          <w:bCs/>
          <w:smallCaps/>
          <w:spacing w:val="20"/>
          <w:sz w:val="21"/>
          <w:szCs w:val="21"/>
        </w:rPr>
      </w:pPr>
      <w:r w:rsidRPr="008F4267">
        <w:rPr>
          <w:rFonts w:ascii="Arial" w:hAnsi="Arial" w:cs="Arial"/>
          <w:b/>
          <w:bCs/>
          <w:smallCaps/>
          <w:spacing w:val="20"/>
          <w:sz w:val="21"/>
          <w:szCs w:val="21"/>
        </w:rPr>
        <w:t xml:space="preserve">Poskytovatel </w:t>
      </w:r>
    </w:p>
    <w:tbl>
      <w:tblPr>
        <w:tblW w:w="0" w:type="auto"/>
        <w:tblLook w:val="00A0" w:firstRow="1" w:lastRow="0" w:firstColumn="1" w:lastColumn="0" w:noHBand="0" w:noVBand="0"/>
      </w:tblPr>
      <w:tblGrid>
        <w:gridCol w:w="1099"/>
        <w:gridCol w:w="3346"/>
        <w:gridCol w:w="705"/>
        <w:gridCol w:w="4375"/>
      </w:tblGrid>
      <w:tr w:rsidR="008279E4" w:rsidRPr="008F4267" w:rsidTr="009D1DE7">
        <w:trPr>
          <w:trHeight w:val="434"/>
        </w:trPr>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Název</w:t>
            </w:r>
          </w:p>
        </w:tc>
        <w:tc>
          <w:tcPr>
            <w:tcW w:w="8426" w:type="dxa"/>
            <w:gridSpan w:val="3"/>
            <w:vAlign w:val="center"/>
          </w:tcPr>
          <w:p w:rsidR="008279E4" w:rsidRPr="00FE73B4" w:rsidRDefault="008279E4" w:rsidP="00504198">
            <w:pPr>
              <w:pStyle w:val="Zkladntext"/>
              <w:suppressAutoHyphens/>
              <w:spacing w:after="0" w:line="240" w:lineRule="atLeast"/>
              <w:rPr>
                <w:rFonts w:ascii="Arial" w:hAnsi="Arial" w:cs="Arial"/>
                <w:b/>
                <w:sz w:val="21"/>
                <w:szCs w:val="21"/>
              </w:rPr>
            </w:pPr>
            <w:r>
              <w:rPr>
                <w:rFonts w:ascii="Arial" w:hAnsi="Arial" w:cs="Arial"/>
                <w:b/>
                <w:sz w:val="21"/>
                <w:szCs w:val="21"/>
              </w:rPr>
              <w:t xml:space="preserve">KREATURA </w:t>
            </w:r>
            <w:proofErr w:type="spellStart"/>
            <w:r>
              <w:rPr>
                <w:rFonts w:ascii="Arial" w:hAnsi="Arial" w:cs="Arial"/>
                <w:b/>
                <w:sz w:val="21"/>
                <w:szCs w:val="21"/>
              </w:rPr>
              <w:t>digital</w:t>
            </w:r>
            <w:proofErr w:type="spellEnd"/>
            <w:r>
              <w:rPr>
                <w:rFonts w:ascii="Arial" w:hAnsi="Arial" w:cs="Arial"/>
                <w:b/>
                <w:sz w:val="21"/>
                <w:szCs w:val="21"/>
              </w:rPr>
              <w:t xml:space="preserve"> s.r.o.</w:t>
            </w:r>
          </w:p>
        </w:tc>
      </w:tr>
      <w:tr w:rsidR="008279E4" w:rsidRPr="008F4267" w:rsidTr="009D1DE7">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426" w:type="dxa"/>
            <w:gridSpan w:val="3"/>
            <w:vAlign w:val="center"/>
          </w:tcPr>
          <w:p w:rsidR="008279E4" w:rsidRPr="00FE73B4" w:rsidRDefault="00AC205E" w:rsidP="00504198">
            <w:pPr>
              <w:pStyle w:val="Zkladntext"/>
              <w:suppressAutoHyphens/>
              <w:spacing w:after="0" w:line="240" w:lineRule="atLeast"/>
              <w:rPr>
                <w:rFonts w:ascii="Arial" w:hAnsi="Arial" w:cs="Arial"/>
                <w:sz w:val="21"/>
                <w:szCs w:val="21"/>
              </w:rPr>
            </w:pPr>
            <w:r>
              <w:rPr>
                <w:rFonts w:ascii="Arial" w:hAnsi="Arial" w:cs="Arial"/>
                <w:sz w:val="21"/>
                <w:szCs w:val="21"/>
              </w:rPr>
              <w:t xml:space="preserve">Kroftova 1602/37, </w:t>
            </w:r>
            <w:proofErr w:type="gramStart"/>
            <w:r>
              <w:rPr>
                <w:rFonts w:ascii="Arial" w:hAnsi="Arial" w:cs="Arial"/>
                <w:sz w:val="21"/>
                <w:szCs w:val="21"/>
              </w:rPr>
              <w:t>616</w:t>
            </w:r>
            <w:r w:rsidR="008279E4">
              <w:rPr>
                <w:rFonts w:ascii="Arial" w:hAnsi="Arial" w:cs="Arial"/>
                <w:sz w:val="21"/>
                <w:szCs w:val="21"/>
              </w:rPr>
              <w:t xml:space="preserve">  00</w:t>
            </w:r>
            <w:proofErr w:type="gramEnd"/>
            <w:r w:rsidR="008279E4">
              <w:rPr>
                <w:rFonts w:ascii="Arial" w:hAnsi="Arial" w:cs="Arial"/>
                <w:sz w:val="21"/>
                <w:szCs w:val="21"/>
              </w:rPr>
              <w:t xml:space="preserve"> Brno</w:t>
            </w:r>
          </w:p>
        </w:tc>
      </w:tr>
      <w:tr w:rsidR="008279E4" w:rsidRPr="008F4267" w:rsidTr="009D1DE7">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3A620C">
              <w:rPr>
                <w:rFonts w:ascii="Arial" w:hAnsi="Arial" w:cs="Arial"/>
                <w:sz w:val="21"/>
                <w:szCs w:val="21"/>
              </w:rPr>
              <w:t>O</w:t>
            </w:r>
          </w:p>
        </w:tc>
        <w:tc>
          <w:tcPr>
            <w:tcW w:w="3346"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Pr>
                <w:rFonts w:ascii="Arial" w:hAnsi="Arial" w:cs="Arial"/>
                <w:sz w:val="21"/>
                <w:szCs w:val="21"/>
              </w:rPr>
              <w:t>03821137</w:t>
            </w:r>
          </w:p>
        </w:tc>
        <w:tc>
          <w:tcPr>
            <w:tcW w:w="705" w:type="dxa"/>
            <w:vAlign w:val="center"/>
          </w:tcPr>
          <w:p w:rsidR="008279E4" w:rsidRPr="00FE73B4" w:rsidRDefault="00EE4465" w:rsidP="00504198">
            <w:pPr>
              <w:pStyle w:val="Zkladntext"/>
              <w:suppressAutoHyphens/>
              <w:spacing w:after="0" w:line="240" w:lineRule="atLeast"/>
              <w:rPr>
                <w:rFonts w:ascii="Arial" w:hAnsi="Arial" w:cs="Arial"/>
                <w:sz w:val="21"/>
                <w:szCs w:val="21"/>
              </w:rPr>
            </w:pPr>
            <w:r>
              <w:rPr>
                <w:rFonts w:ascii="Arial" w:hAnsi="Arial" w:cs="Arial"/>
                <w:sz w:val="21"/>
                <w:szCs w:val="21"/>
              </w:rPr>
              <w:t>DIČ</w:t>
            </w:r>
          </w:p>
        </w:tc>
        <w:tc>
          <w:tcPr>
            <w:tcW w:w="4375" w:type="dxa"/>
            <w:vAlign w:val="center"/>
          </w:tcPr>
          <w:p w:rsidR="008279E4" w:rsidRPr="00FE73B4" w:rsidRDefault="00AC205E" w:rsidP="00504198">
            <w:pPr>
              <w:pStyle w:val="Zkladntext"/>
              <w:suppressAutoHyphens/>
              <w:spacing w:after="0" w:line="240" w:lineRule="atLeast"/>
              <w:rPr>
                <w:rFonts w:ascii="Arial" w:hAnsi="Arial" w:cs="Arial"/>
                <w:sz w:val="21"/>
                <w:szCs w:val="21"/>
              </w:rPr>
            </w:pPr>
            <w:r>
              <w:rPr>
                <w:rFonts w:ascii="Arial" w:hAnsi="Arial" w:cs="Arial"/>
                <w:sz w:val="21"/>
                <w:szCs w:val="21"/>
              </w:rPr>
              <w:t>CZ03821137</w:t>
            </w:r>
          </w:p>
        </w:tc>
      </w:tr>
      <w:tr w:rsidR="009D1DE7" w:rsidRPr="008F4267" w:rsidTr="009D1DE7">
        <w:tc>
          <w:tcPr>
            <w:tcW w:w="1099" w:type="dxa"/>
            <w:vAlign w:val="center"/>
          </w:tcPr>
          <w:p w:rsidR="009D1DE7" w:rsidRPr="00FE73B4" w:rsidRDefault="009D1DE7" w:rsidP="00504198">
            <w:pPr>
              <w:pStyle w:val="Zkladntext"/>
              <w:suppressAutoHyphens/>
              <w:spacing w:after="0" w:line="240" w:lineRule="atLeast"/>
              <w:rPr>
                <w:rFonts w:ascii="Arial" w:hAnsi="Arial" w:cs="Arial"/>
                <w:sz w:val="21"/>
                <w:szCs w:val="21"/>
              </w:rPr>
            </w:pPr>
            <w:r>
              <w:rPr>
                <w:rFonts w:ascii="Arial" w:hAnsi="Arial" w:cs="Arial"/>
                <w:sz w:val="21"/>
                <w:szCs w:val="21"/>
              </w:rPr>
              <w:t>zapsaná</w:t>
            </w:r>
          </w:p>
        </w:tc>
        <w:tc>
          <w:tcPr>
            <w:tcW w:w="8426" w:type="dxa"/>
            <w:gridSpan w:val="3"/>
            <w:vAlign w:val="center"/>
          </w:tcPr>
          <w:p w:rsidR="009D1DE7" w:rsidRDefault="009D1DE7" w:rsidP="00504198">
            <w:pPr>
              <w:pStyle w:val="Zkladntext"/>
              <w:suppressAutoHyphens/>
              <w:spacing w:after="0" w:line="240" w:lineRule="atLeast"/>
              <w:rPr>
                <w:rFonts w:ascii="Arial" w:hAnsi="Arial" w:cs="Arial"/>
                <w:sz w:val="21"/>
                <w:szCs w:val="21"/>
              </w:rPr>
            </w:pPr>
            <w:r>
              <w:rPr>
                <w:rFonts w:ascii="Arial" w:hAnsi="Arial" w:cs="Arial"/>
                <w:sz w:val="21"/>
                <w:szCs w:val="21"/>
              </w:rPr>
              <w:t>v obchodním rejstříku</w:t>
            </w:r>
          </w:p>
        </w:tc>
      </w:tr>
      <w:tr w:rsidR="008279E4" w:rsidRPr="008F4267" w:rsidTr="009D1DE7">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jednající </w:t>
            </w:r>
          </w:p>
        </w:tc>
        <w:tc>
          <w:tcPr>
            <w:tcW w:w="8426" w:type="dxa"/>
            <w:gridSpan w:val="3"/>
            <w:vAlign w:val="center"/>
          </w:tcPr>
          <w:p w:rsidR="008279E4" w:rsidRPr="00FE73B4" w:rsidRDefault="003A620C" w:rsidP="00504198">
            <w:pPr>
              <w:pStyle w:val="Zkladntext"/>
              <w:suppressAutoHyphens/>
              <w:spacing w:after="0" w:line="240" w:lineRule="atLeast"/>
              <w:rPr>
                <w:rFonts w:ascii="Arial" w:hAnsi="Arial" w:cs="Arial"/>
                <w:sz w:val="21"/>
                <w:szCs w:val="21"/>
              </w:rPr>
            </w:pPr>
            <w:r>
              <w:rPr>
                <w:rFonts w:ascii="Arial" w:hAnsi="Arial" w:cs="Arial"/>
                <w:sz w:val="21"/>
                <w:szCs w:val="21"/>
              </w:rPr>
              <w:t xml:space="preserve">Ing. </w:t>
            </w:r>
            <w:r w:rsidR="008279E4">
              <w:rPr>
                <w:rFonts w:ascii="Arial" w:hAnsi="Arial" w:cs="Arial"/>
                <w:sz w:val="21"/>
                <w:szCs w:val="21"/>
              </w:rPr>
              <w:t>Michael</w:t>
            </w:r>
            <w:r w:rsidR="00AC205E">
              <w:rPr>
                <w:rFonts w:ascii="Arial" w:hAnsi="Arial" w:cs="Arial"/>
                <w:sz w:val="21"/>
                <w:szCs w:val="21"/>
              </w:rPr>
              <w:t>em</w:t>
            </w:r>
            <w:r w:rsidR="008279E4">
              <w:rPr>
                <w:rFonts w:ascii="Arial" w:hAnsi="Arial" w:cs="Arial"/>
                <w:sz w:val="21"/>
                <w:szCs w:val="21"/>
              </w:rPr>
              <w:t xml:space="preserve"> Bečk</w:t>
            </w:r>
            <w:r w:rsidR="00AC205E">
              <w:rPr>
                <w:rFonts w:ascii="Arial" w:hAnsi="Arial" w:cs="Arial"/>
                <w:sz w:val="21"/>
                <w:szCs w:val="21"/>
              </w:rPr>
              <w:t>ou, jednatelem</w:t>
            </w:r>
          </w:p>
        </w:tc>
      </w:tr>
    </w:tbl>
    <w:p w:rsidR="0008669B" w:rsidRDefault="0008669B" w:rsidP="00263D88">
      <w:pPr>
        <w:pStyle w:val="Zkladntext"/>
        <w:suppressAutoHyphens/>
        <w:spacing w:before="120" w:after="120"/>
        <w:jc w:val="both"/>
        <w:rPr>
          <w:rFonts w:ascii="Arial" w:hAnsi="Arial" w:cs="Arial"/>
          <w:b/>
          <w:sz w:val="21"/>
          <w:szCs w:val="21"/>
        </w:rPr>
      </w:pPr>
    </w:p>
    <w:p w:rsidR="00996E5F" w:rsidRPr="008F4267" w:rsidRDefault="00996E5F" w:rsidP="00263D88">
      <w:pPr>
        <w:pStyle w:val="Zkladntext"/>
        <w:suppressAutoHyphens/>
        <w:spacing w:before="120" w:after="120"/>
        <w:jc w:val="both"/>
        <w:rPr>
          <w:rFonts w:ascii="Arial" w:hAnsi="Arial" w:cs="Arial"/>
          <w:b/>
          <w:sz w:val="21"/>
          <w:szCs w:val="21"/>
        </w:rPr>
      </w:pPr>
      <w:r w:rsidRPr="008F4267">
        <w:rPr>
          <w:rFonts w:ascii="Arial" w:hAnsi="Arial" w:cs="Arial"/>
          <w:b/>
          <w:sz w:val="21"/>
          <w:szCs w:val="21"/>
        </w:rPr>
        <w:t>a</w:t>
      </w:r>
    </w:p>
    <w:p w:rsidR="0008669B" w:rsidRDefault="0008669B" w:rsidP="00606B8A">
      <w:pPr>
        <w:pStyle w:val="Zkladntext"/>
        <w:suppressAutoHyphens/>
        <w:spacing w:after="40"/>
        <w:ind w:left="2835" w:hanging="2835"/>
        <w:rPr>
          <w:rFonts w:ascii="Arial" w:hAnsi="Arial" w:cs="Arial"/>
          <w:b/>
          <w:bCs/>
          <w:smallCaps/>
          <w:spacing w:val="20"/>
          <w:sz w:val="21"/>
          <w:szCs w:val="21"/>
        </w:rPr>
      </w:pPr>
    </w:p>
    <w:p w:rsidR="00996E5F" w:rsidRPr="008F4267" w:rsidRDefault="00996E5F" w:rsidP="00606B8A">
      <w:pPr>
        <w:pStyle w:val="Zkladntext"/>
        <w:suppressAutoHyphens/>
        <w:spacing w:after="40"/>
        <w:ind w:left="2835" w:hanging="2835"/>
        <w:rPr>
          <w:rFonts w:ascii="Arial" w:hAnsi="Arial" w:cs="Arial"/>
          <w:b/>
          <w:bCs/>
          <w:smallCaps/>
          <w:spacing w:val="20"/>
          <w:sz w:val="21"/>
          <w:szCs w:val="21"/>
        </w:rPr>
      </w:pPr>
      <w:r w:rsidRPr="008F4267">
        <w:rPr>
          <w:rFonts w:ascii="Arial" w:hAnsi="Arial" w:cs="Arial"/>
          <w:b/>
          <w:bCs/>
          <w:smallCaps/>
          <w:spacing w:val="20"/>
          <w:sz w:val="21"/>
          <w:szCs w:val="21"/>
        </w:rPr>
        <w:t>Uživatel</w:t>
      </w:r>
    </w:p>
    <w:tbl>
      <w:tblPr>
        <w:tblW w:w="0" w:type="auto"/>
        <w:tblLook w:val="00A0" w:firstRow="1" w:lastRow="0" w:firstColumn="1" w:lastColumn="0" w:noHBand="0" w:noVBand="0"/>
      </w:tblPr>
      <w:tblGrid>
        <w:gridCol w:w="1098"/>
        <w:gridCol w:w="3345"/>
        <w:gridCol w:w="705"/>
        <w:gridCol w:w="4377"/>
      </w:tblGrid>
      <w:tr w:rsidR="00996E5F" w:rsidRPr="008F4267" w:rsidTr="00FE73B4">
        <w:trPr>
          <w:trHeight w:val="434"/>
        </w:trPr>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Název</w:t>
            </w:r>
          </w:p>
        </w:tc>
        <w:tc>
          <w:tcPr>
            <w:tcW w:w="8564" w:type="dxa"/>
            <w:gridSpan w:val="3"/>
            <w:vAlign w:val="center"/>
          </w:tcPr>
          <w:p w:rsidR="00996E5F" w:rsidRPr="00FE73B4" w:rsidRDefault="00AC205E" w:rsidP="00FE73B4">
            <w:pPr>
              <w:pStyle w:val="Zkladntext"/>
              <w:suppressAutoHyphens/>
              <w:spacing w:after="0" w:line="240" w:lineRule="atLeast"/>
              <w:rPr>
                <w:rFonts w:ascii="Arial" w:hAnsi="Arial" w:cs="Arial"/>
                <w:b/>
                <w:sz w:val="21"/>
                <w:szCs w:val="21"/>
              </w:rPr>
            </w:pPr>
            <w:r>
              <w:rPr>
                <w:rFonts w:ascii="Arial" w:hAnsi="Arial" w:cs="Arial"/>
                <w:b/>
                <w:sz w:val="21"/>
                <w:szCs w:val="21"/>
              </w:rPr>
              <w:t>Ústav</w:t>
            </w:r>
            <w:r w:rsidR="00996E5F" w:rsidRPr="00FE73B4">
              <w:rPr>
                <w:rFonts w:ascii="Arial" w:hAnsi="Arial" w:cs="Arial"/>
                <w:b/>
                <w:sz w:val="21"/>
                <w:szCs w:val="21"/>
              </w:rPr>
              <w:t xml:space="preserve"> výzkumu globální změny AV ČR, v. v. i.</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Bělidla 986/4a, </w:t>
            </w:r>
            <w:proofErr w:type="gramStart"/>
            <w:r w:rsidRPr="00FE73B4">
              <w:rPr>
                <w:rFonts w:ascii="Arial" w:hAnsi="Arial" w:cs="Arial"/>
                <w:sz w:val="21"/>
                <w:szCs w:val="21"/>
              </w:rPr>
              <w:t>603</w:t>
            </w:r>
            <w:r w:rsidR="00AC205E">
              <w:rPr>
                <w:rFonts w:ascii="Arial" w:hAnsi="Arial" w:cs="Arial"/>
                <w:sz w:val="21"/>
                <w:szCs w:val="21"/>
              </w:rPr>
              <w:t xml:space="preserve"> </w:t>
            </w:r>
            <w:r w:rsidRPr="00FE73B4">
              <w:rPr>
                <w:rFonts w:ascii="Arial" w:hAnsi="Arial" w:cs="Arial"/>
                <w:sz w:val="21"/>
                <w:szCs w:val="21"/>
              </w:rPr>
              <w:t xml:space="preserve"> 00</w:t>
            </w:r>
            <w:proofErr w:type="gramEnd"/>
            <w:r w:rsidRPr="00FE73B4">
              <w:rPr>
                <w:rFonts w:ascii="Arial" w:hAnsi="Arial" w:cs="Arial"/>
                <w:sz w:val="21"/>
                <w:szCs w:val="21"/>
              </w:rPr>
              <w:t xml:space="preserve"> Brno</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A63F5E">
              <w:rPr>
                <w:rFonts w:ascii="Arial" w:hAnsi="Arial" w:cs="Arial"/>
                <w:sz w:val="21"/>
                <w:szCs w:val="21"/>
              </w:rPr>
              <w:t>O</w:t>
            </w:r>
          </w:p>
        </w:tc>
        <w:tc>
          <w:tcPr>
            <w:tcW w:w="3402" w:type="dxa"/>
            <w:vAlign w:val="center"/>
          </w:tcPr>
          <w:p w:rsidR="00996E5F" w:rsidRPr="00FE73B4" w:rsidRDefault="00AC205E" w:rsidP="00FE73B4">
            <w:pPr>
              <w:pStyle w:val="Zkladntext"/>
              <w:suppressAutoHyphens/>
              <w:spacing w:after="0" w:line="240" w:lineRule="atLeast"/>
              <w:rPr>
                <w:rFonts w:ascii="Arial" w:hAnsi="Arial" w:cs="Arial"/>
                <w:sz w:val="21"/>
                <w:szCs w:val="21"/>
              </w:rPr>
            </w:pPr>
            <w:r>
              <w:rPr>
                <w:rFonts w:ascii="Arial" w:hAnsi="Arial" w:cs="Arial"/>
                <w:sz w:val="21"/>
                <w:szCs w:val="21"/>
              </w:rPr>
              <w:t>86652079</w:t>
            </w:r>
          </w:p>
        </w:tc>
        <w:tc>
          <w:tcPr>
            <w:tcW w:w="708"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DIČ</w:t>
            </w:r>
          </w:p>
        </w:tc>
        <w:tc>
          <w:tcPr>
            <w:tcW w:w="4454" w:type="dxa"/>
            <w:vAlign w:val="center"/>
          </w:tcPr>
          <w:p w:rsidR="00996E5F" w:rsidRPr="00FE73B4" w:rsidRDefault="00996E5F" w:rsidP="00AC205E">
            <w:pPr>
              <w:pStyle w:val="Zkladntext"/>
              <w:suppressAutoHyphens/>
              <w:spacing w:after="0" w:line="240" w:lineRule="atLeast"/>
              <w:rPr>
                <w:rFonts w:ascii="Arial" w:hAnsi="Arial" w:cs="Arial"/>
                <w:sz w:val="21"/>
                <w:szCs w:val="21"/>
              </w:rPr>
            </w:pPr>
            <w:r w:rsidRPr="00FE73B4">
              <w:rPr>
                <w:rFonts w:ascii="Arial" w:hAnsi="Arial" w:cs="Arial"/>
                <w:sz w:val="21"/>
                <w:szCs w:val="21"/>
              </w:rPr>
              <w:t>CZ</w:t>
            </w:r>
            <w:r w:rsidR="00AC205E">
              <w:rPr>
                <w:rFonts w:ascii="Arial" w:hAnsi="Arial" w:cs="Arial"/>
                <w:sz w:val="21"/>
                <w:szCs w:val="21"/>
              </w:rPr>
              <w:t>86652079</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zapsaná </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v rejstříku veřejných výzkumných institucí</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jednající </w:t>
            </w:r>
          </w:p>
        </w:tc>
        <w:tc>
          <w:tcPr>
            <w:tcW w:w="8564" w:type="dxa"/>
            <w:gridSpan w:val="3"/>
            <w:vAlign w:val="center"/>
          </w:tcPr>
          <w:p w:rsidR="00996E5F" w:rsidRPr="00FE73B4" w:rsidRDefault="00AD141F" w:rsidP="00FE73B4">
            <w:pPr>
              <w:pStyle w:val="Zkladntext"/>
              <w:suppressAutoHyphens/>
              <w:spacing w:after="0" w:line="240" w:lineRule="atLeast"/>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Michalem V. Markem, DrSc., dr. h. c., ředitelem</w:t>
            </w:r>
          </w:p>
        </w:tc>
      </w:tr>
    </w:tbl>
    <w:p w:rsidR="00996E5F" w:rsidRPr="008F4267" w:rsidRDefault="00996E5F" w:rsidP="00263D88">
      <w:pPr>
        <w:pStyle w:val="Zkladntext"/>
        <w:suppressAutoHyphens/>
        <w:spacing w:before="120" w:after="120"/>
        <w:jc w:val="both"/>
        <w:rPr>
          <w:rFonts w:ascii="Arial" w:hAnsi="Arial" w:cs="Arial"/>
          <w:sz w:val="21"/>
          <w:szCs w:val="21"/>
        </w:rPr>
      </w:pPr>
      <w:r w:rsidRPr="008F4267">
        <w:rPr>
          <w:rFonts w:ascii="Arial" w:hAnsi="Arial" w:cs="Arial"/>
          <w:sz w:val="21"/>
          <w:szCs w:val="21"/>
        </w:rPr>
        <w:t xml:space="preserve">uzavírají ve smyslu ustanovení § </w:t>
      </w:r>
      <w:smartTag w:uri="urn:schemas-microsoft-com:office:smarttags" w:element="metricconverter">
        <w:smartTagPr>
          <w:attr w:name="ProductID" w:val="2358 a"/>
        </w:smartTagPr>
        <w:r w:rsidRPr="008F4267">
          <w:rPr>
            <w:rFonts w:ascii="Arial" w:hAnsi="Arial" w:cs="Arial"/>
            <w:sz w:val="21"/>
            <w:szCs w:val="21"/>
          </w:rPr>
          <w:t>2358 a</w:t>
        </w:r>
      </w:smartTag>
      <w:r w:rsidRPr="008F4267">
        <w:rPr>
          <w:rFonts w:ascii="Arial" w:hAnsi="Arial" w:cs="Arial"/>
          <w:sz w:val="21"/>
          <w:szCs w:val="21"/>
        </w:rPr>
        <w:t xml:space="preserve"> násl., zákona č. 89/2012 Sb., občanského zákoníku</w:t>
      </w:r>
      <w:r w:rsidR="00E80059">
        <w:rPr>
          <w:rFonts w:ascii="Arial" w:hAnsi="Arial" w:cs="Arial"/>
          <w:sz w:val="21"/>
          <w:szCs w:val="21"/>
        </w:rPr>
        <w:t xml:space="preserve"> </w:t>
      </w:r>
      <w:r w:rsidRPr="008F4267">
        <w:rPr>
          <w:rFonts w:ascii="Arial" w:hAnsi="Arial" w:cs="Arial"/>
          <w:sz w:val="21"/>
          <w:szCs w:val="21"/>
        </w:rPr>
        <w:t>smlouvu následujícího znění.</w:t>
      </w:r>
    </w:p>
    <w:p w:rsidR="00996E5F" w:rsidRPr="008F4267" w:rsidRDefault="00996E5F" w:rsidP="00263D88">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Předmět smlouvy</w:t>
      </w:r>
    </w:p>
    <w:p w:rsidR="00A2313C" w:rsidRPr="00686E9B" w:rsidRDefault="00996E5F" w:rsidP="003A7141">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8F260C">
        <w:rPr>
          <w:rFonts w:ascii="Arial" w:hAnsi="Arial" w:cs="Arial"/>
          <w:sz w:val="21"/>
          <w:szCs w:val="21"/>
        </w:rPr>
        <w:t>Předmětem této</w:t>
      </w:r>
      <w:r w:rsidRPr="00B612D1">
        <w:rPr>
          <w:rFonts w:ascii="Arial" w:hAnsi="Arial" w:cs="Arial"/>
          <w:color w:val="auto"/>
          <w:sz w:val="21"/>
          <w:szCs w:val="21"/>
        </w:rPr>
        <w:t xml:space="preserve"> smlouvy je závazek poskytovatele</w:t>
      </w:r>
      <w:r w:rsidR="004F1C49">
        <w:rPr>
          <w:rFonts w:ascii="Arial" w:hAnsi="Arial" w:cs="Arial"/>
          <w:color w:val="auto"/>
          <w:sz w:val="21"/>
          <w:szCs w:val="21"/>
        </w:rPr>
        <w:t xml:space="preserve"> </w:t>
      </w:r>
      <w:r w:rsidR="00D83A7A">
        <w:rPr>
          <w:rFonts w:ascii="Arial" w:hAnsi="Arial" w:cs="Arial"/>
          <w:color w:val="auto"/>
          <w:sz w:val="21"/>
          <w:szCs w:val="21"/>
        </w:rPr>
        <w:t>vytvořit</w:t>
      </w:r>
      <w:r w:rsidR="00686E9B">
        <w:rPr>
          <w:rFonts w:ascii="Arial" w:hAnsi="Arial" w:cs="Arial"/>
          <w:color w:val="auto"/>
          <w:sz w:val="21"/>
          <w:szCs w:val="21"/>
        </w:rPr>
        <w:t xml:space="preserve"> pro uživatele</w:t>
      </w:r>
      <w:r w:rsidR="00D83A7A">
        <w:rPr>
          <w:rFonts w:ascii="Arial" w:hAnsi="Arial" w:cs="Arial"/>
          <w:color w:val="auto"/>
          <w:sz w:val="21"/>
          <w:szCs w:val="21"/>
        </w:rPr>
        <w:t xml:space="preserve"> </w:t>
      </w:r>
      <w:r w:rsidR="00686E9B">
        <w:rPr>
          <w:rFonts w:ascii="Arial" w:hAnsi="Arial" w:cs="Arial"/>
          <w:color w:val="auto"/>
          <w:sz w:val="21"/>
          <w:szCs w:val="21"/>
        </w:rPr>
        <w:t xml:space="preserve">počítačový software s názvem EG.D </w:t>
      </w:r>
      <w:proofErr w:type="spellStart"/>
      <w:r w:rsidR="00686E9B">
        <w:rPr>
          <w:rFonts w:ascii="Arial" w:hAnsi="Arial" w:cs="Arial"/>
          <w:color w:val="auto"/>
          <w:sz w:val="21"/>
          <w:szCs w:val="21"/>
        </w:rPr>
        <w:t>Meteo</w:t>
      </w:r>
      <w:proofErr w:type="spellEnd"/>
      <w:r w:rsidR="00B63D4B" w:rsidRPr="00123F97">
        <w:rPr>
          <w:rFonts w:ascii="Arial" w:hAnsi="Arial" w:cs="Arial"/>
          <w:color w:val="auto"/>
          <w:sz w:val="21"/>
          <w:szCs w:val="21"/>
          <w:shd w:val="clear" w:color="auto" w:fill="FDFDFD"/>
        </w:rPr>
        <w:t xml:space="preserve"> </w:t>
      </w:r>
      <w:r w:rsidR="00D3515B" w:rsidRPr="00123F97">
        <w:rPr>
          <w:rFonts w:ascii="Arial" w:hAnsi="Arial" w:cs="Arial"/>
          <w:color w:val="auto"/>
          <w:sz w:val="21"/>
          <w:szCs w:val="21"/>
          <w:shd w:val="clear" w:color="auto" w:fill="FDFDFD"/>
        </w:rPr>
        <w:t xml:space="preserve">(dále jen </w:t>
      </w:r>
      <w:r w:rsidR="001E6056" w:rsidRPr="00123F97">
        <w:rPr>
          <w:rFonts w:ascii="Arial" w:hAnsi="Arial" w:cs="Arial"/>
          <w:color w:val="auto"/>
          <w:sz w:val="21"/>
          <w:szCs w:val="21"/>
          <w:shd w:val="clear" w:color="auto" w:fill="FDFDFD"/>
        </w:rPr>
        <w:t>„dílo“</w:t>
      </w:r>
      <w:r w:rsidR="00C95DBC" w:rsidRPr="00123F97">
        <w:rPr>
          <w:rFonts w:ascii="Arial" w:hAnsi="Arial" w:cs="Arial"/>
          <w:color w:val="auto"/>
          <w:sz w:val="21"/>
          <w:szCs w:val="21"/>
          <w:shd w:val="clear" w:color="auto" w:fill="FDFDFD"/>
        </w:rPr>
        <w:t>)</w:t>
      </w:r>
      <w:r w:rsidR="00AA5D43" w:rsidRPr="00123F97">
        <w:rPr>
          <w:rFonts w:ascii="Arial" w:hAnsi="Arial" w:cs="Arial"/>
          <w:color w:val="auto"/>
          <w:sz w:val="21"/>
          <w:szCs w:val="21"/>
          <w:shd w:val="clear" w:color="auto" w:fill="FDFDFD"/>
        </w:rPr>
        <w:t>.</w:t>
      </w:r>
    </w:p>
    <w:p w:rsidR="00996E5F" w:rsidRPr="00E200F1" w:rsidRDefault="008F260C" w:rsidP="00686E9B">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686E9B">
        <w:rPr>
          <w:rFonts w:ascii="Arial" w:hAnsi="Arial" w:cs="Arial"/>
          <w:color w:val="auto"/>
          <w:sz w:val="21"/>
          <w:szCs w:val="21"/>
          <w:shd w:val="clear" w:color="auto" w:fill="FDFDFD"/>
        </w:rPr>
        <w:t>Poskytovatel se zavazuje</w:t>
      </w:r>
      <w:r w:rsidR="00D42AD1" w:rsidRPr="00686E9B">
        <w:rPr>
          <w:rFonts w:ascii="Arial" w:hAnsi="Arial" w:cs="Arial"/>
          <w:color w:val="auto"/>
          <w:sz w:val="21"/>
          <w:szCs w:val="21"/>
          <w:shd w:val="clear" w:color="auto" w:fill="FDFDFD"/>
        </w:rPr>
        <w:t xml:space="preserve"> vytvořit</w:t>
      </w:r>
      <w:r w:rsidR="00E2623E" w:rsidRPr="00686E9B">
        <w:rPr>
          <w:rFonts w:ascii="Arial" w:hAnsi="Arial" w:cs="Arial"/>
          <w:color w:val="auto"/>
          <w:sz w:val="21"/>
          <w:szCs w:val="21"/>
          <w:shd w:val="clear" w:color="auto" w:fill="FDFDFD"/>
        </w:rPr>
        <w:t xml:space="preserve"> </w:t>
      </w:r>
      <w:r w:rsidR="00686E9B">
        <w:rPr>
          <w:rFonts w:ascii="Arial" w:hAnsi="Arial" w:cs="Arial"/>
          <w:color w:val="auto"/>
          <w:sz w:val="21"/>
          <w:szCs w:val="21"/>
          <w:shd w:val="clear" w:color="auto" w:fill="FDFDFD"/>
        </w:rPr>
        <w:t>aplikaci</w:t>
      </w:r>
      <w:r w:rsidR="00686E9B" w:rsidRPr="00686E9B">
        <w:rPr>
          <w:rFonts w:ascii="Arial" w:hAnsi="Arial" w:cs="Arial"/>
          <w:color w:val="auto"/>
          <w:sz w:val="21"/>
          <w:szCs w:val="21"/>
          <w:shd w:val="clear" w:color="auto" w:fill="FDFDFD"/>
        </w:rPr>
        <w:t xml:space="preserve"> pro vizualizaci a práci s </w:t>
      </w:r>
      <w:proofErr w:type="spellStart"/>
      <w:r w:rsidR="00686E9B" w:rsidRPr="00686E9B">
        <w:rPr>
          <w:rFonts w:ascii="Arial" w:hAnsi="Arial" w:cs="Arial"/>
          <w:color w:val="auto"/>
          <w:sz w:val="21"/>
          <w:szCs w:val="21"/>
          <w:shd w:val="clear" w:color="auto" w:fill="FDFDFD"/>
        </w:rPr>
        <w:t>meteo</w:t>
      </w:r>
      <w:proofErr w:type="spellEnd"/>
      <w:r w:rsidR="00686E9B" w:rsidRPr="00686E9B">
        <w:rPr>
          <w:rFonts w:ascii="Arial" w:hAnsi="Arial" w:cs="Arial"/>
          <w:color w:val="auto"/>
          <w:sz w:val="21"/>
          <w:szCs w:val="21"/>
          <w:shd w:val="clear" w:color="auto" w:fill="FDFDFD"/>
        </w:rPr>
        <w:t xml:space="preserve"> prvky, radary a výstrahami pro použití na dispečinku distribučního centra</w:t>
      </w:r>
      <w:r w:rsidR="00E200F1">
        <w:rPr>
          <w:rFonts w:ascii="Arial" w:hAnsi="Arial" w:cs="Arial"/>
          <w:color w:val="auto"/>
          <w:sz w:val="21"/>
          <w:szCs w:val="21"/>
          <w:shd w:val="clear" w:color="auto" w:fill="FDFDFD"/>
        </w:rPr>
        <w:t>, a to dle požadavků uživatele</w:t>
      </w:r>
      <w:r w:rsidR="00686E9B" w:rsidRPr="00686E9B">
        <w:rPr>
          <w:rFonts w:ascii="Arial" w:hAnsi="Arial" w:cs="Arial"/>
          <w:color w:val="auto"/>
          <w:sz w:val="21"/>
          <w:szCs w:val="21"/>
          <w:shd w:val="clear" w:color="auto" w:fill="FDFDFD"/>
        </w:rPr>
        <w:t>.</w:t>
      </w:r>
    </w:p>
    <w:p w:rsidR="00E200F1" w:rsidRPr="00686E9B" w:rsidRDefault="00E200F1" w:rsidP="00686E9B">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Pr>
          <w:rFonts w:ascii="Arial" w:hAnsi="Arial" w:cs="Arial"/>
          <w:color w:val="auto"/>
          <w:sz w:val="21"/>
          <w:szCs w:val="21"/>
          <w:shd w:val="clear" w:color="auto" w:fill="FDFDFD"/>
        </w:rPr>
        <w:t>P</w:t>
      </w:r>
      <w:r w:rsidR="00AF2293">
        <w:rPr>
          <w:rFonts w:ascii="Arial" w:hAnsi="Arial" w:cs="Arial"/>
          <w:color w:val="auto"/>
          <w:sz w:val="21"/>
          <w:szCs w:val="21"/>
          <w:shd w:val="clear" w:color="auto" w:fill="FDFDFD"/>
        </w:rPr>
        <w:t>oskytovatel prohlašuje, že se s požadavky uživatele a tím spojeným rozsahem prací seznámil.</w:t>
      </w:r>
    </w:p>
    <w:p w:rsidR="00D2409A" w:rsidRPr="00784ECF" w:rsidRDefault="00996E5F" w:rsidP="008B10D0">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Předmětem smlouvy je rovněž závazek uživatele zaplatit za předmět plnění stanovenou cenu.</w:t>
      </w:r>
    </w:p>
    <w:p w:rsidR="00D2409A" w:rsidRPr="008B10D0" w:rsidRDefault="00D2409A" w:rsidP="008B10D0">
      <w:pPr>
        <w:pStyle w:val="Zkladntext"/>
        <w:tabs>
          <w:tab w:val="left" w:pos="284"/>
        </w:tabs>
        <w:suppressAutoHyphens/>
        <w:spacing w:before="120" w:after="120"/>
        <w:jc w:val="both"/>
        <w:rPr>
          <w:rFonts w:ascii="Arial" w:hAnsi="Arial" w:cs="Arial"/>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Lhůty plnění</w:t>
      </w:r>
    </w:p>
    <w:p w:rsidR="00A80CBD" w:rsidRPr="0059536A" w:rsidRDefault="00B402EE" w:rsidP="003A620C">
      <w:pPr>
        <w:pStyle w:val="Zkladntext"/>
        <w:numPr>
          <w:ilvl w:val="0"/>
          <w:numId w:val="13"/>
        </w:numPr>
        <w:tabs>
          <w:tab w:val="clear" w:pos="360"/>
        </w:tabs>
        <w:suppressAutoHyphens/>
        <w:spacing w:before="120" w:after="120"/>
        <w:ind w:left="426" w:hanging="426"/>
        <w:jc w:val="both"/>
        <w:rPr>
          <w:rFonts w:ascii="Arial" w:hAnsi="Arial" w:cs="Arial"/>
          <w:sz w:val="21"/>
          <w:szCs w:val="21"/>
        </w:rPr>
      </w:pPr>
      <w:r>
        <w:rPr>
          <w:rFonts w:ascii="Arial" w:hAnsi="Arial" w:cs="Arial"/>
          <w:sz w:val="21"/>
          <w:szCs w:val="21"/>
        </w:rPr>
        <w:t xml:space="preserve">Lhůta plnění předmětu této smlouvy je do </w:t>
      </w:r>
      <w:r w:rsidR="00686E9B">
        <w:rPr>
          <w:rFonts w:ascii="Arial" w:hAnsi="Arial" w:cs="Arial"/>
          <w:b/>
          <w:sz w:val="21"/>
          <w:szCs w:val="21"/>
        </w:rPr>
        <w:t>30</w:t>
      </w:r>
      <w:r w:rsidR="00876D4B" w:rsidRPr="003A7141">
        <w:rPr>
          <w:rFonts w:ascii="Arial" w:hAnsi="Arial" w:cs="Arial"/>
          <w:b/>
          <w:sz w:val="21"/>
          <w:szCs w:val="21"/>
        </w:rPr>
        <w:t>.</w:t>
      </w:r>
      <w:r w:rsidR="00876D4B">
        <w:rPr>
          <w:rFonts w:ascii="Arial" w:hAnsi="Arial" w:cs="Arial"/>
          <w:b/>
          <w:sz w:val="21"/>
          <w:szCs w:val="21"/>
        </w:rPr>
        <w:t xml:space="preserve"> </w:t>
      </w:r>
      <w:r w:rsidR="00784ECF">
        <w:rPr>
          <w:rFonts w:ascii="Arial" w:hAnsi="Arial" w:cs="Arial"/>
          <w:b/>
          <w:sz w:val="21"/>
          <w:szCs w:val="21"/>
        </w:rPr>
        <w:t>1</w:t>
      </w:r>
      <w:r w:rsidR="00686E9B">
        <w:rPr>
          <w:rFonts w:ascii="Arial" w:hAnsi="Arial" w:cs="Arial"/>
          <w:b/>
          <w:sz w:val="21"/>
          <w:szCs w:val="21"/>
        </w:rPr>
        <w:t>1</w:t>
      </w:r>
      <w:r w:rsidR="00784ECF">
        <w:rPr>
          <w:rFonts w:ascii="Arial" w:hAnsi="Arial" w:cs="Arial"/>
          <w:b/>
          <w:sz w:val="21"/>
          <w:szCs w:val="21"/>
        </w:rPr>
        <w:t>. 2023</w:t>
      </w:r>
      <w:r w:rsidRPr="00B402EE">
        <w:rPr>
          <w:rFonts w:ascii="Arial" w:hAnsi="Arial" w:cs="Arial"/>
          <w:b/>
          <w:sz w:val="21"/>
          <w:szCs w:val="21"/>
        </w:rPr>
        <w:t>.</w:t>
      </w:r>
    </w:p>
    <w:p w:rsidR="00996E5F" w:rsidRPr="00497665" w:rsidRDefault="00996E5F" w:rsidP="003A620C">
      <w:pPr>
        <w:pStyle w:val="Zkladntext"/>
        <w:numPr>
          <w:ilvl w:val="0"/>
          <w:numId w:val="13"/>
        </w:numPr>
        <w:tabs>
          <w:tab w:val="clear" w:pos="360"/>
        </w:tabs>
        <w:suppressAutoHyphens/>
        <w:spacing w:before="120" w:after="120"/>
        <w:ind w:left="426" w:hanging="426"/>
        <w:jc w:val="both"/>
        <w:rPr>
          <w:rFonts w:ascii="Arial" w:hAnsi="Arial" w:cs="Arial"/>
          <w:sz w:val="21"/>
          <w:szCs w:val="21"/>
        </w:rPr>
      </w:pPr>
      <w:r w:rsidRPr="00497665">
        <w:rPr>
          <w:rFonts w:ascii="Arial" w:hAnsi="Arial" w:cs="Arial"/>
          <w:sz w:val="21"/>
          <w:szCs w:val="21"/>
        </w:rPr>
        <w:t>Dřívější plnění je možné</w:t>
      </w:r>
      <w:r w:rsidR="00313532">
        <w:rPr>
          <w:rFonts w:ascii="Arial" w:hAnsi="Arial" w:cs="Arial"/>
          <w:sz w:val="21"/>
          <w:szCs w:val="21"/>
        </w:rPr>
        <w:t>.</w:t>
      </w:r>
    </w:p>
    <w:p w:rsidR="00996E5F" w:rsidRPr="008F4267" w:rsidRDefault="00996E5F" w:rsidP="00436545">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Cena a platební podmínky</w:t>
      </w:r>
    </w:p>
    <w:p w:rsidR="008B47B2" w:rsidRPr="00E2623E" w:rsidRDefault="00996E5F" w:rsidP="003A620C">
      <w:pPr>
        <w:pStyle w:val="Zkladntext"/>
        <w:numPr>
          <w:ilvl w:val="0"/>
          <w:numId w:val="1"/>
        </w:numPr>
        <w:tabs>
          <w:tab w:val="clear" w:pos="360"/>
        </w:tabs>
        <w:suppressAutoHyphens/>
        <w:spacing w:before="120" w:after="120"/>
        <w:ind w:left="426" w:hanging="426"/>
        <w:jc w:val="both"/>
        <w:rPr>
          <w:rFonts w:ascii="Arial" w:hAnsi="Arial" w:cs="Arial"/>
          <w:sz w:val="21"/>
          <w:szCs w:val="21"/>
        </w:rPr>
      </w:pPr>
      <w:r w:rsidRPr="008F4267">
        <w:rPr>
          <w:rFonts w:ascii="Arial" w:hAnsi="Arial" w:cs="Arial"/>
          <w:sz w:val="21"/>
          <w:szCs w:val="21"/>
        </w:rPr>
        <w:t>Byla ujednána cena za plnění této smlouvy</w:t>
      </w:r>
      <w:r w:rsidR="00B63D4B">
        <w:rPr>
          <w:rFonts w:ascii="Arial" w:hAnsi="Arial" w:cs="Arial"/>
          <w:sz w:val="21"/>
          <w:szCs w:val="21"/>
        </w:rPr>
        <w:t xml:space="preserve"> ve výši </w:t>
      </w:r>
      <w:r w:rsidR="00686E9B">
        <w:rPr>
          <w:rFonts w:ascii="Arial" w:hAnsi="Arial" w:cs="Arial"/>
          <w:b/>
          <w:sz w:val="21"/>
          <w:szCs w:val="21"/>
        </w:rPr>
        <w:t>170.0</w:t>
      </w:r>
      <w:r w:rsidR="00784ECF">
        <w:rPr>
          <w:rFonts w:ascii="Arial" w:hAnsi="Arial" w:cs="Arial"/>
          <w:b/>
          <w:sz w:val="21"/>
          <w:szCs w:val="21"/>
        </w:rPr>
        <w:t>00</w:t>
      </w:r>
      <w:r w:rsidR="00B63D4B" w:rsidRPr="00B63D4B">
        <w:rPr>
          <w:rFonts w:ascii="Arial" w:hAnsi="Arial" w:cs="Arial"/>
          <w:b/>
          <w:sz w:val="21"/>
          <w:szCs w:val="21"/>
        </w:rPr>
        <w:t xml:space="preserve"> Kč bez DPH.</w:t>
      </w:r>
    </w:p>
    <w:p w:rsidR="00180A03" w:rsidRDefault="0079624C" w:rsidP="00180A03">
      <w:pPr>
        <w:pStyle w:val="Zkladntext"/>
        <w:numPr>
          <w:ilvl w:val="0"/>
          <w:numId w:val="1"/>
        </w:numPr>
        <w:tabs>
          <w:tab w:val="clear" w:pos="360"/>
        </w:tabs>
        <w:suppressAutoHyphens/>
        <w:spacing w:before="120" w:after="120"/>
        <w:ind w:left="426" w:hanging="426"/>
        <w:jc w:val="both"/>
        <w:rPr>
          <w:rFonts w:ascii="Arial" w:hAnsi="Arial" w:cs="Arial"/>
          <w:sz w:val="21"/>
          <w:szCs w:val="21"/>
        </w:rPr>
      </w:pPr>
      <w:r>
        <w:rPr>
          <w:rFonts w:ascii="Arial" w:hAnsi="Arial" w:cs="Arial"/>
          <w:sz w:val="21"/>
          <w:szCs w:val="21"/>
        </w:rPr>
        <w:t>Uživatelem bude hrazeno</w:t>
      </w:r>
      <w:r w:rsidR="008B47B2" w:rsidRPr="008F4267">
        <w:rPr>
          <w:rFonts w:ascii="Arial" w:hAnsi="Arial" w:cs="Arial"/>
          <w:sz w:val="21"/>
          <w:szCs w:val="21"/>
        </w:rPr>
        <w:t xml:space="preserve"> pouze sk</w:t>
      </w:r>
      <w:r w:rsidR="008B47B2">
        <w:rPr>
          <w:rFonts w:ascii="Arial" w:hAnsi="Arial" w:cs="Arial"/>
          <w:sz w:val="21"/>
          <w:szCs w:val="21"/>
        </w:rPr>
        <w:t xml:space="preserve">utečně a řádně </w:t>
      </w:r>
      <w:r>
        <w:rPr>
          <w:rFonts w:ascii="Arial" w:hAnsi="Arial" w:cs="Arial"/>
          <w:sz w:val="21"/>
          <w:szCs w:val="21"/>
        </w:rPr>
        <w:t>provedené dílo</w:t>
      </w:r>
      <w:r w:rsidR="00B63D4B">
        <w:rPr>
          <w:rFonts w:ascii="Arial" w:hAnsi="Arial" w:cs="Arial"/>
          <w:sz w:val="21"/>
          <w:szCs w:val="21"/>
        </w:rPr>
        <w:t xml:space="preserve"> a skutečně provedené práce</w:t>
      </w:r>
      <w:r w:rsidR="008B47B2" w:rsidRPr="008F4267">
        <w:rPr>
          <w:rFonts w:ascii="Arial" w:hAnsi="Arial" w:cs="Arial"/>
          <w:sz w:val="21"/>
          <w:szCs w:val="21"/>
        </w:rPr>
        <w:t>.</w:t>
      </w:r>
    </w:p>
    <w:p w:rsidR="00AC205E" w:rsidRPr="00AC205E" w:rsidRDefault="00784ECF"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Pr>
          <w:rFonts w:ascii="Arial" w:hAnsi="Arial" w:cs="Arial"/>
          <w:sz w:val="21"/>
          <w:szCs w:val="21"/>
        </w:rPr>
        <w:t>K c</w:t>
      </w:r>
      <w:r w:rsidR="00AC205E" w:rsidRPr="00AC205E">
        <w:rPr>
          <w:rFonts w:ascii="Arial" w:hAnsi="Arial" w:cs="Arial"/>
          <w:sz w:val="21"/>
          <w:szCs w:val="21"/>
        </w:rPr>
        <w:t>eně bez DPH se připočte DPH v zákonné sazbě.</w:t>
      </w:r>
    </w:p>
    <w:p w:rsidR="00996E5F" w:rsidRPr="008F4267" w:rsidRDefault="00996E5F"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Cena je sjednána jako nejvyšší přípustná, zahrnující veškeré náklady </w:t>
      </w:r>
      <w:r>
        <w:rPr>
          <w:rFonts w:ascii="Arial" w:hAnsi="Arial" w:cs="Arial"/>
          <w:sz w:val="21"/>
          <w:szCs w:val="21"/>
        </w:rPr>
        <w:t>poskytovatele</w:t>
      </w:r>
      <w:r w:rsidRPr="008F4267">
        <w:rPr>
          <w:rFonts w:ascii="Arial" w:hAnsi="Arial" w:cs="Arial"/>
          <w:sz w:val="21"/>
          <w:szCs w:val="21"/>
        </w:rPr>
        <w:t xml:space="preserve"> na plnění této smlouvy a cenové vlivy v průběhu plnění této smlouvy.</w:t>
      </w:r>
    </w:p>
    <w:p w:rsidR="00996E5F" w:rsidRDefault="00996E5F" w:rsidP="004C7E80">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8F4267">
        <w:rPr>
          <w:rFonts w:ascii="Arial" w:hAnsi="Arial" w:cs="Arial"/>
          <w:sz w:val="21"/>
          <w:szCs w:val="21"/>
        </w:rPr>
        <w:lastRenderedPageBreak/>
        <w:t>Cena z</w:t>
      </w:r>
      <w:r w:rsidR="008313CA">
        <w:rPr>
          <w:rFonts w:ascii="Arial" w:hAnsi="Arial" w:cs="Arial"/>
          <w:sz w:val="21"/>
          <w:szCs w:val="21"/>
        </w:rPr>
        <w:t>a vytvoření díla</w:t>
      </w:r>
      <w:r w:rsidR="00C1081A">
        <w:rPr>
          <w:rFonts w:ascii="Arial" w:hAnsi="Arial" w:cs="Arial"/>
          <w:sz w:val="21"/>
          <w:szCs w:val="21"/>
        </w:rPr>
        <w:t xml:space="preserve"> bude uhrazena </w:t>
      </w:r>
      <w:r w:rsidR="004C7E80">
        <w:rPr>
          <w:rFonts w:ascii="Arial" w:hAnsi="Arial" w:cs="Arial"/>
          <w:sz w:val="21"/>
          <w:szCs w:val="21"/>
        </w:rPr>
        <w:t xml:space="preserve">na základě jedné faktury, která bude doručena </w:t>
      </w:r>
      <w:r w:rsidR="002C7D0F" w:rsidRPr="004C7E80">
        <w:rPr>
          <w:rFonts w:ascii="Arial" w:hAnsi="Arial" w:cs="Arial"/>
          <w:sz w:val="21"/>
          <w:szCs w:val="21"/>
        </w:rPr>
        <w:t xml:space="preserve">uživateli do 5 dnů od </w:t>
      </w:r>
      <w:r w:rsidR="003A7141">
        <w:rPr>
          <w:rFonts w:ascii="Arial" w:hAnsi="Arial" w:cs="Arial"/>
          <w:sz w:val="21"/>
          <w:szCs w:val="21"/>
        </w:rPr>
        <w:t>předání díla</w:t>
      </w:r>
      <w:r w:rsidR="002C7D0F" w:rsidRPr="004C7E80">
        <w:rPr>
          <w:rFonts w:ascii="Arial" w:hAnsi="Arial" w:cs="Arial"/>
          <w:sz w:val="21"/>
          <w:szCs w:val="21"/>
        </w:rPr>
        <w:t>,</w:t>
      </w:r>
      <w:r w:rsidR="004C7E80">
        <w:rPr>
          <w:rFonts w:ascii="Arial" w:hAnsi="Arial" w:cs="Arial"/>
          <w:sz w:val="21"/>
          <w:szCs w:val="21"/>
        </w:rPr>
        <w:t xml:space="preserve"> přičemž</w:t>
      </w:r>
      <w:r w:rsidR="00C1081A" w:rsidRPr="004C7E80">
        <w:rPr>
          <w:rFonts w:ascii="Arial" w:hAnsi="Arial" w:cs="Arial"/>
          <w:sz w:val="21"/>
          <w:szCs w:val="21"/>
        </w:rPr>
        <w:t xml:space="preserve"> p</w:t>
      </w:r>
      <w:r w:rsidR="0021518E" w:rsidRPr="004C7E80">
        <w:rPr>
          <w:rFonts w:ascii="Arial" w:hAnsi="Arial" w:cs="Arial"/>
          <w:sz w:val="21"/>
          <w:szCs w:val="21"/>
        </w:rPr>
        <w:t>řílohou faktur</w:t>
      </w:r>
      <w:r w:rsidR="00C1081A" w:rsidRPr="004C7E80">
        <w:rPr>
          <w:rFonts w:ascii="Arial" w:hAnsi="Arial" w:cs="Arial"/>
          <w:sz w:val="21"/>
          <w:szCs w:val="21"/>
        </w:rPr>
        <w:t>y</w:t>
      </w:r>
      <w:r w:rsidR="00D83A7A" w:rsidRPr="004C7E80">
        <w:rPr>
          <w:rFonts w:ascii="Arial" w:hAnsi="Arial" w:cs="Arial"/>
          <w:sz w:val="21"/>
          <w:szCs w:val="21"/>
        </w:rPr>
        <w:t xml:space="preserve"> bude předávací protokol.</w:t>
      </w:r>
    </w:p>
    <w:p w:rsidR="00D83A7A" w:rsidRPr="00D2409A" w:rsidRDefault="004C7E80" w:rsidP="00D2409A">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D2409A">
        <w:rPr>
          <w:rFonts w:ascii="Arial" w:hAnsi="Arial" w:cs="Arial"/>
          <w:sz w:val="21"/>
          <w:szCs w:val="21"/>
        </w:rPr>
        <w:t>F</w:t>
      </w:r>
      <w:r w:rsidR="00D83A7A" w:rsidRPr="00D2409A">
        <w:rPr>
          <w:rFonts w:ascii="Arial" w:hAnsi="Arial" w:cs="Arial"/>
          <w:sz w:val="21"/>
          <w:szCs w:val="21"/>
        </w:rPr>
        <w:t>ak</w:t>
      </w:r>
      <w:r w:rsidRPr="00D2409A">
        <w:rPr>
          <w:rFonts w:ascii="Arial" w:hAnsi="Arial" w:cs="Arial"/>
          <w:sz w:val="21"/>
          <w:szCs w:val="21"/>
        </w:rPr>
        <w:t>tura bude</w:t>
      </w:r>
      <w:r w:rsidR="00D83A7A" w:rsidRPr="00D2409A">
        <w:rPr>
          <w:rFonts w:ascii="Arial" w:hAnsi="Arial" w:cs="Arial"/>
          <w:sz w:val="21"/>
          <w:szCs w:val="21"/>
        </w:rPr>
        <w:t xml:space="preserve"> m</w:t>
      </w:r>
      <w:r w:rsidR="00A63F5E" w:rsidRPr="00D2409A">
        <w:rPr>
          <w:rFonts w:ascii="Arial" w:hAnsi="Arial" w:cs="Arial"/>
          <w:sz w:val="21"/>
          <w:szCs w:val="21"/>
        </w:rPr>
        <w:t>ít náležitosti daňového dokladu</w:t>
      </w:r>
      <w:r w:rsidR="00784ECF">
        <w:rPr>
          <w:rFonts w:ascii="Arial" w:hAnsi="Arial" w:cs="Arial"/>
          <w:sz w:val="21"/>
          <w:szCs w:val="21"/>
        </w:rPr>
        <w:t>.</w:t>
      </w:r>
    </w:p>
    <w:p w:rsidR="003713A8" w:rsidRDefault="003713A8"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3713A8">
        <w:rPr>
          <w:rFonts w:ascii="Arial" w:hAnsi="Arial" w:cs="Arial"/>
          <w:sz w:val="21"/>
          <w:szCs w:val="21"/>
        </w:rPr>
        <w:t xml:space="preserve">Stane-li se </w:t>
      </w:r>
      <w:r>
        <w:rPr>
          <w:rFonts w:ascii="Arial" w:hAnsi="Arial" w:cs="Arial"/>
          <w:sz w:val="21"/>
          <w:szCs w:val="21"/>
        </w:rPr>
        <w:t>poskytovatel</w:t>
      </w:r>
      <w:r w:rsidRPr="003713A8">
        <w:rPr>
          <w:rFonts w:ascii="Arial" w:hAnsi="Arial" w:cs="Arial"/>
          <w:sz w:val="21"/>
          <w:szCs w:val="21"/>
        </w:rPr>
        <w:t xml:space="preserve"> nespolehlivým plátcem DPH dle § 160a zákona o DPH, je o této skutečnosti povinen neprodleně, nejpozději následující pracovní den po dni nabytí právní moci rozhodnutí o této skutečnosti, písemně informovat </w:t>
      </w:r>
      <w:r>
        <w:rPr>
          <w:rFonts w:ascii="Arial" w:hAnsi="Arial" w:cs="Arial"/>
          <w:sz w:val="21"/>
          <w:szCs w:val="21"/>
        </w:rPr>
        <w:t>uživatele</w:t>
      </w:r>
      <w:r w:rsidRPr="003713A8">
        <w:rPr>
          <w:rFonts w:ascii="Arial" w:hAnsi="Arial" w:cs="Arial"/>
          <w:sz w:val="21"/>
          <w:szCs w:val="21"/>
        </w:rPr>
        <w:t xml:space="preserve">. </w:t>
      </w:r>
      <w:r>
        <w:rPr>
          <w:rFonts w:ascii="Arial" w:hAnsi="Arial" w:cs="Arial"/>
          <w:sz w:val="21"/>
          <w:szCs w:val="21"/>
        </w:rPr>
        <w:t>Poskytovatel</w:t>
      </w:r>
      <w:r w:rsidRPr="003713A8">
        <w:rPr>
          <w:rFonts w:ascii="Arial" w:hAnsi="Arial" w:cs="Arial"/>
          <w:sz w:val="21"/>
          <w:szCs w:val="21"/>
        </w:rPr>
        <w:t xml:space="preserve"> je stejným způsobem povinen informovat </w:t>
      </w:r>
      <w:r>
        <w:rPr>
          <w:rFonts w:ascii="Arial" w:hAnsi="Arial" w:cs="Arial"/>
          <w:sz w:val="21"/>
          <w:szCs w:val="21"/>
        </w:rPr>
        <w:t>uživatele</w:t>
      </w:r>
      <w:r w:rsidRPr="003713A8">
        <w:rPr>
          <w:rFonts w:ascii="Arial" w:hAnsi="Arial" w:cs="Arial"/>
          <w:sz w:val="21"/>
          <w:szCs w:val="21"/>
        </w:rPr>
        <w:t xml:space="preserve"> o tom, že bylo proti němu zahájeno řízení podle § 106a zákona o DPH.</w:t>
      </w:r>
    </w:p>
    <w:p w:rsidR="003713A8" w:rsidRDefault="003713A8"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Pr>
          <w:rFonts w:ascii="Arial" w:hAnsi="Arial" w:cs="Arial"/>
          <w:sz w:val="21"/>
          <w:szCs w:val="21"/>
        </w:rPr>
        <w:t>Uživatel</w:t>
      </w:r>
      <w:r w:rsidRPr="003713A8">
        <w:rPr>
          <w:rFonts w:ascii="Arial" w:hAnsi="Arial" w:cs="Arial"/>
          <w:sz w:val="21"/>
          <w:szCs w:val="21"/>
        </w:rPr>
        <w:t xml:space="preserve"> uhradí DPH na účet příslušného správce </w:t>
      </w:r>
      <w:r>
        <w:rPr>
          <w:rFonts w:ascii="Arial" w:hAnsi="Arial" w:cs="Arial"/>
          <w:sz w:val="21"/>
          <w:szCs w:val="21"/>
        </w:rPr>
        <w:t>daně v následujících případech:</w:t>
      </w:r>
    </w:p>
    <w:p w:rsidR="003713A8" w:rsidRDefault="003713A8" w:rsidP="003A620C">
      <w:pPr>
        <w:pStyle w:val="Zkladntext"/>
        <w:numPr>
          <w:ilvl w:val="1"/>
          <w:numId w:val="1"/>
        </w:numPr>
        <w:tabs>
          <w:tab w:val="clear" w:pos="1071"/>
          <w:tab w:val="left" w:pos="9498"/>
        </w:tabs>
        <w:suppressAutoHyphens/>
        <w:spacing w:before="120" w:after="120"/>
        <w:ind w:left="709" w:hanging="283"/>
        <w:jc w:val="both"/>
        <w:rPr>
          <w:rFonts w:ascii="Arial" w:hAnsi="Arial" w:cs="Arial"/>
          <w:sz w:val="21"/>
          <w:szCs w:val="21"/>
        </w:rPr>
      </w:pPr>
      <w:r w:rsidRPr="003713A8">
        <w:rPr>
          <w:rFonts w:ascii="Arial" w:hAnsi="Arial" w:cs="Arial"/>
          <w:sz w:val="21"/>
          <w:szCs w:val="21"/>
        </w:rPr>
        <w:t xml:space="preserve">Je-li o </w:t>
      </w:r>
      <w:r>
        <w:rPr>
          <w:rFonts w:ascii="Arial" w:hAnsi="Arial" w:cs="Arial"/>
          <w:sz w:val="21"/>
          <w:szCs w:val="21"/>
        </w:rPr>
        <w:t>poskytovateli</w:t>
      </w:r>
      <w:r w:rsidRPr="003713A8">
        <w:rPr>
          <w:rFonts w:ascii="Arial" w:hAnsi="Arial" w:cs="Arial"/>
          <w:sz w:val="21"/>
          <w:szCs w:val="21"/>
        </w:rPr>
        <w:t xml:space="preserve"> ke dni poskytnutí zdanitelného plnění zveřejněna informace o tom, </w:t>
      </w:r>
      <w:r>
        <w:rPr>
          <w:rFonts w:ascii="Arial" w:hAnsi="Arial" w:cs="Arial"/>
          <w:sz w:val="21"/>
          <w:szCs w:val="21"/>
        </w:rPr>
        <w:t>že je nespolehlivý plátce, nebo</w:t>
      </w:r>
    </w:p>
    <w:p w:rsidR="003713A8" w:rsidRDefault="003713A8" w:rsidP="003A620C">
      <w:pPr>
        <w:pStyle w:val="Zkladntext"/>
        <w:numPr>
          <w:ilvl w:val="1"/>
          <w:numId w:val="1"/>
        </w:numPr>
        <w:tabs>
          <w:tab w:val="clear" w:pos="1071"/>
          <w:tab w:val="left" w:pos="9498"/>
        </w:tabs>
        <w:suppressAutoHyphens/>
        <w:spacing w:before="120" w:after="120"/>
        <w:ind w:left="709" w:hanging="283"/>
        <w:jc w:val="both"/>
        <w:rPr>
          <w:rFonts w:ascii="Arial" w:hAnsi="Arial" w:cs="Arial"/>
          <w:sz w:val="21"/>
          <w:szCs w:val="21"/>
        </w:rPr>
      </w:pPr>
      <w:r w:rsidRPr="003713A8">
        <w:rPr>
          <w:rFonts w:ascii="Arial" w:hAnsi="Arial" w:cs="Arial"/>
          <w:sz w:val="21"/>
          <w:szCs w:val="21"/>
        </w:rPr>
        <w:t>stane-li se p</w:t>
      </w:r>
      <w:r>
        <w:rPr>
          <w:rFonts w:ascii="Arial" w:hAnsi="Arial" w:cs="Arial"/>
          <w:sz w:val="21"/>
          <w:szCs w:val="21"/>
        </w:rPr>
        <w:t>oskytovatel</w:t>
      </w:r>
      <w:r w:rsidRPr="003713A8">
        <w:rPr>
          <w:rFonts w:ascii="Arial" w:hAnsi="Arial" w:cs="Arial"/>
          <w:sz w:val="21"/>
          <w:szCs w:val="21"/>
        </w:rPr>
        <w:t xml:space="preserve"> nespolehlivým plátcem před zaplacením ceny, anebo</w:t>
      </w:r>
    </w:p>
    <w:p w:rsidR="003713A8" w:rsidRDefault="003713A8" w:rsidP="003A620C">
      <w:pPr>
        <w:pStyle w:val="Zkladntext"/>
        <w:numPr>
          <w:ilvl w:val="1"/>
          <w:numId w:val="1"/>
        </w:numPr>
        <w:tabs>
          <w:tab w:val="clear" w:pos="1071"/>
          <w:tab w:val="left" w:pos="9498"/>
        </w:tabs>
        <w:suppressAutoHyphens/>
        <w:spacing w:before="120" w:after="120"/>
        <w:ind w:left="709" w:hanging="283"/>
        <w:jc w:val="both"/>
        <w:rPr>
          <w:rFonts w:ascii="Arial" w:hAnsi="Arial" w:cs="Arial"/>
          <w:sz w:val="21"/>
          <w:szCs w:val="21"/>
        </w:rPr>
      </w:pPr>
      <w:r>
        <w:rPr>
          <w:rFonts w:ascii="Arial" w:hAnsi="Arial" w:cs="Arial"/>
          <w:sz w:val="21"/>
          <w:szCs w:val="21"/>
        </w:rPr>
        <w:t>v případě jakékoliv pochybnosti</w:t>
      </w:r>
      <w:r w:rsidRPr="003713A8">
        <w:rPr>
          <w:rFonts w:ascii="Arial" w:hAnsi="Arial" w:cs="Arial"/>
          <w:sz w:val="21"/>
          <w:szCs w:val="21"/>
        </w:rPr>
        <w:t xml:space="preserve"> </w:t>
      </w:r>
      <w:r>
        <w:rPr>
          <w:rFonts w:ascii="Arial" w:hAnsi="Arial" w:cs="Arial"/>
          <w:sz w:val="21"/>
          <w:szCs w:val="21"/>
        </w:rPr>
        <w:t>uživatele</w:t>
      </w:r>
      <w:r w:rsidRPr="003713A8">
        <w:rPr>
          <w:rFonts w:ascii="Arial" w:hAnsi="Arial" w:cs="Arial"/>
          <w:sz w:val="21"/>
          <w:szCs w:val="21"/>
        </w:rPr>
        <w:t xml:space="preserve"> o tom, zda </w:t>
      </w:r>
      <w:r>
        <w:rPr>
          <w:rFonts w:ascii="Arial" w:hAnsi="Arial" w:cs="Arial"/>
          <w:sz w:val="21"/>
          <w:szCs w:val="21"/>
        </w:rPr>
        <w:t>poskytovatel</w:t>
      </w:r>
      <w:r w:rsidRPr="003713A8">
        <w:rPr>
          <w:rFonts w:ascii="Arial" w:hAnsi="Arial" w:cs="Arial"/>
          <w:sz w:val="21"/>
          <w:szCs w:val="21"/>
        </w:rPr>
        <w:t xml:space="preserve"> nespolehlivým plátcem DPH je či nikoliv.</w:t>
      </w:r>
    </w:p>
    <w:p w:rsidR="00996E5F" w:rsidRDefault="005F145F"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3713A8">
        <w:rPr>
          <w:rFonts w:ascii="Arial" w:hAnsi="Arial" w:cs="Arial"/>
          <w:sz w:val="21"/>
          <w:szCs w:val="21"/>
        </w:rPr>
        <w:t>Lhůta splatnosti</w:t>
      </w:r>
      <w:r w:rsidR="00996E5F" w:rsidRPr="003713A8">
        <w:rPr>
          <w:rFonts w:ascii="Arial" w:hAnsi="Arial" w:cs="Arial"/>
          <w:sz w:val="21"/>
          <w:szCs w:val="21"/>
        </w:rPr>
        <w:t xml:space="preserve"> faktur je 25 dní ode dne vystavení faktury. Poskytovatel je povinen doručit fakturu na adresu sídla uživatel</w:t>
      </w:r>
      <w:r w:rsidR="00F43C35" w:rsidRPr="003713A8">
        <w:rPr>
          <w:rFonts w:ascii="Arial" w:hAnsi="Arial" w:cs="Arial"/>
          <w:sz w:val="21"/>
          <w:szCs w:val="21"/>
        </w:rPr>
        <w:t>e</w:t>
      </w:r>
      <w:r w:rsidR="00996E5F" w:rsidRPr="003713A8">
        <w:rPr>
          <w:rFonts w:ascii="Arial" w:hAnsi="Arial" w:cs="Arial"/>
          <w:sz w:val="21"/>
          <w:szCs w:val="21"/>
        </w:rPr>
        <w:t xml:space="preserve"> nejpozději do 5 pracovních dnů od podpisu předávacího protokolu.</w:t>
      </w:r>
    </w:p>
    <w:p w:rsidR="00996E5F" w:rsidRPr="003713A8" w:rsidRDefault="003713A8" w:rsidP="003A620C">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3713A8">
        <w:rPr>
          <w:rFonts w:ascii="Arial" w:hAnsi="Arial" w:cs="Arial"/>
          <w:sz w:val="21"/>
          <w:szCs w:val="21"/>
        </w:rPr>
        <w:t>U</w:t>
      </w:r>
      <w:r w:rsidR="00996E5F" w:rsidRPr="003713A8">
        <w:rPr>
          <w:rFonts w:ascii="Arial" w:hAnsi="Arial" w:cs="Arial"/>
          <w:sz w:val="21"/>
          <w:szCs w:val="21"/>
        </w:rPr>
        <w:t>živatel je ve lhůtě splatnosti oprávněn vrátit fakturu vykazující vady. Poskytovatel je povinen předlo</w:t>
      </w:r>
      <w:r w:rsidR="00490103" w:rsidRPr="003713A8">
        <w:rPr>
          <w:rFonts w:ascii="Arial" w:hAnsi="Arial" w:cs="Arial"/>
          <w:sz w:val="21"/>
          <w:szCs w:val="21"/>
        </w:rPr>
        <w:t>žit fakturu novou či opravenou.</w:t>
      </w:r>
    </w:p>
    <w:p w:rsidR="00B93FE2" w:rsidRDefault="00996E5F" w:rsidP="00344839">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sidRPr="008F4267">
        <w:rPr>
          <w:rFonts w:ascii="Arial" w:hAnsi="Arial" w:cs="Arial"/>
          <w:sz w:val="21"/>
          <w:szCs w:val="21"/>
        </w:rPr>
        <w:t>Faktura je uhrazena dnem odepsání příslušné částky z účtu uživatele.</w:t>
      </w:r>
    </w:p>
    <w:p w:rsidR="003A7141" w:rsidRPr="00892563" w:rsidRDefault="00E200F1" w:rsidP="00344839">
      <w:pPr>
        <w:pStyle w:val="Zkladntext"/>
        <w:numPr>
          <w:ilvl w:val="0"/>
          <w:numId w:val="1"/>
        </w:numPr>
        <w:tabs>
          <w:tab w:val="clear" w:pos="360"/>
          <w:tab w:val="left" w:pos="9498"/>
        </w:tabs>
        <w:suppressAutoHyphens/>
        <w:spacing w:before="120" w:after="120"/>
        <w:ind w:left="426" w:hanging="426"/>
        <w:jc w:val="both"/>
        <w:rPr>
          <w:rFonts w:ascii="Arial" w:hAnsi="Arial" w:cs="Arial"/>
          <w:sz w:val="21"/>
          <w:szCs w:val="21"/>
        </w:rPr>
      </w:pPr>
      <w:r>
        <w:rPr>
          <w:rFonts w:ascii="Arial" w:hAnsi="Arial" w:cs="Arial"/>
          <w:sz w:val="21"/>
          <w:szCs w:val="21"/>
        </w:rPr>
        <w:t>Poskytovatel není oprávněn požadovat zálohovou platbu.</w:t>
      </w:r>
    </w:p>
    <w:p w:rsidR="00B93FE2" w:rsidRPr="00344839" w:rsidRDefault="00B93FE2" w:rsidP="00344839">
      <w:pPr>
        <w:rPr>
          <w:rFonts w:ascii="Arial" w:hAnsi="Arial" w:cs="Arial"/>
          <w:color w:val="000000"/>
          <w:sz w:val="21"/>
          <w:szCs w:val="21"/>
        </w:rPr>
      </w:pPr>
    </w:p>
    <w:p w:rsidR="00996E5F" w:rsidRPr="008F4267" w:rsidRDefault="00996E5F" w:rsidP="00291CE6">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 xml:space="preserve">Dodání </w:t>
      </w:r>
      <w:r w:rsidR="008313CA">
        <w:rPr>
          <w:rFonts w:ascii="Arial" w:hAnsi="Arial" w:cs="Arial"/>
          <w:b/>
          <w:smallCaps/>
          <w:spacing w:val="20"/>
          <w:sz w:val="21"/>
          <w:szCs w:val="21"/>
        </w:rPr>
        <w:t>díla</w:t>
      </w:r>
    </w:p>
    <w:p w:rsidR="00996E5F" w:rsidRPr="00683974" w:rsidRDefault="00996E5F" w:rsidP="003A620C">
      <w:pPr>
        <w:pStyle w:val="Zkladntext"/>
        <w:numPr>
          <w:ilvl w:val="0"/>
          <w:numId w:val="5"/>
        </w:numPr>
        <w:tabs>
          <w:tab w:val="clear" w:pos="720"/>
        </w:tabs>
        <w:suppressAutoHyphens/>
        <w:spacing w:before="120" w:after="120"/>
        <w:ind w:left="426" w:hanging="426"/>
        <w:jc w:val="both"/>
        <w:rPr>
          <w:rFonts w:ascii="Arial" w:hAnsi="Arial" w:cs="Arial"/>
          <w:color w:val="auto"/>
          <w:sz w:val="21"/>
          <w:szCs w:val="21"/>
        </w:rPr>
      </w:pPr>
      <w:r w:rsidRPr="00683974">
        <w:rPr>
          <w:rFonts w:ascii="Arial" w:hAnsi="Arial" w:cs="Arial"/>
          <w:color w:val="auto"/>
          <w:sz w:val="21"/>
          <w:szCs w:val="21"/>
        </w:rPr>
        <w:t>Poskytovatel je povi</w:t>
      </w:r>
      <w:r w:rsidR="00401C50" w:rsidRPr="00683974">
        <w:rPr>
          <w:rFonts w:ascii="Arial" w:hAnsi="Arial" w:cs="Arial"/>
          <w:color w:val="auto"/>
          <w:sz w:val="21"/>
          <w:szCs w:val="21"/>
        </w:rPr>
        <w:t>nen předat uživateli dílo</w:t>
      </w:r>
      <w:r w:rsidR="009D1DE7" w:rsidRPr="00683974">
        <w:rPr>
          <w:rFonts w:ascii="Arial" w:hAnsi="Arial" w:cs="Arial"/>
          <w:color w:val="auto"/>
          <w:sz w:val="21"/>
          <w:szCs w:val="21"/>
        </w:rPr>
        <w:t xml:space="preserve"> </w:t>
      </w:r>
      <w:r w:rsidR="00683974" w:rsidRPr="00683974">
        <w:rPr>
          <w:rFonts w:ascii="Arial" w:hAnsi="Arial" w:cs="Arial"/>
          <w:color w:val="auto"/>
          <w:sz w:val="21"/>
          <w:szCs w:val="21"/>
        </w:rPr>
        <w:t xml:space="preserve">tak, že bude </w:t>
      </w:r>
      <w:r w:rsidR="00E200F1">
        <w:rPr>
          <w:rFonts w:ascii="Arial" w:hAnsi="Arial" w:cs="Arial"/>
          <w:color w:val="auto"/>
          <w:sz w:val="21"/>
          <w:szCs w:val="21"/>
        </w:rPr>
        <w:t xml:space="preserve">předáno na </w:t>
      </w:r>
      <w:proofErr w:type="spellStart"/>
      <w:r w:rsidR="00E200F1">
        <w:rPr>
          <w:rFonts w:ascii="Arial" w:hAnsi="Arial" w:cs="Arial"/>
          <w:color w:val="auto"/>
          <w:sz w:val="21"/>
          <w:szCs w:val="21"/>
        </w:rPr>
        <w:t>flashdisku</w:t>
      </w:r>
      <w:proofErr w:type="spellEnd"/>
      <w:r w:rsidRPr="00683974">
        <w:rPr>
          <w:rFonts w:ascii="Arial" w:hAnsi="Arial" w:cs="Arial"/>
          <w:color w:val="auto"/>
          <w:sz w:val="21"/>
          <w:szCs w:val="21"/>
        </w:rPr>
        <w:t>, nedohodnou-li se smluvní strany jinak.</w:t>
      </w:r>
    </w:p>
    <w:p w:rsidR="00996E5F" w:rsidRPr="00C6733D" w:rsidRDefault="00996E5F" w:rsidP="003A620C">
      <w:pPr>
        <w:pStyle w:val="Zkladntext"/>
        <w:numPr>
          <w:ilvl w:val="0"/>
          <w:numId w:val="5"/>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Okamžike</w:t>
      </w:r>
      <w:r w:rsidR="00401C50">
        <w:rPr>
          <w:rFonts w:ascii="Arial" w:hAnsi="Arial" w:cs="Arial"/>
          <w:color w:val="auto"/>
          <w:sz w:val="21"/>
          <w:szCs w:val="21"/>
        </w:rPr>
        <w:t>m převzetí díla</w:t>
      </w:r>
      <w:r w:rsidRPr="008F4267">
        <w:rPr>
          <w:rFonts w:ascii="Arial" w:hAnsi="Arial" w:cs="Arial"/>
          <w:color w:val="auto"/>
          <w:sz w:val="21"/>
          <w:szCs w:val="21"/>
        </w:rPr>
        <w:t xml:space="preserve"> vzniká uživateli prá</w:t>
      </w:r>
      <w:r w:rsidR="002D5E01">
        <w:rPr>
          <w:rFonts w:ascii="Arial" w:hAnsi="Arial" w:cs="Arial"/>
          <w:color w:val="auto"/>
          <w:sz w:val="21"/>
          <w:szCs w:val="21"/>
        </w:rPr>
        <w:t>vo k užití díla</w:t>
      </w:r>
      <w:r w:rsidRPr="008F4267">
        <w:rPr>
          <w:rFonts w:ascii="Arial" w:hAnsi="Arial" w:cs="Arial"/>
          <w:color w:val="auto"/>
          <w:sz w:val="21"/>
          <w:szCs w:val="21"/>
        </w:rPr>
        <w:t xml:space="preserve"> v souladu s podmínkami této smlouvy, nedohodnou-li se písemně smluvní strany jinak.</w:t>
      </w:r>
    </w:p>
    <w:p w:rsidR="004F202B" w:rsidRDefault="004F202B" w:rsidP="00E200F1">
      <w:pPr>
        <w:pStyle w:val="Zkladntext"/>
        <w:tabs>
          <w:tab w:val="left" w:pos="284"/>
        </w:tabs>
        <w:suppressAutoHyphens/>
        <w:spacing w:before="120" w:after="120"/>
        <w:jc w:val="both"/>
        <w:rPr>
          <w:rFonts w:ascii="Arial" w:hAnsi="Arial" w:cs="Arial"/>
          <w:sz w:val="21"/>
          <w:szCs w:val="21"/>
        </w:rPr>
      </w:pPr>
    </w:p>
    <w:p w:rsidR="003A7141" w:rsidRPr="008F4267" w:rsidRDefault="003A7141" w:rsidP="00436545">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262248">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Další práva a povinnosti stran</w:t>
      </w:r>
    </w:p>
    <w:p w:rsidR="00996E5F" w:rsidRPr="008F4267" w:rsidRDefault="00996E5F" w:rsidP="003A620C">
      <w:pPr>
        <w:pStyle w:val="Zkladntext"/>
        <w:numPr>
          <w:ilvl w:val="0"/>
          <w:numId w:val="24"/>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Poskyt</w:t>
      </w:r>
      <w:r w:rsidR="00AF2293">
        <w:rPr>
          <w:rFonts w:ascii="Arial" w:hAnsi="Arial" w:cs="Arial"/>
          <w:color w:val="auto"/>
          <w:sz w:val="21"/>
          <w:szCs w:val="21"/>
        </w:rPr>
        <w:t>ovatel se zavazuje zajistit, že</w:t>
      </w:r>
      <w:r w:rsidRPr="008F4267">
        <w:rPr>
          <w:rFonts w:ascii="Arial" w:hAnsi="Arial" w:cs="Arial"/>
          <w:color w:val="auto"/>
          <w:sz w:val="21"/>
          <w:szCs w:val="21"/>
        </w:rPr>
        <w:t xml:space="preserve"> </w:t>
      </w:r>
      <w:r w:rsidR="00401C50">
        <w:rPr>
          <w:rFonts w:ascii="Arial" w:hAnsi="Arial" w:cs="Arial"/>
          <w:color w:val="auto"/>
          <w:sz w:val="21"/>
          <w:szCs w:val="21"/>
        </w:rPr>
        <w:t>dílo</w:t>
      </w:r>
      <w:r w:rsidR="00AF2293">
        <w:rPr>
          <w:rFonts w:ascii="Arial" w:hAnsi="Arial" w:cs="Arial"/>
          <w:color w:val="auto"/>
          <w:sz w:val="21"/>
          <w:szCs w:val="21"/>
        </w:rPr>
        <w:t xml:space="preserve"> bude</w:t>
      </w:r>
      <w:r w:rsidRPr="008F4267">
        <w:rPr>
          <w:rFonts w:ascii="Arial" w:hAnsi="Arial" w:cs="Arial"/>
          <w:color w:val="auto"/>
          <w:sz w:val="21"/>
          <w:szCs w:val="21"/>
        </w:rPr>
        <w:t xml:space="preserve"> splňova</w:t>
      </w:r>
      <w:r w:rsidR="00AF2293">
        <w:rPr>
          <w:rFonts w:ascii="Arial" w:hAnsi="Arial" w:cs="Arial"/>
          <w:color w:val="auto"/>
          <w:sz w:val="21"/>
          <w:szCs w:val="21"/>
        </w:rPr>
        <w:t>t</w:t>
      </w:r>
      <w:r w:rsidRPr="008F4267">
        <w:rPr>
          <w:rFonts w:ascii="Arial" w:hAnsi="Arial" w:cs="Arial"/>
          <w:color w:val="auto"/>
          <w:sz w:val="21"/>
          <w:szCs w:val="21"/>
        </w:rPr>
        <w:t xml:space="preserve"> požadavky právního řádu České republiky.</w:t>
      </w:r>
    </w:p>
    <w:p w:rsidR="00996E5F" w:rsidRPr="008F4267" w:rsidRDefault="00996E5F" w:rsidP="003A620C">
      <w:pPr>
        <w:pStyle w:val="Zkladntext"/>
        <w:numPr>
          <w:ilvl w:val="0"/>
          <w:numId w:val="24"/>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Uživatel se zavazuje poskytnout nezbytnou součinnost k plnění této smlouvy.</w:t>
      </w:r>
    </w:p>
    <w:p w:rsidR="00996E5F" w:rsidRPr="005F145F" w:rsidRDefault="00996E5F" w:rsidP="005F145F">
      <w:pPr>
        <w:rPr>
          <w:rFonts w:ascii="Arial" w:hAnsi="Arial" w:cs="Arial"/>
          <w:color w:val="000000"/>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Licenční ujednání</w:t>
      </w:r>
    </w:p>
    <w:p w:rsidR="00996E5F" w:rsidRPr="00686E9B" w:rsidRDefault="00996E5F" w:rsidP="003A620C">
      <w:pPr>
        <w:pStyle w:val="Zkladntext"/>
        <w:numPr>
          <w:ilvl w:val="0"/>
          <w:numId w:val="14"/>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poskytuje uživateli výhradní a rozsahem a způsobem užití neomezenou licenci k veškerým plněním </w:t>
      </w:r>
      <w:r>
        <w:rPr>
          <w:rFonts w:ascii="Arial" w:hAnsi="Arial" w:cs="Arial"/>
          <w:sz w:val="21"/>
          <w:szCs w:val="21"/>
          <w:shd w:val="clear" w:color="auto" w:fill="FDFDFD"/>
        </w:rPr>
        <w:t>uživatele</w:t>
      </w:r>
      <w:r w:rsidRPr="008F4267">
        <w:rPr>
          <w:rFonts w:ascii="Arial" w:hAnsi="Arial" w:cs="Arial"/>
          <w:sz w:val="21"/>
          <w:szCs w:val="21"/>
          <w:shd w:val="clear" w:color="auto" w:fill="FDFDFD"/>
        </w:rPr>
        <w:t xml:space="preserve"> na základě této smlouvy, která jsou chráněna právem autorským.</w:t>
      </w:r>
    </w:p>
    <w:p w:rsidR="00686E9B" w:rsidRPr="008F4267" w:rsidRDefault="00686E9B" w:rsidP="003A620C">
      <w:pPr>
        <w:pStyle w:val="Zkladntext"/>
        <w:numPr>
          <w:ilvl w:val="0"/>
          <w:numId w:val="14"/>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Uživatel je zejména oprávněn SW prodat společnosti EG.D, a.s., IČO: 28085400, sídlem Lidická 1873/36, 602  00 Brno</w:t>
      </w:r>
      <w:r w:rsidR="00573C54">
        <w:rPr>
          <w:rFonts w:ascii="Arial" w:hAnsi="Arial" w:cs="Arial"/>
          <w:sz w:val="21"/>
          <w:szCs w:val="21"/>
          <w:shd w:val="clear" w:color="auto" w:fill="FDFDFD"/>
        </w:rPr>
        <w:t xml:space="preserve"> anebo jiné společnosti ze skupiny E.ON</w:t>
      </w:r>
      <w:r w:rsidR="00AF2293">
        <w:rPr>
          <w:rFonts w:ascii="Arial" w:hAnsi="Arial" w:cs="Arial"/>
          <w:sz w:val="21"/>
          <w:szCs w:val="21"/>
          <w:shd w:val="clear" w:color="auto" w:fill="FDFDFD"/>
        </w:rPr>
        <w:t>.</w:t>
      </w:r>
    </w:p>
    <w:p w:rsidR="00996E5F" w:rsidRPr="008F4267" w:rsidRDefault="00996E5F" w:rsidP="003A620C">
      <w:pPr>
        <w:pStyle w:val="Zkladntext"/>
        <w:numPr>
          <w:ilvl w:val="0"/>
          <w:numId w:val="14"/>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prohlašuje, že je oprávněn licenci v daném rozsahu udělit. </w:t>
      </w:r>
    </w:p>
    <w:p w:rsidR="00996E5F" w:rsidRPr="008F4267" w:rsidRDefault="00996E5F" w:rsidP="003A620C">
      <w:pPr>
        <w:pStyle w:val="Zkladntext"/>
        <w:numPr>
          <w:ilvl w:val="0"/>
          <w:numId w:val="14"/>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Odměna za licenci je obsažena v ceně díla.</w:t>
      </w:r>
    </w:p>
    <w:p w:rsidR="00996E5F" w:rsidRPr="008F4267" w:rsidRDefault="00996E5F" w:rsidP="003A620C">
      <w:pPr>
        <w:pStyle w:val="Zkladntext"/>
        <w:numPr>
          <w:ilvl w:val="0"/>
          <w:numId w:val="14"/>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Licence je časově neomezená.</w:t>
      </w:r>
    </w:p>
    <w:p w:rsidR="00996E5F" w:rsidRDefault="00996E5F" w:rsidP="008B527C">
      <w:pPr>
        <w:pStyle w:val="Zkladntext"/>
        <w:tabs>
          <w:tab w:val="left" w:pos="284"/>
        </w:tabs>
        <w:suppressAutoHyphens/>
        <w:spacing w:before="120" w:after="120"/>
        <w:ind w:left="284" w:hanging="284"/>
        <w:jc w:val="both"/>
        <w:rPr>
          <w:rFonts w:ascii="Arial" w:hAnsi="Arial" w:cs="Arial"/>
          <w:sz w:val="21"/>
          <w:szCs w:val="21"/>
        </w:rPr>
      </w:pPr>
    </w:p>
    <w:p w:rsidR="00AF2293" w:rsidRDefault="00AF2293" w:rsidP="008B527C">
      <w:pPr>
        <w:pStyle w:val="Zkladntext"/>
        <w:tabs>
          <w:tab w:val="left" w:pos="284"/>
        </w:tabs>
        <w:suppressAutoHyphens/>
        <w:spacing w:before="120" w:after="120"/>
        <w:ind w:left="284" w:hanging="284"/>
        <w:jc w:val="both"/>
        <w:rPr>
          <w:rFonts w:ascii="Arial" w:hAnsi="Arial" w:cs="Arial"/>
          <w:sz w:val="21"/>
          <w:szCs w:val="21"/>
        </w:rPr>
      </w:pPr>
    </w:p>
    <w:p w:rsidR="00313532" w:rsidRDefault="00313532" w:rsidP="00313532">
      <w:pPr>
        <w:pStyle w:val="Zkladntext"/>
        <w:numPr>
          <w:ilvl w:val="0"/>
          <w:numId w:val="12"/>
        </w:numPr>
        <w:suppressAutoHyphens/>
        <w:spacing w:before="120" w:after="120"/>
        <w:ind w:left="709" w:hanging="709"/>
        <w:jc w:val="both"/>
        <w:rPr>
          <w:rFonts w:ascii="Arial" w:hAnsi="Arial" w:cs="Arial"/>
          <w:b/>
          <w:smallCaps/>
          <w:spacing w:val="20"/>
          <w:sz w:val="21"/>
          <w:szCs w:val="21"/>
        </w:rPr>
      </w:pPr>
      <w:r>
        <w:rPr>
          <w:rFonts w:ascii="Arial" w:hAnsi="Arial" w:cs="Arial"/>
          <w:b/>
          <w:smallCaps/>
          <w:spacing w:val="20"/>
          <w:sz w:val="21"/>
          <w:szCs w:val="21"/>
        </w:rPr>
        <w:lastRenderedPageBreak/>
        <w:t>Důvěrné údaje a sdělení</w:t>
      </w:r>
    </w:p>
    <w:p w:rsidR="00313532" w:rsidRPr="00EE5749" w:rsidRDefault="00313532" w:rsidP="00313532">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rsidR="00313532" w:rsidRPr="00EE5749" w:rsidRDefault="00313532" w:rsidP="00313532">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rsidR="00313532" w:rsidRPr="00F24D3E" w:rsidRDefault="00313532" w:rsidP="00313532">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Důvěrnými údaji jsou zejména:</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Veškeré údaje o metodách a principech práce činnosti uživatele při plnění této smlouvy.</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Údaje o metodách a principech využití výsledků uživatele.</w:t>
      </w:r>
    </w:p>
    <w:p w:rsidR="00313532" w:rsidRPr="00F24D3E" w:rsidRDefault="00313532" w:rsidP="00313532">
      <w:pPr>
        <w:pStyle w:val="Zkladntext"/>
        <w:numPr>
          <w:ilvl w:val="1"/>
          <w:numId w:val="12"/>
        </w:numPr>
        <w:suppressAutoHyphens/>
        <w:spacing w:before="120" w:after="120"/>
        <w:ind w:left="426" w:hanging="426"/>
        <w:jc w:val="both"/>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Údaje, které smluvní strany zveřejní nebo způsobí, že jsou veřejnosti přístupné.</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Údaje obecně známé.</w:t>
      </w:r>
    </w:p>
    <w:p w:rsidR="00313532" w:rsidRPr="00F24D3E" w:rsidRDefault="00313532" w:rsidP="0059536A">
      <w:pPr>
        <w:pStyle w:val="Zkladntext"/>
        <w:numPr>
          <w:ilvl w:val="4"/>
          <w:numId w:val="12"/>
        </w:numPr>
        <w:suppressAutoHyphens/>
        <w:spacing w:before="120" w:after="120"/>
        <w:ind w:left="426" w:firstLine="0"/>
        <w:jc w:val="both"/>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rsidR="00313532" w:rsidRPr="00B529CA" w:rsidRDefault="00313532" w:rsidP="0059536A">
      <w:pPr>
        <w:pStyle w:val="Zkladntext"/>
        <w:numPr>
          <w:ilvl w:val="4"/>
          <w:numId w:val="12"/>
        </w:numPr>
        <w:suppressAutoHyphens/>
        <w:spacing w:before="120" w:after="120"/>
        <w:ind w:left="709" w:hanging="283"/>
        <w:jc w:val="both"/>
        <w:rPr>
          <w:rFonts w:ascii="Arial" w:hAnsi="Arial" w:cs="Arial"/>
          <w:smallCaps/>
          <w:spacing w:val="20"/>
          <w:sz w:val="21"/>
          <w:szCs w:val="21"/>
        </w:rPr>
      </w:pPr>
      <w:r w:rsidRPr="00F24D3E">
        <w:rPr>
          <w:rFonts w:ascii="Arial" w:hAnsi="Arial" w:cs="Arial"/>
          <w:sz w:val="21"/>
          <w:szCs w:val="21"/>
        </w:rPr>
        <w:t>Údaje poskytnuté uživatelem poskytovatelům dotace či podpory na základě podmínek příslušné dotace či podpory.</w:t>
      </w:r>
    </w:p>
    <w:p w:rsidR="00313532" w:rsidRPr="00313532" w:rsidRDefault="00313532" w:rsidP="00313532">
      <w:pPr>
        <w:pStyle w:val="Zkladntext"/>
        <w:numPr>
          <w:ilvl w:val="1"/>
          <w:numId w:val="12"/>
        </w:numPr>
        <w:suppressAutoHyphens/>
        <w:spacing w:before="120" w:after="120"/>
        <w:ind w:left="426" w:hanging="426"/>
        <w:jc w:val="both"/>
        <w:rPr>
          <w:rFonts w:ascii="Arial" w:hAnsi="Arial" w:cs="Arial"/>
          <w:smallCaps/>
          <w:spacing w:val="20"/>
          <w:sz w:val="21"/>
          <w:szCs w:val="21"/>
        </w:rPr>
      </w:pPr>
      <w:r w:rsidRPr="00B529CA">
        <w:rPr>
          <w:rFonts w:ascii="Arial" w:hAnsi="Arial" w:cs="Arial"/>
          <w:color w:val="auto"/>
          <w:sz w:val="21"/>
          <w:szCs w:val="21"/>
        </w:rPr>
        <w:t>Poskytovatel je seznámen s tím,</w:t>
      </w:r>
      <w:r>
        <w:rPr>
          <w:rFonts w:ascii="Arial" w:hAnsi="Arial" w:cs="Arial"/>
          <w:color w:val="auto"/>
          <w:sz w:val="21"/>
          <w:szCs w:val="21"/>
        </w:rPr>
        <w:t xml:space="preserve"> že</w:t>
      </w:r>
      <w:r w:rsidRPr="00B529CA">
        <w:rPr>
          <w:rFonts w:ascii="Arial" w:hAnsi="Arial" w:cs="Arial"/>
          <w:color w:val="auto"/>
          <w:sz w:val="21"/>
          <w:szCs w:val="21"/>
        </w:rPr>
        <w:t xml:space="preserve"> </w:t>
      </w:r>
      <w:r>
        <w:rPr>
          <w:rFonts w:ascii="Arial" w:hAnsi="Arial" w:cs="Arial"/>
          <w:color w:val="auto"/>
          <w:sz w:val="21"/>
          <w:szCs w:val="21"/>
        </w:rPr>
        <w:t>softwarové řešení</w:t>
      </w:r>
      <w:r w:rsidRPr="00B529CA">
        <w:rPr>
          <w:rFonts w:ascii="Arial" w:hAnsi="Arial" w:cs="Arial"/>
          <w:color w:val="auto"/>
          <w:sz w:val="21"/>
          <w:szCs w:val="21"/>
        </w:rPr>
        <w:t xml:space="preserve"> je obchodním tajemstvím dle občanského zákoníku</w:t>
      </w:r>
      <w:r>
        <w:rPr>
          <w:rFonts w:ascii="Arial" w:hAnsi="Arial" w:cs="Arial"/>
          <w:color w:val="auto"/>
          <w:sz w:val="21"/>
          <w:szCs w:val="21"/>
        </w:rPr>
        <w:t>.</w:t>
      </w:r>
    </w:p>
    <w:p w:rsidR="00313532" w:rsidRPr="008F4267" w:rsidRDefault="00313532" w:rsidP="008B527C">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Záruky a zajištění závazků</w:t>
      </w:r>
    </w:p>
    <w:p w:rsidR="00996E5F" w:rsidRPr="008F4267" w:rsidRDefault="00996E5F"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Poskytovatel odpovídá uživate</w:t>
      </w:r>
      <w:r w:rsidR="00401C50">
        <w:rPr>
          <w:rFonts w:ascii="Arial" w:hAnsi="Arial" w:cs="Arial"/>
          <w:sz w:val="21"/>
          <w:szCs w:val="21"/>
        </w:rPr>
        <w:t>li za vady díla</w:t>
      </w:r>
      <w:r w:rsidRPr="008F4267">
        <w:rPr>
          <w:rFonts w:ascii="Arial" w:hAnsi="Arial" w:cs="Arial"/>
          <w:sz w:val="21"/>
          <w:szCs w:val="21"/>
        </w:rPr>
        <w:t>, tedy z</w:t>
      </w:r>
      <w:r w:rsidR="00401C50">
        <w:rPr>
          <w:rFonts w:ascii="Arial" w:hAnsi="Arial" w:cs="Arial"/>
          <w:sz w:val="21"/>
          <w:szCs w:val="21"/>
        </w:rPr>
        <w:t>a odchylky díla</w:t>
      </w:r>
      <w:r w:rsidRPr="008F4267">
        <w:rPr>
          <w:rFonts w:ascii="Arial" w:hAnsi="Arial" w:cs="Arial"/>
          <w:sz w:val="21"/>
          <w:szCs w:val="21"/>
        </w:rPr>
        <w:t xml:space="preserve"> od výsledku stanoveného touto smlouvou a od způsobilosti k využití předmětu plnění k naplnění účelu této smlouvy.</w:t>
      </w:r>
    </w:p>
    <w:p w:rsidR="00996E5F" w:rsidRPr="008F4267" w:rsidRDefault="00996E5F"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Uživatel je povinen reklamovat vady písemně nebo telefonicky. Poskytovatel je povinen</w:t>
      </w:r>
      <w:r w:rsidR="00CA65C8">
        <w:rPr>
          <w:rFonts w:ascii="Arial" w:hAnsi="Arial" w:cs="Arial"/>
          <w:sz w:val="21"/>
          <w:szCs w:val="21"/>
        </w:rPr>
        <w:t xml:space="preserve"> uznané</w:t>
      </w:r>
      <w:r w:rsidRPr="008F4267">
        <w:rPr>
          <w:rFonts w:ascii="Arial" w:hAnsi="Arial" w:cs="Arial"/>
          <w:sz w:val="21"/>
          <w:szCs w:val="21"/>
        </w:rPr>
        <w:t xml:space="preserve"> </w:t>
      </w:r>
      <w:r w:rsidRPr="00CA65C8">
        <w:rPr>
          <w:rFonts w:ascii="Arial" w:hAnsi="Arial" w:cs="Arial"/>
          <w:sz w:val="21"/>
          <w:szCs w:val="21"/>
        </w:rPr>
        <w:t>reklamované vady odstranit do 48 hodin od uplatnění oprávněné reklamace</w:t>
      </w:r>
      <w:r w:rsidR="003A620C" w:rsidRPr="00CA65C8">
        <w:rPr>
          <w:rFonts w:ascii="Arial" w:hAnsi="Arial" w:cs="Arial"/>
          <w:sz w:val="21"/>
          <w:szCs w:val="21"/>
        </w:rPr>
        <w:t>,</w:t>
      </w:r>
      <w:r w:rsidRPr="00CA65C8">
        <w:rPr>
          <w:rFonts w:ascii="Arial" w:hAnsi="Arial" w:cs="Arial"/>
          <w:sz w:val="21"/>
          <w:szCs w:val="21"/>
        </w:rPr>
        <w:t xml:space="preserve"> a to bezplatně.</w:t>
      </w:r>
    </w:p>
    <w:p w:rsidR="00996E5F" w:rsidRDefault="00996E5F"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Uživatel může uplatnit</w:t>
      </w:r>
      <w:r w:rsidR="00B360B3">
        <w:rPr>
          <w:rFonts w:ascii="Arial" w:hAnsi="Arial" w:cs="Arial"/>
          <w:sz w:val="21"/>
          <w:szCs w:val="21"/>
        </w:rPr>
        <w:t xml:space="preserve"> </w:t>
      </w:r>
      <w:r w:rsidRPr="008F4267">
        <w:rPr>
          <w:rFonts w:ascii="Arial" w:hAnsi="Arial" w:cs="Arial"/>
          <w:sz w:val="21"/>
          <w:szCs w:val="21"/>
        </w:rPr>
        <w:t xml:space="preserve">v případě prodlení </w:t>
      </w:r>
      <w:r>
        <w:rPr>
          <w:rFonts w:ascii="Arial" w:hAnsi="Arial" w:cs="Arial"/>
          <w:sz w:val="21"/>
          <w:szCs w:val="21"/>
        </w:rPr>
        <w:t>poskytovatele</w:t>
      </w:r>
      <w:r w:rsidRPr="008F4267">
        <w:rPr>
          <w:rFonts w:ascii="Arial" w:hAnsi="Arial" w:cs="Arial"/>
          <w:sz w:val="21"/>
          <w:szCs w:val="21"/>
        </w:rPr>
        <w:t xml:space="preserve"> s termínem plnění dle této smlo</w:t>
      </w:r>
      <w:r w:rsidR="00AF2293">
        <w:rPr>
          <w:rFonts w:ascii="Arial" w:hAnsi="Arial" w:cs="Arial"/>
          <w:sz w:val="21"/>
          <w:szCs w:val="21"/>
        </w:rPr>
        <w:t>uvy smluvní pokutu až do výše 4</w:t>
      </w:r>
      <w:r w:rsidR="003A620C">
        <w:rPr>
          <w:rFonts w:ascii="Arial" w:hAnsi="Arial" w:cs="Arial"/>
          <w:sz w:val="21"/>
          <w:szCs w:val="21"/>
        </w:rPr>
        <w:t>0</w:t>
      </w:r>
      <w:r w:rsidR="008C2F26">
        <w:rPr>
          <w:rFonts w:ascii="Arial" w:hAnsi="Arial" w:cs="Arial"/>
          <w:sz w:val="21"/>
          <w:szCs w:val="21"/>
        </w:rPr>
        <w:t>0</w:t>
      </w:r>
      <w:r w:rsidRPr="008F4267">
        <w:rPr>
          <w:rFonts w:ascii="Arial" w:hAnsi="Arial" w:cs="Arial"/>
          <w:sz w:val="21"/>
          <w:szCs w:val="21"/>
        </w:rPr>
        <w:t xml:space="preserve"> Kč za každý započatý den prodlení</w:t>
      </w:r>
      <w:r w:rsidR="00CA65C8">
        <w:rPr>
          <w:rFonts w:ascii="Arial" w:hAnsi="Arial" w:cs="Arial"/>
          <w:sz w:val="21"/>
          <w:szCs w:val="21"/>
        </w:rPr>
        <w:t>, a to za předpokladu, že uživatel poskytuje</w:t>
      </w:r>
      <w:r w:rsidR="00683974">
        <w:rPr>
          <w:rFonts w:ascii="Arial" w:hAnsi="Arial" w:cs="Arial"/>
          <w:sz w:val="21"/>
          <w:szCs w:val="21"/>
        </w:rPr>
        <w:t xml:space="preserve"> dostatečně rychlou</w:t>
      </w:r>
      <w:r w:rsidR="00CA65C8">
        <w:rPr>
          <w:rFonts w:ascii="Arial" w:hAnsi="Arial" w:cs="Arial"/>
          <w:sz w:val="21"/>
          <w:szCs w:val="21"/>
        </w:rPr>
        <w:t xml:space="preserve"> součinnost</w:t>
      </w:r>
      <w:r w:rsidR="00683974">
        <w:rPr>
          <w:rFonts w:ascii="Arial" w:hAnsi="Arial" w:cs="Arial"/>
          <w:sz w:val="21"/>
          <w:szCs w:val="21"/>
        </w:rPr>
        <w:t xml:space="preserve"> poskytovateli při</w:t>
      </w:r>
      <w:r w:rsidR="00CA65C8">
        <w:rPr>
          <w:rFonts w:ascii="Arial" w:hAnsi="Arial" w:cs="Arial"/>
          <w:sz w:val="21"/>
          <w:szCs w:val="21"/>
        </w:rPr>
        <w:t xml:space="preserve"> provádění díla</w:t>
      </w:r>
      <w:r w:rsidRPr="008F4267">
        <w:rPr>
          <w:rFonts w:ascii="Arial" w:hAnsi="Arial" w:cs="Arial"/>
          <w:sz w:val="21"/>
          <w:szCs w:val="21"/>
        </w:rPr>
        <w:t>. Smluvní pokuty jsou započitatelné vůči peněžitým závazkům souvisejících s touto smlouvou. Smluvní pokuty jsou započitatelné i proti nesplatným pohledávkám. Ke smluvní pokutě bude vystavena samostatná faktura se lhůtou splatnosti 30 dnů; za den uskutečnění zdanitelného plnění bude považován den vystavení faktury. Vedle smluvní pokuty se lze domáhat i náhrady škody v celém rozsahu.</w:t>
      </w:r>
    </w:p>
    <w:p w:rsidR="00AC205E" w:rsidRDefault="00AC205E"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Uživatel</w:t>
      </w:r>
      <w:r w:rsidRPr="00AC205E">
        <w:rPr>
          <w:rFonts w:ascii="Arial" w:hAnsi="Arial" w:cs="Arial"/>
          <w:sz w:val="21"/>
          <w:szCs w:val="21"/>
        </w:rPr>
        <w:t xml:space="preserve"> uplatní smluvní pokutu ve výši 50.000 Kč v případě, že </w:t>
      </w:r>
      <w:r>
        <w:rPr>
          <w:rFonts w:ascii="Arial" w:hAnsi="Arial" w:cs="Arial"/>
          <w:sz w:val="21"/>
          <w:szCs w:val="21"/>
        </w:rPr>
        <w:t>poskytovatel</w:t>
      </w:r>
      <w:r w:rsidRPr="00AC205E">
        <w:rPr>
          <w:rFonts w:ascii="Arial" w:hAnsi="Arial" w:cs="Arial"/>
          <w:sz w:val="21"/>
          <w:szCs w:val="21"/>
        </w:rPr>
        <w:t xml:space="preserve"> nesdělí, že se stal nespolehlivým plátcem DPH nebo že bylo proti němu zahájeno řízení podle § 106a zákona o DPH.</w:t>
      </w:r>
    </w:p>
    <w:p w:rsidR="00313532" w:rsidRPr="0082222B" w:rsidRDefault="00313532"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2222B">
        <w:rPr>
          <w:rFonts w:ascii="Arial" w:hAnsi="Arial" w:cs="Arial"/>
          <w:sz w:val="21"/>
          <w:szCs w:val="21"/>
        </w:rPr>
        <w:t xml:space="preserve">Za porušení </w:t>
      </w:r>
      <w:r w:rsidRPr="0082222B">
        <w:rPr>
          <w:rFonts w:ascii="Arial" w:hAnsi="Arial" w:cs="Arial"/>
          <w:b/>
          <w:sz w:val="21"/>
          <w:szCs w:val="21"/>
        </w:rPr>
        <w:t>povinnosti mlčenlivosti</w:t>
      </w:r>
      <w:r w:rsidRPr="0082222B">
        <w:rPr>
          <w:rFonts w:ascii="Arial" w:hAnsi="Arial" w:cs="Arial"/>
          <w:sz w:val="21"/>
          <w:szCs w:val="21"/>
        </w:rPr>
        <w:t xml:space="preserve"> dle této smlouvy zaplatí smluvní partner, který povinnost porušil smluvní pokutu ve výši </w:t>
      </w:r>
      <w:r w:rsidRPr="0082222B">
        <w:rPr>
          <w:rFonts w:ascii="Arial" w:hAnsi="Arial" w:cs="Arial"/>
          <w:b/>
          <w:sz w:val="21"/>
          <w:szCs w:val="21"/>
        </w:rPr>
        <w:t>100.000 Kč</w:t>
      </w:r>
      <w:r w:rsidRPr="0082222B">
        <w:rPr>
          <w:rFonts w:ascii="Arial" w:hAnsi="Arial" w:cs="Arial"/>
          <w:sz w:val="21"/>
          <w:szCs w:val="21"/>
        </w:rPr>
        <w:t xml:space="preserve"> za každý jednotlivý případ porušení povinnosti.</w:t>
      </w:r>
    </w:p>
    <w:p w:rsidR="00996E5F" w:rsidRDefault="00996E5F"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Uživatel je povinen zaplatit úrok z prodlení 0,05 % denně z dlužné částky v případě prodlení s úhradou faktur. Poskytovatel</w:t>
      </w:r>
      <w:r w:rsidR="00B360B3">
        <w:rPr>
          <w:rFonts w:ascii="Arial" w:hAnsi="Arial" w:cs="Arial"/>
          <w:sz w:val="21"/>
          <w:szCs w:val="21"/>
        </w:rPr>
        <w:t xml:space="preserve"> </w:t>
      </w:r>
      <w:r w:rsidRPr="008F4267">
        <w:rPr>
          <w:rFonts w:ascii="Arial" w:hAnsi="Arial" w:cs="Arial"/>
          <w:sz w:val="21"/>
          <w:szCs w:val="21"/>
        </w:rPr>
        <w:t>nemá nárok na náhradu škody, kter</w:t>
      </w:r>
      <w:r w:rsidR="003713A8">
        <w:rPr>
          <w:rFonts w:ascii="Arial" w:hAnsi="Arial" w:cs="Arial"/>
          <w:sz w:val="21"/>
          <w:szCs w:val="21"/>
        </w:rPr>
        <w:t>á není kryta úrokem z prodlení.</w:t>
      </w:r>
    </w:p>
    <w:p w:rsidR="003713A8" w:rsidRPr="003713A8" w:rsidRDefault="003713A8" w:rsidP="0059536A">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3713A8">
        <w:rPr>
          <w:rFonts w:ascii="Arial" w:hAnsi="Arial" w:cs="Arial"/>
          <w:sz w:val="21"/>
          <w:szCs w:val="21"/>
        </w:rPr>
        <w:t>Ke smluvní pokutě bude vystavena samostatná faktura se lhůtou splatnosti 30 dnů; za den uskutečnění zdanitelného plnění bude p</w:t>
      </w:r>
      <w:r>
        <w:rPr>
          <w:rFonts w:ascii="Arial" w:hAnsi="Arial" w:cs="Arial"/>
          <w:sz w:val="21"/>
          <w:szCs w:val="21"/>
        </w:rPr>
        <w:t>ovažován den vystavení faktury.</w:t>
      </w:r>
    </w:p>
    <w:p w:rsidR="00996E5F" w:rsidRPr="008F4267" w:rsidRDefault="00996E5F" w:rsidP="00436545">
      <w:pPr>
        <w:pStyle w:val="Zkladntext"/>
        <w:tabs>
          <w:tab w:val="left" w:pos="284"/>
        </w:tabs>
        <w:suppressAutoHyphens/>
        <w:spacing w:before="120" w:after="120"/>
        <w:ind w:left="284" w:hanging="284"/>
        <w:jc w:val="both"/>
        <w:rPr>
          <w:rFonts w:ascii="Arial" w:hAnsi="Arial" w:cs="Arial"/>
          <w:b/>
          <w:sz w:val="21"/>
          <w:szCs w:val="21"/>
        </w:rPr>
      </w:pPr>
    </w:p>
    <w:p w:rsidR="00996E5F" w:rsidRPr="008F4267"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lastRenderedPageBreak/>
        <w:t>Ukončení smlouvy</w:t>
      </w:r>
    </w:p>
    <w:p w:rsidR="00996E5F" w:rsidRPr="008F4267" w:rsidRDefault="00996E5F" w:rsidP="006009F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Smlouvu lze ukončit písemnou dohodou.</w:t>
      </w:r>
    </w:p>
    <w:p w:rsidR="00996E5F" w:rsidRPr="008F4267" w:rsidRDefault="00996E5F" w:rsidP="006009FA">
      <w:pPr>
        <w:pStyle w:val="Odstavecseseznamem"/>
        <w:numPr>
          <w:ilvl w:val="1"/>
          <w:numId w:val="12"/>
        </w:numPr>
        <w:spacing w:before="120" w:after="120"/>
        <w:ind w:left="426" w:hanging="426"/>
        <w:contextualSpacing w:val="0"/>
        <w:jc w:val="both"/>
        <w:rPr>
          <w:rFonts w:ascii="Arial" w:hAnsi="Arial" w:cs="Arial"/>
          <w:sz w:val="21"/>
          <w:szCs w:val="21"/>
        </w:rPr>
      </w:pPr>
      <w:r>
        <w:rPr>
          <w:rFonts w:ascii="Arial" w:hAnsi="Arial" w:cs="Arial"/>
          <w:sz w:val="21"/>
          <w:szCs w:val="21"/>
        </w:rPr>
        <w:t>Uživatel</w:t>
      </w:r>
      <w:r w:rsidRPr="008F4267">
        <w:rPr>
          <w:rFonts w:ascii="Arial" w:hAnsi="Arial" w:cs="Arial"/>
          <w:sz w:val="21"/>
          <w:szCs w:val="21"/>
        </w:rPr>
        <w:t xml:space="preserve"> může od smlouvy odstoupit v případě jejího podstatného porušení </w:t>
      </w:r>
      <w:r>
        <w:rPr>
          <w:rFonts w:ascii="Arial" w:hAnsi="Arial" w:cs="Arial"/>
          <w:sz w:val="21"/>
          <w:szCs w:val="21"/>
        </w:rPr>
        <w:t>poskytovatelem</w:t>
      </w:r>
      <w:r w:rsidRPr="008F4267">
        <w:rPr>
          <w:rFonts w:ascii="Arial" w:hAnsi="Arial" w:cs="Arial"/>
          <w:sz w:val="21"/>
          <w:szCs w:val="21"/>
        </w:rPr>
        <w:t>. Za podstatné porušení smlouvy se mimo jiné považuje:</w:t>
      </w:r>
    </w:p>
    <w:p w:rsidR="00996E5F" w:rsidRPr="008F4267" w:rsidRDefault="00996E5F" w:rsidP="006009FA">
      <w:pPr>
        <w:pStyle w:val="Odstavecseseznamem"/>
        <w:numPr>
          <w:ilvl w:val="2"/>
          <w:numId w:val="29"/>
        </w:numPr>
        <w:spacing w:before="120" w:after="120"/>
        <w:ind w:left="426" w:firstLine="0"/>
        <w:contextualSpacing w:val="0"/>
        <w:jc w:val="both"/>
        <w:rPr>
          <w:rFonts w:ascii="Arial" w:hAnsi="Arial" w:cs="Arial"/>
          <w:sz w:val="21"/>
          <w:szCs w:val="21"/>
        </w:rPr>
      </w:pPr>
      <w:r>
        <w:rPr>
          <w:rFonts w:ascii="Arial" w:hAnsi="Arial" w:cs="Arial"/>
          <w:sz w:val="21"/>
          <w:szCs w:val="21"/>
        </w:rPr>
        <w:t>Prodlení poskytovatele</w:t>
      </w:r>
      <w:r w:rsidR="00FC4207">
        <w:rPr>
          <w:rFonts w:ascii="Arial" w:hAnsi="Arial" w:cs="Arial"/>
          <w:sz w:val="21"/>
          <w:szCs w:val="21"/>
        </w:rPr>
        <w:t xml:space="preserve"> s odevzdáním předmětu smlouvy</w:t>
      </w:r>
      <w:r w:rsidRPr="008F4267">
        <w:rPr>
          <w:rFonts w:ascii="Arial" w:hAnsi="Arial" w:cs="Arial"/>
          <w:sz w:val="21"/>
          <w:szCs w:val="21"/>
        </w:rPr>
        <w:t xml:space="preserve"> o více než 30 dnů.</w:t>
      </w:r>
    </w:p>
    <w:p w:rsidR="00996E5F" w:rsidRPr="008F4267" w:rsidRDefault="00996E5F" w:rsidP="006009FA">
      <w:pPr>
        <w:pStyle w:val="Odstavecseseznamem"/>
        <w:numPr>
          <w:ilvl w:val="2"/>
          <w:numId w:val="29"/>
        </w:numPr>
        <w:spacing w:before="120" w:after="120"/>
        <w:ind w:left="426" w:firstLine="0"/>
        <w:contextualSpacing w:val="0"/>
        <w:jc w:val="both"/>
        <w:rPr>
          <w:rFonts w:ascii="Arial" w:hAnsi="Arial" w:cs="Arial"/>
          <w:sz w:val="21"/>
          <w:szCs w:val="21"/>
        </w:rPr>
      </w:pPr>
      <w:r w:rsidRPr="008F4267">
        <w:rPr>
          <w:rFonts w:ascii="Arial" w:hAnsi="Arial" w:cs="Arial"/>
          <w:sz w:val="21"/>
          <w:szCs w:val="21"/>
        </w:rPr>
        <w:t xml:space="preserve">Zahájení insolvenčního řízení, ve kterém je </w:t>
      </w:r>
      <w:r>
        <w:rPr>
          <w:rFonts w:ascii="Arial" w:hAnsi="Arial" w:cs="Arial"/>
          <w:sz w:val="21"/>
          <w:szCs w:val="21"/>
        </w:rPr>
        <w:t>poskytovatel</w:t>
      </w:r>
      <w:r w:rsidRPr="008F4267">
        <w:rPr>
          <w:rFonts w:ascii="Arial" w:hAnsi="Arial" w:cs="Arial"/>
          <w:sz w:val="21"/>
          <w:szCs w:val="21"/>
        </w:rPr>
        <w:t xml:space="preserve"> v postavení dlužníka.</w:t>
      </w:r>
    </w:p>
    <w:p w:rsidR="004F202B" w:rsidRDefault="004F202B" w:rsidP="004F202B">
      <w:pPr>
        <w:pStyle w:val="Odstavecseseznamem"/>
        <w:numPr>
          <w:ilvl w:val="1"/>
          <w:numId w:val="29"/>
        </w:numPr>
        <w:spacing w:before="120" w:after="120"/>
        <w:ind w:left="426" w:hanging="426"/>
        <w:contextualSpacing w:val="0"/>
        <w:jc w:val="both"/>
        <w:rPr>
          <w:rFonts w:ascii="Arial" w:hAnsi="Arial" w:cs="Arial"/>
          <w:sz w:val="21"/>
          <w:szCs w:val="21"/>
        </w:rPr>
      </w:pPr>
      <w:r>
        <w:rPr>
          <w:rFonts w:ascii="Arial" w:hAnsi="Arial" w:cs="Arial"/>
          <w:sz w:val="21"/>
          <w:szCs w:val="21"/>
        </w:rPr>
        <w:t>Poskytovatel</w:t>
      </w:r>
      <w:r w:rsidRPr="004F202B">
        <w:rPr>
          <w:rFonts w:ascii="Arial" w:hAnsi="Arial" w:cs="Arial"/>
          <w:sz w:val="21"/>
          <w:szCs w:val="21"/>
        </w:rPr>
        <w:t xml:space="preserve"> může od smlouvy odstoupit v případě jejího podstatného porušení </w:t>
      </w:r>
      <w:r>
        <w:rPr>
          <w:rFonts w:ascii="Arial" w:hAnsi="Arial" w:cs="Arial"/>
          <w:sz w:val="21"/>
          <w:szCs w:val="21"/>
        </w:rPr>
        <w:t>uživatelem</w:t>
      </w:r>
      <w:r w:rsidRPr="004F202B">
        <w:rPr>
          <w:rFonts w:ascii="Arial" w:hAnsi="Arial" w:cs="Arial"/>
          <w:sz w:val="21"/>
          <w:szCs w:val="21"/>
        </w:rPr>
        <w:t>. Za podstatné porušení smlouvy se mimo jiné považuje:</w:t>
      </w:r>
    </w:p>
    <w:p w:rsidR="004F202B" w:rsidRDefault="004F202B" w:rsidP="004F202B">
      <w:pPr>
        <w:pStyle w:val="Odstavecseseznamem"/>
        <w:numPr>
          <w:ilvl w:val="2"/>
          <w:numId w:val="29"/>
        </w:numPr>
        <w:spacing w:before="120" w:after="120"/>
        <w:ind w:left="709" w:hanging="283"/>
        <w:contextualSpacing w:val="0"/>
        <w:jc w:val="both"/>
        <w:rPr>
          <w:rFonts w:ascii="Arial" w:hAnsi="Arial" w:cs="Arial"/>
          <w:sz w:val="21"/>
          <w:szCs w:val="21"/>
        </w:rPr>
      </w:pPr>
      <w:r w:rsidRPr="004F202B">
        <w:rPr>
          <w:rFonts w:ascii="Arial" w:hAnsi="Arial" w:cs="Arial"/>
          <w:sz w:val="21"/>
          <w:szCs w:val="21"/>
        </w:rPr>
        <w:t xml:space="preserve">Zahájení insolvenčního řízení, ve kterém je </w:t>
      </w:r>
      <w:r>
        <w:rPr>
          <w:rFonts w:ascii="Arial" w:hAnsi="Arial" w:cs="Arial"/>
          <w:sz w:val="21"/>
          <w:szCs w:val="21"/>
        </w:rPr>
        <w:t>uživatel</w:t>
      </w:r>
      <w:r w:rsidRPr="004F202B">
        <w:rPr>
          <w:rFonts w:ascii="Arial" w:hAnsi="Arial" w:cs="Arial"/>
          <w:sz w:val="21"/>
          <w:szCs w:val="21"/>
        </w:rPr>
        <w:t xml:space="preserve"> v postavení dlužníka.</w:t>
      </w:r>
    </w:p>
    <w:p w:rsidR="004F202B" w:rsidRPr="004F202B" w:rsidRDefault="004F202B" w:rsidP="004F202B">
      <w:pPr>
        <w:pStyle w:val="Odstavecseseznamem"/>
        <w:numPr>
          <w:ilvl w:val="2"/>
          <w:numId w:val="29"/>
        </w:numPr>
        <w:spacing w:before="120" w:after="120"/>
        <w:ind w:left="709" w:hanging="283"/>
        <w:contextualSpacing w:val="0"/>
        <w:jc w:val="both"/>
        <w:rPr>
          <w:rFonts w:ascii="Arial" w:hAnsi="Arial" w:cs="Arial"/>
          <w:sz w:val="21"/>
          <w:szCs w:val="21"/>
        </w:rPr>
      </w:pPr>
      <w:r w:rsidRPr="004F202B">
        <w:rPr>
          <w:rFonts w:ascii="Arial" w:hAnsi="Arial" w:cs="Arial"/>
          <w:sz w:val="21"/>
          <w:szCs w:val="21"/>
        </w:rPr>
        <w:t xml:space="preserve">Prodlení </w:t>
      </w:r>
      <w:r>
        <w:rPr>
          <w:rFonts w:ascii="Arial" w:hAnsi="Arial" w:cs="Arial"/>
          <w:sz w:val="21"/>
          <w:szCs w:val="21"/>
        </w:rPr>
        <w:t>uživatele</w:t>
      </w:r>
      <w:r w:rsidRPr="004F202B">
        <w:rPr>
          <w:rFonts w:ascii="Arial" w:hAnsi="Arial" w:cs="Arial"/>
          <w:sz w:val="21"/>
          <w:szCs w:val="21"/>
        </w:rPr>
        <w:t xml:space="preserve"> s úhradou faktury o více než 30 dnů.</w:t>
      </w:r>
    </w:p>
    <w:p w:rsidR="00996E5F" w:rsidRPr="008F4267" w:rsidRDefault="00996E5F" w:rsidP="006009F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Odstoupení musí být učiněno písemně a je účinné dojitím druhé smluvní straně.</w:t>
      </w:r>
    </w:p>
    <w:p w:rsidR="00B93FE2" w:rsidRPr="00892563" w:rsidRDefault="00996E5F" w:rsidP="00C6733D">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Odstoupením od smlouvy nezaniká vzájemná sankční odpovědnost stran.</w:t>
      </w:r>
    </w:p>
    <w:p w:rsidR="00B93FE2" w:rsidRPr="008F4267" w:rsidRDefault="00B93FE2" w:rsidP="00C6733D">
      <w:pPr>
        <w:pStyle w:val="Zkladntext"/>
        <w:tabs>
          <w:tab w:val="left" w:pos="284"/>
        </w:tabs>
        <w:suppressAutoHyphens/>
        <w:spacing w:before="120" w:after="120"/>
        <w:jc w:val="both"/>
        <w:rPr>
          <w:rFonts w:ascii="Arial" w:hAnsi="Arial" w:cs="Arial"/>
          <w:sz w:val="21"/>
          <w:szCs w:val="21"/>
        </w:rPr>
      </w:pPr>
    </w:p>
    <w:p w:rsidR="00996E5F"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8F4267">
        <w:rPr>
          <w:rFonts w:ascii="Arial" w:hAnsi="Arial" w:cs="Arial"/>
          <w:b/>
          <w:smallCaps/>
          <w:spacing w:val="20"/>
          <w:sz w:val="21"/>
          <w:szCs w:val="21"/>
        </w:rPr>
        <w:t>Odpovědné osoby smluvních stran</w:t>
      </w:r>
    </w:p>
    <w:p w:rsidR="00996E5F" w:rsidRDefault="00996E5F" w:rsidP="006009F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Oprávněn</w:t>
      </w:r>
      <w:r w:rsidR="001A49B7">
        <w:rPr>
          <w:rFonts w:ascii="Arial" w:hAnsi="Arial" w:cs="Arial"/>
          <w:sz w:val="21"/>
          <w:szCs w:val="21"/>
        </w:rPr>
        <w:t>ou osobou uživate</w:t>
      </w:r>
      <w:r w:rsidR="00881CEF">
        <w:rPr>
          <w:rFonts w:ascii="Arial" w:hAnsi="Arial" w:cs="Arial"/>
          <w:sz w:val="21"/>
          <w:szCs w:val="21"/>
        </w:rPr>
        <w:t xml:space="preserve">le je </w:t>
      </w:r>
      <w:proofErr w:type="spellStart"/>
      <w:r w:rsidR="00FA7078">
        <w:rPr>
          <w:rFonts w:ascii="Arial" w:hAnsi="Arial" w:cs="Arial"/>
          <w:sz w:val="21"/>
          <w:szCs w:val="21"/>
        </w:rPr>
        <w:t>xxxxxxxxxxxxxxxxxxxxxxxxxx</w:t>
      </w:r>
      <w:proofErr w:type="spellEnd"/>
      <w:r w:rsidRPr="008F4267">
        <w:rPr>
          <w:rFonts w:ascii="Arial" w:hAnsi="Arial" w:cs="Arial"/>
          <w:sz w:val="21"/>
          <w:szCs w:val="21"/>
        </w:rPr>
        <w:t>.</w:t>
      </w:r>
      <w:r w:rsidR="00881CEF">
        <w:rPr>
          <w:rFonts w:ascii="Arial" w:hAnsi="Arial" w:cs="Arial"/>
          <w:sz w:val="21"/>
          <w:szCs w:val="21"/>
        </w:rPr>
        <w:t xml:space="preserve"> </w:t>
      </w:r>
      <w:r w:rsidRPr="008F4267">
        <w:rPr>
          <w:rFonts w:ascii="Arial" w:hAnsi="Arial" w:cs="Arial"/>
          <w:sz w:val="21"/>
          <w:szCs w:val="21"/>
        </w:rPr>
        <w:t>Tato oprávněná osoba je oprávněna činit za uživatele veškeré úkony dle této smlouvy s výjimkou dispozice se smlouvou.</w:t>
      </w:r>
    </w:p>
    <w:p w:rsidR="00313532" w:rsidRPr="00B63D4B" w:rsidRDefault="00313532" w:rsidP="00B63D4B">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Oprávněn</w:t>
      </w:r>
      <w:r w:rsidR="007D07C5">
        <w:rPr>
          <w:rFonts w:ascii="Arial" w:hAnsi="Arial" w:cs="Arial"/>
          <w:sz w:val="21"/>
          <w:szCs w:val="21"/>
        </w:rPr>
        <w:t>ou osobou poskytovatele je</w:t>
      </w:r>
      <w:r w:rsidR="00B63D4B">
        <w:rPr>
          <w:rFonts w:ascii="Arial" w:hAnsi="Arial" w:cs="Arial"/>
          <w:sz w:val="21"/>
          <w:szCs w:val="21"/>
        </w:rPr>
        <w:t xml:space="preserve"> </w:t>
      </w:r>
      <w:r w:rsidR="00FA7078">
        <w:rPr>
          <w:rFonts w:ascii="Arial" w:hAnsi="Arial" w:cs="Arial"/>
          <w:sz w:val="21"/>
          <w:szCs w:val="21"/>
        </w:rPr>
        <w:t>xxxxxxxxxxxxxxxxxxxxxxxx</w:t>
      </w:r>
      <w:bookmarkStart w:id="0" w:name="_GoBack"/>
      <w:bookmarkEnd w:id="0"/>
      <w:r w:rsidRPr="008F4267">
        <w:rPr>
          <w:rFonts w:ascii="Arial" w:hAnsi="Arial" w:cs="Arial"/>
          <w:sz w:val="21"/>
          <w:szCs w:val="21"/>
        </w:rPr>
        <w:t>.</w:t>
      </w:r>
      <w:r>
        <w:rPr>
          <w:rFonts w:ascii="Arial" w:hAnsi="Arial" w:cs="Arial"/>
          <w:sz w:val="21"/>
          <w:szCs w:val="21"/>
        </w:rPr>
        <w:t xml:space="preserve"> </w:t>
      </w:r>
      <w:r w:rsidRPr="008F4267">
        <w:rPr>
          <w:rFonts w:ascii="Arial" w:hAnsi="Arial" w:cs="Arial"/>
          <w:sz w:val="21"/>
          <w:szCs w:val="21"/>
        </w:rPr>
        <w:t xml:space="preserve">Tato oprávněná osoba je oprávněna činit za </w:t>
      </w:r>
      <w:r w:rsidR="00B63D4B">
        <w:rPr>
          <w:rFonts w:ascii="Arial" w:hAnsi="Arial" w:cs="Arial"/>
          <w:sz w:val="21"/>
          <w:szCs w:val="21"/>
        </w:rPr>
        <w:t>poskytovatele</w:t>
      </w:r>
      <w:r w:rsidRPr="008F4267">
        <w:rPr>
          <w:rFonts w:ascii="Arial" w:hAnsi="Arial" w:cs="Arial"/>
          <w:sz w:val="21"/>
          <w:szCs w:val="21"/>
        </w:rPr>
        <w:t xml:space="preserve"> veškeré úkony dle této smlouvy s výjimkou dispozice se smlouvou.</w:t>
      </w:r>
    </w:p>
    <w:p w:rsidR="00996E5F" w:rsidRDefault="00996E5F" w:rsidP="006009FA">
      <w:pPr>
        <w:pStyle w:val="Zkladntext"/>
        <w:tabs>
          <w:tab w:val="left" w:pos="284"/>
        </w:tabs>
        <w:suppressAutoHyphens/>
        <w:spacing w:before="120" w:after="120"/>
        <w:ind w:left="284"/>
        <w:jc w:val="both"/>
        <w:rPr>
          <w:rFonts w:ascii="Arial" w:hAnsi="Arial" w:cs="Arial"/>
          <w:b/>
          <w:smallCaps/>
          <w:spacing w:val="20"/>
          <w:sz w:val="21"/>
          <w:szCs w:val="21"/>
        </w:rPr>
      </w:pPr>
    </w:p>
    <w:p w:rsidR="00996E5F" w:rsidRPr="006009FA" w:rsidRDefault="00996E5F" w:rsidP="006009FA">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6009FA">
        <w:rPr>
          <w:rFonts w:ascii="Arial" w:hAnsi="Arial" w:cs="Arial"/>
          <w:b/>
          <w:smallCaps/>
          <w:spacing w:val="32"/>
          <w:sz w:val="21"/>
          <w:szCs w:val="21"/>
        </w:rPr>
        <w:t>Společná ustanovení</w:t>
      </w:r>
    </w:p>
    <w:p w:rsidR="00996E5F" w:rsidRPr="00683974" w:rsidRDefault="00683974" w:rsidP="006009FA">
      <w:pPr>
        <w:pStyle w:val="Odstavecseseznamem"/>
        <w:numPr>
          <w:ilvl w:val="1"/>
          <w:numId w:val="10"/>
        </w:numPr>
        <w:spacing w:before="120" w:after="120"/>
        <w:contextualSpacing w:val="0"/>
        <w:jc w:val="both"/>
        <w:rPr>
          <w:rFonts w:ascii="Arial" w:hAnsi="Arial" w:cs="Arial"/>
          <w:sz w:val="21"/>
          <w:szCs w:val="21"/>
        </w:rPr>
      </w:pPr>
      <w:r w:rsidRPr="00683974">
        <w:rPr>
          <w:rFonts w:ascii="Arial" w:hAnsi="Arial" w:cs="Arial"/>
          <w:sz w:val="21"/>
          <w:szCs w:val="21"/>
        </w:rPr>
        <w:t>Licenční</w:t>
      </w:r>
      <w:r w:rsidR="00FC4207" w:rsidRPr="00683974">
        <w:rPr>
          <w:rFonts w:ascii="Arial" w:hAnsi="Arial" w:cs="Arial"/>
          <w:sz w:val="21"/>
          <w:szCs w:val="21"/>
        </w:rPr>
        <w:t xml:space="preserve"> právo k</w:t>
      </w:r>
      <w:r>
        <w:rPr>
          <w:rFonts w:ascii="Arial" w:hAnsi="Arial" w:cs="Arial"/>
          <w:sz w:val="21"/>
          <w:szCs w:val="21"/>
        </w:rPr>
        <w:t xml:space="preserve"> užití díla</w:t>
      </w:r>
      <w:r w:rsidR="00996E5F" w:rsidRPr="00683974">
        <w:rPr>
          <w:rFonts w:ascii="Arial" w:hAnsi="Arial" w:cs="Arial"/>
          <w:sz w:val="21"/>
          <w:szCs w:val="21"/>
        </w:rPr>
        <w:t xml:space="preserve"> se převádí ok</w:t>
      </w:r>
      <w:r w:rsidR="00FC4207" w:rsidRPr="00683974">
        <w:rPr>
          <w:rFonts w:ascii="Arial" w:hAnsi="Arial" w:cs="Arial"/>
          <w:sz w:val="21"/>
          <w:szCs w:val="21"/>
        </w:rPr>
        <w:t>amžikem odevzdání díla</w:t>
      </w:r>
      <w:r w:rsidR="00996E5F" w:rsidRPr="00683974">
        <w:rPr>
          <w:rFonts w:ascii="Arial" w:hAnsi="Arial" w:cs="Arial"/>
          <w:sz w:val="21"/>
          <w:szCs w:val="21"/>
        </w:rPr>
        <w:t xml:space="preserve"> uživateli.</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ze stran nemůže bez písemně uděleného souhlasu druhé smluvní strany ani pohledávku, ani dluh z této smlouvy, ani tuto smlouvu postoupit třetí osobě.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Každá ze stran přebírá na sebe nebezpečí změny okolností dle § 1765 občanského zákoníku za své dluhy vzniklé na základě této smlouvy.</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práva a povinnosti stran nelze dovozovat z praxe zavedené mezi stranami či zvyklostí zachovávaných obecně či v odvětví týkajícím se předmětu plnění této smlouvy.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Ukáže-li se některé z ustanovení této smlouvy zdánlivým (nicotným), posoudí se vliv této vady na ostatní ustanovení smlouvy obdobně podle § 576 občanského zákoníku.</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Strany vylučují aplikaci následujících ustanovení občanského zákoníku na tuto smlouvu: § 557 (pravidlo </w:t>
      </w:r>
      <w:proofErr w:type="spellStart"/>
      <w:r w:rsidRPr="006009FA">
        <w:rPr>
          <w:rFonts w:ascii="Arial" w:hAnsi="Arial" w:cs="Arial"/>
          <w:sz w:val="21"/>
          <w:szCs w:val="21"/>
        </w:rPr>
        <w:t>contra</w:t>
      </w:r>
      <w:proofErr w:type="spellEnd"/>
      <w:r w:rsidRPr="006009FA">
        <w:rPr>
          <w:rFonts w:ascii="Arial" w:hAnsi="Arial" w:cs="Arial"/>
          <w:sz w:val="21"/>
          <w:szCs w:val="21"/>
        </w:rPr>
        <w:t xml:space="preserve"> </w:t>
      </w:r>
      <w:proofErr w:type="spellStart"/>
      <w:r w:rsidRPr="006009FA">
        <w:rPr>
          <w:rFonts w:ascii="Arial" w:hAnsi="Arial" w:cs="Arial"/>
          <w:sz w:val="21"/>
          <w:szCs w:val="21"/>
        </w:rPr>
        <w:t>proferentem</w:t>
      </w:r>
      <w:proofErr w:type="spellEnd"/>
      <w:r w:rsidRPr="006009FA">
        <w:rPr>
          <w:rFonts w:ascii="Arial" w:hAnsi="Arial" w:cs="Arial"/>
          <w:sz w:val="21"/>
          <w:szCs w:val="21"/>
        </w:rPr>
        <w:t>).</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Pr>
          <w:rFonts w:ascii="Arial" w:hAnsi="Arial" w:cs="Arial"/>
          <w:sz w:val="21"/>
          <w:szCs w:val="21"/>
        </w:rPr>
        <w:t>Poskytovatel</w:t>
      </w:r>
      <w:r w:rsidRPr="006009FA">
        <w:rPr>
          <w:rFonts w:ascii="Arial" w:hAnsi="Arial" w:cs="Arial"/>
          <w:sz w:val="21"/>
          <w:szCs w:val="21"/>
        </w:rPr>
        <w:t xml:space="preserve"> bere na vědomí, že je osobou povinnou spolupůsobit </w:t>
      </w:r>
      <w:r>
        <w:rPr>
          <w:rFonts w:ascii="Arial" w:hAnsi="Arial" w:cs="Arial"/>
          <w:sz w:val="21"/>
          <w:szCs w:val="21"/>
        </w:rPr>
        <w:t>při výkonu finanční kontroly. Poskytovatel</w:t>
      </w:r>
      <w:r w:rsidRPr="006009FA">
        <w:rPr>
          <w:rFonts w:ascii="Arial" w:hAnsi="Arial" w:cs="Arial"/>
          <w:sz w:val="21"/>
          <w:szCs w:val="21"/>
        </w:rPr>
        <w:t xml:space="preserve"> je povinen zavázat ke spolupůsobení při finanční kontrole všechny své subdodavatele.</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Smluvní strany ujednávají, že soudem příslušným k projednání a rozhodnutí všech případných sporů vznik</w:t>
      </w:r>
      <w:r>
        <w:rPr>
          <w:rFonts w:ascii="Arial" w:hAnsi="Arial" w:cs="Arial"/>
          <w:sz w:val="21"/>
          <w:szCs w:val="21"/>
        </w:rPr>
        <w:t>lých mezi uživatelem a poskytovatelem</w:t>
      </w:r>
      <w:r w:rsidRPr="006009FA">
        <w:rPr>
          <w:rFonts w:ascii="Arial" w:hAnsi="Arial" w:cs="Arial"/>
          <w:sz w:val="21"/>
          <w:szCs w:val="21"/>
        </w:rPr>
        <w:t xml:space="preserve"> podle této smlouvy nebo v souvislosti s ní je obecný soud </w:t>
      </w:r>
      <w:r>
        <w:rPr>
          <w:rFonts w:ascii="Arial" w:hAnsi="Arial" w:cs="Arial"/>
          <w:sz w:val="21"/>
          <w:szCs w:val="21"/>
        </w:rPr>
        <w:t>uživatele</w:t>
      </w:r>
      <w:r w:rsidRPr="006009FA">
        <w:rPr>
          <w:rFonts w:ascii="Arial" w:hAnsi="Arial" w:cs="Arial"/>
          <w:sz w:val="21"/>
          <w:szCs w:val="21"/>
        </w:rPr>
        <w:t>.</w:t>
      </w:r>
    </w:p>
    <w:p w:rsidR="00996E5F" w:rsidRPr="00344839" w:rsidRDefault="00996E5F" w:rsidP="00344839">
      <w:pPr>
        <w:rPr>
          <w:rFonts w:ascii="Arial" w:hAnsi="Arial" w:cs="Arial"/>
          <w:color w:val="000000"/>
          <w:sz w:val="21"/>
          <w:szCs w:val="21"/>
        </w:rPr>
      </w:pPr>
    </w:p>
    <w:p w:rsidR="00996E5F" w:rsidRPr="006009FA" w:rsidRDefault="00996E5F" w:rsidP="0034757C">
      <w:pPr>
        <w:pStyle w:val="Zkladntext"/>
        <w:numPr>
          <w:ilvl w:val="0"/>
          <w:numId w:val="12"/>
        </w:numPr>
        <w:tabs>
          <w:tab w:val="left" w:pos="284"/>
        </w:tabs>
        <w:suppressAutoHyphens/>
        <w:spacing w:before="120" w:after="120"/>
        <w:ind w:left="284" w:hanging="284"/>
        <w:jc w:val="both"/>
        <w:rPr>
          <w:rFonts w:ascii="Arial" w:hAnsi="Arial" w:cs="Arial"/>
          <w:b/>
          <w:smallCaps/>
          <w:spacing w:val="20"/>
          <w:sz w:val="21"/>
          <w:szCs w:val="21"/>
        </w:rPr>
      </w:pPr>
      <w:r w:rsidRPr="006009FA">
        <w:rPr>
          <w:rFonts w:ascii="Arial" w:hAnsi="Arial" w:cs="Arial"/>
          <w:b/>
          <w:smallCaps/>
          <w:spacing w:val="20"/>
          <w:sz w:val="21"/>
          <w:szCs w:val="21"/>
        </w:rPr>
        <w:t>Závěrečná ustanovení</w:t>
      </w:r>
    </w:p>
    <w:p w:rsidR="00996E5F" w:rsidRPr="008F4267" w:rsidRDefault="00996E5F" w:rsidP="0059536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se řídí českým právním řádem, s výjimkou kolizních ustanovení. Veškerá s ní související jednání probíhají v jazyce českém. </w:t>
      </w:r>
    </w:p>
    <w:p w:rsidR="00996E5F" w:rsidRPr="008F4267" w:rsidRDefault="00996E5F" w:rsidP="0059536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není závislá na jiné smlouvě. Na této smlouvě není závislá jiná smlouva. </w:t>
      </w:r>
    </w:p>
    <w:p w:rsidR="00996E5F" w:rsidRPr="008F4267" w:rsidRDefault="00996E5F" w:rsidP="0059536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lastRenderedPageBreak/>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996E5F" w:rsidRDefault="00996E5F" w:rsidP="0059536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Tuto smlouvu lze měnit pouze písemně, formou číslovaného dodatku k této smlouvě. Neplatnost smlouvy nebo jejího dodatku k ní pro nedodržení formy mohou smluvní strany namítnout z důvodu nedodržení formy kdykoliv, a to i když již bylo započato s plněním.</w:t>
      </w:r>
    </w:p>
    <w:p w:rsidR="009D1DE7" w:rsidRPr="009D1DE7" w:rsidRDefault="009D1DE7" w:rsidP="0059536A">
      <w:pPr>
        <w:pStyle w:val="Odstavecseseznamem"/>
        <w:numPr>
          <w:ilvl w:val="1"/>
          <w:numId w:val="12"/>
        </w:numPr>
        <w:spacing w:before="120" w:after="120"/>
        <w:ind w:left="426" w:hanging="426"/>
        <w:contextualSpacing w:val="0"/>
        <w:jc w:val="both"/>
        <w:rPr>
          <w:rFonts w:ascii="Arial" w:hAnsi="Arial" w:cs="Arial"/>
          <w:sz w:val="21"/>
          <w:szCs w:val="21"/>
        </w:rPr>
      </w:pPr>
      <w:r w:rsidRPr="009D1DE7">
        <w:rPr>
          <w:rFonts w:ascii="Arial" w:hAnsi="Arial"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rFonts w:ascii="Arial" w:hAnsi="Arial" w:cs="Arial"/>
          <w:sz w:val="21"/>
          <w:szCs w:val="21"/>
        </w:rPr>
        <w:t>uživatel</w:t>
      </w:r>
      <w:r w:rsidRPr="009D1DE7">
        <w:rPr>
          <w:rFonts w:ascii="Arial" w:hAnsi="Arial" w:cs="Arial"/>
          <w:sz w:val="21"/>
          <w:szCs w:val="21"/>
        </w:rPr>
        <w:t xml:space="preserve">, který na vyžádání </w:t>
      </w:r>
      <w:r>
        <w:rPr>
          <w:rFonts w:ascii="Arial" w:hAnsi="Arial" w:cs="Arial"/>
          <w:sz w:val="21"/>
          <w:szCs w:val="21"/>
        </w:rPr>
        <w:t>poskytovatele</w:t>
      </w:r>
      <w:r w:rsidRPr="009D1DE7">
        <w:rPr>
          <w:rFonts w:ascii="Arial" w:hAnsi="Arial" w:cs="Arial"/>
          <w:sz w:val="21"/>
          <w:szCs w:val="21"/>
        </w:rPr>
        <w:t xml:space="preserve"> zašle </w:t>
      </w:r>
      <w:r>
        <w:rPr>
          <w:rFonts w:ascii="Arial" w:hAnsi="Arial" w:cs="Arial"/>
          <w:sz w:val="21"/>
          <w:szCs w:val="21"/>
        </w:rPr>
        <w:t>poskytovateli</w:t>
      </w:r>
      <w:r w:rsidRPr="009D1DE7">
        <w:rPr>
          <w:rFonts w:ascii="Arial" w:hAnsi="Arial" w:cs="Arial"/>
          <w:sz w:val="21"/>
          <w:szCs w:val="21"/>
        </w:rPr>
        <w:t xml:space="preserve"> potvrzení o uveřejnění smlouvy.</w:t>
      </w:r>
    </w:p>
    <w:p w:rsidR="00996E5F" w:rsidRDefault="00996E5F" w:rsidP="0059536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Tato smlouva se vyhotovuje ve dvou stejnopisech, z nichž každé ze smluvních stran náleží po jednom.</w:t>
      </w:r>
    </w:p>
    <w:p w:rsidR="00714CEF" w:rsidRPr="004F202B" w:rsidRDefault="00996E5F" w:rsidP="004F202B">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nabývá účinnosti okamžikem </w:t>
      </w:r>
      <w:r w:rsidR="009D1DE7">
        <w:rPr>
          <w:rFonts w:ascii="Arial" w:hAnsi="Arial" w:cs="Arial"/>
          <w:sz w:val="21"/>
          <w:szCs w:val="21"/>
        </w:rPr>
        <w:t>jejího zveřejnění v registru smluv.</w:t>
      </w:r>
    </w:p>
    <w:p w:rsidR="00892563" w:rsidRDefault="00892563" w:rsidP="006009FA">
      <w:pPr>
        <w:rPr>
          <w:rFonts w:ascii="Arial" w:hAnsi="Arial" w:cs="Arial"/>
          <w:sz w:val="21"/>
          <w:szCs w:val="21"/>
        </w:rPr>
      </w:pPr>
    </w:p>
    <w:p w:rsidR="00892563" w:rsidRDefault="00892563" w:rsidP="006009FA">
      <w:pPr>
        <w:rPr>
          <w:rFonts w:ascii="Arial" w:hAnsi="Arial" w:cs="Arial"/>
          <w:sz w:val="21"/>
          <w:szCs w:val="21"/>
        </w:rPr>
      </w:pPr>
    </w:p>
    <w:p w:rsidR="00892563" w:rsidRPr="006009FA" w:rsidRDefault="00892563" w:rsidP="006009FA">
      <w:pPr>
        <w:rPr>
          <w:rFonts w:ascii="Arial" w:hAnsi="Arial" w:cs="Arial"/>
          <w:sz w:val="21"/>
          <w:szCs w:val="21"/>
        </w:rPr>
      </w:pPr>
    </w:p>
    <w:tbl>
      <w:tblPr>
        <w:tblW w:w="9923" w:type="dxa"/>
        <w:jc w:val="center"/>
        <w:tblLook w:val="00A0" w:firstRow="1" w:lastRow="0" w:firstColumn="1" w:lastColumn="0" w:noHBand="0" w:noVBand="0"/>
      </w:tblPr>
      <w:tblGrid>
        <w:gridCol w:w="4728"/>
        <w:gridCol w:w="5195"/>
      </w:tblGrid>
      <w:tr w:rsidR="00996E5F" w:rsidRPr="008F4267" w:rsidTr="00FE73B4">
        <w:trPr>
          <w:jc w:val="center"/>
        </w:trPr>
        <w:tc>
          <w:tcPr>
            <w:tcW w:w="4728" w:type="dxa"/>
          </w:tcPr>
          <w:p w:rsidR="00996E5F" w:rsidRPr="00FE73B4" w:rsidRDefault="00C56111" w:rsidP="009D1DE7">
            <w:pPr>
              <w:pStyle w:val="Zkladntext"/>
              <w:tabs>
                <w:tab w:val="left" w:pos="375"/>
              </w:tabs>
              <w:suppressAutoHyphens/>
              <w:spacing w:before="120" w:after="120"/>
              <w:ind w:firstLine="91"/>
              <w:jc w:val="both"/>
              <w:rPr>
                <w:rFonts w:ascii="Arial" w:hAnsi="Arial" w:cs="Arial"/>
                <w:sz w:val="21"/>
                <w:szCs w:val="21"/>
                <w:highlight w:val="yellow"/>
              </w:rPr>
            </w:pPr>
            <w:r>
              <w:rPr>
                <w:rFonts w:ascii="Arial" w:hAnsi="Arial" w:cs="Arial"/>
                <w:sz w:val="21"/>
                <w:szCs w:val="21"/>
              </w:rPr>
              <w:t>V Brně</w:t>
            </w:r>
            <w:r w:rsidR="00996E5F" w:rsidRPr="007A2843">
              <w:rPr>
                <w:rFonts w:ascii="Arial" w:hAnsi="Arial" w:cs="Arial"/>
                <w:sz w:val="21"/>
                <w:szCs w:val="21"/>
              </w:rPr>
              <w:t xml:space="preserve"> dne </w:t>
            </w:r>
          </w:p>
        </w:tc>
        <w:tc>
          <w:tcPr>
            <w:tcW w:w="5195" w:type="dxa"/>
          </w:tcPr>
          <w:p w:rsidR="00996E5F" w:rsidRPr="00FE73B4" w:rsidRDefault="00A327EE" w:rsidP="009D1DE7">
            <w:pPr>
              <w:pStyle w:val="Zkladntext"/>
              <w:tabs>
                <w:tab w:val="left" w:pos="284"/>
              </w:tabs>
              <w:suppressAutoHyphens/>
              <w:spacing w:before="120" w:after="120"/>
              <w:jc w:val="both"/>
              <w:rPr>
                <w:rFonts w:ascii="Arial" w:hAnsi="Arial" w:cs="Arial"/>
                <w:sz w:val="21"/>
                <w:szCs w:val="21"/>
              </w:rPr>
            </w:pPr>
            <w:r>
              <w:rPr>
                <w:rFonts w:ascii="Arial" w:hAnsi="Arial" w:cs="Arial"/>
                <w:sz w:val="21"/>
                <w:szCs w:val="21"/>
              </w:rPr>
              <w:t>V Brně</w:t>
            </w:r>
            <w:r w:rsidR="00996E5F" w:rsidRPr="00FE73B4">
              <w:rPr>
                <w:rFonts w:ascii="Arial" w:hAnsi="Arial" w:cs="Arial"/>
                <w:sz w:val="21"/>
                <w:szCs w:val="21"/>
              </w:rPr>
              <w:t xml:space="preserve"> dne</w:t>
            </w:r>
          </w:p>
        </w:tc>
      </w:tr>
      <w:tr w:rsidR="00996E5F" w:rsidRPr="008F4267" w:rsidTr="00FE73B4">
        <w:trPr>
          <w:trHeight w:val="1056"/>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highlight w:val="yellow"/>
              </w:rPr>
            </w:pPr>
          </w:p>
        </w:tc>
        <w:tc>
          <w:tcPr>
            <w:tcW w:w="5195"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r>
      <w:tr w:rsidR="00996E5F" w:rsidRPr="008F4267" w:rsidTr="00FE73B4">
        <w:trPr>
          <w:jc w:val="center"/>
        </w:trPr>
        <w:tc>
          <w:tcPr>
            <w:tcW w:w="4728" w:type="dxa"/>
            <w:vAlign w:val="center"/>
          </w:tcPr>
          <w:p w:rsidR="00996E5F" w:rsidRPr="00FE73B4" w:rsidRDefault="003A620C"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 xml:space="preserve">Ing. </w:t>
            </w:r>
            <w:r w:rsidR="00C56111">
              <w:rPr>
                <w:rFonts w:ascii="Arial" w:hAnsi="Arial" w:cs="Arial"/>
                <w:sz w:val="21"/>
                <w:szCs w:val="21"/>
              </w:rPr>
              <w:t>Michael Bečka</w:t>
            </w:r>
          </w:p>
        </w:tc>
        <w:tc>
          <w:tcPr>
            <w:tcW w:w="5195" w:type="dxa"/>
            <w:vAlign w:val="center"/>
          </w:tcPr>
          <w:p w:rsidR="00996E5F" w:rsidRPr="00FE73B4" w:rsidRDefault="008C3D7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 V. Marek, DrSc., dr. h. c.</w:t>
            </w:r>
          </w:p>
        </w:tc>
      </w:tr>
      <w:tr w:rsidR="00996E5F" w:rsidRPr="008F4267" w:rsidTr="00FE73B4">
        <w:trPr>
          <w:jc w:val="center"/>
        </w:trPr>
        <w:tc>
          <w:tcPr>
            <w:tcW w:w="4728" w:type="dxa"/>
            <w:vAlign w:val="center"/>
          </w:tcPr>
          <w:p w:rsidR="00996E5F" w:rsidRPr="00FE73B4" w:rsidRDefault="00F20125"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j</w:t>
            </w:r>
            <w:r w:rsidR="00123F97">
              <w:rPr>
                <w:rFonts w:ascii="Arial" w:hAnsi="Arial" w:cs="Arial"/>
                <w:sz w:val="21"/>
                <w:szCs w:val="21"/>
              </w:rPr>
              <w:t>ednatel</w:t>
            </w:r>
          </w:p>
        </w:tc>
        <w:tc>
          <w:tcPr>
            <w:tcW w:w="5195"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r w:rsidRPr="00FE73B4">
              <w:rPr>
                <w:rFonts w:ascii="Arial" w:hAnsi="Arial" w:cs="Arial"/>
                <w:sz w:val="21"/>
                <w:szCs w:val="21"/>
              </w:rPr>
              <w:t>ředitel</w:t>
            </w:r>
          </w:p>
        </w:tc>
      </w:tr>
      <w:tr w:rsidR="00996E5F" w:rsidRPr="008F4267" w:rsidTr="00FE73B4">
        <w:trPr>
          <w:jc w:val="center"/>
        </w:trPr>
        <w:tc>
          <w:tcPr>
            <w:tcW w:w="4728" w:type="dxa"/>
            <w:vAlign w:val="center"/>
          </w:tcPr>
          <w:p w:rsidR="00996E5F" w:rsidRPr="00FE73B4" w:rsidRDefault="00123F97"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 xml:space="preserve">KREATURA </w:t>
            </w:r>
            <w:proofErr w:type="spellStart"/>
            <w:r>
              <w:rPr>
                <w:rFonts w:ascii="Arial" w:hAnsi="Arial" w:cs="Arial"/>
                <w:sz w:val="21"/>
                <w:szCs w:val="21"/>
              </w:rPr>
              <w:t>digital</w:t>
            </w:r>
            <w:proofErr w:type="spellEnd"/>
            <w:r>
              <w:rPr>
                <w:rFonts w:ascii="Arial" w:hAnsi="Arial" w:cs="Arial"/>
                <w:sz w:val="21"/>
                <w:szCs w:val="21"/>
              </w:rPr>
              <w:t xml:space="preserve"> s.r.o.</w:t>
            </w:r>
          </w:p>
        </w:tc>
        <w:tc>
          <w:tcPr>
            <w:tcW w:w="5195" w:type="dxa"/>
            <w:vAlign w:val="center"/>
          </w:tcPr>
          <w:p w:rsidR="00996E5F" w:rsidRPr="00FE73B4" w:rsidRDefault="009D1DE7"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Ústav</w:t>
            </w:r>
            <w:r w:rsidR="00996E5F" w:rsidRPr="00FE73B4">
              <w:rPr>
                <w:rFonts w:ascii="Arial" w:hAnsi="Arial" w:cs="Arial"/>
                <w:sz w:val="21"/>
                <w:szCs w:val="21"/>
              </w:rPr>
              <w:t xml:space="preserve"> výzkumu globální změny AV ČR, v. v. i.</w:t>
            </w:r>
          </w:p>
        </w:tc>
      </w:tr>
    </w:tbl>
    <w:p w:rsidR="00996E5F" w:rsidRPr="00606B8A" w:rsidRDefault="00996E5F" w:rsidP="004F202B">
      <w:pPr>
        <w:pStyle w:val="Zkladntext"/>
        <w:suppressAutoHyphens/>
        <w:spacing w:before="120" w:after="120" w:line="240" w:lineRule="atLeast"/>
        <w:jc w:val="both"/>
        <w:rPr>
          <w:rFonts w:ascii="Arial" w:hAnsi="Arial" w:cs="Arial"/>
          <w:b/>
          <w:sz w:val="22"/>
          <w:szCs w:val="22"/>
        </w:rPr>
      </w:pPr>
    </w:p>
    <w:sectPr w:rsidR="00996E5F" w:rsidRPr="00606B8A" w:rsidSect="004F202B">
      <w:headerReference w:type="default" r:id="rId7"/>
      <w:footerReference w:type="even" r:id="rId8"/>
      <w:footerReference w:type="default" r:id="rId9"/>
      <w:headerReference w:type="first" r:id="rId10"/>
      <w:footerReference w:type="first" r:id="rId11"/>
      <w:pgSz w:w="11906" w:h="16838"/>
      <w:pgMar w:top="1247" w:right="1134" w:bottom="1134" w:left="1247"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4D" w:rsidRDefault="009A014D">
      <w:r>
        <w:separator/>
      </w:r>
    </w:p>
  </w:endnote>
  <w:endnote w:type="continuationSeparator" w:id="0">
    <w:p w:rsidR="009A014D" w:rsidRDefault="009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6E5F" w:rsidRDefault="00996E5F" w:rsidP="003B0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8977CA">
    <w:pPr>
      <w:pStyle w:val="Zpat"/>
      <w:framePr w:wrap="around" w:vAnchor="text" w:hAnchor="margin" w:xAlign="right" w:y="1"/>
      <w:rPr>
        <w:rStyle w:val="slostrnky"/>
      </w:rPr>
    </w:pPr>
  </w:p>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AF2293">
      <w:rPr>
        <w:rFonts w:ascii="Arial" w:hAnsi="Arial" w:cs="Arial"/>
        <w:bCs/>
        <w:noProof/>
      </w:rPr>
      <w:t>5</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AF2293">
      <w:rPr>
        <w:rFonts w:ascii="Arial" w:hAnsi="Arial" w:cs="Arial"/>
        <w:bCs/>
        <w:noProof/>
      </w:rPr>
      <w:t>5</w:t>
    </w:r>
    <w:r w:rsidRPr="00606B8A">
      <w:rPr>
        <w:rFonts w:ascii="Arial" w:hAnsi="Arial" w:cs="Arial"/>
        <w:bCs/>
      </w:rPr>
      <w:fldChar w:fldCharType="end"/>
    </w:r>
    <w:r w:rsidRPr="00606B8A">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1B25FE">
      <w:rPr>
        <w:rFonts w:ascii="Arial" w:hAnsi="Arial" w:cs="Arial"/>
        <w:bCs/>
        <w:noProof/>
      </w:rPr>
      <w:t>1</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1B25FE">
      <w:rPr>
        <w:rFonts w:ascii="Arial" w:hAnsi="Arial" w:cs="Arial"/>
        <w:bCs/>
        <w:noProof/>
      </w:rPr>
      <w:t>1</w:t>
    </w:r>
    <w:r w:rsidRPr="00606B8A">
      <w:rPr>
        <w:rFonts w:ascii="Arial" w:hAnsi="Arial" w:cs="Arial"/>
        <w:bCs/>
      </w:rPr>
      <w:fldChar w:fldCharType="end"/>
    </w:r>
    <w:r w:rsidRPr="00606B8A">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4D" w:rsidRDefault="009A014D">
      <w:r>
        <w:separator/>
      </w:r>
    </w:p>
  </w:footnote>
  <w:footnote w:type="continuationSeparator" w:id="0">
    <w:p w:rsidR="009A014D" w:rsidRDefault="009A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EC64E7">
    <w:pPr>
      <w:pStyle w:val="Zhlav"/>
      <w:rPr>
        <w:b/>
        <w:noProof/>
      </w:rPr>
    </w:pPr>
  </w:p>
  <w:p w:rsidR="00996E5F" w:rsidRPr="001F7E8D" w:rsidRDefault="00996E5F" w:rsidP="00EC64E7">
    <w:pPr>
      <w:pStyle w:val="Zhlav"/>
      <w:rPr>
        <w:rFonts w:ascii="Arial" w:hAnsi="Arial" w:cs="Arial"/>
      </w:rPr>
    </w:pPr>
    <w:r w:rsidRPr="001F7E8D">
      <w:rPr>
        <w:rFonts w:ascii="Arial" w:hAnsi="Arial" w:cs="Arial"/>
        <w:b/>
        <w:noProof/>
      </w:rPr>
      <w:t>Smlou</w:t>
    </w:r>
    <w:r w:rsidR="003940C6">
      <w:rPr>
        <w:rFonts w:ascii="Arial" w:hAnsi="Arial" w:cs="Arial"/>
        <w:b/>
        <w:noProof/>
      </w:rPr>
      <w:t>va</w:t>
    </w:r>
    <w:r w:rsidR="003713A8">
      <w:rPr>
        <w:rFonts w:ascii="Arial" w:hAnsi="Arial" w:cs="Arial"/>
        <w:b/>
        <w:noProof/>
      </w:rPr>
      <w:t xml:space="preserve"> o tvorbě</w:t>
    </w:r>
    <w:r w:rsidR="00D83A7A">
      <w:rPr>
        <w:rFonts w:ascii="Arial" w:hAnsi="Arial" w:cs="Arial"/>
        <w:b/>
        <w:noProof/>
      </w:rPr>
      <w:t xml:space="preserve"> </w:t>
    </w:r>
    <w:r w:rsidR="00686E9B">
      <w:rPr>
        <w:rFonts w:ascii="Arial" w:hAnsi="Arial" w:cs="Arial"/>
        <w:b/>
        <w:noProof/>
      </w:rPr>
      <w:t>SW EG.D Meteo</w:t>
    </w:r>
  </w:p>
  <w:p w:rsidR="00996E5F" w:rsidRDefault="00996E5F">
    <w:pPr>
      <w:pStyle w:val="Zhlav"/>
    </w:pPr>
    <w:r w:rsidRPr="00606B8A">
      <w:rPr>
        <w:rFonts w:ascii="Arial" w:hAnsi="Arial" w:cs="Arial"/>
        <w:b/>
        <w:bCs/>
        <w:color w:val="004894"/>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F5E" w:rsidRDefault="00A63F5E" w:rsidP="00090FE5">
    <w:pPr>
      <w:pStyle w:val="Zhlav"/>
      <w:tabs>
        <w:tab w:val="clear" w:pos="9072"/>
      </w:tabs>
      <w:jc w:val="center"/>
      <w:rPr>
        <w:b/>
        <w:noProof/>
      </w:rPr>
    </w:pPr>
  </w:p>
  <w:p w:rsidR="00996E5F" w:rsidRDefault="001341C6" w:rsidP="00090FE5">
    <w:pPr>
      <w:pStyle w:val="Zhlav"/>
      <w:tabs>
        <w:tab w:val="clear" w:pos="9072"/>
      </w:tabs>
      <w:jc w:val="center"/>
      <w:rPr>
        <w:b/>
        <w:noProof/>
      </w:rPr>
    </w:pPr>
    <w:r>
      <w:rPr>
        <w:noProof/>
      </w:rPr>
      <w:drawing>
        <wp:inline distT="0" distB="0" distL="0" distR="0" wp14:anchorId="16CE5D83" wp14:editId="05E6208B">
          <wp:extent cx="1457325" cy="5238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329"/>
                  <a:stretch/>
                </pic:blipFill>
                <pic:spPr bwMode="auto">
                  <a:xfrm>
                    <a:off x="0" y="0"/>
                    <a:ext cx="1457325"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996E5F" w:rsidRDefault="00996E5F" w:rsidP="004844E9">
    <w:pPr>
      <w:pStyle w:val="Zhlav"/>
      <w:tabs>
        <w:tab w:val="clear" w:pos="9072"/>
      </w:tabs>
      <w:rPr>
        <w:rFonts w:ascii="Arial" w:hAnsi="Arial" w:cs="Arial"/>
        <w:b/>
        <w:bCs/>
        <w:color w:val="004894"/>
      </w:rPr>
    </w:pPr>
  </w:p>
  <w:p w:rsidR="004844E9" w:rsidRPr="00606B8A" w:rsidRDefault="004844E9" w:rsidP="004844E9">
    <w:pPr>
      <w:pStyle w:val="Zhlav"/>
      <w:tabs>
        <w:tab w:val="clear" w:pos="9072"/>
      </w:tabs>
      <w:rPr>
        <w:rFonts w:ascii="Arial" w:hAnsi="Arial" w:cs="Arial"/>
        <w:b/>
        <w:bCs/>
        <w:color w:val="004894"/>
      </w:rPr>
    </w:pP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7CE0"/>
    <w:multiLevelType w:val="multilevel"/>
    <w:tmpl w:val="DCECEF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4B4131"/>
    <w:multiLevelType w:val="hybridMultilevel"/>
    <w:tmpl w:val="6DD27CC4"/>
    <w:lvl w:ilvl="0" w:tplc="EC80B3FC">
      <w:start w:val="1"/>
      <w:numFmt w:val="decimal"/>
      <w:lvlText w:val="%1."/>
      <w:lvlJc w:val="left"/>
      <w:pPr>
        <w:tabs>
          <w:tab w:val="num" w:pos="720"/>
        </w:tabs>
        <w:ind w:left="720" w:hanging="360"/>
      </w:pPr>
      <w:rPr>
        <w:rFonts w:ascii="Arial" w:hAnsi="Arial" w:cs="Arial"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01D7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07B72C89"/>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08EC6C42"/>
    <w:multiLevelType w:val="hybridMultilevel"/>
    <w:tmpl w:val="9DDA39B2"/>
    <w:lvl w:ilvl="0" w:tplc="A0DA37E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555B5"/>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04C1F"/>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1076943"/>
    <w:multiLevelType w:val="hybridMultilevel"/>
    <w:tmpl w:val="509A9E2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552C2"/>
    <w:multiLevelType w:val="hybridMultilevel"/>
    <w:tmpl w:val="359E7F34"/>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7">
      <w:start w:val="1"/>
      <w:numFmt w:val="lowerLetter"/>
      <w:lvlText w:val="%3)"/>
      <w:lvlJc w:val="lef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174885"/>
    <w:multiLevelType w:val="multilevel"/>
    <w:tmpl w:val="8BF48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71"/>
        </w:tabs>
        <w:ind w:left="1071" w:hanging="360"/>
      </w:pPr>
      <w:rPr>
        <w:rFonts w:cs="Times New Roman" w:hint="default"/>
      </w:r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10" w15:restartNumberingAfterBreak="0">
    <w:nsid w:val="274A0A08"/>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15:restartNumberingAfterBreak="0">
    <w:nsid w:val="2759440D"/>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C6BFA"/>
    <w:multiLevelType w:val="multilevel"/>
    <w:tmpl w:val="59A0D8A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E761F3C"/>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7A32F5"/>
    <w:multiLevelType w:val="hybridMultilevel"/>
    <w:tmpl w:val="4FFCF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86953"/>
    <w:multiLevelType w:val="hybridMultilevel"/>
    <w:tmpl w:val="2DEC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7" w15:restartNumberingAfterBreak="0">
    <w:nsid w:val="3ADC5200"/>
    <w:multiLevelType w:val="multilevel"/>
    <w:tmpl w:val="1F545E10"/>
    <w:lvl w:ilvl="0">
      <w:start w:val="1"/>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1416"/>
        </w:tabs>
        <w:ind w:left="1416" w:hanging="990"/>
      </w:pPr>
      <w:rPr>
        <w:rFonts w:cs="Times New Roman" w:hint="default"/>
      </w:rPr>
    </w:lvl>
    <w:lvl w:ilvl="2">
      <w:start w:val="1"/>
      <w:numFmt w:val="decimal"/>
      <w:lvlText w:val="%1.%2.%3"/>
      <w:lvlJc w:val="left"/>
      <w:pPr>
        <w:tabs>
          <w:tab w:val="num" w:pos="1842"/>
        </w:tabs>
        <w:ind w:left="1842" w:hanging="990"/>
      </w:pPr>
      <w:rPr>
        <w:rFonts w:cs="Times New Roman" w:hint="default"/>
      </w:rPr>
    </w:lvl>
    <w:lvl w:ilvl="3">
      <w:start w:val="1"/>
      <w:numFmt w:val="decimal"/>
      <w:lvlText w:val="%1.%2.%3.%4"/>
      <w:lvlJc w:val="left"/>
      <w:pPr>
        <w:tabs>
          <w:tab w:val="num" w:pos="2268"/>
        </w:tabs>
        <w:ind w:left="2268" w:hanging="990"/>
      </w:pPr>
      <w:rPr>
        <w:rFonts w:cs="Times New Roman" w:hint="default"/>
      </w:rPr>
    </w:lvl>
    <w:lvl w:ilvl="4">
      <w:start w:val="1"/>
      <w:numFmt w:val="decimal"/>
      <w:lvlText w:val="%1.%2.%3.%4.%5"/>
      <w:lvlJc w:val="left"/>
      <w:pPr>
        <w:tabs>
          <w:tab w:val="num" w:pos="2694"/>
        </w:tabs>
        <w:ind w:left="2694" w:hanging="99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8" w15:restartNumberingAfterBreak="0">
    <w:nsid w:val="3D732ADE"/>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0F7B00"/>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3721E5"/>
    <w:multiLevelType w:val="multilevel"/>
    <w:tmpl w:val="8132E5B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21" w15:restartNumberingAfterBreak="0">
    <w:nsid w:val="45FA4B44"/>
    <w:multiLevelType w:val="multilevel"/>
    <w:tmpl w:val="AB8A6F0E"/>
    <w:lvl w:ilvl="0">
      <w:start w:val="1"/>
      <w:numFmt w:val="decimal"/>
      <w:isLgl/>
      <w:lvlText w:val="%1."/>
      <w:lvlJc w:val="left"/>
      <w:pPr>
        <w:tabs>
          <w:tab w:val="num" w:pos="360"/>
        </w:tabs>
        <w:ind w:left="360" w:hanging="360"/>
      </w:pPr>
      <w:rPr>
        <w:rFonts w:cs="Times New Roman" w:hint="default"/>
        <w:b w:val="0"/>
      </w:rPr>
    </w:lvl>
    <w:lvl w:ilvl="1">
      <w:start w:val="1"/>
      <w:numFmt w:val="decimal"/>
      <w:lvlText w:val="%2."/>
      <w:lvlJc w:val="left"/>
      <w:pPr>
        <w:tabs>
          <w:tab w:val="num" w:pos="450"/>
        </w:tabs>
        <w:ind w:left="450" w:hanging="450"/>
      </w:pPr>
      <w:rPr>
        <w:rFonts w:cs="Times New Roman" w:hint="default"/>
        <w:b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4DD6486B"/>
    <w:multiLevelType w:val="hybridMultilevel"/>
    <w:tmpl w:val="F948D72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9">
      <w:start w:val="1"/>
      <w:numFmt w:val="lowerLetter"/>
      <w:lvlText w:val="%3."/>
      <w:lvlJc w:val="lef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EE73468"/>
    <w:multiLevelType w:val="hybridMultilevel"/>
    <w:tmpl w:val="8A02D656"/>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59488006">
      <w:start w:val="1"/>
      <w:numFmt w:val="lowerLetter"/>
      <w:lvlText w:val="(%3)"/>
      <w:lvlJc w:val="left"/>
      <w:pPr>
        <w:ind w:left="2715" w:hanging="375"/>
      </w:pPr>
      <w:rPr>
        <w:rFonts w:cs="Times New Roman"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56303184"/>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4E421F"/>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1240A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A106B51"/>
    <w:multiLevelType w:val="multilevel"/>
    <w:tmpl w:val="58342A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5420DE"/>
    <w:multiLevelType w:val="multilevel"/>
    <w:tmpl w:val="F0243B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29" w15:restartNumberingAfterBreak="0">
    <w:nsid w:val="731B231C"/>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739326E3"/>
    <w:multiLevelType w:val="multilevel"/>
    <w:tmpl w:val="2A6AA362"/>
    <w:lvl w:ilvl="0">
      <w:start w:val="1"/>
      <w:numFmt w:val="upperRoman"/>
      <w:lvlText w:val="%1."/>
      <w:lvlJc w:val="left"/>
      <w:pPr>
        <w:ind w:left="425" w:hanging="425"/>
      </w:pPr>
      <w:rPr>
        <w:rFonts w:cs="Times New Roman" w:hint="default"/>
        <w:b/>
        <w:kern w:val="8"/>
      </w:rPr>
    </w:lvl>
    <w:lvl w:ilvl="1">
      <w:start w:val="1"/>
      <w:numFmt w:val="decimal"/>
      <w:lvlText w:val="%2."/>
      <w:lvlJc w:val="left"/>
      <w:pPr>
        <w:ind w:left="425" w:hanging="425"/>
      </w:pPr>
      <w:rPr>
        <w:rFonts w:cs="Times New Roman" w:hint="default"/>
      </w:rPr>
    </w:lvl>
    <w:lvl w:ilvl="2">
      <w:start w:val="1"/>
      <w:numFmt w:val="decimal"/>
      <w:lvlText w:val="%2.%3."/>
      <w:lvlJc w:val="left"/>
      <w:pPr>
        <w:ind w:left="425" w:hanging="425"/>
      </w:pPr>
      <w:rPr>
        <w:rFonts w:cs="Times New Roman" w:hint="default"/>
      </w:rPr>
    </w:lvl>
    <w:lvl w:ilvl="3">
      <w:start w:val="1"/>
      <w:numFmt w:val="lowerLetter"/>
      <w:lvlText w:val="%4)"/>
      <w:lvlJc w:val="left"/>
      <w:pPr>
        <w:ind w:left="680" w:hanging="255"/>
      </w:pPr>
      <w:rPr>
        <w:rFonts w:cs="Times New Roman" w:hint="default"/>
      </w:rPr>
    </w:lvl>
    <w:lvl w:ilvl="4">
      <w:start w:val="1"/>
      <w:numFmt w:val="upperLetter"/>
      <w:lvlText w:val="%5."/>
      <w:lvlJc w:val="left"/>
      <w:pPr>
        <w:ind w:left="907" w:hanging="227"/>
      </w:pPr>
      <w:rPr>
        <w:rFonts w:cs="Times New Roman" w:hint="default"/>
      </w:rPr>
    </w:lvl>
    <w:lvl w:ilvl="5">
      <w:start w:val="1"/>
      <w:numFmt w:val="decimal"/>
      <w:lvlText w:val="%6."/>
      <w:lvlJc w:val="left"/>
      <w:pPr>
        <w:ind w:left="1134" w:hanging="227"/>
      </w:pPr>
      <w:rPr>
        <w:rFonts w:cs="Times New Roman" w:hint="default"/>
      </w:rPr>
    </w:lvl>
    <w:lvl w:ilvl="6">
      <w:start w:val="1"/>
      <w:numFmt w:val="lowerLetter"/>
      <w:lvlText w:val="%7."/>
      <w:lvlJc w:val="left"/>
      <w:pPr>
        <w:tabs>
          <w:tab w:val="num" w:pos="907"/>
        </w:tabs>
        <w:ind w:left="1134" w:hanging="227"/>
      </w:pPr>
      <w:rPr>
        <w:rFonts w:cs="Times New Roman" w:hint="default"/>
      </w:rPr>
    </w:lvl>
    <w:lvl w:ilvl="7">
      <w:start w:val="1"/>
      <w:numFmt w:val="lowerRoman"/>
      <w:lvlText w:val="%8."/>
      <w:lvlJc w:val="left"/>
      <w:pPr>
        <w:tabs>
          <w:tab w:val="num" w:pos="907"/>
        </w:tabs>
        <w:ind w:left="1134" w:hanging="227"/>
      </w:pPr>
      <w:rPr>
        <w:rFonts w:cs="Times New Roman" w:hint="default"/>
      </w:rPr>
    </w:lvl>
    <w:lvl w:ilvl="8">
      <w:start w:val="1"/>
      <w:numFmt w:val="bullet"/>
      <w:lvlText w:val=""/>
      <w:lvlJc w:val="left"/>
      <w:pPr>
        <w:ind w:left="1134" w:hanging="227"/>
      </w:pPr>
      <w:rPr>
        <w:rFonts w:ascii="Symbol" w:hAnsi="Symbol" w:hint="default"/>
        <w:color w:val="auto"/>
      </w:rPr>
    </w:lvl>
  </w:abstractNum>
  <w:abstractNum w:abstractNumId="31" w15:restartNumberingAfterBreak="0">
    <w:nsid w:val="7A513DCA"/>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cs="Times New Roman" w:hint="default"/>
      </w:rPr>
    </w:lvl>
    <w:lvl w:ilvl="1">
      <w:start w:val="1"/>
      <w:numFmt w:val="decimal"/>
      <w:pStyle w:val="odstavec"/>
      <w:isLgl/>
      <w:lvlText w:val="%1.%2"/>
      <w:lvlJc w:val="left"/>
      <w:pPr>
        <w:tabs>
          <w:tab w:val="num" w:pos="907"/>
        </w:tabs>
        <w:ind w:left="907" w:hanging="453"/>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lvlRestart w:val="0"/>
      <w:isLgl/>
      <w:lvlText w:val="%1.%2.%3.%4.%5.%6.%7.%8.%9"/>
      <w:lvlJc w:val="left"/>
      <w:pPr>
        <w:tabs>
          <w:tab w:val="num" w:pos="1800"/>
        </w:tabs>
        <w:ind w:left="1800" w:hanging="1800"/>
      </w:pPr>
      <w:rPr>
        <w:rFonts w:cs="Times New Roman" w:hint="default"/>
      </w:rPr>
    </w:lvl>
  </w:abstractNum>
  <w:abstractNum w:abstractNumId="33" w15:restartNumberingAfterBreak="0">
    <w:nsid w:val="7E3769F9"/>
    <w:multiLevelType w:val="hybridMultilevel"/>
    <w:tmpl w:val="B50E5654"/>
    <w:lvl w:ilvl="0" w:tplc="E61AF40C">
      <w:start w:val="1"/>
      <w:numFmt w:val="upperRoman"/>
      <w:lvlText w:val="%1."/>
      <w:lvlJc w:val="left"/>
      <w:pPr>
        <w:ind w:left="862" w:hanging="720"/>
      </w:pPr>
      <w:rPr>
        <w:rFonts w:cs="Times New Roman" w:hint="default"/>
        <w:b/>
      </w:rPr>
    </w:lvl>
    <w:lvl w:ilvl="1" w:tplc="9CEA48E0">
      <w:start w:val="1"/>
      <w:numFmt w:val="decimal"/>
      <w:lvlText w:val="%2."/>
      <w:lvlJc w:val="left"/>
      <w:pPr>
        <w:ind w:left="1800" w:hanging="720"/>
      </w:pPr>
      <w:rPr>
        <w:rFonts w:cs="Times New Roman" w:hint="default"/>
        <w:b w:val="0"/>
      </w:rPr>
    </w:lvl>
    <w:lvl w:ilvl="2" w:tplc="04050017">
      <w:start w:val="1"/>
      <w:numFmt w:val="lowerLetter"/>
      <w:lvlText w:val="%3)"/>
      <w:lvlJc w:val="left"/>
      <w:pPr>
        <w:ind w:left="2160" w:hanging="180"/>
      </w:pPr>
    </w:lvl>
    <w:lvl w:ilvl="3" w:tplc="0405000F">
      <w:start w:val="1"/>
      <w:numFmt w:val="decimal"/>
      <w:lvlText w:val="%4."/>
      <w:lvlJc w:val="left"/>
      <w:pPr>
        <w:ind w:left="2880" w:hanging="360"/>
      </w:pPr>
      <w:rPr>
        <w:rFonts w:cs="Times New Roman"/>
      </w:r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8"/>
  </w:num>
  <w:num w:numId="3">
    <w:abstractNumId w:val="1"/>
  </w:num>
  <w:num w:numId="4">
    <w:abstractNumId w:val="7"/>
  </w:num>
  <w:num w:numId="5">
    <w:abstractNumId w:val="19"/>
  </w:num>
  <w:num w:numId="6">
    <w:abstractNumId w:val="27"/>
  </w:num>
  <w:num w:numId="7">
    <w:abstractNumId w:val="0"/>
  </w:num>
  <w:num w:numId="8">
    <w:abstractNumId w:val="29"/>
  </w:num>
  <w:num w:numId="9">
    <w:abstractNumId w:val="17"/>
  </w:num>
  <w:num w:numId="10">
    <w:abstractNumId w:val="21"/>
  </w:num>
  <w:num w:numId="11">
    <w:abstractNumId w:val="32"/>
  </w:num>
  <w:num w:numId="12">
    <w:abstractNumId w:val="33"/>
  </w:num>
  <w:num w:numId="13">
    <w:abstractNumId w:val="9"/>
  </w:num>
  <w:num w:numId="14">
    <w:abstractNumId w:val="3"/>
  </w:num>
  <w:num w:numId="15">
    <w:abstractNumId w:val="10"/>
  </w:num>
  <w:num w:numId="16">
    <w:abstractNumId w:val="26"/>
  </w:num>
  <w:num w:numId="17">
    <w:abstractNumId w:val="18"/>
  </w:num>
  <w:num w:numId="18">
    <w:abstractNumId w:val="12"/>
  </w:num>
  <w:num w:numId="19">
    <w:abstractNumId w:val="13"/>
  </w:num>
  <w:num w:numId="20">
    <w:abstractNumId w:val="6"/>
  </w:num>
  <w:num w:numId="21">
    <w:abstractNumId w:val="11"/>
  </w:num>
  <w:num w:numId="22">
    <w:abstractNumId w:val="24"/>
  </w:num>
  <w:num w:numId="23">
    <w:abstractNumId w:val="16"/>
  </w:num>
  <w:num w:numId="24">
    <w:abstractNumId w:val="25"/>
  </w:num>
  <w:num w:numId="25">
    <w:abstractNumId w:val="2"/>
  </w:num>
  <w:num w:numId="26">
    <w:abstractNumId w:val="23"/>
  </w:num>
  <w:num w:numId="27">
    <w:abstractNumId w:val="22"/>
  </w:num>
  <w:num w:numId="28">
    <w:abstractNumId w:val="30"/>
  </w:num>
  <w:num w:numId="29">
    <w:abstractNumId w:val="8"/>
  </w:num>
  <w:num w:numId="30">
    <w:abstractNumId w:val="15"/>
  </w:num>
  <w:num w:numId="31">
    <w:abstractNumId w:val="31"/>
  </w:num>
  <w:num w:numId="32">
    <w:abstractNumId w:val="4"/>
  </w:num>
  <w:num w:numId="33">
    <w:abstractNumId w:val="5"/>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6125"/>
    <w:rsid w:val="000063FA"/>
    <w:rsid w:val="00022659"/>
    <w:rsid w:val="000346CD"/>
    <w:rsid w:val="00042C7A"/>
    <w:rsid w:val="00067EB7"/>
    <w:rsid w:val="00075BA4"/>
    <w:rsid w:val="0008541B"/>
    <w:rsid w:val="0008669B"/>
    <w:rsid w:val="00090FE5"/>
    <w:rsid w:val="0009110C"/>
    <w:rsid w:val="000A12CA"/>
    <w:rsid w:val="000C4073"/>
    <w:rsid w:val="000D0CF3"/>
    <w:rsid w:val="000D23FD"/>
    <w:rsid w:val="000E2489"/>
    <w:rsid w:val="00115D6C"/>
    <w:rsid w:val="00123F97"/>
    <w:rsid w:val="001341C6"/>
    <w:rsid w:val="00144E1D"/>
    <w:rsid w:val="00161AD6"/>
    <w:rsid w:val="001800EF"/>
    <w:rsid w:val="00180A03"/>
    <w:rsid w:val="0019635E"/>
    <w:rsid w:val="001A1BBA"/>
    <w:rsid w:val="001A49B7"/>
    <w:rsid w:val="001B1D70"/>
    <w:rsid w:val="001B25FE"/>
    <w:rsid w:val="001D0735"/>
    <w:rsid w:val="001D25F4"/>
    <w:rsid w:val="001D50F0"/>
    <w:rsid w:val="001D7E13"/>
    <w:rsid w:val="001E365A"/>
    <w:rsid w:val="001E6056"/>
    <w:rsid w:val="001E6C88"/>
    <w:rsid w:val="001F2BD1"/>
    <w:rsid w:val="001F3AAA"/>
    <w:rsid w:val="001F7E8D"/>
    <w:rsid w:val="00203D0D"/>
    <w:rsid w:val="00214DE2"/>
    <w:rsid w:val="0021518E"/>
    <w:rsid w:val="00233B13"/>
    <w:rsid w:val="00234D70"/>
    <w:rsid w:val="00235436"/>
    <w:rsid w:val="00260B9C"/>
    <w:rsid w:val="00262248"/>
    <w:rsid w:val="002638A3"/>
    <w:rsid w:val="00263D88"/>
    <w:rsid w:val="00271C17"/>
    <w:rsid w:val="00276C8A"/>
    <w:rsid w:val="00290CA2"/>
    <w:rsid w:val="00291CE6"/>
    <w:rsid w:val="00293805"/>
    <w:rsid w:val="002A2672"/>
    <w:rsid w:val="002A45B9"/>
    <w:rsid w:val="002A5564"/>
    <w:rsid w:val="002B205C"/>
    <w:rsid w:val="002B51D6"/>
    <w:rsid w:val="002C3309"/>
    <w:rsid w:val="002C464D"/>
    <w:rsid w:val="002C7D0F"/>
    <w:rsid w:val="002D5E01"/>
    <w:rsid w:val="002E1C3B"/>
    <w:rsid w:val="002E553F"/>
    <w:rsid w:val="002F29EC"/>
    <w:rsid w:val="00300237"/>
    <w:rsid w:val="0030445E"/>
    <w:rsid w:val="00313532"/>
    <w:rsid w:val="003147E5"/>
    <w:rsid w:val="00325B89"/>
    <w:rsid w:val="00344839"/>
    <w:rsid w:val="00345515"/>
    <w:rsid w:val="0034757C"/>
    <w:rsid w:val="00347D65"/>
    <w:rsid w:val="00351A46"/>
    <w:rsid w:val="00366326"/>
    <w:rsid w:val="00366604"/>
    <w:rsid w:val="003704DD"/>
    <w:rsid w:val="003713A8"/>
    <w:rsid w:val="00374F4D"/>
    <w:rsid w:val="00387476"/>
    <w:rsid w:val="00390F76"/>
    <w:rsid w:val="003940C6"/>
    <w:rsid w:val="003A620C"/>
    <w:rsid w:val="003A7141"/>
    <w:rsid w:val="003B0806"/>
    <w:rsid w:val="003B6776"/>
    <w:rsid w:val="003C0B22"/>
    <w:rsid w:val="003C33F7"/>
    <w:rsid w:val="003D104E"/>
    <w:rsid w:val="003D77A3"/>
    <w:rsid w:val="003E1C1E"/>
    <w:rsid w:val="003E47E3"/>
    <w:rsid w:val="00401C50"/>
    <w:rsid w:val="00403293"/>
    <w:rsid w:val="00407627"/>
    <w:rsid w:val="00430242"/>
    <w:rsid w:val="00436545"/>
    <w:rsid w:val="004418DE"/>
    <w:rsid w:val="004662A1"/>
    <w:rsid w:val="00476A4D"/>
    <w:rsid w:val="004844BD"/>
    <w:rsid w:val="004844E9"/>
    <w:rsid w:val="004848A2"/>
    <w:rsid w:val="00486973"/>
    <w:rsid w:val="00490103"/>
    <w:rsid w:val="00496C3F"/>
    <w:rsid w:val="00497665"/>
    <w:rsid w:val="004A2943"/>
    <w:rsid w:val="004B3E64"/>
    <w:rsid w:val="004B6CCC"/>
    <w:rsid w:val="004B6FD6"/>
    <w:rsid w:val="004C7E80"/>
    <w:rsid w:val="004E5EA0"/>
    <w:rsid w:val="004F1C49"/>
    <w:rsid w:val="004F202B"/>
    <w:rsid w:val="004F5488"/>
    <w:rsid w:val="005011A6"/>
    <w:rsid w:val="0051299F"/>
    <w:rsid w:val="00523088"/>
    <w:rsid w:val="00523F73"/>
    <w:rsid w:val="00534811"/>
    <w:rsid w:val="005375E0"/>
    <w:rsid w:val="005461C3"/>
    <w:rsid w:val="00547A65"/>
    <w:rsid w:val="005575BB"/>
    <w:rsid w:val="00567F22"/>
    <w:rsid w:val="005716A5"/>
    <w:rsid w:val="00573C54"/>
    <w:rsid w:val="005917F1"/>
    <w:rsid w:val="0059536A"/>
    <w:rsid w:val="005B7DCE"/>
    <w:rsid w:val="005C02C5"/>
    <w:rsid w:val="005C6C73"/>
    <w:rsid w:val="005D0388"/>
    <w:rsid w:val="005D56F5"/>
    <w:rsid w:val="005D7C69"/>
    <w:rsid w:val="005E77AF"/>
    <w:rsid w:val="005F145F"/>
    <w:rsid w:val="005F7542"/>
    <w:rsid w:val="006009FA"/>
    <w:rsid w:val="00606B8A"/>
    <w:rsid w:val="006207D6"/>
    <w:rsid w:val="00625BE9"/>
    <w:rsid w:val="006270CC"/>
    <w:rsid w:val="00634635"/>
    <w:rsid w:val="00636547"/>
    <w:rsid w:val="00644755"/>
    <w:rsid w:val="00644CDA"/>
    <w:rsid w:val="006500D4"/>
    <w:rsid w:val="00655808"/>
    <w:rsid w:val="00664C91"/>
    <w:rsid w:val="00674693"/>
    <w:rsid w:val="00675745"/>
    <w:rsid w:val="00675B9D"/>
    <w:rsid w:val="00676838"/>
    <w:rsid w:val="00681BEE"/>
    <w:rsid w:val="00683974"/>
    <w:rsid w:val="00684888"/>
    <w:rsid w:val="00686E9B"/>
    <w:rsid w:val="00696FE8"/>
    <w:rsid w:val="006A6BCE"/>
    <w:rsid w:val="006A7A7E"/>
    <w:rsid w:val="006B0D8C"/>
    <w:rsid w:val="006B7C58"/>
    <w:rsid w:val="006E2984"/>
    <w:rsid w:val="006E7880"/>
    <w:rsid w:val="006F771E"/>
    <w:rsid w:val="00713A7F"/>
    <w:rsid w:val="0071415D"/>
    <w:rsid w:val="00714CEF"/>
    <w:rsid w:val="00715676"/>
    <w:rsid w:val="0071654D"/>
    <w:rsid w:val="0071679E"/>
    <w:rsid w:val="00717B86"/>
    <w:rsid w:val="00720044"/>
    <w:rsid w:val="00721E97"/>
    <w:rsid w:val="00744BC2"/>
    <w:rsid w:val="00757494"/>
    <w:rsid w:val="00766745"/>
    <w:rsid w:val="00770D30"/>
    <w:rsid w:val="00774B5C"/>
    <w:rsid w:val="00783323"/>
    <w:rsid w:val="00784ECF"/>
    <w:rsid w:val="00790628"/>
    <w:rsid w:val="0079624C"/>
    <w:rsid w:val="007A2843"/>
    <w:rsid w:val="007B78A7"/>
    <w:rsid w:val="007C1BEF"/>
    <w:rsid w:val="007D0626"/>
    <w:rsid w:val="007D07C5"/>
    <w:rsid w:val="007D50DB"/>
    <w:rsid w:val="007F621F"/>
    <w:rsid w:val="007F634A"/>
    <w:rsid w:val="008119CC"/>
    <w:rsid w:val="0082222B"/>
    <w:rsid w:val="0082780A"/>
    <w:rsid w:val="008279E4"/>
    <w:rsid w:val="008313CA"/>
    <w:rsid w:val="008323EF"/>
    <w:rsid w:val="00837C45"/>
    <w:rsid w:val="00852DDC"/>
    <w:rsid w:val="00856B7B"/>
    <w:rsid w:val="00860EE1"/>
    <w:rsid w:val="00862093"/>
    <w:rsid w:val="00862E1F"/>
    <w:rsid w:val="00863B19"/>
    <w:rsid w:val="00876D4B"/>
    <w:rsid w:val="00877564"/>
    <w:rsid w:val="00881CEF"/>
    <w:rsid w:val="00892563"/>
    <w:rsid w:val="00893164"/>
    <w:rsid w:val="00895FB4"/>
    <w:rsid w:val="008977CA"/>
    <w:rsid w:val="008A5F1D"/>
    <w:rsid w:val="008B10D0"/>
    <w:rsid w:val="008B12C9"/>
    <w:rsid w:val="008B40CA"/>
    <w:rsid w:val="008B47B2"/>
    <w:rsid w:val="008B527C"/>
    <w:rsid w:val="008B5872"/>
    <w:rsid w:val="008B666F"/>
    <w:rsid w:val="008C24C1"/>
    <w:rsid w:val="008C2F26"/>
    <w:rsid w:val="008C3D73"/>
    <w:rsid w:val="008E21C9"/>
    <w:rsid w:val="008F260C"/>
    <w:rsid w:val="008F4267"/>
    <w:rsid w:val="00917D5C"/>
    <w:rsid w:val="00922EFC"/>
    <w:rsid w:val="00923216"/>
    <w:rsid w:val="009277BD"/>
    <w:rsid w:val="00935DCA"/>
    <w:rsid w:val="009414E7"/>
    <w:rsid w:val="00954F5E"/>
    <w:rsid w:val="00965C61"/>
    <w:rsid w:val="009679CF"/>
    <w:rsid w:val="00993213"/>
    <w:rsid w:val="00996E5F"/>
    <w:rsid w:val="009A014D"/>
    <w:rsid w:val="009B30C9"/>
    <w:rsid w:val="009B42AE"/>
    <w:rsid w:val="009C21B5"/>
    <w:rsid w:val="009C45A3"/>
    <w:rsid w:val="009D1DE7"/>
    <w:rsid w:val="009D203E"/>
    <w:rsid w:val="009D3840"/>
    <w:rsid w:val="009E1572"/>
    <w:rsid w:val="009E4A85"/>
    <w:rsid w:val="009E6561"/>
    <w:rsid w:val="009F1B20"/>
    <w:rsid w:val="00A05C43"/>
    <w:rsid w:val="00A15044"/>
    <w:rsid w:val="00A2313C"/>
    <w:rsid w:val="00A31B4F"/>
    <w:rsid w:val="00A327EE"/>
    <w:rsid w:val="00A45869"/>
    <w:rsid w:val="00A51ED9"/>
    <w:rsid w:val="00A63F5E"/>
    <w:rsid w:val="00A73F6B"/>
    <w:rsid w:val="00A80CBD"/>
    <w:rsid w:val="00A81B89"/>
    <w:rsid w:val="00AA10DA"/>
    <w:rsid w:val="00AA3906"/>
    <w:rsid w:val="00AA5D43"/>
    <w:rsid w:val="00AC205E"/>
    <w:rsid w:val="00AC46D2"/>
    <w:rsid w:val="00AD141F"/>
    <w:rsid w:val="00AD1A45"/>
    <w:rsid w:val="00AD3DF7"/>
    <w:rsid w:val="00AE08B4"/>
    <w:rsid w:val="00AE2E75"/>
    <w:rsid w:val="00AF2293"/>
    <w:rsid w:val="00B02902"/>
    <w:rsid w:val="00B0514C"/>
    <w:rsid w:val="00B10A77"/>
    <w:rsid w:val="00B118FE"/>
    <w:rsid w:val="00B13265"/>
    <w:rsid w:val="00B22031"/>
    <w:rsid w:val="00B25084"/>
    <w:rsid w:val="00B2563C"/>
    <w:rsid w:val="00B279AE"/>
    <w:rsid w:val="00B321AB"/>
    <w:rsid w:val="00B360B3"/>
    <w:rsid w:val="00B37F21"/>
    <w:rsid w:val="00B402EE"/>
    <w:rsid w:val="00B46558"/>
    <w:rsid w:val="00B5737F"/>
    <w:rsid w:val="00B612D1"/>
    <w:rsid w:val="00B634FA"/>
    <w:rsid w:val="00B636A6"/>
    <w:rsid w:val="00B63D4B"/>
    <w:rsid w:val="00B66C8F"/>
    <w:rsid w:val="00B7538A"/>
    <w:rsid w:val="00B809F0"/>
    <w:rsid w:val="00B82262"/>
    <w:rsid w:val="00B850EF"/>
    <w:rsid w:val="00B93DC2"/>
    <w:rsid w:val="00B93FE2"/>
    <w:rsid w:val="00BA0A2D"/>
    <w:rsid w:val="00BA3063"/>
    <w:rsid w:val="00BB6941"/>
    <w:rsid w:val="00BC374F"/>
    <w:rsid w:val="00BD3A78"/>
    <w:rsid w:val="00BD455B"/>
    <w:rsid w:val="00BD61E7"/>
    <w:rsid w:val="00BD7E32"/>
    <w:rsid w:val="00BE1996"/>
    <w:rsid w:val="00C07504"/>
    <w:rsid w:val="00C1081A"/>
    <w:rsid w:val="00C10997"/>
    <w:rsid w:val="00C1637F"/>
    <w:rsid w:val="00C16D19"/>
    <w:rsid w:val="00C20EA0"/>
    <w:rsid w:val="00C37461"/>
    <w:rsid w:val="00C41B4A"/>
    <w:rsid w:val="00C55ECC"/>
    <w:rsid w:val="00C56111"/>
    <w:rsid w:val="00C563A7"/>
    <w:rsid w:val="00C607CC"/>
    <w:rsid w:val="00C61F78"/>
    <w:rsid w:val="00C62C2C"/>
    <w:rsid w:val="00C64E45"/>
    <w:rsid w:val="00C665FD"/>
    <w:rsid w:val="00C6733D"/>
    <w:rsid w:val="00C73108"/>
    <w:rsid w:val="00C744F4"/>
    <w:rsid w:val="00C826E2"/>
    <w:rsid w:val="00C90960"/>
    <w:rsid w:val="00C95DBC"/>
    <w:rsid w:val="00CA65C8"/>
    <w:rsid w:val="00CB3C4B"/>
    <w:rsid w:val="00CB46E8"/>
    <w:rsid w:val="00CB745A"/>
    <w:rsid w:val="00CC507D"/>
    <w:rsid w:val="00CD1BB6"/>
    <w:rsid w:val="00CF56DF"/>
    <w:rsid w:val="00CF5FD3"/>
    <w:rsid w:val="00CF6FFF"/>
    <w:rsid w:val="00D11191"/>
    <w:rsid w:val="00D1152E"/>
    <w:rsid w:val="00D121C6"/>
    <w:rsid w:val="00D12547"/>
    <w:rsid w:val="00D2409A"/>
    <w:rsid w:val="00D26254"/>
    <w:rsid w:val="00D32FB2"/>
    <w:rsid w:val="00D34EF1"/>
    <w:rsid w:val="00D3515B"/>
    <w:rsid w:val="00D408D7"/>
    <w:rsid w:val="00D42218"/>
    <w:rsid w:val="00D42AD1"/>
    <w:rsid w:val="00D60857"/>
    <w:rsid w:val="00D83A7A"/>
    <w:rsid w:val="00D90303"/>
    <w:rsid w:val="00DA5557"/>
    <w:rsid w:val="00DB650D"/>
    <w:rsid w:val="00DC1F77"/>
    <w:rsid w:val="00DC421C"/>
    <w:rsid w:val="00DE3C02"/>
    <w:rsid w:val="00DF571D"/>
    <w:rsid w:val="00E00798"/>
    <w:rsid w:val="00E06A7D"/>
    <w:rsid w:val="00E20067"/>
    <w:rsid w:val="00E200F1"/>
    <w:rsid w:val="00E2623E"/>
    <w:rsid w:val="00E50CCC"/>
    <w:rsid w:val="00E70E3E"/>
    <w:rsid w:val="00E739EE"/>
    <w:rsid w:val="00E80059"/>
    <w:rsid w:val="00E83FE5"/>
    <w:rsid w:val="00E84415"/>
    <w:rsid w:val="00E95FA1"/>
    <w:rsid w:val="00E97129"/>
    <w:rsid w:val="00EA5490"/>
    <w:rsid w:val="00EB54D4"/>
    <w:rsid w:val="00EB63E1"/>
    <w:rsid w:val="00EC64E7"/>
    <w:rsid w:val="00EC6FFE"/>
    <w:rsid w:val="00ED6BF6"/>
    <w:rsid w:val="00EE4465"/>
    <w:rsid w:val="00EE5E73"/>
    <w:rsid w:val="00EF3A2F"/>
    <w:rsid w:val="00F02617"/>
    <w:rsid w:val="00F10B44"/>
    <w:rsid w:val="00F15BC5"/>
    <w:rsid w:val="00F20125"/>
    <w:rsid w:val="00F235C4"/>
    <w:rsid w:val="00F249BA"/>
    <w:rsid w:val="00F34C23"/>
    <w:rsid w:val="00F43C35"/>
    <w:rsid w:val="00F50F37"/>
    <w:rsid w:val="00F733DB"/>
    <w:rsid w:val="00F815AA"/>
    <w:rsid w:val="00F84A48"/>
    <w:rsid w:val="00F9633E"/>
    <w:rsid w:val="00FA7078"/>
    <w:rsid w:val="00FC4207"/>
    <w:rsid w:val="00FD081E"/>
    <w:rsid w:val="00FD31ED"/>
    <w:rsid w:val="00FD3D3E"/>
    <w:rsid w:val="00FE40F4"/>
    <w:rsid w:val="00FE73B4"/>
    <w:rsid w:val="00FF035C"/>
    <w:rsid w:val="00FF3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545DAF"/>
  <w15:docId w15:val="{0874DFFA-51FA-43CF-AEE4-43285B4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0997"/>
  </w:style>
  <w:style w:type="paragraph" w:styleId="Nadpis1">
    <w:name w:val="heading 1"/>
    <w:basedOn w:val="Normln"/>
    <w:next w:val="Normln"/>
    <w:link w:val="Nadpis1Char"/>
    <w:uiPriority w:val="99"/>
    <w:qFormat/>
    <w:rsid w:val="00C10997"/>
    <w:pPr>
      <w:keepNext/>
      <w:outlineLvl w:val="0"/>
    </w:pPr>
    <w:rPr>
      <w:b/>
      <w:bCs/>
      <w:color w:val="000000"/>
      <w:sz w:val="22"/>
    </w:rPr>
  </w:style>
  <w:style w:type="paragraph" w:styleId="Nadpis2">
    <w:name w:val="heading 2"/>
    <w:basedOn w:val="Normln"/>
    <w:next w:val="Normln"/>
    <w:link w:val="Nadpis2Char"/>
    <w:uiPriority w:val="99"/>
    <w:qFormat/>
    <w:rsid w:val="00C10997"/>
    <w:pPr>
      <w:keepNext/>
      <w:jc w:val="center"/>
      <w:outlineLvl w:val="1"/>
    </w:pPr>
    <w:rPr>
      <w:b/>
      <w:color w:val="000000"/>
    </w:rPr>
  </w:style>
  <w:style w:type="paragraph" w:styleId="Nadpis3">
    <w:name w:val="heading 3"/>
    <w:basedOn w:val="Normln"/>
    <w:next w:val="Normln"/>
    <w:link w:val="Nadpis3Char"/>
    <w:uiPriority w:val="99"/>
    <w:qFormat/>
    <w:rsid w:val="00C1099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2422"/>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12422"/>
    <w:rPr>
      <w:rFonts w:ascii="Cambria" w:eastAsia="Times New Roman" w:hAnsi="Cambria" w:cs="Times New Roman"/>
      <w:b/>
      <w:bCs/>
      <w:i/>
      <w:iCs/>
      <w:sz w:val="28"/>
      <w:szCs w:val="28"/>
    </w:rPr>
  </w:style>
  <w:style w:type="character" w:customStyle="1" w:styleId="Nadpis3Char">
    <w:name w:val="Nadpis 3 Char"/>
    <w:link w:val="Nadpis3"/>
    <w:uiPriority w:val="9"/>
    <w:semiHidden/>
    <w:rsid w:val="00F12422"/>
    <w:rPr>
      <w:rFonts w:ascii="Cambria" w:eastAsia="Times New Roman" w:hAnsi="Cambria" w:cs="Times New Roman"/>
      <w:b/>
      <w:bCs/>
      <w:sz w:val="26"/>
      <w:szCs w:val="26"/>
    </w:rPr>
  </w:style>
  <w:style w:type="paragraph" w:styleId="Zkladntext">
    <w:name w:val="Body Text"/>
    <w:aliases w:val="subtitle2,body text"/>
    <w:basedOn w:val="Normln"/>
    <w:link w:val="ZkladntextChar"/>
    <w:uiPriority w:val="99"/>
    <w:rsid w:val="00C10997"/>
    <w:pPr>
      <w:spacing w:after="113"/>
    </w:pPr>
    <w:rPr>
      <w:color w:val="000000"/>
      <w:sz w:val="24"/>
    </w:rPr>
  </w:style>
  <w:style w:type="character" w:customStyle="1" w:styleId="ZkladntextChar">
    <w:name w:val="Základní text Char"/>
    <w:aliases w:val="subtitle2 Char,body text Char"/>
    <w:link w:val="Zkladntext"/>
    <w:uiPriority w:val="99"/>
    <w:locked/>
    <w:rsid w:val="00476A4D"/>
    <w:rPr>
      <w:rFonts w:cs="Times New Roman"/>
      <w:color w:val="000000"/>
      <w:sz w:val="24"/>
    </w:rPr>
  </w:style>
  <w:style w:type="paragraph" w:styleId="Zpat">
    <w:name w:val="footer"/>
    <w:basedOn w:val="Normln"/>
    <w:link w:val="ZpatChar"/>
    <w:uiPriority w:val="99"/>
    <w:rsid w:val="00C10997"/>
    <w:pPr>
      <w:tabs>
        <w:tab w:val="center" w:pos="4536"/>
        <w:tab w:val="right" w:pos="9072"/>
      </w:tabs>
    </w:pPr>
  </w:style>
  <w:style w:type="character" w:customStyle="1" w:styleId="ZpatChar">
    <w:name w:val="Zápatí Char"/>
    <w:link w:val="Zpat"/>
    <w:uiPriority w:val="99"/>
    <w:semiHidden/>
    <w:rsid w:val="00F12422"/>
    <w:rPr>
      <w:sz w:val="20"/>
      <w:szCs w:val="20"/>
    </w:rPr>
  </w:style>
  <w:style w:type="character" w:styleId="slostrnky">
    <w:name w:val="page number"/>
    <w:uiPriority w:val="99"/>
    <w:rsid w:val="00C10997"/>
    <w:rPr>
      <w:rFonts w:cs="Times New Roman"/>
    </w:rPr>
  </w:style>
  <w:style w:type="paragraph" w:styleId="Zhlav">
    <w:name w:val="header"/>
    <w:basedOn w:val="Normln"/>
    <w:link w:val="ZhlavChar"/>
    <w:uiPriority w:val="99"/>
    <w:rsid w:val="003B0806"/>
    <w:pPr>
      <w:tabs>
        <w:tab w:val="center" w:pos="4536"/>
        <w:tab w:val="right" w:pos="9072"/>
      </w:tabs>
    </w:pPr>
  </w:style>
  <w:style w:type="character" w:customStyle="1" w:styleId="ZhlavChar">
    <w:name w:val="Záhlaví Char"/>
    <w:link w:val="Zhlav"/>
    <w:uiPriority w:val="99"/>
    <w:locked/>
    <w:rsid w:val="00606B8A"/>
    <w:rPr>
      <w:rFonts w:cs="Times New Roman"/>
    </w:rPr>
  </w:style>
  <w:style w:type="paragraph" w:customStyle="1" w:styleId="odstave">
    <w:name w:val="odstave"/>
    <w:basedOn w:val="Normln"/>
    <w:link w:val="odstaveCharChar"/>
    <w:uiPriority w:val="99"/>
    <w:rsid w:val="00DE3C02"/>
    <w:pPr>
      <w:widowControl w:val="0"/>
      <w:numPr>
        <w:numId w:val="11"/>
      </w:numPr>
      <w:spacing w:after="120"/>
      <w:jc w:val="both"/>
    </w:pPr>
    <w:rPr>
      <w:rFonts w:ascii="Arial Narrow" w:hAnsi="Arial Narrow"/>
      <w:sz w:val="22"/>
    </w:rPr>
  </w:style>
  <w:style w:type="paragraph" w:customStyle="1" w:styleId="odstavec">
    <w:name w:val="odstavec"/>
    <w:basedOn w:val="Zkladntext"/>
    <w:uiPriority w:val="99"/>
    <w:rsid w:val="00DE3C02"/>
    <w:pPr>
      <w:numPr>
        <w:ilvl w:val="1"/>
        <w:numId w:val="11"/>
      </w:numPr>
      <w:spacing w:after="40"/>
      <w:jc w:val="both"/>
    </w:pPr>
    <w:rPr>
      <w:rFonts w:ascii="Arial Narrow" w:hAnsi="Arial Narrow"/>
      <w:sz w:val="22"/>
      <w:szCs w:val="22"/>
    </w:rPr>
  </w:style>
  <w:style w:type="character" w:customStyle="1" w:styleId="odstaveCharChar">
    <w:name w:val="odstave Char Char"/>
    <w:link w:val="odstave"/>
    <w:uiPriority w:val="99"/>
    <w:locked/>
    <w:rsid w:val="00DE3C02"/>
    <w:rPr>
      <w:rFonts w:ascii="Arial Narrow" w:hAnsi="Arial Narrow"/>
      <w:snapToGrid w:val="0"/>
      <w:sz w:val="22"/>
    </w:rPr>
  </w:style>
  <w:style w:type="paragraph" w:styleId="Textbubliny">
    <w:name w:val="Balloon Text"/>
    <w:basedOn w:val="Normln"/>
    <w:link w:val="TextbublinyChar"/>
    <w:uiPriority w:val="99"/>
    <w:rsid w:val="00790628"/>
    <w:rPr>
      <w:rFonts w:ascii="Tahoma" w:hAnsi="Tahoma" w:cs="Tahoma"/>
      <w:sz w:val="16"/>
      <w:szCs w:val="16"/>
    </w:rPr>
  </w:style>
  <w:style w:type="character" w:customStyle="1" w:styleId="TextbublinyChar">
    <w:name w:val="Text bubliny Char"/>
    <w:link w:val="Textbubliny"/>
    <w:uiPriority w:val="99"/>
    <w:locked/>
    <w:rsid w:val="00790628"/>
    <w:rPr>
      <w:rFonts w:ascii="Tahoma" w:hAnsi="Tahoma" w:cs="Tahoma"/>
      <w:sz w:val="16"/>
      <w:szCs w:val="16"/>
    </w:rPr>
  </w:style>
  <w:style w:type="table" w:styleId="Mkatabulky">
    <w:name w:val="Table Grid"/>
    <w:basedOn w:val="Normlntabulka"/>
    <w:rsid w:val="0060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A5557"/>
    <w:pPr>
      <w:ind w:left="720"/>
      <w:contextualSpacing/>
    </w:pPr>
  </w:style>
  <w:style w:type="character" w:customStyle="1" w:styleId="apple-converted-space">
    <w:name w:val="apple-converted-space"/>
    <w:uiPriority w:val="99"/>
    <w:rsid w:val="00634635"/>
    <w:rPr>
      <w:rFonts w:cs="Times New Roman"/>
    </w:rPr>
  </w:style>
  <w:style w:type="character" w:styleId="Hypertextovodkaz">
    <w:name w:val="Hyperlink"/>
    <w:uiPriority w:val="99"/>
    <w:rsid w:val="009414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18025">
      <w:bodyDiv w:val="1"/>
      <w:marLeft w:val="0"/>
      <w:marRight w:val="0"/>
      <w:marTop w:val="0"/>
      <w:marBottom w:val="0"/>
      <w:divBdr>
        <w:top w:val="none" w:sz="0" w:space="0" w:color="auto"/>
        <w:left w:val="none" w:sz="0" w:space="0" w:color="auto"/>
        <w:bottom w:val="none" w:sz="0" w:space="0" w:color="auto"/>
        <w:right w:val="none" w:sz="0" w:space="0" w:color="auto"/>
      </w:divBdr>
    </w:div>
    <w:div w:id="169583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1664</Words>
  <Characters>9823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ARCDATA PRAHA, s.r.o.</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4</cp:revision>
  <cp:lastPrinted>2018-03-28T07:15:00Z</cp:lastPrinted>
  <dcterms:created xsi:type="dcterms:W3CDTF">2023-08-21T07:12:00Z</dcterms:created>
  <dcterms:modified xsi:type="dcterms:W3CDTF">2023-08-31T10:20:00Z</dcterms:modified>
</cp:coreProperties>
</file>