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13ED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E086DD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146AF653" w14:textId="77777777" w:rsidR="00B565E6" w:rsidRPr="00D33B04" w:rsidRDefault="00B565E6" w:rsidP="00B565E6">
      <w:pPr>
        <w:rPr>
          <w:sz w:val="22"/>
          <w:szCs w:val="20"/>
        </w:rPr>
      </w:pPr>
    </w:p>
    <w:p w14:paraId="6678957B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3B0B8CE4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>Fakultní základní škola a mateřská škola Barrandov II při PedF UK,</w:t>
      </w:r>
    </w:p>
    <w:p w14:paraId="4528CE4F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497F917A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3DFCDAE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28677544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3D2352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240A69E7" w14:textId="77777777" w:rsidR="00EB2EC8" w:rsidRPr="00D33B04" w:rsidRDefault="00EB2EC8" w:rsidP="00EB2EC8">
      <w:pPr>
        <w:rPr>
          <w:sz w:val="22"/>
          <w:szCs w:val="20"/>
        </w:rPr>
      </w:pPr>
    </w:p>
    <w:p w14:paraId="3E8D7F3C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26466DFC" w14:textId="4544C2BF" w:rsidR="00426ADC" w:rsidRDefault="00BA2C21" w:rsidP="00EB2EC8">
      <w:pPr>
        <w:rPr>
          <w:sz w:val="22"/>
        </w:rPr>
      </w:pPr>
      <w:r>
        <w:rPr>
          <w:sz w:val="22"/>
        </w:rPr>
        <w:t>DSlim Computer s.r.o.</w:t>
      </w:r>
    </w:p>
    <w:p w14:paraId="07BCCDF1" w14:textId="3259D58B" w:rsidR="00BA2C21" w:rsidRDefault="00BA2C21" w:rsidP="00EB2EC8">
      <w:pPr>
        <w:rPr>
          <w:sz w:val="22"/>
        </w:rPr>
      </w:pPr>
      <w:r>
        <w:rPr>
          <w:sz w:val="22"/>
        </w:rPr>
        <w:t>Lásenická 1514/12</w:t>
      </w:r>
    </w:p>
    <w:p w14:paraId="3869B0A7" w14:textId="7F0FD456" w:rsidR="00BA2C21" w:rsidRDefault="00BA2C21" w:rsidP="00EB2EC8">
      <w:pPr>
        <w:rPr>
          <w:sz w:val="22"/>
        </w:rPr>
      </w:pPr>
      <w:r>
        <w:rPr>
          <w:sz w:val="22"/>
        </w:rPr>
        <w:t>198 00 Praha 9</w:t>
      </w:r>
    </w:p>
    <w:p w14:paraId="40E4824A" w14:textId="002FD214" w:rsidR="0062049B" w:rsidRPr="003B3AD7" w:rsidRDefault="0062049B" w:rsidP="00EB2EC8">
      <w:pPr>
        <w:rPr>
          <w:sz w:val="22"/>
          <w:szCs w:val="22"/>
        </w:rPr>
      </w:pPr>
      <w:r>
        <w:rPr>
          <w:sz w:val="22"/>
        </w:rPr>
        <w:t>IČO: 03853209</w:t>
      </w:r>
    </w:p>
    <w:p w14:paraId="260D9378" w14:textId="77777777" w:rsidR="00FD123A" w:rsidRPr="00FD123A" w:rsidRDefault="00FD123A" w:rsidP="00EB2EC8">
      <w:pPr>
        <w:rPr>
          <w:sz w:val="22"/>
          <w:szCs w:val="22"/>
        </w:rPr>
      </w:pPr>
    </w:p>
    <w:p w14:paraId="71DF3A55" w14:textId="77777777" w:rsidR="00FD123A" w:rsidRPr="00736BC9" w:rsidRDefault="00FD123A" w:rsidP="00EB2EC8">
      <w:pPr>
        <w:rPr>
          <w:sz w:val="22"/>
          <w:szCs w:val="22"/>
        </w:rPr>
      </w:pPr>
    </w:p>
    <w:p w14:paraId="1BCDC39F" w14:textId="77777777" w:rsidR="00300C0F" w:rsidRDefault="00300C0F" w:rsidP="009D18C4">
      <w:pPr>
        <w:outlineLvl w:val="0"/>
        <w:rPr>
          <w:sz w:val="22"/>
          <w:szCs w:val="20"/>
        </w:rPr>
      </w:pPr>
    </w:p>
    <w:p w14:paraId="1DEA1BD6" w14:textId="7B577E2A" w:rsidR="00CA1AA2" w:rsidRDefault="00CA1AA2" w:rsidP="00CA1AA2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BA2C21">
        <w:rPr>
          <w:sz w:val="22"/>
          <w:szCs w:val="20"/>
        </w:rPr>
        <w:t>Server Fujitsu PY RX2530 M6 10x 2,5´ w/Expander – 128 GB</w:t>
      </w:r>
    </w:p>
    <w:p w14:paraId="393A93C5" w14:textId="77777777" w:rsidR="0043680C" w:rsidRDefault="0043680C" w:rsidP="00566F22">
      <w:pPr>
        <w:outlineLvl w:val="0"/>
        <w:rPr>
          <w:sz w:val="22"/>
          <w:szCs w:val="20"/>
        </w:rPr>
      </w:pPr>
    </w:p>
    <w:p w14:paraId="1743BACB" w14:textId="77777777" w:rsidR="00566F22" w:rsidRDefault="00566F22" w:rsidP="00566F22">
      <w:pPr>
        <w:outlineLvl w:val="0"/>
        <w:rPr>
          <w:sz w:val="22"/>
          <w:szCs w:val="20"/>
        </w:rPr>
      </w:pPr>
    </w:p>
    <w:p w14:paraId="1C61C980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6E7BFF7A" w14:textId="77777777" w:rsidR="003B3AD7" w:rsidRDefault="003B3AD7" w:rsidP="00B565E6">
      <w:pPr>
        <w:rPr>
          <w:color w:val="000000"/>
          <w:sz w:val="22"/>
          <w:szCs w:val="20"/>
        </w:rPr>
      </w:pPr>
    </w:p>
    <w:p w14:paraId="2604CC34" w14:textId="77777777"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14:paraId="211ABB7D" w14:textId="77777777" w:rsidR="00566F22" w:rsidRDefault="00566F22" w:rsidP="00B565E6">
      <w:pPr>
        <w:rPr>
          <w:color w:val="000000"/>
          <w:sz w:val="22"/>
          <w:szCs w:val="20"/>
        </w:rPr>
      </w:pPr>
    </w:p>
    <w:p w14:paraId="199760A9" w14:textId="306C750F"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BA2C21">
        <w:rPr>
          <w:color w:val="000000"/>
          <w:sz w:val="22"/>
          <w:szCs w:val="20"/>
        </w:rPr>
        <w:t>bez</w:t>
      </w:r>
      <w:r>
        <w:rPr>
          <w:color w:val="000000"/>
          <w:sz w:val="22"/>
          <w:szCs w:val="20"/>
        </w:rPr>
        <w:t> DPH………………</w:t>
      </w:r>
      <w:r w:rsidR="00426ADC">
        <w:rPr>
          <w:color w:val="000000"/>
          <w:sz w:val="22"/>
          <w:szCs w:val="20"/>
        </w:rPr>
        <w:t>……</w:t>
      </w:r>
      <w:r w:rsidR="00BA2C21">
        <w:rPr>
          <w:color w:val="000000"/>
          <w:sz w:val="22"/>
          <w:szCs w:val="20"/>
        </w:rPr>
        <w:t>478 208</w:t>
      </w:r>
      <w:r w:rsidR="00087AC2">
        <w:rPr>
          <w:color w:val="000000"/>
          <w:sz w:val="22"/>
          <w:szCs w:val="20"/>
        </w:rPr>
        <w:t>,</w:t>
      </w:r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14:paraId="5F63FA5A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19882910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179C008A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56CD6AAC" w14:textId="77777777" w:rsidR="00207484" w:rsidRDefault="00207484" w:rsidP="003B3AD7">
      <w:pPr>
        <w:rPr>
          <w:sz w:val="22"/>
          <w:szCs w:val="20"/>
        </w:rPr>
      </w:pPr>
    </w:p>
    <w:p w14:paraId="21823FB3" w14:textId="77777777" w:rsidR="00207484" w:rsidRDefault="00207484" w:rsidP="003B3AD7">
      <w:pPr>
        <w:rPr>
          <w:sz w:val="22"/>
          <w:szCs w:val="20"/>
        </w:rPr>
      </w:pPr>
    </w:p>
    <w:p w14:paraId="1CD26922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3D2352">
        <w:rPr>
          <w:sz w:val="22"/>
          <w:szCs w:val="20"/>
        </w:rPr>
        <w:t>Mgr. Milan Holub</w:t>
      </w:r>
    </w:p>
    <w:p w14:paraId="4F17EC2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63CC8EB4" w14:textId="77777777" w:rsidR="00207484" w:rsidRDefault="00207484" w:rsidP="003B3AD7">
      <w:pPr>
        <w:rPr>
          <w:b/>
          <w:sz w:val="22"/>
          <w:szCs w:val="20"/>
        </w:rPr>
      </w:pPr>
    </w:p>
    <w:p w14:paraId="398B821B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>Tato objednávka bude v plném rozsahu uveřejněna dle zákona č.340/2015 Sb., zákona o registru smluv a nabývá účinnosti dnem, kdy FZŠ a MŠ Barrandov II při PedF UK, Prah 5 – Hlubočepy, V Remízku 7/919 uveřejní objednávku v informačním systému registru smluv.</w:t>
      </w:r>
    </w:p>
    <w:p w14:paraId="380B232C" w14:textId="77777777" w:rsidR="00207484" w:rsidRDefault="00207484" w:rsidP="003B3AD7">
      <w:pPr>
        <w:rPr>
          <w:sz w:val="22"/>
          <w:szCs w:val="20"/>
        </w:rPr>
      </w:pPr>
    </w:p>
    <w:p w14:paraId="1E510EE7" w14:textId="77777777" w:rsidR="00300C0F" w:rsidRDefault="00300C0F" w:rsidP="009E22BD">
      <w:pPr>
        <w:outlineLvl w:val="0"/>
        <w:rPr>
          <w:sz w:val="22"/>
          <w:szCs w:val="20"/>
        </w:rPr>
      </w:pPr>
    </w:p>
    <w:p w14:paraId="26B56513" w14:textId="51E23D13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A94864">
        <w:rPr>
          <w:sz w:val="22"/>
          <w:szCs w:val="20"/>
        </w:rPr>
        <w:t>31.7.2023</w:t>
      </w:r>
    </w:p>
    <w:p w14:paraId="17F34360" w14:textId="77777777" w:rsidR="00B565E6" w:rsidRDefault="00B565E6" w:rsidP="00B565E6">
      <w:pPr>
        <w:rPr>
          <w:sz w:val="20"/>
          <w:szCs w:val="20"/>
        </w:rPr>
      </w:pPr>
    </w:p>
    <w:p w14:paraId="6A6C7990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B98B" w14:textId="77777777" w:rsidR="00AB180F" w:rsidRDefault="00AB180F" w:rsidP="00977C68">
      <w:r>
        <w:separator/>
      </w:r>
    </w:p>
  </w:endnote>
  <w:endnote w:type="continuationSeparator" w:id="0">
    <w:p w14:paraId="6121FD4C" w14:textId="77777777" w:rsidR="00AB180F" w:rsidRDefault="00AB180F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B99A" w14:textId="77777777" w:rsidR="00AB180F" w:rsidRDefault="00AB180F" w:rsidP="00977C68">
      <w:r>
        <w:separator/>
      </w:r>
    </w:p>
  </w:footnote>
  <w:footnote w:type="continuationSeparator" w:id="0">
    <w:p w14:paraId="67A1D89A" w14:textId="77777777" w:rsidR="00AB180F" w:rsidRDefault="00AB180F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231D605A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5D9C494F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15E75B86" wp14:editId="67AEDA73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4FB534CA" w14:textId="77777777" w:rsidR="00492633" w:rsidRDefault="003B3AD7" w:rsidP="00492633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92633">
            <w:rPr>
              <w:b/>
              <w:caps/>
              <w:sz w:val="26"/>
              <w:szCs w:val="26"/>
            </w:rPr>
            <w:t xml:space="preserve">, </w:t>
          </w:r>
        </w:p>
        <w:p w14:paraId="75B7107B" w14:textId="77777777" w:rsidR="003B3AD7" w:rsidRPr="00492633" w:rsidRDefault="003B3AD7" w:rsidP="00492633">
          <w:pPr>
            <w:pStyle w:val="Bezmezer"/>
            <w:spacing w:line="276" w:lineRule="auto"/>
            <w:jc w:val="center"/>
            <w:rPr>
              <w:b/>
              <w:i/>
              <w:caps/>
              <w:sz w:val="26"/>
              <w:szCs w:val="26"/>
            </w:rPr>
          </w:pPr>
          <w:r w:rsidRPr="00492633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492633" w:rsidRPr="00492633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0B003C7E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39FF6583" wp14:editId="15E63679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062779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250F"/>
    <w:multiLevelType w:val="hybridMultilevel"/>
    <w:tmpl w:val="6D84CA06"/>
    <w:lvl w:ilvl="0" w:tplc="504C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7176">
    <w:abstractNumId w:val="1"/>
  </w:num>
  <w:num w:numId="2" w16cid:durableId="11192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8"/>
    <w:rsid w:val="00010E72"/>
    <w:rsid w:val="000245EB"/>
    <w:rsid w:val="00025C85"/>
    <w:rsid w:val="00031ADC"/>
    <w:rsid w:val="000463F6"/>
    <w:rsid w:val="0005449C"/>
    <w:rsid w:val="00060111"/>
    <w:rsid w:val="00062059"/>
    <w:rsid w:val="000818B8"/>
    <w:rsid w:val="00083566"/>
    <w:rsid w:val="00087AC2"/>
    <w:rsid w:val="000D396A"/>
    <w:rsid w:val="00112311"/>
    <w:rsid w:val="00145255"/>
    <w:rsid w:val="001530A0"/>
    <w:rsid w:val="0017683D"/>
    <w:rsid w:val="00197026"/>
    <w:rsid w:val="001A3EA6"/>
    <w:rsid w:val="001C32AB"/>
    <w:rsid w:val="001D26CA"/>
    <w:rsid w:val="001E0442"/>
    <w:rsid w:val="00203458"/>
    <w:rsid w:val="00207484"/>
    <w:rsid w:val="00242988"/>
    <w:rsid w:val="0024696E"/>
    <w:rsid w:val="002510D7"/>
    <w:rsid w:val="00260E5E"/>
    <w:rsid w:val="00294D2D"/>
    <w:rsid w:val="002B1295"/>
    <w:rsid w:val="002B7FF5"/>
    <w:rsid w:val="002D0E87"/>
    <w:rsid w:val="002F59C6"/>
    <w:rsid w:val="00300C0F"/>
    <w:rsid w:val="003267A7"/>
    <w:rsid w:val="00371E18"/>
    <w:rsid w:val="00372004"/>
    <w:rsid w:val="003B3AD7"/>
    <w:rsid w:val="003D2352"/>
    <w:rsid w:val="003D2BCB"/>
    <w:rsid w:val="003D5B04"/>
    <w:rsid w:val="0041384B"/>
    <w:rsid w:val="00426ADC"/>
    <w:rsid w:val="004351F0"/>
    <w:rsid w:val="0043680C"/>
    <w:rsid w:val="00471A11"/>
    <w:rsid w:val="00492633"/>
    <w:rsid w:val="00494852"/>
    <w:rsid w:val="00496ABE"/>
    <w:rsid w:val="004A3482"/>
    <w:rsid w:val="004E20EA"/>
    <w:rsid w:val="00513F57"/>
    <w:rsid w:val="00541CC0"/>
    <w:rsid w:val="00566F22"/>
    <w:rsid w:val="00592AE4"/>
    <w:rsid w:val="005B54FA"/>
    <w:rsid w:val="005B5B1A"/>
    <w:rsid w:val="005B6F54"/>
    <w:rsid w:val="005E2DE4"/>
    <w:rsid w:val="005E6128"/>
    <w:rsid w:val="00603FCD"/>
    <w:rsid w:val="0062049B"/>
    <w:rsid w:val="00654745"/>
    <w:rsid w:val="00680786"/>
    <w:rsid w:val="006D3601"/>
    <w:rsid w:val="006F4ED1"/>
    <w:rsid w:val="006F7ECD"/>
    <w:rsid w:val="00711933"/>
    <w:rsid w:val="00715C90"/>
    <w:rsid w:val="00755C31"/>
    <w:rsid w:val="0077036B"/>
    <w:rsid w:val="0078577B"/>
    <w:rsid w:val="00786B70"/>
    <w:rsid w:val="00794B44"/>
    <w:rsid w:val="007F3AA5"/>
    <w:rsid w:val="008215EE"/>
    <w:rsid w:val="008539AC"/>
    <w:rsid w:val="00876510"/>
    <w:rsid w:val="008A4348"/>
    <w:rsid w:val="008A4B99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41558"/>
    <w:rsid w:val="00A417DF"/>
    <w:rsid w:val="00A83CE0"/>
    <w:rsid w:val="00A94864"/>
    <w:rsid w:val="00AA0348"/>
    <w:rsid w:val="00AB180F"/>
    <w:rsid w:val="00B4660A"/>
    <w:rsid w:val="00B565E6"/>
    <w:rsid w:val="00B6577C"/>
    <w:rsid w:val="00B75992"/>
    <w:rsid w:val="00BA2C21"/>
    <w:rsid w:val="00BD1104"/>
    <w:rsid w:val="00BD2179"/>
    <w:rsid w:val="00BD3B46"/>
    <w:rsid w:val="00C00A7D"/>
    <w:rsid w:val="00C00D68"/>
    <w:rsid w:val="00C20533"/>
    <w:rsid w:val="00C426F2"/>
    <w:rsid w:val="00C42992"/>
    <w:rsid w:val="00C73573"/>
    <w:rsid w:val="00C86AAE"/>
    <w:rsid w:val="00C94B1C"/>
    <w:rsid w:val="00CA1AA2"/>
    <w:rsid w:val="00CD4482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945EB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1296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4</cp:revision>
  <cp:lastPrinted>2023-03-28T08:05:00Z</cp:lastPrinted>
  <dcterms:created xsi:type="dcterms:W3CDTF">2023-06-21T07:44:00Z</dcterms:created>
  <dcterms:modified xsi:type="dcterms:W3CDTF">2023-08-31T10:38:00Z</dcterms:modified>
</cp:coreProperties>
</file>