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>, 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8D7B36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8D7B36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</w:t>
      </w:r>
      <w:proofErr w:type="gramStart"/>
      <w:r w:rsidR="009950A0" w:rsidRPr="00F9630E">
        <w:rPr>
          <w:rFonts w:asciiTheme="minorHAnsi" w:hAnsiTheme="minorHAnsi" w:cstheme="minorHAnsi"/>
        </w:rPr>
        <w:t xml:space="preserve">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</w:t>
      </w:r>
      <w:proofErr w:type="gramEnd"/>
      <w:r w:rsidRPr="00547CDC">
        <w:rPr>
          <w:rFonts w:asciiTheme="minorHAnsi" w:hAnsiTheme="minorHAnsi" w:cstheme="minorHAnsi"/>
        </w:rPr>
        <w:t xml:space="preserve">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7F535C1D" w:rsidR="00B54BDC" w:rsidRPr="00547CDC" w:rsidRDefault="00644406" w:rsidP="00457FEF">
      <w:pPr>
        <w:ind w:left="1416"/>
        <w:jc w:val="both"/>
        <w:rPr>
          <w:rFonts w:asciiTheme="minorHAnsi" w:hAnsiTheme="minorHAnsi" w:cstheme="minorHAnsi"/>
        </w:rPr>
      </w:pPr>
      <w:r w:rsidRPr="008D7B36">
        <w:rPr>
          <w:rFonts w:asciiTheme="minorHAnsi" w:hAnsiTheme="minorHAnsi" w:cstheme="minorHAnsi"/>
          <w:highlight w:val="black"/>
        </w:rPr>
        <w:t>Gabriela Tenková</w:t>
      </w:r>
      <w:r w:rsidR="00B54BDC" w:rsidRPr="00547CD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manažerka projektů,</w:t>
      </w:r>
      <w:r w:rsidR="00B54BDC" w:rsidRPr="00547CDC">
        <w:rPr>
          <w:rFonts w:asciiTheme="minorHAnsi" w:hAnsiTheme="minorHAnsi" w:cstheme="minorHAnsi"/>
        </w:rPr>
        <w:t xml:space="preserve"> propagace a dalšího vzdělávání ve věcech organizačních</w:t>
      </w:r>
    </w:p>
    <w:p w14:paraId="436BF618" w14:textId="30C1CF23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</w:t>
      </w:r>
      <w:r w:rsidR="00644406">
        <w:rPr>
          <w:rFonts w:asciiTheme="minorHAnsi" w:hAnsiTheme="minorHAnsi" w:cstheme="minorHAnsi"/>
        </w:rPr>
        <w:t xml:space="preserve">akt: </w:t>
      </w:r>
      <w:r w:rsidR="00644406">
        <w:rPr>
          <w:rFonts w:asciiTheme="minorHAnsi" w:hAnsiTheme="minorHAnsi" w:cstheme="minorHAnsi"/>
        </w:rPr>
        <w:tab/>
      </w:r>
      <w:hyperlink r:id="rId7" w:history="1">
        <w:r w:rsidR="0004380F" w:rsidRPr="008D7B36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="00644406" w:rsidRPr="008D7B36">
        <w:rPr>
          <w:rFonts w:asciiTheme="minorHAnsi" w:hAnsiTheme="minorHAnsi" w:cstheme="minorHAnsi"/>
          <w:highlight w:val="black"/>
        </w:rPr>
        <w:t>,</w:t>
      </w:r>
      <w:r w:rsidR="00644406" w:rsidRPr="008D7B36">
        <w:rPr>
          <w:rFonts w:asciiTheme="minorHAnsi" w:hAnsiTheme="minorHAnsi" w:cstheme="minorHAnsi"/>
        </w:rPr>
        <w:t xml:space="preserve"> </w:t>
      </w:r>
      <w:r w:rsidR="0004380F">
        <w:rPr>
          <w:rFonts w:asciiTheme="minorHAnsi" w:hAnsiTheme="minorHAnsi" w:cstheme="minorHAnsi"/>
        </w:rPr>
        <w:t xml:space="preserve">tel. </w:t>
      </w:r>
      <w:r w:rsidR="0004380F" w:rsidRPr="008D7B36">
        <w:rPr>
          <w:rFonts w:asciiTheme="minorHAnsi" w:hAnsiTheme="minorHAnsi" w:cstheme="minorHAnsi"/>
          <w:highlight w:val="black"/>
        </w:rPr>
        <w:t>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8D7B36">
        <w:rPr>
          <w:rFonts w:asciiTheme="minorHAnsi" w:hAnsiTheme="minorHAnsi" w:cstheme="minorHAnsi"/>
          <w:highlight w:val="black"/>
        </w:rPr>
        <w:t>Komerční banka</w:t>
      </w:r>
      <w:r w:rsidR="00896115" w:rsidRPr="008D7B36">
        <w:rPr>
          <w:rFonts w:asciiTheme="minorHAnsi" w:hAnsiTheme="minorHAnsi" w:cstheme="minorHAnsi"/>
          <w:highlight w:val="black"/>
        </w:rPr>
        <w:t xml:space="preserve"> a.s.,</w:t>
      </w:r>
      <w:r w:rsidR="00B54BDC" w:rsidRPr="008D7B3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8D7B36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8D7B36">
        <w:rPr>
          <w:rFonts w:asciiTheme="minorHAnsi" w:hAnsiTheme="minorHAnsi" w:cstheme="minorHAnsi"/>
          <w:highlight w:val="black"/>
        </w:rPr>
        <w:t>.</w:t>
      </w:r>
      <w:r w:rsidR="00896115" w:rsidRPr="008D7B36">
        <w:rPr>
          <w:rFonts w:asciiTheme="minorHAnsi" w:hAnsiTheme="minorHAnsi" w:cstheme="minorHAnsi"/>
          <w:highlight w:val="black"/>
        </w:rPr>
        <w:t>:</w:t>
      </w:r>
      <w:r w:rsidR="00B54BDC" w:rsidRPr="008D7B36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2E1C510F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</w:t>
      </w:r>
      <w:r w:rsidR="00CE7141">
        <w:rPr>
          <w:rFonts w:asciiTheme="minorHAnsi" w:hAnsiTheme="minorHAnsi" w:cstheme="minorHAnsi"/>
        </w:rPr>
        <w:t>:</w:t>
      </w:r>
      <w:r w:rsidR="00F109FC">
        <w:rPr>
          <w:rFonts w:asciiTheme="minorHAnsi" w:hAnsiTheme="minorHAnsi" w:cstheme="minorHAnsi"/>
        </w:rPr>
        <w:tab/>
      </w:r>
      <w:r w:rsidR="00B6472D">
        <w:rPr>
          <w:rFonts w:asciiTheme="minorHAnsi" w:hAnsiTheme="minorHAnsi" w:cstheme="minorHAnsi"/>
        </w:rPr>
        <w:tab/>
      </w:r>
      <w:r w:rsidR="00B6472D" w:rsidRPr="00B6472D">
        <w:rPr>
          <w:rFonts w:asciiTheme="minorHAnsi" w:hAnsiTheme="minorHAnsi" w:cstheme="minorHAnsi"/>
          <w:b/>
          <w:bCs/>
        </w:rPr>
        <w:t>Farma Tušimice</w:t>
      </w:r>
      <w:r w:rsidR="00B6472D">
        <w:rPr>
          <w:rFonts w:asciiTheme="minorHAnsi" w:hAnsiTheme="minorHAnsi" w:cstheme="minorHAnsi"/>
          <w:b/>
          <w:bCs/>
        </w:rPr>
        <w:t>, s.r.o.</w:t>
      </w:r>
      <w:r w:rsidR="00F109FC" w:rsidRPr="00B6472D">
        <w:rPr>
          <w:rFonts w:asciiTheme="minorHAnsi" w:hAnsiTheme="minorHAnsi" w:cstheme="minorHAnsi"/>
          <w:b/>
          <w:bCs/>
        </w:rPr>
        <w:tab/>
      </w:r>
    </w:p>
    <w:p w14:paraId="3F95E9C2" w14:textId="70675121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B6472D">
        <w:rPr>
          <w:rFonts w:asciiTheme="minorHAnsi" w:hAnsiTheme="minorHAnsi" w:cstheme="minorHAnsi"/>
        </w:rPr>
        <w:tab/>
        <w:t xml:space="preserve">Kadaň, Jungmannova 1167, 43201 </w:t>
      </w:r>
    </w:p>
    <w:p w14:paraId="3C6027C0" w14:textId="46A05573" w:rsidR="00B6472D" w:rsidRPr="008249FC" w:rsidRDefault="00AA3126" w:rsidP="00B6472D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B6472D">
        <w:rPr>
          <w:rFonts w:asciiTheme="minorHAnsi" w:hAnsiTheme="minorHAnsi" w:cstheme="minorHAnsi"/>
        </w:rPr>
        <w:tab/>
        <w:t>04507533</w:t>
      </w:r>
    </w:p>
    <w:p w14:paraId="22206BCF" w14:textId="622E950D" w:rsidR="00B6472D" w:rsidRPr="008249FC" w:rsidRDefault="00AA3126" w:rsidP="00B6472D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3953DA">
        <w:rPr>
          <w:rFonts w:asciiTheme="minorHAnsi" w:hAnsiTheme="minorHAnsi" w:cstheme="minorHAnsi"/>
        </w:rPr>
        <w:t xml:space="preserve">                  </w:t>
      </w:r>
      <w:r w:rsidR="00B6472D">
        <w:rPr>
          <w:rFonts w:asciiTheme="minorHAnsi" w:hAnsiTheme="minorHAnsi" w:cstheme="minorHAnsi"/>
        </w:rPr>
        <w:tab/>
        <w:t xml:space="preserve">             </w:t>
      </w:r>
      <w:r w:rsidR="003953DA">
        <w:rPr>
          <w:rFonts w:asciiTheme="minorHAnsi" w:hAnsiTheme="minorHAnsi" w:cstheme="minorHAnsi"/>
        </w:rPr>
        <w:t xml:space="preserve"> </w:t>
      </w:r>
      <w:r w:rsidR="00B6472D">
        <w:rPr>
          <w:rFonts w:asciiTheme="minorHAnsi" w:hAnsiTheme="minorHAnsi" w:cstheme="minorHAnsi"/>
        </w:rPr>
        <w:t>CZ04507533</w:t>
      </w:r>
    </w:p>
    <w:p w14:paraId="7C4D2F8B" w14:textId="6254DE47" w:rsidR="00A63EB9" w:rsidRDefault="00EE70EF" w:rsidP="00B6472D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B6472D">
        <w:rPr>
          <w:rFonts w:asciiTheme="minorHAnsi" w:hAnsiTheme="minorHAnsi" w:cstheme="minorHAnsi"/>
        </w:rPr>
        <w:tab/>
      </w:r>
      <w:r w:rsidR="00B6472D" w:rsidRPr="008D7B36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r w:rsidR="00B6472D" w:rsidRPr="008D7B36">
        <w:rPr>
          <w:rFonts w:asciiTheme="minorHAnsi" w:hAnsiTheme="minorHAnsi" w:cstheme="minorHAnsi"/>
          <w:highlight w:val="black"/>
        </w:rPr>
        <w:t>č.ú</w:t>
      </w:r>
      <w:proofErr w:type="spellEnd"/>
      <w:r w:rsidR="00B6472D" w:rsidRPr="008D7B36">
        <w:rPr>
          <w:rFonts w:asciiTheme="minorHAnsi" w:hAnsiTheme="minorHAnsi" w:cstheme="minorHAnsi"/>
          <w:highlight w:val="black"/>
        </w:rPr>
        <w:t>. 123-388320237/0100</w:t>
      </w:r>
      <w:r w:rsidR="00F109FC">
        <w:rPr>
          <w:rFonts w:asciiTheme="minorHAnsi" w:hAnsiTheme="minorHAnsi" w:cstheme="minorHAnsi"/>
        </w:rPr>
        <w:tab/>
      </w:r>
    </w:p>
    <w:p w14:paraId="4C43C019" w14:textId="6A86DE7E" w:rsidR="00AD1BD3" w:rsidRPr="00AD1BD3" w:rsidRDefault="00AD1BD3" w:rsidP="003953DA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="00B6472D">
        <w:rPr>
          <w:rFonts w:asciiTheme="minorHAnsi" w:hAnsiTheme="minorHAnsi" w:cstheme="minorHAnsi"/>
        </w:rPr>
        <w:tab/>
      </w:r>
      <w:r w:rsidR="00B6472D">
        <w:rPr>
          <w:rFonts w:asciiTheme="minorHAnsi" w:hAnsiTheme="minorHAnsi" w:cstheme="minorHAnsi"/>
        </w:rPr>
        <w:tab/>
      </w:r>
      <w:r w:rsidR="00B6472D" w:rsidRPr="008D7B36">
        <w:rPr>
          <w:rFonts w:asciiTheme="minorHAnsi" w:hAnsiTheme="minorHAnsi" w:cstheme="minorHAnsi"/>
          <w:highlight w:val="black"/>
        </w:rPr>
        <w:t xml:space="preserve">Lukáš </w:t>
      </w:r>
      <w:proofErr w:type="spellStart"/>
      <w:r w:rsidR="00B6472D" w:rsidRPr="008D7B36">
        <w:rPr>
          <w:rFonts w:asciiTheme="minorHAnsi" w:hAnsiTheme="minorHAnsi" w:cstheme="minorHAnsi"/>
          <w:highlight w:val="black"/>
        </w:rPr>
        <w:t>Rázl</w:t>
      </w:r>
      <w:proofErr w:type="spellEnd"/>
      <w:r w:rsidR="00B6472D" w:rsidRPr="008D7B36">
        <w:rPr>
          <w:rFonts w:asciiTheme="minorHAnsi" w:hAnsiTheme="minorHAnsi" w:cstheme="minorHAnsi"/>
          <w:highlight w:val="black"/>
        </w:rPr>
        <w:t xml:space="preserve">, </w:t>
      </w:r>
      <w:r w:rsidR="00B6472D">
        <w:rPr>
          <w:rFonts w:asciiTheme="minorHAnsi" w:hAnsiTheme="minorHAnsi" w:cstheme="minorHAnsi"/>
        </w:rPr>
        <w:t>jednatel společnosti</w:t>
      </w:r>
    </w:p>
    <w:p w14:paraId="488184B2" w14:textId="3C94D5F5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D1BD3">
        <w:rPr>
          <w:rFonts w:asciiTheme="minorHAnsi" w:hAnsiTheme="minorHAnsi" w:cstheme="minorHAnsi"/>
        </w:rPr>
        <w:t>kontakt:</w:t>
      </w:r>
      <w:r w:rsidR="003953DA">
        <w:rPr>
          <w:rFonts w:asciiTheme="minorHAnsi" w:hAnsiTheme="minorHAnsi" w:cstheme="minorHAnsi"/>
        </w:rPr>
        <w:t xml:space="preserve">   </w:t>
      </w:r>
      <w:proofErr w:type="gramEnd"/>
      <w:r w:rsidR="003953DA">
        <w:rPr>
          <w:rFonts w:asciiTheme="minorHAnsi" w:hAnsiTheme="minorHAnsi" w:cstheme="minorHAnsi"/>
        </w:rPr>
        <w:t xml:space="preserve"> </w:t>
      </w:r>
      <w:r w:rsidR="00B6472D">
        <w:rPr>
          <w:rFonts w:asciiTheme="minorHAnsi" w:hAnsiTheme="minorHAnsi" w:cstheme="minorHAnsi"/>
        </w:rPr>
        <w:tab/>
      </w:r>
      <w:r w:rsidR="00B6472D">
        <w:rPr>
          <w:rFonts w:asciiTheme="minorHAnsi" w:hAnsiTheme="minorHAnsi" w:cstheme="minorHAnsi"/>
        </w:rPr>
        <w:tab/>
      </w:r>
      <w:r w:rsidR="00B6472D" w:rsidRPr="008D7B36">
        <w:rPr>
          <w:rFonts w:asciiTheme="minorHAnsi" w:hAnsiTheme="minorHAnsi" w:cstheme="minorHAnsi"/>
          <w:highlight w:val="black"/>
        </w:rPr>
        <w:t xml:space="preserve">Ing. Štěpánka </w:t>
      </w:r>
      <w:proofErr w:type="spellStart"/>
      <w:r w:rsidR="00B6472D" w:rsidRPr="008D7B36">
        <w:rPr>
          <w:rFonts w:asciiTheme="minorHAnsi" w:hAnsiTheme="minorHAnsi" w:cstheme="minorHAnsi"/>
          <w:highlight w:val="black"/>
        </w:rPr>
        <w:t>Krämerová</w:t>
      </w:r>
      <w:proofErr w:type="spellEnd"/>
      <w:r w:rsidR="00B6472D" w:rsidRPr="008D7B36">
        <w:rPr>
          <w:rFonts w:asciiTheme="minorHAnsi" w:hAnsiTheme="minorHAnsi" w:cstheme="minorHAnsi"/>
          <w:highlight w:val="black"/>
        </w:rPr>
        <w:t>, 735 184 484</w:t>
      </w:r>
      <w:r w:rsidR="003953DA" w:rsidRPr="008D7B36">
        <w:rPr>
          <w:rFonts w:asciiTheme="minorHAnsi" w:hAnsiTheme="minorHAnsi" w:cstheme="minorHAnsi"/>
          <w:highlight w:val="black"/>
        </w:rPr>
        <w:t xml:space="preserve">    </w:t>
      </w:r>
      <w:r w:rsidR="003953DA" w:rsidRPr="008D7B36">
        <w:rPr>
          <w:rFonts w:ascii="Calibri" w:hAnsi="Calibri" w:cs="Calibri"/>
          <w:color w:val="201F1E"/>
          <w:highlight w:val="black"/>
          <w:shd w:val="clear" w:color="auto" w:fill="FFFFFF"/>
        </w:rPr>
        <w:t>      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20742FFD" w14:textId="77777777" w:rsidR="00B54BDC" w:rsidRPr="00307CF8" w:rsidRDefault="00B54BDC">
      <w:pPr>
        <w:rPr>
          <w:b/>
        </w:rPr>
      </w:pPr>
      <w:r w:rsidRPr="00307CF8">
        <w:rPr>
          <w:b/>
        </w:rPr>
        <w:t>PŘEDMĚT A ÚČEL SMLOUVY</w:t>
      </w:r>
    </w:p>
    <w:p w14:paraId="0D117EF8" w14:textId="77777777" w:rsidR="00206211" w:rsidRPr="00307CF8" w:rsidRDefault="00206211">
      <w:pPr>
        <w:rPr>
          <w:spacing w:val="-4"/>
        </w:rPr>
      </w:pPr>
    </w:p>
    <w:p w14:paraId="0346666F" w14:textId="77777777" w:rsidR="00F42751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I.1. </w:t>
      </w:r>
      <w:r w:rsidR="00B54BDC" w:rsidRPr="00307CF8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 xml:space="preserve">bjednatele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Pr="00307CF8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přípravného kurzu „</w:t>
      </w:r>
      <w:r w:rsidR="00B54BDC" w:rsidRPr="00307CF8">
        <w:rPr>
          <w:rFonts w:asciiTheme="minorHAnsi" w:hAnsiTheme="minorHAnsi" w:cstheme="minorHAnsi"/>
          <w:b/>
          <w:color w:val="000000"/>
        </w:rPr>
        <w:t>Elektrikář</w:t>
      </w:r>
      <w:r w:rsidR="00B54BDC" w:rsidRPr="00307CF8">
        <w:rPr>
          <w:rFonts w:asciiTheme="minorHAnsi" w:hAnsiTheme="minorHAnsi" w:cstheme="minorHAnsi"/>
          <w:color w:val="000000"/>
        </w:rPr>
        <w:t>“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Pr="00307CF8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I.2. </w:t>
      </w:r>
      <w:r w:rsidR="00B54BDC" w:rsidRPr="00307CF8">
        <w:rPr>
          <w:rFonts w:asciiTheme="minorHAnsi" w:hAnsiTheme="minorHAnsi" w:cstheme="minorHAnsi"/>
          <w:color w:val="000000"/>
        </w:rPr>
        <w:t xml:space="preserve">Vztahy mezi </w:t>
      </w:r>
      <w:r w:rsidR="002C2E00" w:rsidRPr="00307CF8">
        <w:rPr>
          <w:rFonts w:asciiTheme="minorHAnsi" w:hAnsiTheme="minorHAnsi" w:cstheme="minorHAnsi"/>
          <w:color w:val="000000"/>
        </w:rPr>
        <w:t xml:space="preserve">Smluvními </w:t>
      </w:r>
      <w:r w:rsidR="003B0E21" w:rsidRPr="00307CF8">
        <w:rPr>
          <w:rFonts w:asciiTheme="minorHAnsi" w:hAnsiTheme="minorHAnsi" w:cstheme="minorHAnsi"/>
          <w:color w:val="000000"/>
        </w:rPr>
        <w:t>stranami upravené S</w:t>
      </w:r>
      <w:r w:rsidR="00B54BDC" w:rsidRPr="00307CF8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mlouvy. Objednatel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 podpisem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vědomí a že je akceptují. V ostatních případech se vztahy mezi nimi řídí platnými právními </w:t>
      </w:r>
    </w:p>
    <w:p w14:paraId="4EE6B3BF" w14:textId="3728869D" w:rsidR="00B54BDC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I.3. </w:t>
      </w:r>
      <w:r w:rsidR="00B54BDC" w:rsidRPr="00307CF8">
        <w:rPr>
          <w:rFonts w:asciiTheme="minorHAnsi" w:hAnsiTheme="minorHAnsi" w:cstheme="minorHAnsi"/>
          <w:color w:val="000000"/>
        </w:rPr>
        <w:t xml:space="preserve">Dodavatel zajistí pro </w:t>
      </w:r>
      <w:r w:rsidR="00E72255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307CF8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Rozpis výuky bude předán před zahájením</w:t>
      </w:r>
      <w:r w:rsidR="00E646AA" w:rsidRPr="00307CF8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307CF8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566E774A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Celkový rozsah přípravného kurzu </w:t>
      </w:r>
      <w:r w:rsidR="00E646AA" w:rsidRPr="00307CF8">
        <w:rPr>
          <w:rFonts w:asciiTheme="minorHAnsi" w:hAnsiTheme="minorHAnsi" w:cstheme="minorHAnsi"/>
          <w:color w:val="000000"/>
        </w:rPr>
        <w:t xml:space="preserve">činí </w:t>
      </w:r>
      <w:r w:rsidRPr="00307CF8">
        <w:rPr>
          <w:rFonts w:asciiTheme="minorHAnsi" w:hAnsiTheme="minorHAnsi" w:cstheme="minorHAnsi"/>
          <w:color w:val="000000"/>
        </w:rPr>
        <w:t>5</w:t>
      </w:r>
      <w:r w:rsidR="00B67103" w:rsidRPr="00307CF8">
        <w:rPr>
          <w:rFonts w:asciiTheme="minorHAnsi" w:hAnsiTheme="minorHAnsi" w:cstheme="minorHAnsi"/>
          <w:color w:val="000000"/>
        </w:rPr>
        <w:t>22</w:t>
      </w:r>
      <w:r w:rsidRPr="00307CF8">
        <w:rPr>
          <w:rFonts w:asciiTheme="minorHAnsi" w:hAnsiTheme="minorHAnsi" w:cstheme="minorHAnsi"/>
          <w:color w:val="000000"/>
        </w:rPr>
        <w:t xml:space="preserve"> hodin:</w:t>
      </w:r>
    </w:p>
    <w:p w14:paraId="4AC03542" w14:textId="46B5B40E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Z </w:t>
      </w:r>
      <w:proofErr w:type="gramStart"/>
      <w:r w:rsidRPr="00307CF8">
        <w:rPr>
          <w:rFonts w:asciiTheme="minorHAnsi" w:hAnsiTheme="minorHAnsi" w:cstheme="minorHAnsi"/>
          <w:color w:val="000000"/>
        </w:rPr>
        <w:t xml:space="preserve">toho:  </w:t>
      </w:r>
      <w:r w:rsidR="006D385E" w:rsidRPr="00307CF8">
        <w:rPr>
          <w:rFonts w:asciiTheme="minorHAnsi" w:hAnsiTheme="minorHAnsi" w:cstheme="minorHAnsi"/>
          <w:color w:val="000000"/>
        </w:rPr>
        <w:t>1</w:t>
      </w:r>
      <w:r w:rsidR="00CE7141" w:rsidRPr="00307CF8">
        <w:rPr>
          <w:rFonts w:asciiTheme="minorHAnsi" w:hAnsiTheme="minorHAnsi" w:cstheme="minorHAnsi"/>
          <w:color w:val="000000"/>
        </w:rPr>
        <w:t>70</w:t>
      </w:r>
      <w:proofErr w:type="gramEnd"/>
      <w:r w:rsidR="00195F74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 hodin teor</w:t>
      </w:r>
      <w:r w:rsidRPr="00307CF8">
        <w:rPr>
          <w:rFonts w:asciiTheme="minorHAnsi" w:hAnsiTheme="minorHAnsi" w:cstheme="minorHAnsi"/>
          <w:color w:val="000000"/>
        </w:rPr>
        <w:t>e</w:t>
      </w:r>
      <w:r w:rsidR="006D385E" w:rsidRPr="00307CF8">
        <w:rPr>
          <w:rFonts w:asciiTheme="minorHAnsi" w:hAnsiTheme="minorHAnsi" w:cstheme="minorHAnsi"/>
          <w:color w:val="000000"/>
        </w:rPr>
        <w:t>tická příprava</w:t>
      </w:r>
      <w:r w:rsidRPr="00307CF8">
        <w:rPr>
          <w:rFonts w:asciiTheme="minorHAnsi" w:hAnsiTheme="minorHAnsi" w:cstheme="minorHAnsi"/>
          <w:color w:val="000000"/>
        </w:rPr>
        <w:t>,</w:t>
      </w:r>
      <w:r w:rsidR="006D385E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v denní formě </w:t>
      </w:r>
      <w:r w:rsidRPr="00307CF8"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4DC15A2E" w:rsidR="0041515A" w:rsidRPr="00307CF8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proofErr w:type="gramStart"/>
      <w:r w:rsidRPr="00307CF8">
        <w:rPr>
          <w:rFonts w:asciiTheme="minorHAnsi" w:hAnsiTheme="minorHAnsi" w:cstheme="minorHAnsi"/>
          <w:color w:val="000000"/>
        </w:rPr>
        <w:t>3</w:t>
      </w:r>
      <w:r w:rsidR="00195F74" w:rsidRPr="00307CF8">
        <w:rPr>
          <w:rFonts w:asciiTheme="minorHAnsi" w:hAnsiTheme="minorHAnsi" w:cstheme="minorHAnsi"/>
          <w:color w:val="000000"/>
        </w:rPr>
        <w:t xml:space="preserve">52  </w:t>
      </w:r>
      <w:r w:rsidRPr="00307CF8">
        <w:rPr>
          <w:rFonts w:asciiTheme="minorHAnsi" w:hAnsiTheme="minorHAnsi" w:cstheme="minorHAnsi"/>
          <w:color w:val="000000"/>
        </w:rPr>
        <w:t>hodin</w:t>
      </w:r>
      <w:proofErr w:type="gramEnd"/>
      <w:r w:rsidRPr="00307CF8">
        <w:rPr>
          <w:rFonts w:asciiTheme="minorHAnsi" w:hAnsiTheme="minorHAnsi" w:cstheme="minorHAnsi"/>
          <w:color w:val="000000"/>
        </w:rPr>
        <w:t xml:space="preserve"> pra</w:t>
      </w:r>
      <w:r w:rsidR="00E646AA" w:rsidRPr="00307CF8">
        <w:rPr>
          <w:rFonts w:asciiTheme="minorHAnsi" w:hAnsiTheme="minorHAnsi" w:cstheme="minorHAnsi"/>
          <w:color w:val="000000"/>
        </w:rPr>
        <w:t>ktické výuky v denní formě</w:t>
      </w:r>
      <w:r w:rsidRPr="00307CF8"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13734E0D" w:rsidR="006D385E" w:rsidRPr="00307CF8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A7194" w:rsidRPr="00307C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>5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5 hodin teorie,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3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1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32 hodin praxe</w:t>
      </w:r>
    </w:p>
    <w:p w14:paraId="4C0C570C" w14:textId="413497AC" w:rsidR="006D385E" w:rsidRPr="00307CF8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>0 hodin teorie, 16 hodin praxe</w:t>
      </w:r>
    </w:p>
    <w:p w14:paraId="711B4B67" w14:textId="2C056570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Místo konání: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307CF8">
        <w:rPr>
          <w:rFonts w:asciiTheme="minorHAnsi" w:hAnsiTheme="minorHAnsi" w:cstheme="minorHAnsi"/>
          <w:color w:val="000000"/>
        </w:rPr>
        <w:t>Průhoně</w:t>
      </w:r>
      <w:proofErr w:type="spellEnd"/>
      <w:r w:rsidRPr="00307CF8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Na Moráni 4803, Chomutov</w:t>
      </w:r>
      <w:r w:rsidRPr="00307CF8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307CF8">
        <w:rPr>
          <w:rFonts w:asciiTheme="minorHAnsi" w:hAnsiTheme="minorHAnsi" w:cstheme="minorHAnsi"/>
          <w:color w:val="000000"/>
        </w:rPr>
        <w:t xml:space="preserve"> 5 závěrečných zkoušek</w:t>
      </w:r>
      <w:r w:rsidR="00E646AA" w:rsidRPr="00307CF8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307CF8">
        <w:rPr>
          <w:rFonts w:asciiTheme="minorHAnsi" w:hAnsiTheme="minorHAnsi" w:cstheme="minorHAnsi"/>
          <w:color w:val="000000"/>
        </w:rPr>
        <w:t>.</w:t>
      </w:r>
    </w:p>
    <w:p w14:paraId="69B17F00" w14:textId="468C0364" w:rsidR="00F42751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závěrečné zkoušky musí </w:t>
      </w:r>
      <w:r w:rsidR="00E34FE3">
        <w:rPr>
          <w:rFonts w:asciiTheme="minorHAnsi" w:hAnsiTheme="minorHAnsi" w:cstheme="minorHAnsi"/>
          <w:color w:val="000000"/>
        </w:rPr>
        <w:t>Účastníci kurzu</w:t>
      </w:r>
      <w:r w:rsidR="00B54BDC" w:rsidRPr="00307CF8">
        <w:rPr>
          <w:rFonts w:asciiTheme="minorHAnsi" w:hAnsiTheme="minorHAnsi" w:cstheme="minorHAnsi"/>
          <w:color w:val="000000"/>
        </w:rPr>
        <w:t xml:space="preserve"> odevzdat přihlášky nejdéle </w:t>
      </w:r>
      <w:r w:rsidR="0037314A" w:rsidRPr="00307CF8">
        <w:rPr>
          <w:rFonts w:asciiTheme="minorHAnsi" w:hAnsiTheme="minorHAnsi" w:cstheme="minorHAnsi"/>
          <w:color w:val="000000"/>
        </w:rPr>
        <w:t>3</w:t>
      </w:r>
      <w:r w:rsidR="007B08B4" w:rsidRPr="00307CF8">
        <w:rPr>
          <w:rFonts w:asciiTheme="minorHAnsi" w:hAnsiTheme="minorHAnsi" w:cstheme="minorHAnsi"/>
          <w:color w:val="000000"/>
        </w:rPr>
        <w:t>0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  <w:r w:rsidR="0037314A" w:rsidRPr="00307CF8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307CF8">
        <w:rPr>
          <w:rFonts w:asciiTheme="minorHAnsi" w:hAnsiTheme="minorHAnsi" w:cstheme="minorHAnsi"/>
          <w:color w:val="000000"/>
        </w:rPr>
        <w:t xml:space="preserve">dní před </w:t>
      </w:r>
    </w:p>
    <w:p w14:paraId="72C28AC1" w14:textId="169A599A" w:rsidR="00E646AA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konáním zkoušky. </w:t>
      </w:r>
      <w:r w:rsidR="00EC1AA0" w:rsidRPr="00307CF8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Pr="00307CF8" w:rsidRDefault="00E646A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FD0524" w:rsidRPr="00307CF8">
        <w:rPr>
          <w:rFonts w:asciiTheme="minorHAnsi" w:hAnsiTheme="minorHAnsi" w:cstheme="minorHAnsi"/>
          <w:color w:val="000000"/>
        </w:rPr>
        <w:t xml:space="preserve">Absolvent </w:t>
      </w:r>
      <w:r w:rsidRPr="00307CF8"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307CF8">
        <w:rPr>
          <w:rFonts w:asciiTheme="minorHAnsi" w:hAnsiTheme="minorHAnsi" w:cstheme="minorHAnsi"/>
          <w:color w:val="000000"/>
        </w:rPr>
        <w:t>kurzu</w:t>
      </w:r>
      <w:r w:rsidR="00763840" w:rsidRPr="00307CF8">
        <w:rPr>
          <w:rFonts w:asciiTheme="minorHAnsi" w:hAnsiTheme="minorHAnsi" w:cstheme="minorHAnsi"/>
          <w:color w:val="000000"/>
        </w:rPr>
        <w:t xml:space="preserve">, při získání </w:t>
      </w:r>
      <w:r w:rsidR="00EF2965" w:rsidRPr="00307CF8">
        <w:rPr>
          <w:rFonts w:asciiTheme="minorHAnsi" w:hAnsiTheme="minorHAnsi" w:cstheme="minorHAnsi"/>
          <w:color w:val="000000"/>
        </w:rPr>
        <w:t>uvedených</w:t>
      </w:r>
      <w:r w:rsidR="00763840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63840" w:rsidRPr="00307CF8">
        <w:rPr>
          <w:rFonts w:asciiTheme="minorHAnsi" w:hAnsiTheme="minorHAnsi" w:cstheme="minorHAnsi"/>
          <w:color w:val="000000"/>
        </w:rPr>
        <w:t xml:space="preserve">PK, </w:t>
      </w:r>
      <w:r w:rsidR="00FD0524" w:rsidRPr="00307CF8">
        <w:rPr>
          <w:rFonts w:asciiTheme="minorHAnsi" w:hAnsiTheme="minorHAnsi" w:cstheme="minorHAnsi"/>
          <w:color w:val="000000"/>
        </w:rPr>
        <w:t xml:space="preserve"> bude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připraven k</w:t>
      </w:r>
      <w:r w:rsidR="00763840" w:rsidRPr="00307CF8">
        <w:rPr>
          <w:rFonts w:asciiTheme="minorHAnsi" w:hAnsiTheme="minorHAnsi" w:cstheme="minorHAnsi"/>
          <w:color w:val="000000"/>
        </w:rPr>
        <w:t>e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r w:rsidR="00763840" w:rsidRPr="00307CF8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307CF8">
        <w:rPr>
          <w:rFonts w:asciiTheme="minorHAnsi" w:hAnsiTheme="minorHAnsi" w:cstheme="minorHAnsi"/>
          <w:color w:val="000000"/>
        </w:rPr>
        <w:t>o</w:t>
      </w:r>
      <w:r w:rsidR="00D46C58" w:rsidRPr="00307CF8">
        <w:rPr>
          <w:rFonts w:asciiTheme="minorHAnsi" w:hAnsiTheme="minorHAnsi" w:cstheme="minorHAnsi"/>
          <w:color w:val="000000"/>
        </w:rPr>
        <w:t>boru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D0524" w:rsidRPr="00307CF8">
        <w:rPr>
          <w:rFonts w:asciiTheme="minorHAnsi" w:hAnsiTheme="minorHAnsi" w:cstheme="minorHAnsi"/>
          <w:color w:val="000000"/>
        </w:rPr>
        <w:t>Elektrikář - silnoproud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(26-51-H/02)</w:t>
      </w:r>
    </w:p>
    <w:p w14:paraId="425E006A" w14:textId="77777777" w:rsidR="00EF542F" w:rsidRPr="00307CF8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dle</w:t>
      </w:r>
    </w:p>
    <w:p w14:paraId="740D4645" w14:textId="77777777" w:rsidR="00EF542F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Sb</w:t>
      </w:r>
      <w:r w:rsidRPr="00307CF8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Pr="00307CF8">
        <w:rPr>
          <w:rFonts w:ascii="Calibri" w:hAnsi="Calibri" w:cs="Calibri"/>
          <w:color w:val="000000"/>
          <w:shd w:val="clear" w:color="auto" w:fill="FFFFFF"/>
        </w:rPr>
        <w:t>( „</w:t>
      </w:r>
      <w:proofErr w:type="gramEnd"/>
      <w:r w:rsidRPr="00307CF8">
        <w:rPr>
          <w:rFonts w:ascii="Calibri" w:hAnsi="Calibri" w:cs="Calibri"/>
          <w:color w:val="000000"/>
          <w:shd w:val="clear" w:color="auto" w:fill="FFFFFF"/>
        </w:rPr>
        <w:t>bývalá vyhláška č.50/1978 Sb.“)</w:t>
      </w:r>
    </w:p>
    <w:p w14:paraId="4E575E68" w14:textId="0BB1A02B" w:rsidR="00763840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</w:t>
      </w:r>
      <w:r w:rsidR="00F42751" w:rsidRPr="00307CF8">
        <w:rPr>
          <w:rFonts w:asciiTheme="minorHAnsi" w:hAnsiTheme="minorHAnsi" w:cstheme="minorHAnsi"/>
          <w:color w:val="000000"/>
        </w:rPr>
        <w:t xml:space="preserve"> </w:t>
      </w:r>
      <w:r w:rsidR="00C86D3E" w:rsidRPr="00307CF8">
        <w:rPr>
          <w:rFonts w:asciiTheme="minorHAnsi" w:hAnsiTheme="minorHAnsi" w:cstheme="minorHAnsi"/>
          <w:color w:val="000000"/>
        </w:rPr>
        <w:t>Předpokládaný termí</w:t>
      </w:r>
      <w:r w:rsidR="008D0CB5" w:rsidRPr="00307CF8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 w:rsidRPr="00307CF8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4FA746AC" w:rsidR="00B54BDC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září </w:t>
      </w:r>
      <w:r w:rsidR="008D0CB5" w:rsidRPr="00307CF8">
        <w:rPr>
          <w:rFonts w:asciiTheme="minorHAnsi" w:hAnsiTheme="minorHAnsi" w:cstheme="minorHAnsi"/>
          <w:color w:val="000000"/>
        </w:rPr>
        <w:t>202</w:t>
      </w:r>
      <w:r w:rsidR="00195F74" w:rsidRPr="00307CF8">
        <w:rPr>
          <w:rFonts w:asciiTheme="minorHAnsi" w:hAnsiTheme="minorHAnsi" w:cstheme="minorHAnsi"/>
          <w:color w:val="000000"/>
        </w:rPr>
        <w:t>4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Pr="00307CF8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Pr="00307CF8" w:rsidRDefault="00B54BDC">
      <w:pPr>
        <w:autoSpaceDE w:val="0"/>
      </w:pPr>
    </w:p>
    <w:p w14:paraId="0F69F901" w14:textId="4E3FB7FC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II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F824B64" w14:textId="77777777" w:rsidR="00B54BDC" w:rsidRPr="00307CF8" w:rsidRDefault="00B54BDC">
      <w:pPr>
        <w:rPr>
          <w:b/>
        </w:rPr>
      </w:pPr>
      <w:r w:rsidRPr="00307CF8">
        <w:rPr>
          <w:b/>
        </w:rPr>
        <w:t>PRÁVA A POVINNOSTI SMLUVNÍCH STRAN</w:t>
      </w:r>
    </w:p>
    <w:p w14:paraId="26344C82" w14:textId="77777777" w:rsidR="00206211" w:rsidRPr="00307CF8" w:rsidRDefault="00206211"/>
    <w:p w14:paraId="4C1B27B6" w14:textId="04612EF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14405606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docházky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častníků; prováděný kurz bude evidován minimálně v rozsahu: datum, téma, počet hodin, jméno osoby provádějící přípravu.</w:t>
      </w:r>
    </w:p>
    <w:p w14:paraId="54EB5A1F" w14:textId="6AA55D2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II.3.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3E632268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II.4.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Účastníky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prokazatelně seznámí s předpisy o bezpečnosti a ochraně zdraví při práci a předpisy o požární ochraně mající vztah k vzdělávací a poradenské činnosti.</w:t>
      </w:r>
    </w:p>
    <w:p w14:paraId="1EE03457" w14:textId="5376A66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II.5.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proofErr w:type="gramStart"/>
      <w:r w:rsidR="007823D8" w:rsidRPr="00307CF8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 nejpozději</w:t>
      </w:r>
      <w:proofErr w:type="gramEnd"/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však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8 kalendářních dnů, informuje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II.6. 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307CF8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II.7. Budou-li si S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9A039EF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(Účastníky kurzu)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včetně všech náležitostí nejdéle do zahájení kurzu.</w:t>
      </w:r>
    </w:p>
    <w:p w14:paraId="6CA17DF0" w14:textId="083C088A" w:rsidR="00B54BDC" w:rsidRPr="00307CF8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i v případě, že některý z 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kurz </w:t>
      </w:r>
      <w:proofErr w:type="gramStart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ukončí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předčasně či do něj nenastoupí. </w:t>
      </w:r>
    </w:p>
    <w:p w14:paraId="0A6964AA" w14:textId="77777777" w:rsidR="00B54BDC" w:rsidRPr="00307CF8" w:rsidRDefault="00B54BDC"/>
    <w:p w14:paraId="084786A2" w14:textId="3A8CFD04" w:rsidR="00B54BDC" w:rsidRPr="00307CF8" w:rsidRDefault="00B54BDC">
      <w:pPr>
        <w:rPr>
          <w:b/>
          <w:bCs/>
        </w:rPr>
      </w:pPr>
      <w:r w:rsidRPr="00307CF8">
        <w:rPr>
          <w:b/>
          <w:bCs/>
        </w:rPr>
        <w:t xml:space="preserve">Článek </w:t>
      </w:r>
      <w:r w:rsidRPr="00307CF8">
        <w:rPr>
          <w:rFonts w:asciiTheme="minorHAnsi" w:hAnsiTheme="minorHAnsi" w:cstheme="minorHAnsi"/>
          <w:b/>
          <w:bCs/>
        </w:rPr>
        <w:t>I</w:t>
      </w:r>
      <w:r w:rsidR="00C27EAE" w:rsidRPr="00307CF8">
        <w:rPr>
          <w:rFonts w:asciiTheme="minorHAnsi" w:hAnsiTheme="minorHAnsi" w:cstheme="minorHAnsi"/>
          <w:b/>
          <w:bCs/>
        </w:rPr>
        <w:t>II</w:t>
      </w:r>
      <w:r w:rsidR="004F63F1" w:rsidRPr="00307CF8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Pr="00307CF8" w:rsidRDefault="00143AE4">
      <w:pPr>
        <w:rPr>
          <w:b/>
          <w:bCs/>
        </w:rPr>
      </w:pPr>
      <w:r w:rsidRPr="00307CF8">
        <w:rPr>
          <w:b/>
          <w:bCs/>
        </w:rPr>
        <w:t xml:space="preserve">CENA A </w:t>
      </w:r>
      <w:r w:rsidR="00B54BDC" w:rsidRPr="00307CF8">
        <w:rPr>
          <w:b/>
          <w:bCs/>
        </w:rPr>
        <w:t>PLATEBNÍ PODMÍNKY</w:t>
      </w:r>
    </w:p>
    <w:p w14:paraId="05EDE108" w14:textId="77777777" w:rsidR="00206211" w:rsidRPr="00307CF8" w:rsidRDefault="00206211">
      <w:pPr>
        <w:rPr>
          <w:b/>
          <w:bCs/>
        </w:rPr>
      </w:pPr>
    </w:p>
    <w:p w14:paraId="1E743060" w14:textId="57A3F30F" w:rsidR="00B54BDC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min.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pře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zahájením jednotliv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ých tematických bloků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Úhrada prvního bloku – Montér elektrických sítí, bude uhrazena do 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20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po uzavření této smlouvy.</w:t>
      </w:r>
    </w:p>
    <w:p w14:paraId="48E0CB80" w14:textId="77777777" w:rsidR="00644406" w:rsidRPr="00307CF8" w:rsidRDefault="00644406" w:rsidP="00644406">
      <w:pPr>
        <w:pStyle w:val="NORMcislo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iCs w:val="0"/>
          <w:color w:val="000000"/>
        </w:rPr>
      </w:pPr>
    </w:p>
    <w:p w14:paraId="22ABD5B7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44D082B" w14:textId="2EA8B555" w:rsidR="00EF2965" w:rsidRPr="00307CF8" w:rsidRDefault="004F63F1" w:rsidP="00195F74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při objednání celého kurzu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včetně přípravy k závěrečným zkouškám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E34FE3">
        <w:rPr>
          <w:rFonts w:asciiTheme="minorHAnsi" w:eastAsia="Times New Roman" w:hAnsiTheme="minorHAnsi" w:cstheme="minorHAnsi"/>
          <w:b/>
          <w:iCs w:val="0"/>
          <w:color w:val="000000"/>
        </w:rPr>
        <w:t>Ú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>častník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ve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195F74" w:rsidRPr="00307CF8">
        <w:rPr>
          <w:rFonts w:asciiTheme="minorHAnsi" w:eastAsia="Times New Roman" w:hAnsiTheme="minorHAnsi" w:cstheme="minorHAnsi"/>
          <w:b/>
          <w:iCs w:val="0"/>
          <w:color w:val="000000"/>
        </w:rPr>
        <w:t>77 700,00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Kč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Cena zahrnuje pouze výuku v rozsahu bodu I.3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této smlouvy. Nezahrnuje zkoušky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z profesních kvalifikací uvedených v bodě III.5 této smlouvy.</w:t>
      </w:r>
    </w:p>
    <w:p w14:paraId="4C080E78" w14:textId="6B79D1B1" w:rsidR="00FC3728" w:rsidRPr="00307CF8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</w:t>
      </w:r>
      <w:r w:rsidR="00EC1431" w:rsidRPr="00307CF8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7ED53113" w:rsidR="003B0E21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III.3. </w:t>
      </w:r>
      <w:r w:rsidR="004E590C" w:rsidRPr="00307CF8">
        <w:rPr>
          <w:rFonts w:asciiTheme="minorHAnsi" w:eastAsia="Times New Roman" w:hAnsiTheme="minorHAnsi" w:cstheme="minorHAnsi"/>
          <w:iCs w:val="0"/>
          <w:color w:val="000000"/>
        </w:rPr>
        <w:t>Finanční p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lnění za kurz bude rozděleno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proofErr w:type="gramStart"/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 w:rsidRPr="00307CF8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ti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Pr="00307CF8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 w:rsidRPr="00307CF8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Pr="00307CF8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   v uvedeném oboru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363B5E4B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0F79FAF9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sítí (26-018-H)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5 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224D6D33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8 700,00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6206A20F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12 300,00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6B12ED48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55CFD1ED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Příprava k závěrečné zkoušce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8 500,00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3E61C52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794B07F9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III.4.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 ke zkoušce na základě faktury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minimáln</w:t>
      </w:r>
      <w:r w:rsidR="0096410D" w:rsidRPr="00307CF8">
        <w:rPr>
          <w:rFonts w:asciiTheme="minorHAnsi" w:eastAsia="Times New Roman" w:hAnsiTheme="minorHAnsi" w:cstheme="minorHAnsi"/>
          <w:iCs w:val="0"/>
          <w:color w:val="000000"/>
        </w:rPr>
        <w:t>ě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pět dní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konáním zkoušky.</w:t>
      </w:r>
    </w:p>
    <w:p w14:paraId="69E03FD4" w14:textId="4ED66354" w:rsidR="00222A0D" w:rsidRPr="00307CF8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III.5.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častníka a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D222302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121A6B1D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sítí (26-018-H)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379FD289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E07494C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76060DC3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7 630,00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B89148B" w:rsidR="00B65129" w:rsidRPr="00307CF8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Fakturace proběhne vždy p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řed provedením zkoušky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Pokud nebude částka za zkoušku uhrazena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min. 5 dn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í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jejím konáním,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nemůže zkoušky účastnit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>. Platba za zkoušku bude vyžadována i v případě, pokud se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nedostaví ke zkoušce bez předchozí omluvy. </w:t>
      </w:r>
    </w:p>
    <w:p w14:paraId="6B791776" w14:textId="0C268468" w:rsidR="00E23C7E" w:rsidRPr="00307CF8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Zkoušky jsou osvobozeny od DPH dle paragrafu 57 Zákona č. 235/2004 o DPH v platném znění. </w:t>
      </w:r>
    </w:p>
    <w:p w14:paraId="46A35B11" w14:textId="22241F82" w:rsidR="00FC3728" w:rsidRPr="00307CF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III.6. 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>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může přihlásit na </w:t>
      </w:r>
      <w:proofErr w:type="gramStart"/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z</w:t>
      </w:r>
      <w:proofErr w:type="gramEnd"/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65129" w:rsidRPr="00307CF8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č.194/2022 Sb.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( „bývalá vyhláška č.50/1978 Sb.“). Částka za tuto zkoušku činí </w:t>
      </w:r>
      <w:r w:rsidR="00F5439E" w:rsidRPr="00307CF8">
        <w:rPr>
          <w:rFonts w:ascii="Calibri" w:hAnsi="Calibri" w:cs="Calibri"/>
          <w:color w:val="000000"/>
          <w:shd w:val="clear" w:color="auto" w:fill="FFFFFF"/>
        </w:rPr>
        <w:t>1 350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>,00 Kč</w:t>
      </w:r>
    </w:p>
    <w:p w14:paraId="141605C3" w14:textId="116869B9" w:rsidR="00B65129" w:rsidRPr="00307CF8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307CF8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307CF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Pr="00307CF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1D6188A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307CF8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5925DC13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proofErr w:type="gramStart"/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0,</w:t>
      </w:r>
      <w:r w:rsidR="00DC7F6E">
        <w:rPr>
          <w:rFonts w:asciiTheme="minorHAnsi" w:eastAsia="Times New Roman" w:hAnsiTheme="minorHAnsi" w:cstheme="minorHAnsi"/>
          <w:iCs w:val="0"/>
          <w:color w:val="000000"/>
        </w:rPr>
        <w:t>0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%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 dlužné částky za každý den prodlení.</w:t>
      </w:r>
    </w:p>
    <w:p w14:paraId="4B009917" w14:textId="7F9EE901" w:rsidR="00B54BDC" w:rsidRPr="00307CF8" w:rsidRDefault="00B54BDC" w:rsidP="00AD1BD3">
      <w:pPr>
        <w:jc w:val="both"/>
      </w:pPr>
    </w:p>
    <w:p w14:paraId="70FDEB3B" w14:textId="6E2FF2F3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 xml:space="preserve">Článek </w:t>
      </w:r>
      <w:r w:rsidR="00C27EAE" w:rsidRPr="00307CF8">
        <w:rPr>
          <w:rFonts w:asciiTheme="minorHAnsi" w:hAnsiTheme="minorHAnsi" w:cstheme="minorHAnsi"/>
          <w:b/>
          <w:bCs/>
          <w:iCs/>
        </w:rPr>
        <w:t>I</w:t>
      </w:r>
      <w:r w:rsidRPr="00307CF8">
        <w:rPr>
          <w:rFonts w:asciiTheme="minorHAnsi" w:hAnsiTheme="minorHAnsi" w:cstheme="minorHAnsi"/>
          <w:b/>
          <w:bCs/>
          <w:iCs/>
        </w:rPr>
        <w:t>V</w:t>
      </w:r>
      <w:r w:rsidR="004F63F1" w:rsidRPr="00307CF8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>DALŠÍ PRÁVA A POVINNOSTI SMLUVNÍCH STRAN</w:t>
      </w:r>
    </w:p>
    <w:p w14:paraId="622CAA0C" w14:textId="77777777" w:rsidR="00206211" w:rsidRPr="00307CF8" w:rsidRDefault="00206211">
      <w:pPr>
        <w:rPr>
          <w:b/>
          <w:bCs/>
          <w:iCs/>
        </w:rPr>
      </w:pPr>
    </w:p>
    <w:p w14:paraId="2167B7C3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4FAFCC9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nebo neplnění povinnosti specifikované 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56C679BE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i přes písemné upozornění se lhůtou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plnění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ode dne </w:t>
      </w:r>
    </w:p>
    <w:p w14:paraId="11492DC3" w14:textId="0606ED0B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Pr="00307CF8" w:rsidRDefault="00940D8B">
      <w:pPr>
        <w:autoSpaceDE w:val="0"/>
        <w:rPr>
          <w:iCs/>
        </w:rPr>
      </w:pPr>
    </w:p>
    <w:p w14:paraId="136AF738" w14:textId="77777777" w:rsidR="00206211" w:rsidRPr="00307CF8" w:rsidRDefault="00206211">
      <w:pPr>
        <w:autoSpaceDE w:val="0"/>
        <w:rPr>
          <w:iCs/>
        </w:rPr>
      </w:pPr>
    </w:p>
    <w:p w14:paraId="17342A52" w14:textId="77777777" w:rsidR="00206211" w:rsidRPr="00307CF8" w:rsidRDefault="00206211">
      <w:pPr>
        <w:autoSpaceDE w:val="0"/>
        <w:rPr>
          <w:iCs/>
        </w:rPr>
      </w:pPr>
    </w:p>
    <w:p w14:paraId="3BFA4AFE" w14:textId="77777777" w:rsidR="00206211" w:rsidRPr="00307CF8" w:rsidRDefault="00206211">
      <w:pPr>
        <w:autoSpaceDE w:val="0"/>
        <w:rPr>
          <w:iCs/>
        </w:rPr>
      </w:pPr>
    </w:p>
    <w:p w14:paraId="21DF814B" w14:textId="77777777" w:rsidR="00206211" w:rsidRPr="00307CF8" w:rsidRDefault="00206211">
      <w:pPr>
        <w:autoSpaceDE w:val="0"/>
        <w:rPr>
          <w:iCs/>
        </w:rPr>
      </w:pPr>
    </w:p>
    <w:p w14:paraId="5F69C7DF" w14:textId="77777777" w:rsidR="00206211" w:rsidRPr="00307CF8" w:rsidRDefault="00206211">
      <w:pPr>
        <w:autoSpaceDE w:val="0"/>
        <w:rPr>
          <w:iCs/>
        </w:rPr>
      </w:pPr>
    </w:p>
    <w:p w14:paraId="54E1264C" w14:textId="77777777" w:rsidR="00206211" w:rsidRPr="00307CF8" w:rsidRDefault="00206211">
      <w:pPr>
        <w:autoSpaceDE w:val="0"/>
        <w:rPr>
          <w:iCs/>
        </w:rPr>
      </w:pPr>
    </w:p>
    <w:p w14:paraId="440889DD" w14:textId="77777777" w:rsidR="00206211" w:rsidRPr="00307CF8" w:rsidRDefault="00206211">
      <w:pPr>
        <w:autoSpaceDE w:val="0"/>
        <w:rPr>
          <w:iCs/>
        </w:rPr>
      </w:pPr>
    </w:p>
    <w:p w14:paraId="5C769834" w14:textId="2C881FD7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V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4CB9DDC7" w14:textId="0E5DC1FB" w:rsidR="00B54BDC" w:rsidRPr="00307CF8" w:rsidRDefault="00B54BDC">
      <w:pPr>
        <w:rPr>
          <w:b/>
        </w:rPr>
      </w:pPr>
      <w:r w:rsidRPr="00307CF8">
        <w:rPr>
          <w:b/>
        </w:rPr>
        <w:t>TRVÁNÍ SMLOUVY</w:t>
      </w:r>
    </w:p>
    <w:p w14:paraId="3DE76784" w14:textId="77777777" w:rsidR="00AD1BD3" w:rsidRPr="00307CF8" w:rsidRDefault="00AD1BD3">
      <w:pPr>
        <w:rPr>
          <w:b/>
        </w:rPr>
      </w:pPr>
    </w:p>
    <w:p w14:paraId="2A17B52B" w14:textId="5877FD66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 w:rsidRPr="00307CF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307CF8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 w:rsidRPr="00307CF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0F4F0C" w:rsidRPr="00307CF8">
        <w:rPr>
          <w:rFonts w:asciiTheme="minorHAnsi" w:eastAsia="Times New Roman" w:hAnsiTheme="minorHAnsi" w:cstheme="minorHAnsi"/>
          <w:b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5DE7A0D0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nabývá účinnosti podpisy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obou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6E5D2D05" w:rsidR="005749A2" w:rsidRPr="00307CF8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V.3. 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odavatel, který zároveň zajistí, aby informace o uveřejnění této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byla zaslána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>bjednateli</w:t>
      </w:r>
      <w:r w:rsidR="00AE58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na emailovou adresu</w:t>
      </w:r>
      <w:r w:rsidR="00B6472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6472D" w:rsidRPr="00B6472D">
        <w:rPr>
          <w:rFonts w:asciiTheme="minorHAnsi" w:eastAsia="Times New Roman" w:hAnsiTheme="minorHAnsi" w:cstheme="minorHAnsi"/>
          <w:iCs w:val="0"/>
          <w:color w:val="000000"/>
          <w:highlight w:val="black"/>
        </w:rPr>
        <w:t>ucto@agrokada.cz</w:t>
      </w:r>
    </w:p>
    <w:p w14:paraId="58BE5F0E" w14:textId="1A8E3167" w:rsidR="00940D8B" w:rsidRPr="00307CF8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Pr="00307CF8" w:rsidRDefault="005749A2">
      <w:pPr>
        <w:rPr>
          <w:b/>
        </w:rPr>
      </w:pPr>
      <w:r w:rsidRPr="00307CF8">
        <w:rPr>
          <w:b/>
        </w:rPr>
        <w:t>Článek V</w:t>
      </w:r>
      <w:r w:rsidR="00B54BDC" w:rsidRPr="00307CF8">
        <w:rPr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BA872AB" w14:textId="77777777" w:rsidR="00B54BDC" w:rsidRPr="00307CF8" w:rsidRDefault="00B54BDC">
      <w:pPr>
        <w:rPr>
          <w:b/>
        </w:rPr>
      </w:pPr>
      <w:r w:rsidRPr="00307CF8">
        <w:rPr>
          <w:b/>
        </w:rPr>
        <w:t>OSTATNÍ USTANOVENÍ</w:t>
      </w:r>
    </w:p>
    <w:p w14:paraId="1E71C8DE" w14:textId="77777777" w:rsidR="00206211" w:rsidRPr="00307CF8" w:rsidRDefault="00206211">
      <w:pPr>
        <w:rPr>
          <w:b/>
        </w:rPr>
      </w:pPr>
    </w:p>
    <w:p w14:paraId="689D4578" w14:textId="310E68A9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</w:t>
      </w:r>
      <w:r w:rsidR="00E3495F" w:rsidRPr="00307CF8">
        <w:rPr>
          <w:rFonts w:ascii="Calibri" w:hAnsi="Calibri" w:cs="Calibri"/>
          <w:lang w:eastAsia="cs-CZ"/>
        </w:rPr>
        <w:t>I</w:t>
      </w:r>
      <w:r w:rsidRPr="00307CF8">
        <w:rPr>
          <w:rFonts w:ascii="Calibri" w:hAnsi="Calibri" w:cs="Calibri"/>
          <w:lang w:eastAsia="cs-CZ"/>
        </w:rPr>
        <w:t xml:space="preserve">.1. </w:t>
      </w:r>
      <w:r w:rsidR="00B54BDC" w:rsidRPr="00307CF8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307CF8">
        <w:rPr>
          <w:rFonts w:ascii="Calibri" w:hAnsi="Calibri" w:cs="Calibri"/>
          <w:lang w:eastAsia="cs-CZ"/>
        </w:rPr>
        <w:t>obou</w:t>
      </w:r>
      <w:r w:rsidR="00B54BDC" w:rsidRPr="00307CF8">
        <w:rPr>
          <w:rFonts w:ascii="Calibri" w:hAnsi="Calibri" w:cs="Calibri"/>
          <w:lang w:eastAsia="cs-CZ"/>
        </w:rPr>
        <w:t xml:space="preserve">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</w:t>
      </w:r>
      <w:r w:rsidR="00B54BDC" w:rsidRPr="00307CF8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VI.2.</w:t>
      </w:r>
      <w:r w:rsidR="00B54BDC" w:rsidRPr="00307CF8">
        <w:rPr>
          <w:rFonts w:ascii="Calibri" w:hAnsi="Calibri" w:cs="Calibri"/>
          <w:lang w:eastAsia="cs-CZ"/>
        </w:rPr>
        <w:t xml:space="preserve"> Smlouva je vyhotovena ve dvou vyhotoveních, z nichž každá ze smluvních stran </w:t>
      </w:r>
      <w:proofErr w:type="gramStart"/>
      <w:r w:rsidR="00B54BDC" w:rsidRPr="00307CF8">
        <w:rPr>
          <w:rFonts w:ascii="Calibri" w:hAnsi="Calibri" w:cs="Calibri"/>
          <w:lang w:eastAsia="cs-CZ"/>
        </w:rPr>
        <w:t>obdrží</w:t>
      </w:r>
      <w:proofErr w:type="gramEnd"/>
      <w:r w:rsidR="00B54BDC" w:rsidRPr="00307CF8">
        <w:rPr>
          <w:rFonts w:ascii="Calibri" w:hAnsi="Calibri" w:cs="Calibri"/>
          <w:lang w:eastAsia="cs-CZ"/>
        </w:rPr>
        <w:t xml:space="preserve"> jedno </w:t>
      </w:r>
    </w:p>
    <w:p w14:paraId="223E127F" w14:textId="008E2A7A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VI.3. </w:t>
      </w:r>
      <w:r w:rsidR="00B54BDC" w:rsidRPr="00307CF8">
        <w:rPr>
          <w:rFonts w:ascii="Calibri" w:hAnsi="Calibri" w:cs="Calibri"/>
          <w:lang w:eastAsia="cs-CZ"/>
        </w:rPr>
        <w:t xml:space="preserve">Smluvní strany prohlašují, že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>mlouva byla sepsána na základě jejich pravé a svo</w:t>
      </w:r>
      <w:r w:rsidR="00B54BDC" w:rsidRPr="00307CF8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Pr="00307CF8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Pr="00307CF8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307CF8" w14:paraId="25E4C02D" w14:textId="77777777" w:rsidTr="003953DA">
        <w:tc>
          <w:tcPr>
            <w:tcW w:w="4334" w:type="dxa"/>
          </w:tcPr>
          <w:p w14:paraId="7EF8E2C8" w14:textId="77777777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Objednatel:</w:t>
            </w:r>
          </w:p>
          <w:p w14:paraId="2D211D5A" w14:textId="75AD1889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 xml:space="preserve">V </w:t>
            </w:r>
            <w:r w:rsidR="003953DA" w:rsidRPr="00307CF8">
              <w:t xml:space="preserve">                                     </w:t>
            </w:r>
            <w:r w:rsidRPr="00307CF8">
              <w:t xml:space="preserve"> dne: </w:t>
            </w:r>
          </w:p>
        </w:tc>
        <w:tc>
          <w:tcPr>
            <w:tcW w:w="4738" w:type="dxa"/>
          </w:tcPr>
          <w:p w14:paraId="6A6FC190" w14:textId="44CD8AEA" w:rsidR="008D7835" w:rsidRPr="00307CF8" w:rsidRDefault="008D7835" w:rsidP="00EF2965">
            <w:pPr>
              <w:pStyle w:val="Bezmezer1"/>
              <w:spacing w:after="60" w:line="23" w:lineRule="atLeast"/>
              <w:ind w:left="356" w:hanging="356"/>
            </w:pPr>
            <w:r w:rsidRPr="00307CF8">
              <w:t xml:space="preserve">Dodavatel: </w:t>
            </w:r>
          </w:p>
          <w:p w14:paraId="5C61902C" w14:textId="61F57A3E" w:rsidR="008D7835" w:rsidRPr="00307CF8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307CF8">
              <w:t>V Chomutově dne:</w:t>
            </w:r>
            <w:r w:rsidR="00C9133B" w:rsidRPr="00307CF8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53AD502B" w14:textId="25F9D8E4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7D02735F" w14:textId="62110DD4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74690D92" w14:textId="08A3960D" w:rsidR="005260B4" w:rsidRPr="00CC4E4B" w:rsidRDefault="008D7835" w:rsidP="000F4F0C">
            <w:pPr>
              <w:pStyle w:val="Bezmezer1"/>
              <w:spacing w:line="23" w:lineRule="atLeast"/>
              <w:rPr>
                <w:highlight w:val="black"/>
              </w:rPr>
            </w:pPr>
            <w:r w:rsidRPr="00307CF8">
              <w:t>_____________________________________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br/>
            </w:r>
            <w:r w:rsidR="00B6472D" w:rsidRPr="00CC4E4B">
              <w:rPr>
                <w:highlight w:val="black"/>
              </w:rPr>
              <w:t xml:space="preserve">Lukáš </w:t>
            </w:r>
            <w:proofErr w:type="spellStart"/>
            <w:r w:rsidR="00B6472D" w:rsidRPr="00CC4E4B">
              <w:rPr>
                <w:highlight w:val="black"/>
              </w:rPr>
              <w:t>Rázl</w:t>
            </w:r>
            <w:proofErr w:type="spellEnd"/>
          </w:p>
          <w:p w14:paraId="1DFEFC83" w14:textId="0C6E7BC1" w:rsidR="00F109FC" w:rsidRPr="00307CF8" w:rsidRDefault="00B6472D" w:rsidP="008825B4">
            <w:pPr>
              <w:pStyle w:val="Bezmezer1"/>
              <w:spacing w:after="240" w:line="23" w:lineRule="atLeast"/>
            </w:pPr>
            <w:r w:rsidRPr="00CC4E4B">
              <w:rPr>
                <w:highlight w:val="black"/>
              </w:rPr>
              <w:t>Jednatel společnosti</w:t>
            </w:r>
          </w:p>
          <w:p w14:paraId="1DD1F293" w14:textId="77777777" w:rsidR="008D7835" w:rsidRPr="00307CF8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4738" w:type="dxa"/>
          </w:tcPr>
          <w:p w14:paraId="1A53AE3F" w14:textId="649F2989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49096554" w14:textId="08812B53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307CF8" w:rsidRDefault="008D7835" w:rsidP="008825B4">
            <w:pPr>
              <w:pStyle w:val="Bezmezer1"/>
              <w:spacing w:line="23" w:lineRule="atLeast"/>
            </w:pPr>
            <w:r w:rsidRPr="00307CF8">
              <w:t>_________________________________________</w:t>
            </w:r>
          </w:p>
          <w:p w14:paraId="493BCA7E" w14:textId="5D81F80F" w:rsidR="008D7835" w:rsidRPr="00307CF8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CC4E4B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307CF8">
              <w:rPr>
                <w:rFonts w:ascii="Calibri" w:hAnsi="Calibri" w:cs="Times New Roman"/>
                <w:lang w:eastAsia="en-US"/>
              </w:rPr>
              <w:t>ř</w:t>
            </w:r>
            <w:r w:rsidR="008D7835" w:rsidRPr="00307CF8">
              <w:rPr>
                <w:rFonts w:ascii="Calibri" w:hAnsi="Calibri" w:cs="Times New Roman"/>
                <w:lang w:eastAsia="en-US"/>
              </w:rPr>
              <w:t>editel</w:t>
            </w:r>
            <w:r w:rsidR="00AA2A9B" w:rsidRPr="00307CF8">
              <w:rPr>
                <w:rFonts w:ascii="Calibri" w:hAnsi="Calibri" w:cs="Times New Roman"/>
                <w:lang w:eastAsia="en-US"/>
              </w:rPr>
              <w:t>ka</w:t>
            </w:r>
            <w:r w:rsidR="008D7835" w:rsidRPr="00307CF8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0D64F9F0" w:rsidR="00B54BDC" w:rsidRPr="003953DA" w:rsidRDefault="00B54BDC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B54BDC" w:rsidRPr="003953DA" w:rsidSect="00EC1B2B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D464" w14:textId="77777777" w:rsidR="00786571" w:rsidRDefault="00786571" w:rsidP="00896115">
      <w:r>
        <w:separator/>
      </w:r>
    </w:p>
  </w:endnote>
  <w:endnote w:type="continuationSeparator" w:id="0">
    <w:p w14:paraId="4B202CC2" w14:textId="77777777" w:rsidR="00786571" w:rsidRDefault="00786571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B82E" w14:textId="77777777" w:rsidR="00786571" w:rsidRDefault="00786571" w:rsidP="00896115">
      <w:r>
        <w:separator/>
      </w:r>
    </w:p>
  </w:footnote>
  <w:footnote w:type="continuationSeparator" w:id="0">
    <w:p w14:paraId="3A389C76" w14:textId="77777777" w:rsidR="00786571" w:rsidRDefault="00786571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180579577">
    <w:abstractNumId w:val="0"/>
  </w:num>
  <w:num w:numId="2" w16cid:durableId="1564373191">
    <w:abstractNumId w:val="1"/>
  </w:num>
  <w:num w:numId="3" w16cid:durableId="1440833047">
    <w:abstractNumId w:val="2"/>
  </w:num>
  <w:num w:numId="4" w16cid:durableId="1700231616">
    <w:abstractNumId w:val="3"/>
  </w:num>
  <w:num w:numId="5" w16cid:durableId="1515726663">
    <w:abstractNumId w:val="4"/>
  </w:num>
  <w:num w:numId="6" w16cid:durableId="1720402357">
    <w:abstractNumId w:val="5"/>
  </w:num>
  <w:num w:numId="7" w16cid:durableId="828328117">
    <w:abstractNumId w:val="6"/>
  </w:num>
  <w:num w:numId="8" w16cid:durableId="1629163474">
    <w:abstractNumId w:val="7"/>
  </w:num>
  <w:num w:numId="9" w16cid:durableId="1162621913">
    <w:abstractNumId w:val="7"/>
  </w:num>
  <w:num w:numId="10" w16cid:durableId="1380592999">
    <w:abstractNumId w:val="7"/>
  </w:num>
  <w:num w:numId="11" w16cid:durableId="54864857">
    <w:abstractNumId w:val="7"/>
  </w:num>
  <w:num w:numId="12" w16cid:durableId="97826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31DBA"/>
    <w:rsid w:val="0004380F"/>
    <w:rsid w:val="000827E8"/>
    <w:rsid w:val="000941F6"/>
    <w:rsid w:val="000F4F0C"/>
    <w:rsid w:val="001065C0"/>
    <w:rsid w:val="00143AE4"/>
    <w:rsid w:val="00156DE4"/>
    <w:rsid w:val="0016592C"/>
    <w:rsid w:val="0016798B"/>
    <w:rsid w:val="00187D63"/>
    <w:rsid w:val="001955C8"/>
    <w:rsid w:val="00195F74"/>
    <w:rsid w:val="001A2FFB"/>
    <w:rsid w:val="001A7194"/>
    <w:rsid w:val="001B4724"/>
    <w:rsid w:val="001C1778"/>
    <w:rsid w:val="001C2FEE"/>
    <w:rsid w:val="00200244"/>
    <w:rsid w:val="00206211"/>
    <w:rsid w:val="00222A0D"/>
    <w:rsid w:val="0022540B"/>
    <w:rsid w:val="00282E5C"/>
    <w:rsid w:val="002A76F0"/>
    <w:rsid w:val="002C2E00"/>
    <w:rsid w:val="002D7B6F"/>
    <w:rsid w:val="00306690"/>
    <w:rsid w:val="00307CF8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E590C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4440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86571"/>
    <w:rsid w:val="007B08B4"/>
    <w:rsid w:val="007C5757"/>
    <w:rsid w:val="008249FC"/>
    <w:rsid w:val="00833C10"/>
    <w:rsid w:val="00860BDA"/>
    <w:rsid w:val="00896115"/>
    <w:rsid w:val="008C27B4"/>
    <w:rsid w:val="008D0CB5"/>
    <w:rsid w:val="008D2864"/>
    <w:rsid w:val="008D7835"/>
    <w:rsid w:val="008D7B36"/>
    <w:rsid w:val="008D7FDF"/>
    <w:rsid w:val="00916D6F"/>
    <w:rsid w:val="00940D8B"/>
    <w:rsid w:val="00961658"/>
    <w:rsid w:val="0096410D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9FD"/>
    <w:rsid w:val="00B4071B"/>
    <w:rsid w:val="00B54BDC"/>
    <w:rsid w:val="00B5622A"/>
    <w:rsid w:val="00B6472D"/>
    <w:rsid w:val="00B65129"/>
    <w:rsid w:val="00B67103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C4E4B"/>
    <w:rsid w:val="00CE7141"/>
    <w:rsid w:val="00CF6CF4"/>
    <w:rsid w:val="00D46C58"/>
    <w:rsid w:val="00D846B3"/>
    <w:rsid w:val="00D95ECB"/>
    <w:rsid w:val="00DB03AB"/>
    <w:rsid w:val="00DC7F6E"/>
    <w:rsid w:val="00DF2D82"/>
    <w:rsid w:val="00DF4750"/>
    <w:rsid w:val="00E23C7E"/>
    <w:rsid w:val="00E3495F"/>
    <w:rsid w:val="00E34FE3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5439E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10792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2023-08-31T08:02:00Z</cp:lastPrinted>
  <dcterms:created xsi:type="dcterms:W3CDTF">2023-08-31T07:49:00Z</dcterms:created>
  <dcterms:modified xsi:type="dcterms:W3CDTF">2023-08-31T08:07:00Z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