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D6B" w:rsidRDefault="005D7D6B" w:rsidP="005D7D6B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</w:p>
    <w:p w:rsidR="005D7D6B" w:rsidRDefault="005D7D6B" w:rsidP="005D7D6B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Nájemní smlouva</w:t>
      </w:r>
    </w:p>
    <w:p w:rsidR="005D7D6B" w:rsidRDefault="005D7D6B" w:rsidP="005D7D6B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I.</w:t>
      </w:r>
    </w:p>
    <w:p w:rsidR="005D7D6B" w:rsidRDefault="005D7D6B" w:rsidP="005D7D6B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Účastníci smlouvy</w:t>
      </w:r>
    </w:p>
    <w:p w:rsidR="005D7D6B" w:rsidRDefault="005D7D6B" w:rsidP="005D7D6B">
      <w:pPr>
        <w:jc w:val="center"/>
        <w:rPr>
          <w:rFonts w:ascii="Calibri" w:hAnsi="Calibri" w:cs="Calibri"/>
        </w:rPr>
      </w:pPr>
    </w:p>
    <w:p w:rsidR="005D7D6B" w:rsidRDefault="005D7D6B" w:rsidP="005D7D6B">
      <w:pPr>
        <w:spacing w:line="276" w:lineRule="auto"/>
        <w:rPr>
          <w:b/>
          <w:sz w:val="22"/>
          <w:szCs w:val="22"/>
        </w:rPr>
      </w:pPr>
    </w:p>
    <w:p w:rsidR="005D7D6B" w:rsidRPr="00D7657A" w:rsidRDefault="005D7D6B" w:rsidP="005D7D6B">
      <w:pPr>
        <w:spacing w:line="276" w:lineRule="auto"/>
        <w:rPr>
          <w:b/>
          <w:sz w:val="22"/>
          <w:szCs w:val="22"/>
        </w:rPr>
      </w:pPr>
      <w:r w:rsidRPr="00D7657A">
        <w:rPr>
          <w:b/>
          <w:sz w:val="22"/>
          <w:szCs w:val="22"/>
        </w:rPr>
        <w:t>GYMNAZIUM OTY PAVLA</w:t>
      </w:r>
    </w:p>
    <w:p w:rsidR="005D7D6B" w:rsidRPr="00F436D1" w:rsidRDefault="005D7D6B" w:rsidP="005D7D6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Lou</w:t>
      </w:r>
      <w:r w:rsidRPr="00F436D1">
        <w:rPr>
          <w:sz w:val="22"/>
          <w:szCs w:val="22"/>
        </w:rPr>
        <w:t>čanská 520,</w:t>
      </w:r>
      <w:r>
        <w:rPr>
          <w:sz w:val="22"/>
          <w:szCs w:val="22"/>
        </w:rPr>
        <w:t xml:space="preserve"> </w:t>
      </w:r>
      <w:r w:rsidRPr="00F436D1">
        <w:rPr>
          <w:sz w:val="22"/>
          <w:szCs w:val="22"/>
        </w:rPr>
        <w:t>153 00 Praha 5-Radotín</w:t>
      </w:r>
    </w:p>
    <w:p w:rsidR="005D7D6B" w:rsidRPr="00F436D1" w:rsidRDefault="005D7D6B" w:rsidP="005D7D6B">
      <w:pPr>
        <w:spacing w:line="276" w:lineRule="auto"/>
        <w:rPr>
          <w:sz w:val="22"/>
          <w:szCs w:val="22"/>
        </w:rPr>
      </w:pPr>
      <w:r w:rsidRPr="00F436D1">
        <w:rPr>
          <w:sz w:val="22"/>
          <w:szCs w:val="22"/>
        </w:rPr>
        <w:t xml:space="preserve">příspěvková organizace </w:t>
      </w:r>
      <w:proofErr w:type="spellStart"/>
      <w:r w:rsidRPr="00F436D1">
        <w:rPr>
          <w:sz w:val="22"/>
          <w:szCs w:val="22"/>
        </w:rPr>
        <w:t>hl.m</w:t>
      </w:r>
      <w:proofErr w:type="spellEnd"/>
      <w:r w:rsidRPr="00F436D1">
        <w:rPr>
          <w:sz w:val="22"/>
          <w:szCs w:val="22"/>
        </w:rPr>
        <w:t>. Prahy,</w:t>
      </w:r>
    </w:p>
    <w:p w:rsidR="005D7D6B" w:rsidRPr="00F436D1" w:rsidRDefault="005D7D6B" w:rsidP="005D7D6B">
      <w:pPr>
        <w:spacing w:line="276" w:lineRule="auto"/>
        <w:rPr>
          <w:sz w:val="22"/>
          <w:szCs w:val="22"/>
        </w:rPr>
      </w:pPr>
      <w:r w:rsidRPr="00F436D1">
        <w:rPr>
          <w:sz w:val="22"/>
          <w:szCs w:val="22"/>
        </w:rPr>
        <w:t>zřízená usnesením RHMP č.550 ze dne 3.4.2001</w:t>
      </w:r>
    </w:p>
    <w:p w:rsidR="005D7D6B" w:rsidRPr="00F436D1" w:rsidRDefault="005D7D6B" w:rsidP="005D7D6B">
      <w:pPr>
        <w:spacing w:line="276" w:lineRule="auto"/>
        <w:rPr>
          <w:sz w:val="22"/>
          <w:szCs w:val="22"/>
        </w:rPr>
      </w:pPr>
      <w:r w:rsidRPr="00F436D1">
        <w:rPr>
          <w:sz w:val="22"/>
          <w:szCs w:val="22"/>
        </w:rPr>
        <w:t>zapsaná v Rejstříku škol RED-IZO 600005500</w:t>
      </w:r>
    </w:p>
    <w:p w:rsidR="005D7D6B" w:rsidRPr="00F436D1" w:rsidRDefault="005D7D6B" w:rsidP="005D7D6B">
      <w:pPr>
        <w:spacing w:line="276" w:lineRule="auto"/>
        <w:rPr>
          <w:sz w:val="22"/>
          <w:szCs w:val="22"/>
        </w:rPr>
      </w:pPr>
      <w:r w:rsidRPr="00F436D1">
        <w:rPr>
          <w:sz w:val="22"/>
          <w:szCs w:val="22"/>
        </w:rPr>
        <w:t>zapsaná v RARIS</w:t>
      </w:r>
    </w:p>
    <w:p w:rsidR="005D7D6B" w:rsidRPr="00F436D1" w:rsidRDefault="005D7D6B" w:rsidP="005D7D6B">
      <w:pPr>
        <w:spacing w:line="276" w:lineRule="auto"/>
        <w:rPr>
          <w:sz w:val="22"/>
          <w:szCs w:val="22"/>
        </w:rPr>
      </w:pPr>
      <w:r w:rsidRPr="00F436D1">
        <w:rPr>
          <w:sz w:val="22"/>
          <w:szCs w:val="22"/>
        </w:rPr>
        <w:t>IČ:61384992</w:t>
      </w:r>
    </w:p>
    <w:p w:rsidR="005D7D6B" w:rsidRDefault="005D7D6B" w:rsidP="005D7D6B">
      <w:pPr>
        <w:spacing w:line="276" w:lineRule="auto"/>
        <w:rPr>
          <w:i/>
          <w:sz w:val="22"/>
          <w:szCs w:val="22"/>
        </w:rPr>
      </w:pPr>
      <w:r w:rsidRPr="00F436D1">
        <w:rPr>
          <w:sz w:val="22"/>
          <w:szCs w:val="22"/>
        </w:rPr>
        <w:t>DIČ:CZ61384992</w:t>
      </w:r>
    </w:p>
    <w:p w:rsidR="005D7D6B" w:rsidRDefault="005D7D6B" w:rsidP="005D7D6B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zastoupené ředitelkou školy</w:t>
      </w:r>
    </w:p>
    <w:p w:rsidR="005D7D6B" w:rsidRDefault="005D7D6B" w:rsidP="005D7D6B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RNDr. Janou </w:t>
      </w:r>
      <w:proofErr w:type="spellStart"/>
      <w:r>
        <w:rPr>
          <w:rFonts w:ascii="Calibri" w:hAnsi="Calibri" w:cs="Calibri"/>
          <w:b/>
        </w:rPr>
        <w:t>Hrkalovou</w:t>
      </w:r>
      <w:proofErr w:type="spellEnd"/>
    </w:p>
    <w:p w:rsidR="005D7D6B" w:rsidRDefault="005D7D6B" w:rsidP="005D7D6B">
      <w:pPr>
        <w:rPr>
          <w:rFonts w:ascii="Calibri" w:hAnsi="Calibri" w:cs="Calibri"/>
        </w:rPr>
      </w:pPr>
      <w:r>
        <w:rPr>
          <w:rFonts w:ascii="Calibri" w:hAnsi="Calibri" w:cs="Calibri"/>
        </w:rPr>
        <w:t>(dále jen pronajímatel)</w:t>
      </w:r>
    </w:p>
    <w:p w:rsidR="005D7D6B" w:rsidRDefault="005D7D6B" w:rsidP="005D7D6B">
      <w:pPr>
        <w:rPr>
          <w:rFonts w:ascii="Calibri" w:hAnsi="Calibri" w:cs="Calibri"/>
        </w:rPr>
      </w:pPr>
    </w:p>
    <w:p w:rsidR="005D7D6B" w:rsidRDefault="005D7D6B" w:rsidP="005D7D6B">
      <w:p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:rsidR="005D7D6B" w:rsidRDefault="005D7D6B" w:rsidP="005D7D6B">
      <w:pPr>
        <w:rPr>
          <w:rFonts w:ascii="Calibri" w:hAnsi="Calibri" w:cs="Calibri"/>
        </w:rPr>
      </w:pPr>
    </w:p>
    <w:p w:rsidR="005D7D6B" w:rsidRDefault="005D7D6B" w:rsidP="005D7D6B">
      <w:pPr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Přijímačky Praha s.r.o.</w:t>
      </w:r>
    </w:p>
    <w:p w:rsidR="005D7D6B" w:rsidRPr="0056217E" w:rsidRDefault="005D7D6B" w:rsidP="005D7D6B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Úzká 112, 266 01 Beroun</w:t>
      </w:r>
    </w:p>
    <w:p w:rsidR="005D7D6B" w:rsidRDefault="005D7D6B" w:rsidP="005D7D6B">
      <w:pPr>
        <w:outlineLvl w:val="0"/>
        <w:rPr>
          <w:rFonts w:ascii="Calibri" w:hAnsi="Calibri" w:cs="Calibri"/>
        </w:rPr>
      </w:pPr>
      <w:r w:rsidRPr="0056217E">
        <w:rPr>
          <w:rFonts w:ascii="Calibri" w:hAnsi="Calibri" w:cs="Calibri"/>
        </w:rPr>
        <w:t xml:space="preserve">IČO: </w:t>
      </w:r>
      <w:r>
        <w:rPr>
          <w:rFonts w:ascii="Calibri" w:hAnsi="Calibri" w:cs="Calibri"/>
        </w:rPr>
        <w:t>10810137</w:t>
      </w:r>
    </w:p>
    <w:p w:rsidR="005D7D6B" w:rsidRDefault="005D7D6B" w:rsidP="005D7D6B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Zapsáno v rejstříku vedené, Městským soudem v Praze</w:t>
      </w:r>
    </w:p>
    <w:p w:rsidR="005D7D6B" w:rsidRPr="0056217E" w:rsidRDefault="005D7D6B" w:rsidP="005D7D6B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Spisová značka C 348832</w:t>
      </w:r>
    </w:p>
    <w:p w:rsidR="005D7D6B" w:rsidRPr="0056217E" w:rsidRDefault="005D7D6B" w:rsidP="005D7D6B">
      <w:pPr>
        <w:outlineLvl w:val="0"/>
        <w:rPr>
          <w:rFonts w:ascii="Calibri" w:hAnsi="Calibri" w:cs="Calibri"/>
        </w:rPr>
      </w:pPr>
      <w:r w:rsidRPr="0056217E">
        <w:rPr>
          <w:rFonts w:ascii="Calibri" w:hAnsi="Calibri" w:cs="Calibri"/>
        </w:rPr>
        <w:t xml:space="preserve">zastoupena </w:t>
      </w:r>
      <w:r>
        <w:rPr>
          <w:rFonts w:ascii="Calibri" w:hAnsi="Calibri" w:cs="Calibri"/>
        </w:rPr>
        <w:t>jednatelem společnosti</w:t>
      </w:r>
    </w:p>
    <w:p w:rsidR="005D7D6B" w:rsidRDefault="000B21F7" w:rsidP="005D7D6B">
      <w:pPr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Ing. Radkem Jan</w:t>
      </w:r>
      <w:r w:rsidR="005D7D6B">
        <w:rPr>
          <w:rFonts w:ascii="Calibri" w:hAnsi="Calibri" w:cs="Calibri"/>
          <w:b/>
        </w:rPr>
        <w:t>uškem</w:t>
      </w:r>
    </w:p>
    <w:p w:rsidR="005D7D6B" w:rsidRDefault="005D7D6B" w:rsidP="005D7D6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(dále jen nájemce)</w:t>
      </w:r>
    </w:p>
    <w:p w:rsidR="005D7D6B" w:rsidRDefault="005D7D6B" w:rsidP="005D7D6B">
      <w:pPr>
        <w:rPr>
          <w:rFonts w:ascii="Calibri" w:hAnsi="Calibri" w:cs="Calibri"/>
        </w:rPr>
      </w:pPr>
    </w:p>
    <w:p w:rsidR="005D7D6B" w:rsidRDefault="005D7D6B" w:rsidP="005D7D6B">
      <w:pPr>
        <w:rPr>
          <w:rFonts w:ascii="Calibri" w:hAnsi="Calibri" w:cs="Calibri"/>
        </w:rPr>
      </w:pPr>
    </w:p>
    <w:p w:rsidR="005D7D6B" w:rsidRDefault="005D7D6B" w:rsidP="005D7D6B">
      <w:pPr>
        <w:jc w:val="center"/>
        <w:rPr>
          <w:rFonts w:asciiTheme="minorHAnsi" w:hAnsiTheme="minorHAnsi"/>
          <w:color w:val="333333"/>
          <w:sz w:val="26"/>
          <w:szCs w:val="26"/>
          <w:shd w:val="clear" w:color="auto" w:fill="FFFFFF"/>
        </w:rPr>
      </w:pPr>
      <w:r w:rsidRPr="00114C91">
        <w:rPr>
          <w:rFonts w:asciiTheme="minorHAnsi" w:hAnsiTheme="minorHAnsi"/>
          <w:color w:val="333333"/>
          <w:sz w:val="26"/>
          <w:szCs w:val="26"/>
          <w:shd w:val="clear" w:color="auto" w:fill="FFFFFF"/>
        </w:rPr>
        <w:t>uzavírají po vzájemné domluvě níže uvedeného dne, m</w:t>
      </w:r>
      <w:r>
        <w:rPr>
          <w:rFonts w:asciiTheme="minorHAnsi" w:hAnsiTheme="minorHAnsi"/>
          <w:color w:val="333333"/>
          <w:sz w:val="26"/>
          <w:szCs w:val="26"/>
          <w:shd w:val="clear" w:color="auto" w:fill="FFFFFF"/>
        </w:rPr>
        <w:t>ěsíce a roku tuto</w:t>
      </w:r>
      <w:r w:rsidRPr="00114C91">
        <w:rPr>
          <w:rFonts w:asciiTheme="minorHAnsi" w:hAnsiTheme="minorHAnsi"/>
          <w:color w:val="333333"/>
          <w:sz w:val="26"/>
          <w:szCs w:val="26"/>
          <w:shd w:val="clear" w:color="auto" w:fill="FFFFFF"/>
        </w:rPr>
        <w:t xml:space="preserve"> Nájemní smlouv</w:t>
      </w:r>
      <w:r>
        <w:rPr>
          <w:rFonts w:asciiTheme="minorHAnsi" w:hAnsiTheme="minorHAnsi"/>
          <w:color w:val="333333"/>
          <w:sz w:val="26"/>
          <w:szCs w:val="26"/>
          <w:shd w:val="clear" w:color="auto" w:fill="FFFFFF"/>
        </w:rPr>
        <w:t>u.</w:t>
      </w:r>
    </w:p>
    <w:p w:rsidR="005D7D6B" w:rsidRDefault="005D7D6B" w:rsidP="005D7D6B">
      <w:pPr>
        <w:jc w:val="center"/>
        <w:rPr>
          <w:rFonts w:asciiTheme="minorHAnsi" w:hAnsiTheme="minorHAnsi"/>
          <w:color w:val="333333"/>
          <w:sz w:val="26"/>
          <w:szCs w:val="26"/>
          <w:shd w:val="clear" w:color="auto" w:fill="FFFFFF"/>
        </w:rPr>
      </w:pPr>
    </w:p>
    <w:p w:rsidR="005D7D6B" w:rsidRPr="000942F0" w:rsidRDefault="005D7D6B" w:rsidP="005D7D6B">
      <w:pPr>
        <w:jc w:val="center"/>
        <w:rPr>
          <w:rFonts w:asciiTheme="minorHAnsi" w:hAnsiTheme="minorHAnsi" w:cs="Calibri"/>
          <w:sz w:val="14"/>
          <w:szCs w:val="14"/>
        </w:rPr>
      </w:pPr>
    </w:p>
    <w:p w:rsidR="005D7D6B" w:rsidRPr="004A2C09" w:rsidRDefault="005D7D6B" w:rsidP="005D7D6B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1. </w:t>
      </w:r>
      <w:r>
        <w:rPr>
          <w:rFonts w:ascii="Calibri" w:hAnsi="Calibri" w:cs="Calibri"/>
        </w:rPr>
        <w:t xml:space="preserve">Předmětem této smlouvy je pronájem 4 učeben vždy v pondělí od </w:t>
      </w:r>
      <w:r w:rsidR="00C93B8F">
        <w:rPr>
          <w:rFonts w:ascii="Calibri" w:hAnsi="Calibri" w:cs="Calibri"/>
        </w:rPr>
        <w:t>16:00</w:t>
      </w:r>
      <w:r>
        <w:rPr>
          <w:rFonts w:ascii="Calibri" w:hAnsi="Calibri" w:cs="Calibri"/>
        </w:rPr>
        <w:t>-</w:t>
      </w:r>
      <w:r w:rsidR="00C93B8F">
        <w:rPr>
          <w:rFonts w:ascii="Calibri" w:hAnsi="Calibri" w:cs="Calibri"/>
        </w:rPr>
        <w:t>18:00</w:t>
      </w:r>
      <w:r>
        <w:rPr>
          <w:rFonts w:ascii="Calibri" w:hAnsi="Calibri" w:cs="Calibri"/>
        </w:rPr>
        <w:t xml:space="preserve"> hod a ve</w:t>
      </w:r>
      <w:r w:rsidRPr="00CD143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středu od </w:t>
      </w:r>
      <w:r w:rsidR="00C93B8F">
        <w:rPr>
          <w:rFonts w:ascii="Calibri" w:hAnsi="Calibri" w:cs="Calibri"/>
        </w:rPr>
        <w:t>16:00</w:t>
      </w:r>
      <w:r>
        <w:rPr>
          <w:rFonts w:ascii="Calibri" w:hAnsi="Calibri" w:cs="Calibri"/>
        </w:rPr>
        <w:t>-1</w:t>
      </w:r>
      <w:r w:rsidR="00C93B8F">
        <w:rPr>
          <w:rFonts w:ascii="Calibri" w:hAnsi="Calibri" w:cs="Calibri"/>
        </w:rPr>
        <w:t xml:space="preserve">8:00 </w:t>
      </w:r>
      <w:r>
        <w:rPr>
          <w:rFonts w:ascii="Calibri" w:hAnsi="Calibri" w:cs="Calibri"/>
        </w:rPr>
        <w:t xml:space="preserve">hod na adrese Gymnázia Oty Pavla, Loučanská 520, Praha 5 – Radotín, </w:t>
      </w:r>
      <w:r w:rsidRPr="004A2C09">
        <w:rPr>
          <w:rFonts w:asciiTheme="minorHAnsi" w:hAnsiTheme="minorHAnsi" w:cs="Calibri"/>
        </w:rPr>
        <w:t xml:space="preserve">a to od </w:t>
      </w:r>
      <w:r w:rsidR="00C93B8F">
        <w:rPr>
          <w:rFonts w:asciiTheme="minorHAnsi" w:hAnsiTheme="minorHAnsi" w:cs="Calibri"/>
        </w:rPr>
        <w:t>2</w:t>
      </w:r>
      <w:r w:rsidRPr="004A2C09">
        <w:rPr>
          <w:rFonts w:asciiTheme="minorHAnsi" w:hAnsiTheme="minorHAnsi" w:cs="Calibri"/>
        </w:rPr>
        <w:t>.</w:t>
      </w:r>
      <w:r w:rsidR="00196585">
        <w:rPr>
          <w:rFonts w:asciiTheme="minorHAnsi" w:hAnsiTheme="minorHAnsi" w:cs="Calibri"/>
        </w:rPr>
        <w:t>10.202</w:t>
      </w:r>
      <w:r w:rsidR="00C93B8F">
        <w:rPr>
          <w:rFonts w:asciiTheme="minorHAnsi" w:hAnsiTheme="minorHAnsi" w:cs="Calibri"/>
        </w:rPr>
        <w:t>3</w:t>
      </w:r>
      <w:r w:rsidRPr="004A2C09">
        <w:rPr>
          <w:rFonts w:asciiTheme="minorHAnsi" w:hAnsiTheme="minorHAnsi" w:cs="Calibri"/>
        </w:rPr>
        <w:t xml:space="preserve"> do </w:t>
      </w:r>
      <w:r w:rsidR="00C93B8F">
        <w:rPr>
          <w:rFonts w:asciiTheme="minorHAnsi" w:hAnsiTheme="minorHAnsi" w:cs="Calibri"/>
        </w:rPr>
        <w:t>6</w:t>
      </w:r>
      <w:r w:rsidRPr="004A2C09">
        <w:rPr>
          <w:rFonts w:asciiTheme="minorHAnsi" w:hAnsiTheme="minorHAnsi" w:cs="Calibri"/>
        </w:rPr>
        <w:t>.</w:t>
      </w:r>
      <w:r w:rsidR="00196585">
        <w:rPr>
          <w:rFonts w:asciiTheme="minorHAnsi" w:hAnsiTheme="minorHAnsi" w:cs="Calibri"/>
        </w:rPr>
        <w:t>4.202</w:t>
      </w:r>
      <w:r w:rsidR="00C93B8F">
        <w:rPr>
          <w:rFonts w:asciiTheme="minorHAnsi" w:hAnsiTheme="minorHAnsi" w:cs="Calibri"/>
        </w:rPr>
        <w:t>4</w:t>
      </w:r>
      <w:r w:rsidRPr="004A2C09">
        <w:rPr>
          <w:rFonts w:asciiTheme="minorHAnsi" w:hAnsiTheme="minorHAnsi" w:cs="Calibri"/>
        </w:rPr>
        <w:t xml:space="preserve"> pro </w:t>
      </w:r>
      <w:r>
        <w:rPr>
          <w:rFonts w:asciiTheme="minorHAnsi" w:hAnsiTheme="minorHAnsi" w:cs="Calibri"/>
        </w:rPr>
        <w:t>pořádání</w:t>
      </w:r>
      <w:r w:rsidRPr="004A2C09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přípravných kurzů.</w:t>
      </w:r>
      <w:r w:rsidRPr="004A2C09">
        <w:rPr>
          <w:rFonts w:asciiTheme="minorHAnsi" w:hAnsiTheme="minorHAnsi" w:cs="Calibri"/>
        </w:rPr>
        <w:t xml:space="preserve"> </w:t>
      </w:r>
    </w:p>
    <w:p w:rsidR="005D7D6B" w:rsidRPr="00114C91" w:rsidRDefault="005D7D6B" w:rsidP="005D7D6B">
      <w:pPr>
        <w:jc w:val="both"/>
        <w:rPr>
          <w:rFonts w:asciiTheme="minorHAnsi" w:hAnsiTheme="minorHAnsi" w:cs="Calibri"/>
          <w:sz w:val="10"/>
          <w:szCs w:val="10"/>
        </w:rPr>
      </w:pPr>
    </w:p>
    <w:p w:rsidR="005D7D6B" w:rsidRPr="00114C91" w:rsidRDefault="005D7D6B" w:rsidP="005D7D6B">
      <w:p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2</w:t>
      </w:r>
      <w:r w:rsidRPr="00114C91">
        <w:rPr>
          <w:rFonts w:asciiTheme="minorHAnsi" w:hAnsiTheme="minorHAnsi" w:cs="Calibri"/>
        </w:rPr>
        <w:t>. Nájemné za 1 hod</w:t>
      </w:r>
      <w:r>
        <w:rPr>
          <w:rFonts w:asciiTheme="minorHAnsi" w:hAnsiTheme="minorHAnsi" w:cs="Calibri"/>
        </w:rPr>
        <w:t>.</w:t>
      </w:r>
      <w:r w:rsidRPr="00114C91">
        <w:rPr>
          <w:rFonts w:asciiTheme="minorHAnsi" w:hAnsiTheme="minorHAnsi" w:cs="Calibri"/>
        </w:rPr>
        <w:t xml:space="preserve"> činí </w:t>
      </w:r>
      <w:r w:rsidR="00E843FA">
        <w:rPr>
          <w:rFonts w:asciiTheme="minorHAnsi" w:hAnsiTheme="minorHAnsi" w:cs="Calibri"/>
          <w:b/>
        </w:rPr>
        <w:t>300</w:t>
      </w:r>
      <w:r w:rsidRPr="006C3712">
        <w:rPr>
          <w:rFonts w:asciiTheme="minorHAnsi" w:hAnsiTheme="minorHAnsi" w:cs="Calibri"/>
          <w:b/>
        </w:rPr>
        <w:t>,-</w:t>
      </w:r>
      <w:r>
        <w:rPr>
          <w:rFonts w:asciiTheme="minorHAnsi" w:hAnsiTheme="minorHAnsi" w:cs="Calibri"/>
          <w:b/>
        </w:rPr>
        <w:t xml:space="preserve"> </w:t>
      </w:r>
      <w:r w:rsidRPr="006C3712">
        <w:rPr>
          <w:rFonts w:asciiTheme="minorHAnsi" w:hAnsiTheme="minorHAnsi" w:cs="Calibri"/>
          <w:b/>
        </w:rPr>
        <w:t>Kč</w:t>
      </w:r>
      <w:r>
        <w:rPr>
          <w:rFonts w:asciiTheme="minorHAnsi" w:hAnsiTheme="minorHAnsi" w:cs="Calibri"/>
          <w:b/>
        </w:rPr>
        <w:t xml:space="preserve"> </w:t>
      </w:r>
      <w:r w:rsidR="00C93B8F" w:rsidRPr="00C93B8F">
        <w:rPr>
          <w:rFonts w:asciiTheme="minorHAnsi" w:hAnsiTheme="minorHAnsi" w:cs="Calibri"/>
        </w:rPr>
        <w:t>(</w:t>
      </w:r>
      <w:r w:rsidR="00001113">
        <w:rPr>
          <w:rFonts w:asciiTheme="minorHAnsi" w:hAnsiTheme="minorHAnsi" w:cs="Calibri"/>
        </w:rPr>
        <w:t>vč.</w:t>
      </w:r>
      <w:r w:rsidRPr="00260A03">
        <w:rPr>
          <w:rFonts w:asciiTheme="minorHAnsi" w:hAnsiTheme="minorHAnsi" w:cs="Calibri"/>
        </w:rPr>
        <w:t xml:space="preserve"> kopírování materiálu a použití kancelářských potřeb).</w:t>
      </w:r>
      <w:r w:rsidRPr="00114C91">
        <w:rPr>
          <w:rFonts w:asciiTheme="minorHAnsi" w:hAnsiTheme="minorHAnsi" w:cs="Calibri"/>
        </w:rPr>
        <w:t xml:space="preserve"> Platba nájemného bude vyplacena </w:t>
      </w:r>
      <w:r>
        <w:rPr>
          <w:rFonts w:asciiTheme="minorHAnsi" w:hAnsiTheme="minorHAnsi" w:cs="Calibri"/>
        </w:rPr>
        <w:t xml:space="preserve">měsíčně </w:t>
      </w:r>
      <w:r w:rsidRPr="00114C91">
        <w:rPr>
          <w:rFonts w:asciiTheme="minorHAnsi" w:hAnsiTheme="minorHAnsi" w:cs="Calibri"/>
        </w:rPr>
        <w:t>na základě vystavené faktury</w:t>
      </w:r>
      <w:r>
        <w:rPr>
          <w:rFonts w:asciiTheme="minorHAnsi" w:hAnsiTheme="minorHAnsi" w:cs="Calibri"/>
        </w:rPr>
        <w:t xml:space="preserve"> dle skutečného počtu hodin</w:t>
      </w:r>
      <w:r w:rsidRPr="00114C91">
        <w:rPr>
          <w:rFonts w:asciiTheme="minorHAnsi" w:hAnsiTheme="minorHAnsi" w:cs="Calibri"/>
        </w:rPr>
        <w:t>.</w:t>
      </w:r>
    </w:p>
    <w:p w:rsidR="005D7D6B" w:rsidRPr="000942F0" w:rsidRDefault="005D7D6B" w:rsidP="005D7D6B">
      <w:pPr>
        <w:jc w:val="both"/>
        <w:rPr>
          <w:rFonts w:asciiTheme="minorHAnsi" w:hAnsiTheme="minorHAnsi" w:cs="Calibri"/>
          <w:sz w:val="10"/>
          <w:szCs w:val="10"/>
        </w:rPr>
      </w:pPr>
    </w:p>
    <w:p w:rsidR="005D7D6B" w:rsidRDefault="005D7D6B" w:rsidP="005D7D6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Nájemce je se stavem učeben seznámen a v tomto stavu ji přebírá, s tím, že nájemce bude po dobu trvání nájmu udržovat učebnu ve stavu, v jakém ji převzal. </w:t>
      </w:r>
    </w:p>
    <w:p w:rsidR="005D7D6B" w:rsidRPr="000942F0" w:rsidRDefault="005D7D6B" w:rsidP="005D7D6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  <w:sz w:val="10"/>
          <w:szCs w:val="10"/>
        </w:rPr>
      </w:pPr>
    </w:p>
    <w:p w:rsidR="005D7D6B" w:rsidRDefault="005D7D6B" w:rsidP="005D7D6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color w:val="333333"/>
        </w:rPr>
        <w:t>5</w:t>
      </w:r>
      <w:r w:rsidRPr="00114C91">
        <w:rPr>
          <w:rFonts w:asciiTheme="minorHAnsi" w:hAnsiTheme="minorHAnsi"/>
          <w:color w:val="333333"/>
        </w:rPr>
        <w:t xml:space="preserve">. </w:t>
      </w:r>
      <w:r w:rsidRPr="00114C91">
        <w:rPr>
          <w:rFonts w:asciiTheme="minorHAnsi" w:hAnsiTheme="minorHAnsi"/>
        </w:rPr>
        <w:t>T</w:t>
      </w:r>
      <w:r>
        <w:rPr>
          <w:rFonts w:asciiTheme="minorHAnsi" w:hAnsiTheme="minorHAnsi"/>
        </w:rPr>
        <w:t>at</w:t>
      </w:r>
      <w:r w:rsidRPr="00114C91">
        <w:rPr>
          <w:rFonts w:asciiTheme="minorHAnsi" w:hAnsiTheme="minorHAnsi"/>
        </w:rPr>
        <w:t xml:space="preserve">o </w:t>
      </w:r>
      <w:r>
        <w:rPr>
          <w:rFonts w:asciiTheme="minorHAnsi" w:hAnsiTheme="minorHAnsi"/>
        </w:rPr>
        <w:t>smlouva</w:t>
      </w:r>
      <w:r w:rsidRPr="00114C91">
        <w:rPr>
          <w:rFonts w:asciiTheme="minorHAnsi" w:hAnsiTheme="minorHAnsi"/>
        </w:rPr>
        <w:t xml:space="preserve"> nabývá platnosti a</w:t>
      </w:r>
      <w:r w:rsidRPr="00114C91">
        <w:rPr>
          <w:rStyle w:val="apple-converted-space"/>
          <w:rFonts w:asciiTheme="minorHAnsi" w:hAnsiTheme="minorHAnsi"/>
        </w:rPr>
        <w:t> </w:t>
      </w:r>
      <w:hyperlink r:id="rId4" w:history="1">
        <w:r w:rsidRPr="00114C91">
          <w:rPr>
            <w:rStyle w:val="Hypertextovodkaz"/>
            <w:rFonts w:asciiTheme="minorHAnsi" w:hAnsiTheme="minorHAnsi"/>
          </w:rPr>
          <w:t>účinnosti</w:t>
        </w:r>
      </w:hyperlink>
      <w:r w:rsidRPr="00114C91">
        <w:rPr>
          <w:rStyle w:val="apple-converted-space"/>
          <w:rFonts w:asciiTheme="minorHAnsi" w:hAnsiTheme="minorHAnsi"/>
        </w:rPr>
        <w:t> </w:t>
      </w:r>
      <w:r w:rsidRPr="00114C91">
        <w:rPr>
          <w:rFonts w:asciiTheme="minorHAnsi" w:hAnsiTheme="minorHAnsi"/>
        </w:rPr>
        <w:t>dnem podpisu druhou ze smluvních stran.</w:t>
      </w:r>
    </w:p>
    <w:p w:rsidR="005D7D6B" w:rsidRPr="000942F0" w:rsidRDefault="005D7D6B" w:rsidP="005D7D6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  <w:sz w:val="10"/>
          <w:szCs w:val="10"/>
        </w:rPr>
      </w:pPr>
    </w:p>
    <w:p w:rsidR="005D7D6B" w:rsidRDefault="005D7D6B" w:rsidP="005D7D6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</w:rPr>
      </w:pPr>
    </w:p>
    <w:p w:rsidR="005D7D6B" w:rsidRDefault="005D7D6B" w:rsidP="005D7D6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</w:rPr>
      </w:pPr>
    </w:p>
    <w:p w:rsidR="005D7D6B" w:rsidRDefault="005D7D6B" w:rsidP="005D7D6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</w:rPr>
      </w:pPr>
    </w:p>
    <w:p w:rsidR="005D7D6B" w:rsidRDefault="005D7D6B" w:rsidP="005D7D6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6</w:t>
      </w:r>
      <w:r w:rsidRPr="00114C91">
        <w:rPr>
          <w:rFonts w:asciiTheme="minorHAnsi" w:hAnsiTheme="minorHAnsi"/>
          <w:color w:val="333333"/>
        </w:rPr>
        <w:t>. Smluvní strany prohlašují, že si t</w:t>
      </w:r>
      <w:r>
        <w:rPr>
          <w:rFonts w:asciiTheme="minorHAnsi" w:hAnsiTheme="minorHAnsi"/>
          <w:color w:val="333333"/>
        </w:rPr>
        <w:t>uto</w:t>
      </w:r>
      <w:r w:rsidRPr="00114C91">
        <w:rPr>
          <w:rFonts w:asciiTheme="minorHAnsi" w:hAnsiTheme="minorHAnsi"/>
          <w:color w:val="333333"/>
        </w:rPr>
        <w:t xml:space="preserve"> </w:t>
      </w:r>
      <w:r>
        <w:rPr>
          <w:rFonts w:asciiTheme="minorHAnsi" w:hAnsiTheme="minorHAnsi"/>
          <w:color w:val="333333"/>
        </w:rPr>
        <w:t>smlouvu</w:t>
      </w:r>
      <w:r w:rsidRPr="00114C91">
        <w:rPr>
          <w:rFonts w:asciiTheme="minorHAnsi" w:hAnsiTheme="minorHAnsi"/>
          <w:color w:val="333333"/>
        </w:rPr>
        <w:t xml:space="preserve"> řádně přečetly, že je projevem jejich svobodné a skutečné vůle a že nebyl uzavřen v tísni ani za nápadně nevýhodných podmínek.</w:t>
      </w:r>
    </w:p>
    <w:p w:rsidR="005D7D6B" w:rsidRPr="000942F0" w:rsidRDefault="005D7D6B" w:rsidP="005D7D6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  <w:sz w:val="10"/>
          <w:szCs w:val="10"/>
        </w:rPr>
      </w:pPr>
    </w:p>
    <w:p w:rsidR="005D7D6B" w:rsidRPr="00114C91" w:rsidRDefault="005D7D6B" w:rsidP="005D7D6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7</w:t>
      </w:r>
      <w:r w:rsidRPr="00114C91">
        <w:rPr>
          <w:rFonts w:asciiTheme="minorHAnsi" w:hAnsiTheme="minorHAnsi"/>
          <w:color w:val="333333"/>
        </w:rPr>
        <w:t>. T</w:t>
      </w:r>
      <w:r>
        <w:rPr>
          <w:rFonts w:asciiTheme="minorHAnsi" w:hAnsiTheme="minorHAnsi"/>
          <w:color w:val="333333"/>
        </w:rPr>
        <w:t>ato</w:t>
      </w:r>
      <w:r w:rsidRPr="00114C91">
        <w:rPr>
          <w:rFonts w:asciiTheme="minorHAnsi" w:hAnsiTheme="minorHAnsi"/>
          <w:color w:val="333333"/>
        </w:rPr>
        <w:t xml:space="preserve"> </w:t>
      </w:r>
      <w:r>
        <w:rPr>
          <w:rFonts w:asciiTheme="minorHAnsi" w:hAnsiTheme="minorHAnsi"/>
          <w:color w:val="333333"/>
        </w:rPr>
        <w:t>smlouva</w:t>
      </w:r>
      <w:r w:rsidRPr="00114C91">
        <w:rPr>
          <w:rFonts w:asciiTheme="minorHAnsi" w:hAnsiTheme="minorHAnsi"/>
          <w:color w:val="333333"/>
        </w:rPr>
        <w:t xml:space="preserve"> se vyhotovuje ve dvou vyhotoveních, kdy každá ze smluvních stran obdrží po jednom.</w:t>
      </w:r>
    </w:p>
    <w:p w:rsidR="005D7D6B" w:rsidRDefault="005D7D6B" w:rsidP="005D7D6B">
      <w:pPr>
        <w:jc w:val="both"/>
        <w:rPr>
          <w:rFonts w:asciiTheme="minorHAnsi" w:hAnsiTheme="minorHAnsi" w:cs="Calibri"/>
        </w:rPr>
      </w:pPr>
    </w:p>
    <w:p w:rsidR="005D7D6B" w:rsidRDefault="005D7D6B" w:rsidP="005D7D6B">
      <w:pPr>
        <w:jc w:val="both"/>
        <w:rPr>
          <w:rFonts w:asciiTheme="minorHAnsi" w:hAnsiTheme="minorHAnsi" w:cs="Calibri"/>
        </w:rPr>
      </w:pPr>
      <w:r w:rsidRPr="00114C91">
        <w:rPr>
          <w:rFonts w:asciiTheme="minorHAnsi" w:hAnsiTheme="minorHAnsi" w:cs="Calibri"/>
        </w:rPr>
        <w:t xml:space="preserve">V Praze dne </w:t>
      </w:r>
      <w:r w:rsidR="00182A74">
        <w:rPr>
          <w:rFonts w:asciiTheme="minorHAnsi" w:hAnsiTheme="minorHAnsi" w:cs="Calibri"/>
        </w:rPr>
        <w:t>28.8.2023</w:t>
      </w:r>
      <w:bookmarkStart w:id="0" w:name="_GoBack"/>
      <w:bookmarkEnd w:id="0"/>
    </w:p>
    <w:p w:rsidR="005D7D6B" w:rsidRPr="00114C91" w:rsidRDefault="005D7D6B" w:rsidP="005D7D6B">
      <w:pPr>
        <w:jc w:val="both"/>
        <w:rPr>
          <w:rFonts w:asciiTheme="minorHAnsi" w:hAnsiTheme="minorHAnsi" w:cs="Calibri"/>
        </w:rPr>
      </w:pPr>
    </w:p>
    <w:p w:rsidR="005D7D6B" w:rsidRDefault="005D7D6B" w:rsidP="005D7D6B">
      <w:pPr>
        <w:jc w:val="both"/>
        <w:rPr>
          <w:rFonts w:ascii="Calibri" w:hAnsi="Calibri" w:cs="Calibri"/>
        </w:rPr>
      </w:pPr>
    </w:p>
    <w:p w:rsidR="005D7D6B" w:rsidRDefault="005D7D6B" w:rsidP="005D7D6B">
      <w:pPr>
        <w:jc w:val="both"/>
        <w:rPr>
          <w:rFonts w:ascii="Calibri" w:hAnsi="Calibri" w:cs="Calibri"/>
        </w:rPr>
      </w:pPr>
    </w:p>
    <w:p w:rsidR="005D7D6B" w:rsidRDefault="005D7D6B" w:rsidP="005D7D6B">
      <w:pPr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...............................</w:t>
      </w:r>
      <w:r>
        <w:rPr>
          <w:rFonts w:ascii="Calibri" w:hAnsi="Calibri" w:cs="Calibri"/>
        </w:rPr>
        <w:tab/>
        <w:t xml:space="preserve">        </w:t>
      </w:r>
    </w:p>
    <w:p w:rsidR="005D7D6B" w:rsidRDefault="005D7D6B" w:rsidP="005D7D6B">
      <w:pPr>
        <w:ind w:firstLine="708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Pronajímatel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Nájemce</w:t>
      </w:r>
    </w:p>
    <w:p w:rsidR="0013499F" w:rsidRDefault="0013499F"/>
    <w:sectPr w:rsidR="00134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D6B"/>
    <w:rsid w:val="00001113"/>
    <w:rsid w:val="000834F6"/>
    <w:rsid w:val="000B21F7"/>
    <w:rsid w:val="0013499F"/>
    <w:rsid w:val="00182A74"/>
    <w:rsid w:val="00196585"/>
    <w:rsid w:val="00537A49"/>
    <w:rsid w:val="005D7D6B"/>
    <w:rsid w:val="00C93B8F"/>
    <w:rsid w:val="00CD2C26"/>
    <w:rsid w:val="00E8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F9B0"/>
  <w15:chartTrackingRefBased/>
  <w15:docId w15:val="{E5162EA9-54AC-427B-A079-D8E4C9E8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7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D7D6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5D7D6B"/>
  </w:style>
  <w:style w:type="character" w:styleId="Hypertextovodkaz">
    <w:name w:val="Hyperlink"/>
    <w:basedOn w:val="Standardnpsmoodstavce"/>
    <w:uiPriority w:val="99"/>
    <w:semiHidden/>
    <w:unhideWhenUsed/>
    <w:rsid w:val="005D7D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D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D6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Dvořáková Anna</cp:lastModifiedBy>
  <cp:revision>2</cp:revision>
  <cp:lastPrinted>2021-06-15T07:24:00Z</cp:lastPrinted>
  <dcterms:created xsi:type="dcterms:W3CDTF">2023-08-31T08:10:00Z</dcterms:created>
  <dcterms:modified xsi:type="dcterms:W3CDTF">2023-08-31T08:10:00Z</dcterms:modified>
</cp:coreProperties>
</file>