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0ED40298" w14:textId="77777777" w:rsidR="004E0558" w:rsidRDefault="004E0558"/>
    <w:p w14:paraId="72329B6A" w14:textId="77777777" w:rsidR="004E0558" w:rsidRDefault="004E0558"/>
    <w:p w14:paraId="5D498907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  <w:t>SMLOUVA O UŽÍVÁNÍ AUTOBUSOVÉHO NÁDRAŽÍ</w:t>
      </w:r>
    </w:p>
    <w:p w14:paraId="691AB87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uzavřená v souladu s </w:t>
      </w:r>
      <w:proofErr w:type="spell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ust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 § 1746 zákona č. 89/2012 Sb., občanského zákoníku ve znění pozdějších předpisů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Občanský zákoník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 </w:t>
      </w:r>
    </w:p>
    <w:p w14:paraId="4124A9A4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Smlouva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68CD9B0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mezi smluvními stranami:</w:t>
      </w:r>
    </w:p>
    <w:p w14:paraId="5487F7FF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14:ligatures w14:val="standardContextual"/>
        </w:rPr>
      </w:pPr>
    </w:p>
    <w:p w14:paraId="7F41E147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Provozovatel:</w:t>
      </w:r>
    </w:p>
    <w:p w14:paraId="1D6C535C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Jablonecká dopravní a.s.</w:t>
      </w:r>
    </w:p>
    <w:p w14:paraId="5FC6BFE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IČO: 06873031</w:t>
      </w:r>
    </w:p>
    <w:p w14:paraId="66BD8FD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Sídlo: Mírové náměstí 3100/19, 466 01 Jablonec nad Nisou</w:t>
      </w:r>
    </w:p>
    <w:p w14:paraId="1144BD92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zapsaná ve veřejném rejstříku: obchodní rejstřík vedený Krajským soudem v Ústí nad Labem, oddíl: B, vložka 2684</w:t>
      </w:r>
    </w:p>
    <w:p w14:paraId="15294AE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Bankovní spojení: 115-5854810237/0100</w:t>
      </w:r>
    </w:p>
    <w:p w14:paraId="6C2C4B79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hyperlink r:id="rId11" w:history="1">
        <w:r w:rsidRPr="004E0558">
          <w:rPr>
            <w:rFonts w:ascii="Garamond" w:eastAsia="Calibri" w:hAnsi="Garamond" w:cs="Times New Roman"/>
            <w:color w:val="0563C1"/>
            <w:kern w:val="2"/>
            <w:sz w:val="22"/>
            <w:szCs w:val="22"/>
            <w:u w:val="single"/>
            <w14:ligatures w14:val="standardContextual"/>
          </w:rPr>
          <w:t>jabloneckadopravni@mestojablonec.cz</w:t>
        </w:r>
      </w:hyperlink>
    </w:p>
    <w:p w14:paraId="7A5857F1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zastoupená: Mgr. Jaroslav Šída, předseda představenstva</w:t>
      </w:r>
    </w:p>
    <w:p w14:paraId="2A32A37A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73B63A96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Uživatel:</w:t>
      </w:r>
    </w:p>
    <w:p w14:paraId="30F28055" w14:textId="3CEF9511" w:rsidR="004E0558" w:rsidRPr="004E0558" w:rsidRDefault="00D316CF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Autobusy VKJ s.r.o.</w:t>
      </w:r>
    </w:p>
    <w:p w14:paraId="62320FD3" w14:textId="1A08BD6B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IČO: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27244181</w:t>
      </w:r>
    </w:p>
    <w:p w14:paraId="3595EE6A" w14:textId="42DC20E5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Sídlo: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Molákova 581/28, Karlín, 186 00 Praha 8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</w:p>
    <w:p w14:paraId="53E82D67" w14:textId="517C754C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zapsaná ve veřejném rejstříku: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Spis. Zn: C 107192 vedená u Městského soudu v Praze</w:t>
      </w:r>
    </w:p>
    <w:p w14:paraId="0D229A8B" w14:textId="250C17BC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Bankovní spojení: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78-2849090227/0100</w:t>
      </w:r>
    </w:p>
    <w:p w14:paraId="038F7CF9" w14:textId="1DE585BA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info@autobusyvkj.cz</w:t>
      </w:r>
    </w:p>
    <w:p w14:paraId="32BA11F5" w14:textId="5B6E7CC3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zastoupená: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Vratislav </w:t>
      </w:r>
      <w:proofErr w:type="spellStart"/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Štáhlich</w:t>
      </w:r>
      <w:proofErr w:type="spellEnd"/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 jednatel</w:t>
      </w:r>
    </w:p>
    <w:p w14:paraId="274FB2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76CAD93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(Provozovatel a Uživatel spolu 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strany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samostatně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5F4BB8B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6FB30C7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1D8B47B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Předmět a účel Smlouvy</w:t>
      </w:r>
    </w:p>
    <w:p w14:paraId="034C0AD6" w14:textId="5B627D6A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provozuje autobusové nádraží v Jablonci nad Nisou nacházející se na adrese Luční 7, 466 01 Jablonec nad Nisou, ležící na pozemku p. č. 48 v katastrálním území Jablonec nad Nisou, jehož výlučným vlastníkem je Statutární město Jablonec nad Nisou, se sídlem Mírové náměstí 3100/19, 46601 Jablonec nad Nisou, které má Provozovatel ve správě dle Usnesení Rady města Jablonec nad Nisou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č. RM/361/2023 ze dne 11.07.2023 (dále jen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AN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 Situační plánek AN je přílohou č. 1 této Smlouvy.</w:t>
      </w:r>
    </w:p>
    <w:p w14:paraId="174859CF" w14:textId="77777777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uzavírají tuto Smlouvu za účelem vzájemné úpravy podmínek, práv a povinností při užívání AN Uživatelem pro provozování spojů veřejné osobní dopravy.</w:t>
      </w:r>
    </w:p>
    <w:p w14:paraId="4DAA182B" w14:textId="2F013919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Předmětem této Smlouvy je úplatné a nevýhradní užívání AN Uživatelem, a to za účelem vjezdu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určeným autobusovým stáním k odbavování cestujících při nástupu a výstupu do a z autobusových vozidel Uživatele a následného odjezdu z AN, a to pouze po dobu nezbytně nutnou ke splnění předmětu Smlouvy, a to vše za podmínek upravených níže.</w:t>
      </w:r>
    </w:p>
    <w:p w14:paraId="116DFC6C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37963B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2F280CD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Cenové ujednání a podmínky užívání stání</w:t>
      </w:r>
    </w:p>
    <w:p w14:paraId="4C4409D8" w14:textId="77777777" w:rsid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Uživatel bude hradit cenu za každé jednotlivé užití odjezdového nebo příjezdového stání na AN a odstavení vozidel v areálu AN dle Ceníku Provozovatele, který je přílohou č. 2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</w:t>
      </w:r>
    </w:p>
    <w:p w14:paraId="6827DF90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E746D54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78037A72" w14:textId="77777777" w:rsidR="004E0558" w:rsidRP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93A8759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ceny podle bodu 1 a 3 tohoto článku se stanovují na každé vozidlo Uživatele bez rozdílu, tj. za každý výchozí a projíždějící spoj.</w:t>
      </w:r>
    </w:p>
    <w:p w14:paraId="0567400C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 uvedených cenách jsou zahrnuty veškeré služby, které Provozovatel poskytuje Uživateli na základě této Smlouvy.</w:t>
      </w:r>
    </w:p>
    <w:p w14:paraId="6510B040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vykonat změny Ceníku dle vlastního uvážení, s čímž Uživatel bezvýhradně souhlasí. Změny Ceníku budou Uživateli oznámeny prostřednictvím e-mailové komunikace nejpozději 30 dnů před uvedením do účinnosti změny Ceníku.</w:t>
      </w:r>
    </w:p>
    <w:p w14:paraId="4C466150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má právo v případě nesouhlasu se změnou Ceníku dle bodu 4. tohoto článku Smlouvy odstoupit od této Smlouvy. Právo na odstoupení od Smlouvy Uživateli zaniká dnem, kdy změněný Ceník nabude účinnosti.</w:t>
      </w:r>
    </w:p>
    <w:p w14:paraId="431020A4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také oprávněn zvýšit ceny i o roční míru inflace vyjádřenou přírůstkem ročního indexu spotřebitelských cen za předcházejících 12 měsíců. Je-li v příslušném kalendářním roce Index roven nebo nižší než 2 %, vč. záporných (deflačních) hodnot, výše cen podle tohoto článku se automaticky zvyšuje o 2 %.</w:t>
      </w:r>
    </w:p>
    <w:p w14:paraId="5CC1009A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Změny Ceníku dle bodu 6. tohoto článku Smlouvy budou oznámeny Uživateli 30 dnů před uvedením nového Ceníku do účinnosti. Uživatel v případě zvýšení cen dle bodu 6. tohoto článku nemá právo odstoupit od této Smlouvy.</w:t>
      </w:r>
    </w:p>
    <w:p w14:paraId="734109A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11C599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7A5842A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Fakturace</w:t>
      </w:r>
    </w:p>
    <w:p w14:paraId="03CC33B3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bude fakturovat Uživateli vždy k poslednímu kalendářnímu dni daného měsíce.</w:t>
      </w:r>
    </w:p>
    <w:p w14:paraId="4BE817D8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Faktura bude vyčíslená na základě počtu vjezdů Uživatele a počtu hodin, které strávila vozidla Uživatele v areálu AN dle Ceníku. </w:t>
      </w:r>
    </w:p>
    <w:p w14:paraId="21E78DB1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Výsledná cena bude navýšená o DPH podle platných předpisů v čase vystavení faktury.</w:t>
      </w:r>
    </w:p>
    <w:p w14:paraId="4B337912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Faktura bude splatná do 15 dnů od jejího vystavení.</w:t>
      </w:r>
    </w:p>
    <w:p w14:paraId="10B8831B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Provozovatel je oprávněn požadovat smluvní pokutu ve výši 0,1 % za každý den prodlení úhrady faktur Uživatelem.</w:t>
      </w:r>
    </w:p>
    <w:p w14:paraId="118A54F0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svým podpisem na této Smlouvě potvrzuje souhlas s vystavováním elektronických faktur ve formátu PDF, na jím určenou e-mailovou adresu uvedenou v záhlaví této Smlouvy. Uživatel prohlašuje, že disponuje příslušnými prostředky pro obdržení, ověření a otevření elektronické faktury v uvedeném formátu.</w:t>
      </w:r>
    </w:p>
    <w:p w14:paraId="02E94286" w14:textId="5B296954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Elektronická faktura je daňovým dokladem dle zákona č. 235/2004 Sb., o dani z přidané hodnoty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 platném znění.</w:t>
      </w:r>
    </w:p>
    <w:p w14:paraId="49A9BF2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74F6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94D11A8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Provozovatele</w:t>
      </w:r>
    </w:p>
    <w:p w14:paraId="4CAB369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umožnit Uživateli užívání odjezdových a příjezdových stání pro jeho vozidla v areálu AN, a to vedle jiných uživatelů v rámci nevýhradního užívaní dle článku I. této Smlouvy.</w:t>
      </w:r>
    </w:p>
    <w:p w14:paraId="5F593F0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je povinen zajistit rozmístění autobusových spojů Uživatele a jiných uživatelů na jednotlivých autobusových stáních. </w:t>
      </w:r>
    </w:p>
    <w:p w14:paraId="7DD3CE06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předat Uživateli přehled autobusových stání určených Provozovatelem pro odbavení jednotlivých odjezdů autobusových spojů Uživatele.</w:t>
      </w:r>
    </w:p>
    <w:p w14:paraId="4193BE4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údržbu a úklid autobusových stání, včetně (zvýšené) zimní údržby.</w:t>
      </w:r>
    </w:p>
    <w:p w14:paraId="5BF6AA0A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označníky a výlepové plochy pro označení linek a jízdních řádů linek Uživatele, u kterých budou vozidla Uživatele zastavovat.</w:t>
      </w:r>
    </w:p>
    <w:p w14:paraId="20E6271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 poskytovat informace o předmětných linkách a jízdních řádech linek všech uživatelů, a to ústně i telefonicky.</w:t>
      </w:r>
    </w:p>
    <w:p w14:paraId="38764E96" w14:textId="77777777" w:rsid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umožňuje Uživateli přistavení vozidla pro zajištění spoje/linky na přidělené stanoviště max. 15 minut před stanoveným odjezdem.</w:t>
      </w:r>
    </w:p>
    <w:p w14:paraId="3EF13F14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12452EC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6E52153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86AB9B4" w14:textId="77777777" w:rsidR="004E0558" w:rsidRP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DB190EF" w14:textId="77777777" w:rsidR="004E0558" w:rsidRPr="004E0558" w:rsidRDefault="004E0558" w:rsidP="004E0558">
      <w:pPr>
        <w:spacing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1DC65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40D1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Uživatele</w:t>
      </w:r>
    </w:p>
    <w:p w14:paraId="09B8C287" w14:textId="6598F7FF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dopravně provozní řád, který je přílohou č. 3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Provozní řád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“), náležitosti této Smlouvy a veškeré právní předpisy, zejména zákon č. 111/1994 Sb., o silniční dopravě, v platném znění, a další právní předpisy týkající se zejména oblastí bezpečnosti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ochrany zdraví při práci, požární ochrany, ochrany životního prostředí apod., prokazatelně s těmito dokumenty a předpisy seznamovat své zaměstnance a třetí osoby, které pro Uživatele vykonávají činnosti v souvislosti s touto smlouvou, tedy zejména zajišťují provoz na spojích Uživatele, a vyžadovat po těchto osobách jejich dodržování.</w:t>
      </w:r>
    </w:p>
    <w:p w14:paraId="100B5F0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pokyny Provozovatele, jeho zaměstnanců a pověřených osob a zajistit dodržování těchto pokynů u svých zaměstnanců, třetích osob, které pro Uživatele zajišťují provoz na spojích Uživatele a jejich zaměstnanců.</w:t>
      </w:r>
    </w:p>
    <w:p w14:paraId="1F48786A" w14:textId="752548B9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zaslat Provozovateli jízdní řády, které jsou určené k zveřejnění ve formátu .</w:t>
      </w:r>
      <w:proofErr w:type="spellStart"/>
      <w:proofErr w:type="gram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pdf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</w:t>
      </w:r>
      <w:proofErr w:type="gramEnd"/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a to nejpozději 7 kalendářních dnů před jejich platností na e-mail Provozovatele, který je uvedený v záhlaví této Smlouvy. </w:t>
      </w:r>
    </w:p>
    <w:p w14:paraId="3A404630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užívat stání a jiné plochy areálu AN pouze k účelům a v rozsahu této Smlouvy.</w:t>
      </w:r>
    </w:p>
    <w:p w14:paraId="4ED1647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odstavovat vozidla pouze v prostorách a místech k tomu určených, tj. na odstavných plochách vyznačených na vozovce, mimo autobusová stání.</w:t>
      </w:r>
    </w:p>
    <w:p w14:paraId="52074E6B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ani jeho zaměstnanci a pověřené osoby nesmí provádět na AN zejména tyto činnosti:</w:t>
      </w:r>
    </w:p>
    <w:p w14:paraId="7D583303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vymetáni nečistot z vozidel na plochy autobusového nádraží;</w:t>
      </w:r>
    </w:p>
    <w:p w14:paraId="3BA9F99E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vnějšku dopravních prostředků s výjimkou činností, které musí provozovatel vozidla učinit z důvodu bezpečnosti silničního provozu;</w:t>
      </w:r>
    </w:p>
    <w:p w14:paraId="02DA023C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vnitřku dopravních prostředků;</w:t>
      </w:r>
    </w:p>
    <w:p w14:paraId="0094777D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manipulace s ropnými či jinými nebezpečnými či zdraví škodlivými látkami, včetně těch, které mohou poškodit životní prostředí;</w:t>
      </w:r>
    </w:p>
    <w:p w14:paraId="5AB8B906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provádění oprav dopravních prostředků, pokud nebude v konkrétním případě s provozovatelem dohodnuto jinak.</w:t>
      </w:r>
    </w:p>
    <w:p w14:paraId="7B9EF8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C9D53D9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5AA66DB1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Trvání Smlouvy</w:t>
      </w:r>
    </w:p>
    <w:p w14:paraId="3DCB128A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se uzavírá na dobu neurčitou a nabývá platnosti dnem jejího podpisu a účinnosti dnem jejího zveřejnění v registru smluv dle zákona č. 340/2015 Sb., o zvláštních podmínkách účinnosti některých smluv, uveřejňování těchto smluv a o registru smluv (zákon o registru smluv).</w:t>
      </w:r>
    </w:p>
    <w:p w14:paraId="32931FE9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ukončit:</w:t>
      </w:r>
    </w:p>
    <w:p w14:paraId="513BF713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dohodou Smluvních stran;</w:t>
      </w:r>
    </w:p>
    <w:p w14:paraId="04826E0C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výpovědí, a to i bez udání důvodu;</w:t>
      </w:r>
    </w:p>
    <w:p w14:paraId="1AC4632E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odstoupením od Smlouvy.</w:t>
      </w:r>
    </w:p>
    <w:p w14:paraId="7B1DA49D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výpovědní lhůtě v trvání 3 měsíců, která začne plynout prvním dnem následujícího měsíce po doručení výpovědi druhé straně.</w:t>
      </w:r>
    </w:p>
    <w:p w14:paraId="3B41111F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 opakovaného porušení povinnosti Uživatele, které mu vyplývají z této Smlouvy a z Provozního řádu. V případě prvního porušení zašle Provozovatel Uživateli výzvu na odstranění závadného stavu, resp. na upuštění od dalšího porušení povinností.</w:t>
      </w:r>
    </w:p>
    <w:p w14:paraId="4A3AB64A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případě, že se Uživatel dostane do prodlení s úhradou faktur podle čl. III. této Smlouvy delšího než 30 kalendářních dní.</w:t>
      </w:r>
    </w:p>
    <w:p w14:paraId="49702187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DC3206A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1BF83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pokuty</w:t>
      </w:r>
    </w:p>
    <w:p w14:paraId="5B2BB01B" w14:textId="1358781A" w:rsid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právu v prospěch Provozovatele na smluvní pokutu ve výši 1.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000,-Kč za každé porušení povinností Uživatele, které mu vyplývají z této Smlouvy nebo Provozního řádu.</w:t>
      </w:r>
    </w:p>
    <w:p w14:paraId="7C70F16F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FA52A23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D98FAE8" w14:textId="77777777" w:rsid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06C07D8" w14:textId="77777777" w:rsidR="004E0558" w:rsidRPr="004E0558" w:rsidRDefault="004E0558" w:rsidP="004E055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60FEC6D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pokuta je splatná ve lhůtě 10 dnů od doručení výzvy k jejímu zaplacení na adresu uvedenou v záhlaví této Smlouvy. V případě prodlení se zaplacením smluvní pokuty vzniká nárok na úrok z prodlení ve smyslu ustanovení čl. III. bod 5. Smlouvy.</w:t>
      </w:r>
    </w:p>
    <w:p w14:paraId="1BEDEBAA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k náhradě nákladů na odstranění následků včetně náhrady škody za porušení Uživatele dle čl. V. bodu 5. této Smlouvy, s čímž Uživatel podpisem na této Smlouvě bezvýhradně souhlasí.</w:t>
      </w:r>
    </w:p>
    <w:p w14:paraId="117698F9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bere na vědomí, že uhrazením smluvní pokuty dle bodu 1. a 2. tohoto článku Provozovateli nezaniká právo na náhradu nákladů vynaložených na odstranění následků včetně náhrady škody dle bodu 3. tohoto článku, s čímž Uživatel podpisem na této Smlouvě bezvýhradně souhlasí.</w:t>
      </w:r>
    </w:p>
    <w:p w14:paraId="0DD7557D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F7456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12E1B3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Závěrečná ustanovení</w:t>
      </w:r>
    </w:p>
    <w:p w14:paraId="40D7F46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a všechny právní vztahy s ní související se řídí a budou vykládány v souladu s občanským zákoníkem a dalšími obecně závaznými právními předpisy.</w:t>
      </w:r>
    </w:p>
    <w:p w14:paraId="37C846A6" w14:textId="3F39D701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si před uzavřením této Smlouvy sdělily všechny skutkové a právní okolnosti, o nichž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okamžiku uzavření této Smlouvy věděly nebo vědět musely a které jsou relevantní ve vztahu k uzavření této Smlouvy.</w:t>
      </w:r>
    </w:p>
    <w:p w14:paraId="194B145E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obsahuje úplné ujednání o předmětu Smlouvy a všech náležitostech, které Smluvní strany měly a chtěly v této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70590741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Pokud se nějaký článek či bod Smlouvy stane neplatným, neúčinným nebo nevynutitelným nebo bude v rozporu s platnými právními předpisy, platí, že je plně oddělitelný od zbytku textu smlouvy, a tedy ostatní články a body Smlouvy zůstávají nadále v plné platnosti a účinnosti. Namísto dotčeného ustanovení Smlouvy se použije ustanovení příslušného obecně závazného právního předpisu.</w:t>
      </w:r>
    </w:p>
    <w:p w14:paraId="22782FCB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měnit pouze formou písemných číslovaných dodatků podepsaných všemi Smluvními stranami. Tento bod se nevztahuje na změny Ceníku a Provozního řádu AN (tj. v případě změny Ceníku a Provozního řádu AN není nutné uzavírat samostatný dodatek k této Smlouvě).</w:t>
      </w:r>
    </w:p>
    <w:p w14:paraId="77CE36DD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je sepsána ve třech stejnopisech, přičemž Uživatel obdrží 1 stejnopis a Provozovatel 2 stejnopisy.</w:t>
      </w:r>
    </w:p>
    <w:p w14:paraId="3D1BBE5C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Práva a závazky, které vyplývají z této Smlouvy, přecházejí na právní nástupce Smluvních stran.</w:t>
      </w:r>
    </w:p>
    <w:p w14:paraId="6C62B5D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Nedílnou součástí této Smlouvy jsou: </w:t>
      </w:r>
    </w:p>
    <w:p w14:paraId="21E72B4A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1: Situační plánek</w:t>
      </w:r>
    </w:p>
    <w:p w14:paraId="3C746743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Příloha č. 2: Ceník Provozovatele </w:t>
      </w:r>
    </w:p>
    <w:p w14:paraId="58AA43B7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3: Dopravně provozní řád</w:t>
      </w:r>
    </w:p>
    <w:p w14:paraId="16F49D2C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shodně prohlašují, že tuto smlouvu sepsaly na základě své pravé, svobodné a skutečné vůle, což stvrzují svými níže připojenými podpisy.</w:t>
      </w:r>
    </w:p>
    <w:p w14:paraId="413E64B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0558" w:rsidRPr="004E0558" w14:paraId="715BAF66" w14:textId="77777777" w:rsidTr="00D522F0">
        <w:tc>
          <w:tcPr>
            <w:tcW w:w="4531" w:type="dxa"/>
          </w:tcPr>
          <w:p w14:paraId="11AAC87A" w14:textId="7AE8BF5A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 xml:space="preserve">V Jablonci nad Nisou, dne </w:t>
            </w:r>
            <w:r w:rsidR="00D316CF">
              <w:rPr>
                <w:rFonts w:ascii="Garamond" w:eastAsia="Calibri" w:hAnsi="Garamond" w:cs="Times New Roman"/>
              </w:rPr>
              <w:t xml:space="preserve">23. 8. </w:t>
            </w:r>
            <w:r w:rsidRPr="004E0558">
              <w:rPr>
                <w:rFonts w:ascii="Garamond" w:eastAsia="Calibri" w:hAnsi="Garamond" w:cs="Times New Roman"/>
              </w:rPr>
              <w:t>2023</w:t>
            </w:r>
          </w:p>
          <w:p w14:paraId="5FD9BDCB" w14:textId="77777777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6F984F2" w14:textId="77777777" w:rsid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789472C9" w14:textId="77777777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6D6E095C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________________________________</w:t>
            </w:r>
          </w:p>
          <w:p w14:paraId="3169F945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4E0558">
              <w:rPr>
                <w:rFonts w:ascii="Garamond" w:eastAsia="Calibri" w:hAnsi="Garamond" w:cs="Times New Roman"/>
                <w:b/>
                <w:bCs/>
              </w:rPr>
              <w:t>Jablonecká dopravní a.s.</w:t>
            </w:r>
          </w:p>
          <w:p w14:paraId="498CA6CE" w14:textId="77777777" w:rsidR="004E0558" w:rsidRPr="004E0558" w:rsidRDefault="004E0558" w:rsidP="004E0558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Mgr. Jaroslav Šída</w:t>
            </w:r>
          </w:p>
          <w:p w14:paraId="00C06F47" w14:textId="4E0AE74E" w:rsidR="004E0558" w:rsidRDefault="004E0558" w:rsidP="004E0558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proofErr w:type="spellStart"/>
            <w:r>
              <w:rPr>
                <w:rFonts w:ascii="Garamond" w:eastAsia="Calibri" w:hAnsi="Garamond" w:cs="Times New Roman"/>
              </w:rPr>
              <w:t>p</w:t>
            </w:r>
            <w:r w:rsidRPr="004E0558">
              <w:rPr>
                <w:rFonts w:ascii="Garamond" w:eastAsia="Calibri" w:hAnsi="Garamond" w:cs="Times New Roman"/>
              </w:rPr>
              <w:t>ředseda</w:t>
            </w:r>
            <w:proofErr w:type="spellEnd"/>
            <w:r w:rsidRPr="004E0558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4E0558">
              <w:rPr>
                <w:rFonts w:ascii="Garamond" w:eastAsia="Calibri" w:hAnsi="Garamond" w:cs="Times New Roman"/>
              </w:rPr>
              <w:t>představenstv</w:t>
            </w:r>
            <w:r>
              <w:rPr>
                <w:rFonts w:ascii="Garamond" w:eastAsia="Calibri" w:hAnsi="Garamond" w:cs="Times New Roman"/>
              </w:rPr>
              <w:t>a</w:t>
            </w:r>
            <w:proofErr w:type="spellEnd"/>
          </w:p>
          <w:p w14:paraId="67240EB7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4531" w:type="dxa"/>
          </w:tcPr>
          <w:p w14:paraId="6D557B90" w14:textId="2C34FC4D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V </w:t>
            </w:r>
            <w:proofErr w:type="spellStart"/>
            <w:r w:rsidR="00D316CF">
              <w:rPr>
                <w:rFonts w:ascii="Garamond" w:eastAsia="Calibri" w:hAnsi="Garamond" w:cs="Times New Roman"/>
              </w:rPr>
              <w:t>Praze</w:t>
            </w:r>
            <w:proofErr w:type="spellEnd"/>
            <w:r w:rsidR="00D316CF">
              <w:rPr>
                <w:rFonts w:ascii="Garamond" w:eastAsia="Calibri" w:hAnsi="Garamond" w:cs="Times New Roman"/>
              </w:rPr>
              <w:t>,</w:t>
            </w:r>
            <w:r w:rsidRPr="004E0558">
              <w:rPr>
                <w:rFonts w:ascii="Garamond" w:eastAsia="Calibri" w:hAnsi="Garamond" w:cs="Times New Roman"/>
              </w:rPr>
              <w:t xml:space="preserve"> dne </w:t>
            </w:r>
            <w:r w:rsidR="00D316CF">
              <w:rPr>
                <w:rFonts w:ascii="Garamond" w:eastAsia="Calibri" w:hAnsi="Garamond" w:cs="Times New Roman"/>
              </w:rPr>
              <w:t xml:space="preserve">16. 8. </w:t>
            </w:r>
            <w:r w:rsidRPr="004E0558">
              <w:rPr>
                <w:rFonts w:ascii="Garamond" w:eastAsia="Calibri" w:hAnsi="Garamond" w:cs="Times New Roman"/>
              </w:rPr>
              <w:t>2023</w:t>
            </w:r>
          </w:p>
          <w:p w14:paraId="03723189" w14:textId="77777777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EE30FBD" w14:textId="77777777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58AEE667" w14:textId="77777777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8C9F12F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________________________________</w:t>
            </w:r>
          </w:p>
          <w:p w14:paraId="063663E8" w14:textId="34913D2A" w:rsidR="004E0558" w:rsidRPr="004E0558" w:rsidRDefault="00D316CF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r>
              <w:rPr>
                <w:rFonts w:ascii="Garamond" w:eastAsia="Calibri" w:hAnsi="Garamond" w:cs="Times New Roman"/>
                <w:b/>
                <w:bCs/>
              </w:rPr>
              <w:t>Autobusy VKJ s.r.o.</w:t>
            </w:r>
          </w:p>
          <w:p w14:paraId="6FA367DC" w14:textId="699AF72D" w:rsidR="004E0558" w:rsidRPr="00D316CF" w:rsidRDefault="00D316CF" w:rsidP="004E0558">
            <w:pPr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Vratislav </w:t>
            </w:r>
            <w:proofErr w:type="spellStart"/>
            <w:r>
              <w:rPr>
                <w:rFonts w:ascii="Garamond" w:eastAsia="Calibri" w:hAnsi="Garamond" w:cs="Times New Roman"/>
              </w:rPr>
              <w:t>Štáhlich</w:t>
            </w:r>
            <w:proofErr w:type="spellEnd"/>
          </w:p>
          <w:p w14:paraId="6AD4660B" w14:textId="6AA1502B" w:rsidR="004E0558" w:rsidRPr="00D316CF" w:rsidRDefault="00D316CF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D316CF">
              <w:rPr>
                <w:rFonts w:ascii="Garamond" w:eastAsia="Calibri" w:hAnsi="Garamond" w:cs="Times New Roman"/>
              </w:rPr>
              <w:t>jednatel</w:t>
            </w:r>
          </w:p>
        </w:tc>
      </w:tr>
    </w:tbl>
    <w:p w14:paraId="69BEA077" w14:textId="77777777" w:rsidR="004E0558" w:rsidRDefault="004E0558" w:rsidP="004E0558"/>
    <w:sectPr w:rsidR="004E0558" w:rsidSect="001149C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4D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1624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25F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1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239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16D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8022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344192"/>
    <w:multiLevelType w:val="hybridMultilevel"/>
    <w:tmpl w:val="7BE8E5A0"/>
    <w:lvl w:ilvl="0" w:tplc="D280FE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B4DAB"/>
    <w:multiLevelType w:val="hybridMultilevel"/>
    <w:tmpl w:val="23164A42"/>
    <w:lvl w:ilvl="0" w:tplc="36E2D1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8777">
    <w:abstractNumId w:val="4"/>
  </w:num>
  <w:num w:numId="2" w16cid:durableId="239022149">
    <w:abstractNumId w:val="0"/>
  </w:num>
  <w:num w:numId="3" w16cid:durableId="907424836">
    <w:abstractNumId w:val="5"/>
  </w:num>
  <w:num w:numId="4" w16cid:durableId="1330672184">
    <w:abstractNumId w:val="10"/>
  </w:num>
  <w:num w:numId="5" w16cid:durableId="304504603">
    <w:abstractNumId w:val="11"/>
  </w:num>
  <w:num w:numId="6" w16cid:durableId="1624337695">
    <w:abstractNumId w:val="3"/>
  </w:num>
  <w:num w:numId="7" w16cid:durableId="485753355">
    <w:abstractNumId w:val="9"/>
  </w:num>
  <w:num w:numId="8" w16cid:durableId="397942580">
    <w:abstractNumId w:val="7"/>
  </w:num>
  <w:num w:numId="9" w16cid:durableId="1284385875">
    <w:abstractNumId w:val="1"/>
  </w:num>
  <w:num w:numId="10" w16cid:durableId="866060524">
    <w:abstractNumId w:val="2"/>
  </w:num>
  <w:num w:numId="11" w16cid:durableId="2080863368">
    <w:abstractNumId w:val="6"/>
  </w:num>
  <w:num w:numId="12" w16cid:durableId="1574049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E3FE4"/>
    <w:rsid w:val="001149C0"/>
    <w:rsid w:val="002A423D"/>
    <w:rsid w:val="002C65BF"/>
    <w:rsid w:val="002E67CE"/>
    <w:rsid w:val="003E2EE8"/>
    <w:rsid w:val="004C3B46"/>
    <w:rsid w:val="004E0558"/>
    <w:rsid w:val="00600A02"/>
    <w:rsid w:val="00657A1F"/>
    <w:rsid w:val="00763F28"/>
    <w:rsid w:val="00783C52"/>
    <w:rsid w:val="00971353"/>
    <w:rsid w:val="00980C66"/>
    <w:rsid w:val="00A936F2"/>
    <w:rsid w:val="00A95030"/>
    <w:rsid w:val="00AA35CC"/>
    <w:rsid w:val="00C44213"/>
    <w:rsid w:val="00C46C4F"/>
    <w:rsid w:val="00D316CF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  <w:style w:type="table" w:styleId="Mkatabulky">
    <w:name w:val="Table Grid"/>
    <w:basedOn w:val="Normlntabulka"/>
    <w:uiPriority w:val="39"/>
    <w:rsid w:val="004E0558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bloneckadopravni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1719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2023-08-30T17:23:00Z</dcterms:created>
  <dcterms:modified xsi:type="dcterms:W3CDTF">2023-08-30T17:23:00Z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