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31FBE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center"/>
        <w:rPr>
          <w:b/>
          <w:color w:val="000000"/>
          <w:sz w:val="40"/>
          <w:szCs w:val="40"/>
        </w:rPr>
      </w:pPr>
    </w:p>
    <w:p w14:paraId="1A657E6A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center"/>
        <w:rPr>
          <w:b/>
          <w:color w:val="000000"/>
          <w:sz w:val="40"/>
          <w:szCs w:val="40"/>
        </w:rPr>
      </w:pPr>
    </w:p>
    <w:p w14:paraId="42AF5970" w14:textId="77777777" w:rsidR="002D1A9B" w:rsidRDefault="00390ABD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center"/>
        <w:rPr>
          <w:b/>
          <w:color w:val="000000"/>
          <w:sz w:val="40"/>
          <w:szCs w:val="40"/>
        </w:rPr>
      </w:pPr>
      <w:r>
        <w:rPr>
          <w:noProof/>
          <w:color w:val="1F257A"/>
          <w:sz w:val="40"/>
          <w:szCs w:val="40"/>
        </w:rPr>
        <w:drawing>
          <wp:inline distT="0" distB="0" distL="0" distR="0" wp14:anchorId="14C6B65D" wp14:editId="264EBF77">
            <wp:extent cx="1952625" cy="1952625"/>
            <wp:effectExtent l="0" t="0" r="0" b="0"/>
            <wp:docPr id="10" name="image1.jpg" descr="📩 SmartEmailing | Recenze, testy a zkušenosti | AKTUALIZOVÁNOBřezen 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📩 SmartEmailing | Recenze, testy a zkušenosti | AKTUALIZOVÁNOBřezen 202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06E89D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1016C174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540840A1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5BA430E3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44F44A7C" w14:textId="77777777" w:rsidR="002D1A9B" w:rsidRDefault="00390ABD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Smlouva o poskytování služeb aplikace SmartEmailing</w:t>
      </w:r>
    </w:p>
    <w:p w14:paraId="6ADA3E9A" w14:textId="77777777" w:rsidR="002D1A9B" w:rsidRDefault="002D1A9B"/>
    <w:p w14:paraId="51A085B1" w14:textId="77777777" w:rsidR="002D1A9B" w:rsidRDefault="00390ABD">
      <w:pPr>
        <w:pBdr>
          <w:top w:val="nil"/>
          <w:left w:val="nil"/>
          <w:bottom w:val="nil"/>
          <w:right w:val="nil"/>
          <w:between w:val="nil"/>
        </w:pBdr>
        <w:spacing w:before="200" w:after="200" w:line="260" w:lineRule="auto"/>
        <w:jc w:val="center"/>
        <w:rPr>
          <w:b/>
          <w:color w:val="000000"/>
        </w:rPr>
      </w:pPr>
      <w:r>
        <w:rPr>
          <w:b/>
          <w:color w:val="000000"/>
        </w:rPr>
        <w:t>SmartSelling a.s.</w:t>
      </w:r>
    </w:p>
    <w:p w14:paraId="1635B8EF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before="200" w:after="200" w:line="260" w:lineRule="auto"/>
        <w:jc w:val="center"/>
        <w:rPr>
          <w:color w:val="000000"/>
        </w:rPr>
      </w:pPr>
    </w:p>
    <w:p w14:paraId="2604764D" w14:textId="77777777" w:rsidR="002D1A9B" w:rsidRDefault="00390ABD">
      <w:pPr>
        <w:pBdr>
          <w:top w:val="nil"/>
          <w:left w:val="nil"/>
          <w:bottom w:val="nil"/>
          <w:right w:val="nil"/>
          <w:between w:val="nil"/>
        </w:pBdr>
        <w:spacing w:before="200" w:after="200" w:line="260" w:lineRule="auto"/>
        <w:jc w:val="center"/>
        <w:rPr>
          <w:color w:val="000000"/>
        </w:rPr>
      </w:pPr>
      <w:r>
        <w:rPr>
          <w:color w:val="000000"/>
        </w:rPr>
        <w:t>-</w:t>
      </w:r>
    </w:p>
    <w:p w14:paraId="143B3AC5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before="200" w:after="200" w:line="260" w:lineRule="auto"/>
        <w:jc w:val="center"/>
        <w:rPr>
          <w:color w:val="000000"/>
        </w:rPr>
      </w:pPr>
    </w:p>
    <w:p w14:paraId="3F4A6664" w14:textId="77777777" w:rsidR="002D1A9B" w:rsidRDefault="00390ABD">
      <w:pPr>
        <w:pBdr>
          <w:top w:val="nil"/>
          <w:left w:val="nil"/>
          <w:bottom w:val="nil"/>
          <w:right w:val="nil"/>
          <w:between w:val="nil"/>
        </w:pBdr>
        <w:spacing w:before="200" w:after="200" w:line="260" w:lineRule="auto"/>
        <w:jc w:val="center"/>
        <w:rPr>
          <w:color w:val="000000"/>
        </w:rPr>
        <w:sectPr w:rsidR="002D1A9B">
          <w:footerReference w:type="default" r:id="rId10"/>
          <w:footerReference w:type="first" r:id="rId11"/>
          <w:pgSz w:w="11906" w:h="16838"/>
          <w:pgMar w:top="1418" w:right="1418" w:bottom="1418" w:left="1928" w:header="709" w:footer="799" w:gutter="0"/>
          <w:pgNumType w:start="1"/>
          <w:cols w:space="708"/>
        </w:sectPr>
      </w:pPr>
      <w:r>
        <w:rPr>
          <w:b/>
        </w:rPr>
        <w:t>Divadlo v Dlouhé</w:t>
      </w:r>
    </w:p>
    <w:p w14:paraId="2446E777" w14:textId="77777777" w:rsidR="002D1A9B" w:rsidRDefault="00390ABD">
      <w:pPr>
        <w:jc w:val="both"/>
      </w:pPr>
      <w:r>
        <w:lastRenderedPageBreak/>
        <w:t xml:space="preserve">Níže uvedené smluvní strany uzavřely smlouvu o </w:t>
      </w:r>
      <w:r>
        <w:t>poskytování služeb aplikace SmartEmailing (dále jen „</w:t>
      </w:r>
      <w:r>
        <w:rPr>
          <w:b/>
        </w:rPr>
        <w:t>Smlouva“</w:t>
      </w:r>
      <w:r>
        <w:t>):</w:t>
      </w:r>
    </w:p>
    <w:p w14:paraId="4F2A919A" w14:textId="77777777" w:rsidR="002D1A9B" w:rsidRDefault="00390ABD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60" w:line="260" w:lineRule="auto"/>
        <w:ind w:left="850" w:hanging="850"/>
      </w:pPr>
      <w:r>
        <w:rPr>
          <w:b/>
          <w:color w:val="000000"/>
        </w:rPr>
        <w:t>SmartSelling a.s.</w:t>
      </w:r>
    </w:p>
    <w:p w14:paraId="2F20A4D3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color w:val="000000"/>
        </w:rPr>
        <w:t>IČO 292 10 372</w:t>
      </w:r>
    </w:p>
    <w:p w14:paraId="1260115D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color w:val="000000"/>
        </w:rPr>
        <w:t xml:space="preserve">Se sídlem </w:t>
      </w:r>
      <w:proofErr w:type="spellStart"/>
      <w:r>
        <w:rPr>
          <w:color w:val="000000"/>
        </w:rPr>
        <w:t>Netroufalky</w:t>
      </w:r>
      <w:proofErr w:type="spellEnd"/>
      <w:r>
        <w:rPr>
          <w:color w:val="000000"/>
        </w:rPr>
        <w:t xml:space="preserve"> 797/5, Bohunice, 625 00 Brno</w:t>
      </w:r>
    </w:p>
    <w:p w14:paraId="0A86E70B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color w:val="000000"/>
        </w:rPr>
        <w:t>Společnost zapsaná pod sp. zn. B 7559, vedenou u Krajského soudu v Brně</w:t>
      </w:r>
    </w:p>
    <w:p w14:paraId="745A44B2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color w:val="000000"/>
        </w:rPr>
        <w:t xml:space="preserve">Zastoupená Kateřinou Fišerovou, </w:t>
      </w:r>
      <w:r>
        <w:rPr>
          <w:color w:val="000000"/>
        </w:rPr>
        <w:t>předsedkyní představenstva</w:t>
      </w:r>
    </w:p>
    <w:p w14:paraId="460A473E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Poskytovatel</w:t>
      </w:r>
      <w:r>
        <w:rPr>
          <w:color w:val="000000"/>
        </w:rPr>
        <w:t>“)</w:t>
      </w:r>
    </w:p>
    <w:p w14:paraId="135BE2A1" w14:textId="77777777" w:rsidR="002D1A9B" w:rsidRDefault="002D1A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</w:p>
    <w:p w14:paraId="4711EA71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b/>
          <w:color w:val="000000"/>
        </w:rPr>
      </w:pPr>
      <w:r>
        <w:rPr>
          <w:b/>
          <w:color w:val="000000"/>
        </w:rPr>
        <w:t>Kontaktní osoby na straně Poskytovatele:</w:t>
      </w:r>
    </w:p>
    <w:p w14:paraId="155BD47C" w14:textId="77777777" w:rsidR="002D1A9B" w:rsidRDefault="00390AB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</w:pPr>
      <w:r>
        <w:rPr>
          <w:color w:val="000000"/>
        </w:rPr>
        <w:t>ve věcech obchodních:</w:t>
      </w:r>
      <w:r>
        <w:t xml:space="preserve"> Jiří Havlovic, </w:t>
      </w:r>
      <w:hyperlink r:id="rId12">
        <w:r>
          <w:rPr>
            <w:color w:val="1155CC"/>
            <w:u w:val="single"/>
          </w:rPr>
          <w:t>jiri.havlovic@smartemailing.cz</w:t>
        </w:r>
      </w:hyperlink>
      <w:r>
        <w:tab/>
      </w:r>
    </w:p>
    <w:p w14:paraId="7EF34DF1" w14:textId="77777777" w:rsidR="002D1A9B" w:rsidRDefault="00390AB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</w:pPr>
      <w:r>
        <w:rPr>
          <w:color w:val="000000"/>
        </w:rPr>
        <w:t xml:space="preserve">ve věcech smluvních: </w:t>
      </w:r>
      <w:r>
        <w:t>Jiří Havlovic,</w:t>
      </w:r>
      <w:r>
        <w:t xml:space="preserve"> </w:t>
      </w:r>
      <w:hyperlink r:id="rId13">
        <w:r>
          <w:rPr>
            <w:color w:val="1155CC"/>
            <w:u w:val="single"/>
          </w:rPr>
          <w:t>jiri.havlovic@smartemailing.cz</w:t>
        </w:r>
      </w:hyperlink>
      <w:r>
        <w:tab/>
      </w:r>
    </w:p>
    <w:p w14:paraId="57021FE5" w14:textId="77777777" w:rsidR="002D1A9B" w:rsidRDefault="00390AB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</w:pPr>
      <w:r>
        <w:rPr>
          <w:color w:val="000000"/>
        </w:rPr>
        <w:t>ve věcech technických:</w:t>
      </w:r>
      <w:r>
        <w:t xml:space="preserve"> Lukáš Vlášek, lukas.vlasek@smartemailing.cz</w:t>
      </w:r>
    </w:p>
    <w:p w14:paraId="078E6C16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 w:hanging="851"/>
        <w:rPr>
          <w:color w:val="000000"/>
        </w:rPr>
      </w:pPr>
      <w:r>
        <w:rPr>
          <w:color w:val="000000"/>
        </w:rPr>
        <w:br/>
        <w:t>a</w:t>
      </w:r>
    </w:p>
    <w:p w14:paraId="4887E171" w14:textId="22C21523" w:rsidR="009D5A6A" w:rsidRPr="009D5A6A" w:rsidRDefault="00390ABD" w:rsidP="009D5A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b/>
        </w:rPr>
        <w:t>Divadlo v</w:t>
      </w:r>
      <w:r w:rsidR="009D5A6A">
        <w:rPr>
          <w:b/>
        </w:rPr>
        <w:t> </w:t>
      </w:r>
      <w:r>
        <w:rPr>
          <w:b/>
        </w:rPr>
        <w:t>Dlouhé</w:t>
      </w:r>
      <w:r w:rsidR="009D5A6A">
        <w:br/>
      </w:r>
      <w:r w:rsidR="009D5A6A">
        <w:rPr>
          <w:color w:val="000000"/>
        </w:rPr>
        <w:t>Se sídlem Dlouhá 727/39, 110 00 Praha 1</w:t>
      </w:r>
    </w:p>
    <w:p w14:paraId="78B617FF" w14:textId="2FE69FC3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</w:pPr>
      <w:r>
        <w:rPr>
          <w:color w:val="000000"/>
        </w:rPr>
        <w:t xml:space="preserve">IČO </w:t>
      </w:r>
      <w:r>
        <w:t>000 64</w:t>
      </w:r>
      <w:r w:rsidR="009D5A6A">
        <w:t> </w:t>
      </w:r>
      <w:r>
        <w:t>343</w:t>
      </w:r>
    </w:p>
    <w:p w14:paraId="391F25DA" w14:textId="23F802EA" w:rsidR="009D5A6A" w:rsidRDefault="009D5A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</w:pPr>
      <w:r>
        <w:rPr>
          <w:color w:val="000000"/>
        </w:rPr>
        <w:t>DIČ: CZ00064343</w:t>
      </w:r>
    </w:p>
    <w:p w14:paraId="728E5B94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</w:pPr>
      <w:r>
        <w:t>příspěvková organizace zřízená hl. m. Prahou</w:t>
      </w:r>
    </w:p>
    <w:p w14:paraId="775D50BC" w14:textId="748F47C5" w:rsidR="009D5A6A" w:rsidRDefault="009D5A6A" w:rsidP="009D5A6A">
      <w:pPr>
        <w:ind w:left="131" w:firstLine="720"/>
        <w:rPr>
          <w:color w:val="000000"/>
        </w:rPr>
      </w:pPr>
      <w:r>
        <w:rPr>
          <w:color w:val="000000"/>
        </w:rPr>
        <w:t>zastoupená: Mgr. Danielou Šálkovou, ředitelkou</w:t>
      </w:r>
    </w:p>
    <w:p w14:paraId="51EF43B1" w14:textId="76E262C3" w:rsidR="009D5A6A" w:rsidRDefault="009D5A6A" w:rsidP="009D5A6A">
      <w:pPr>
        <w:ind w:left="131" w:firstLine="720"/>
        <w:rPr>
          <w:color w:val="000000"/>
        </w:rPr>
      </w:pPr>
      <w:r>
        <w:rPr>
          <w:color w:val="000000"/>
        </w:rPr>
        <w:t xml:space="preserve">číslo účtu: </w:t>
      </w:r>
      <w:r w:rsidR="009C33AF">
        <w:rPr>
          <w:color w:val="000000"/>
        </w:rPr>
        <w:t xml:space="preserve"> </w:t>
      </w:r>
    </w:p>
    <w:p w14:paraId="6304BFD4" w14:textId="77777777" w:rsidR="009D5A6A" w:rsidRDefault="009D5A6A" w:rsidP="009D5A6A">
      <w:pPr>
        <w:ind w:left="131" w:firstLine="720"/>
        <w:rPr>
          <w:color w:val="000000"/>
        </w:rPr>
      </w:pPr>
      <w:r>
        <w:rPr>
          <w:color w:val="000000"/>
        </w:rPr>
        <w:t>ID datové schránky: d5983un</w:t>
      </w:r>
    </w:p>
    <w:p w14:paraId="37A7F5CE" w14:textId="77777777" w:rsidR="009D5A6A" w:rsidRDefault="009D5A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</w:p>
    <w:p w14:paraId="1DC45D0D" w14:textId="7618FCD2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Uživatel</w:t>
      </w:r>
      <w:r>
        <w:rPr>
          <w:color w:val="000000"/>
        </w:rPr>
        <w:t>“)</w:t>
      </w:r>
    </w:p>
    <w:p w14:paraId="11328D66" w14:textId="77777777" w:rsidR="002D1A9B" w:rsidRDefault="002D1A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</w:p>
    <w:p w14:paraId="5B673514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b/>
          <w:color w:val="000000"/>
        </w:rPr>
      </w:pPr>
      <w:r>
        <w:rPr>
          <w:b/>
          <w:color w:val="000000"/>
        </w:rPr>
        <w:t>Kontaktní osoby na straně Uživatele:</w:t>
      </w:r>
    </w:p>
    <w:p w14:paraId="216C34DB" w14:textId="29D154B3" w:rsidR="002D1A9B" w:rsidRDefault="00390AB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</w:pPr>
      <w:r>
        <w:rPr>
          <w:color w:val="000000"/>
        </w:rPr>
        <w:t xml:space="preserve">ve věcech obchodních: </w:t>
      </w:r>
      <w:r w:rsidR="009D5A6A">
        <w:t>Aneta Matejková</w:t>
      </w:r>
      <w:r>
        <w:t xml:space="preserve">, </w:t>
      </w:r>
      <w:r w:rsidR="009D5A6A">
        <w:t>aneta@divadlovdlouhe.cz</w:t>
      </w:r>
    </w:p>
    <w:p w14:paraId="4F34814F" w14:textId="6E2C5471" w:rsidR="002D1A9B" w:rsidRDefault="00390AB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</w:pPr>
      <w:r>
        <w:rPr>
          <w:color w:val="000000"/>
        </w:rPr>
        <w:t xml:space="preserve">ve věcech smluvních: </w:t>
      </w:r>
      <w:r w:rsidR="009D5A6A">
        <w:t>Aneta Matejková, aneta@divadlovdlouhe.cz</w:t>
      </w:r>
    </w:p>
    <w:p w14:paraId="2C51A60B" w14:textId="08F856F9" w:rsidR="002D1A9B" w:rsidRDefault="00390AB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</w:pPr>
      <w:r>
        <w:rPr>
          <w:color w:val="000000"/>
        </w:rPr>
        <w:t xml:space="preserve">ve věcech technických: </w:t>
      </w:r>
      <w:r w:rsidR="009D5A6A">
        <w:t xml:space="preserve">Aneta Matejková, </w:t>
      </w:r>
      <w:hyperlink r:id="rId14" w:history="1">
        <w:r w:rsidR="009D5A6A" w:rsidRPr="009D7F91">
          <w:rPr>
            <w:rStyle w:val="Hypertextovodkaz"/>
          </w:rPr>
          <w:t>aneta@divadlovdlouhe.cz</w:t>
        </w:r>
      </w:hyperlink>
      <w:r w:rsidR="009D5A6A">
        <w:t>, Karola Štěpánová, karola@divadlovdlouhe.cz</w:t>
      </w:r>
    </w:p>
    <w:p w14:paraId="535BAE84" w14:textId="77777777" w:rsidR="002D1A9B" w:rsidRDefault="002D1A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</w:p>
    <w:p w14:paraId="7F42D278" w14:textId="77777777" w:rsidR="002D1A9B" w:rsidRDefault="00390A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/>
        <w:rPr>
          <w:color w:val="000000"/>
        </w:rPr>
      </w:pPr>
      <w:r>
        <w:rPr>
          <w:color w:val="000000"/>
        </w:rPr>
        <w:t xml:space="preserve">(Poskytovatel </w:t>
      </w:r>
      <w:r>
        <w:rPr>
          <w:color w:val="000000"/>
        </w:rPr>
        <w:t>a Uživatel dále společně také jako „</w:t>
      </w:r>
      <w:r>
        <w:rPr>
          <w:b/>
          <w:color w:val="000000"/>
        </w:rPr>
        <w:t>Smluvní strany</w:t>
      </w:r>
      <w:r>
        <w:rPr>
          <w:color w:val="000000"/>
        </w:rPr>
        <w:t>“)</w:t>
      </w:r>
    </w:p>
    <w:p w14:paraId="4191419A" w14:textId="77777777" w:rsidR="002D1A9B" w:rsidRDefault="002D1A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851" w:hanging="851"/>
        <w:rPr>
          <w:color w:val="000000"/>
        </w:rPr>
      </w:pPr>
    </w:p>
    <w:p w14:paraId="7C8E7C18" w14:textId="77777777" w:rsidR="002D1A9B" w:rsidRDefault="00390AB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280" w:line="259" w:lineRule="auto"/>
        <w:ind w:left="850" w:hanging="850"/>
      </w:pPr>
      <w:r>
        <w:rPr>
          <w:b/>
          <w:smallCaps/>
        </w:rPr>
        <w:t>PREAMBULE A ÚČEL SMLOUVY</w:t>
      </w:r>
    </w:p>
    <w:p w14:paraId="013BAC0B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t xml:space="preserve">Účelem této smlouvy je sjednání podmínek pro poskytnutí Služby, včetně ujednání o rozsahu, dohodě o ceně, době poskytování, podmínek úhrady a dalších souvisejících práv a </w:t>
      </w:r>
      <w:r>
        <w:t>povinností.</w:t>
      </w:r>
    </w:p>
    <w:p w14:paraId="6943D745" w14:textId="77777777" w:rsidR="002D1A9B" w:rsidRDefault="00390AB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280" w:line="259" w:lineRule="auto"/>
        <w:ind w:left="850" w:hanging="850"/>
      </w:pPr>
      <w:r>
        <w:rPr>
          <w:b/>
          <w:smallCaps/>
        </w:rPr>
        <w:lastRenderedPageBreak/>
        <w:t>PŘEDMĚT SMLOUVY</w:t>
      </w:r>
    </w:p>
    <w:p w14:paraId="6AA65186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rPr>
          <w:color w:val="000000"/>
        </w:rPr>
        <w:t>Poskytovatel se zavazuje uzavřením této Smlouvy poskytovat Uživateli Službu, a to za podmínek uvedených v této Smlouvě</w:t>
      </w:r>
      <w:r>
        <w:t xml:space="preserve"> a v </w:t>
      </w:r>
      <w:proofErr w:type="gramStart"/>
      <w:r>
        <w:t>souladu s  Podmínkami</w:t>
      </w:r>
      <w:proofErr w:type="gramEnd"/>
      <w:r>
        <w:t xml:space="preserve"> dle odst. 2.3. Smlouvy a specifikací služeb, která je uvedena v</w:t>
      </w:r>
      <w:hyperlink w:anchor="bookmark=id.ytyvk0bv9dme">
        <w:r>
          <w:rPr>
            <w:color w:val="1155CC"/>
            <w:u w:val="single"/>
          </w:rPr>
          <w:t xml:space="preserve"> Příloze č. 1</w:t>
        </w:r>
      </w:hyperlink>
      <w:r>
        <w:t xml:space="preserve"> této Smlouvy</w:t>
      </w:r>
    </w:p>
    <w:p w14:paraId="099276B9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t xml:space="preserve">Uživatel </w:t>
      </w:r>
      <w:r>
        <w:rPr>
          <w:color w:val="000000"/>
        </w:rPr>
        <w:t>se zavazuje za poskytnuté Služby platit cenu, která je stanovena v souladu s touto Smlouvou</w:t>
      </w:r>
      <w:r>
        <w:t xml:space="preserve"> a která je uvedena v</w:t>
      </w:r>
      <w:hyperlink w:anchor="bookmark=id.ytyvk0bv9dme">
        <w:r>
          <w:rPr>
            <w:color w:val="1155CC"/>
            <w:u w:val="single"/>
          </w:rPr>
          <w:t xml:space="preserve"> Příloze č. 1</w:t>
        </w:r>
      </w:hyperlink>
      <w:r>
        <w:t xml:space="preserve"> této smlouvy, a to následovně:</w:t>
      </w:r>
    </w:p>
    <w:p w14:paraId="52E1400B" w14:textId="77777777" w:rsidR="002D1A9B" w:rsidRDefault="00390A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417" w:hanging="566"/>
        <w:jc w:val="both"/>
      </w:pPr>
      <w:r>
        <w:t>Cena za Službu bude hrazena dopředu, a to na rok od uzavření Smlouvy;</w:t>
      </w:r>
    </w:p>
    <w:p w14:paraId="2662BF9D" w14:textId="77777777" w:rsidR="002D1A9B" w:rsidRDefault="00390A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417" w:hanging="566"/>
        <w:jc w:val="both"/>
      </w:pPr>
      <w:r>
        <w:t>V případě překročení limitu, který je uveden v </w:t>
      </w:r>
      <w:hyperlink w:anchor="bookmark=id.ytyvk0bv9dme">
        <w:r>
          <w:rPr>
            <w:color w:val="1155CC"/>
            <w:u w:val="single"/>
          </w:rPr>
          <w:t>Příloze č. 1</w:t>
        </w:r>
      </w:hyperlink>
      <w:r>
        <w:t xml:space="preserve">, bude cena navýšena o příslušnou částku, </w:t>
      </w:r>
      <w:r>
        <w:t>přičemž rozdíl bude doplacen na základě faktury vystavené Poskytovatelem v měsíci, ve kterém došlo k překročení příslušného limitu;</w:t>
      </w:r>
    </w:p>
    <w:p w14:paraId="355DA6CE" w14:textId="77777777" w:rsidR="002D1A9B" w:rsidRDefault="00390A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417" w:hanging="566"/>
        <w:jc w:val="both"/>
      </w:pPr>
      <w:r>
        <w:t xml:space="preserve">Cena za ostatní služby bude uhrazena v souladu s pravidly, </w:t>
      </w:r>
      <w:proofErr w:type="gramStart"/>
      <w:r>
        <w:t>které</w:t>
      </w:r>
      <w:proofErr w:type="gramEnd"/>
      <w:r>
        <w:t xml:space="preserve"> jsou uvedeny v </w:t>
      </w:r>
      <w:hyperlink w:anchor="bookmark=id.ytyvk0bv9dme">
        <w:r>
          <w:rPr>
            <w:color w:val="1155CC"/>
            <w:u w:val="single"/>
          </w:rPr>
          <w:t>Příloze č. 1</w:t>
        </w:r>
      </w:hyperlink>
      <w:r>
        <w:t xml:space="preserve"> této Smlouvy.</w:t>
      </w:r>
    </w:p>
    <w:p w14:paraId="64D4EC39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rPr>
          <w:color w:val="000000"/>
        </w:rPr>
        <w:t xml:space="preserve">Nedílnou součástí této Smlouvy jsou Obchodní podmínky Poskytovatele, které jsou dostupné na stránkách </w:t>
      </w:r>
      <w:hyperlink r:id="rId15">
        <w:r>
          <w:rPr>
            <w:color w:val="0563C1"/>
            <w:u w:val="single"/>
          </w:rPr>
          <w:t>https://www.smartemailing.cz/obchodni-podminky/</w:t>
        </w:r>
      </w:hyperlink>
      <w:r>
        <w:rPr>
          <w:color w:val="000000"/>
        </w:rPr>
        <w:t xml:space="preserve"> (dále jen</w:t>
      </w:r>
      <w:r>
        <w:rPr>
          <w:color w:val="000000"/>
        </w:rPr>
        <w:t xml:space="preserve"> „</w:t>
      </w:r>
      <w:r>
        <w:rPr>
          <w:b/>
          <w:color w:val="000000"/>
        </w:rPr>
        <w:t>Podmínky</w:t>
      </w:r>
      <w:r>
        <w:rPr>
          <w:color w:val="000000"/>
        </w:rPr>
        <w:t xml:space="preserve">“). Pro vyloučení pochybností platí, že pojmy a definice použité v této Smlouvě, které začínají velkým písmenem, mají stejný význam </w:t>
      </w:r>
      <w:proofErr w:type="gramStart"/>
      <w:r>
        <w:rPr>
          <w:color w:val="000000"/>
        </w:rPr>
        <w:t>jako  v Podmínkách</w:t>
      </w:r>
      <w:proofErr w:type="gramEnd"/>
      <w:r>
        <w:rPr>
          <w:color w:val="000000"/>
        </w:rPr>
        <w:t>, pokud z této Smlouvy nevyplývá jinak.</w:t>
      </w:r>
    </w:p>
    <w:p w14:paraId="57773A2C" w14:textId="77777777" w:rsidR="002D1A9B" w:rsidRDefault="00390AB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280" w:line="259" w:lineRule="auto"/>
        <w:ind w:left="850" w:hanging="850"/>
      </w:pPr>
      <w:r>
        <w:rPr>
          <w:b/>
          <w:smallCaps/>
        </w:rPr>
        <w:t>ODLIŠNÁ ÚPRAVA OD PODMÍNEK</w:t>
      </w:r>
    </w:p>
    <w:p w14:paraId="13FF804E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rPr>
          <w:color w:val="000000"/>
        </w:rPr>
        <w:t xml:space="preserve">Smluvní strany se dohodly na </w:t>
      </w:r>
      <w:r>
        <w:rPr>
          <w:color w:val="000000"/>
        </w:rPr>
        <w:t>následující změně Podmínek:</w:t>
      </w:r>
    </w:p>
    <w:p w14:paraId="4BE9ED67" w14:textId="77777777" w:rsidR="002D1A9B" w:rsidRDefault="00390A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560" w:hanging="705"/>
        <w:jc w:val="both"/>
      </w:pPr>
      <w:r>
        <w:t>odstavec 2.3. Podmínek se zrušuje a nahrazuje se následujícím ustanovením:</w:t>
      </w:r>
    </w:p>
    <w:p w14:paraId="684563AE" w14:textId="77777777" w:rsidR="002D1A9B" w:rsidRDefault="00390ABD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2160"/>
        <w:jc w:val="both"/>
        <w:rPr>
          <w:i/>
        </w:rPr>
      </w:pPr>
      <w:r>
        <w:rPr>
          <w:i/>
        </w:rPr>
        <w:t xml:space="preserve">„2.3. Ceník je informace o výši úhrady za užívání Služeb, přičemž Ceník je uveden v </w:t>
      </w:r>
      <w:hyperlink w:anchor="bookmark=id.ytyvk0bv9dme">
        <w:r>
          <w:rPr>
            <w:i/>
            <w:color w:val="1155CC"/>
            <w:u w:val="single"/>
          </w:rPr>
          <w:t xml:space="preserve">Příloze č. 1 </w:t>
        </w:r>
      </w:hyperlink>
      <w:r>
        <w:rPr>
          <w:i/>
        </w:rPr>
        <w:t>Smlouvy.”</w:t>
      </w:r>
    </w:p>
    <w:p w14:paraId="490DED31" w14:textId="77777777" w:rsidR="002D1A9B" w:rsidRDefault="00390ABD">
      <w:pPr>
        <w:numPr>
          <w:ilvl w:val="1"/>
          <w:numId w:val="1"/>
        </w:numPr>
        <w:spacing w:before="120" w:after="120" w:line="259" w:lineRule="auto"/>
        <w:ind w:left="1559" w:hanging="708"/>
        <w:jc w:val="both"/>
      </w:pPr>
      <w:r>
        <w:t xml:space="preserve">odstavec </w:t>
      </w:r>
      <w:proofErr w:type="gramStart"/>
      <w:r>
        <w:t>9.1. písm.</w:t>
      </w:r>
      <w:proofErr w:type="gramEnd"/>
      <w:r>
        <w:t xml:space="preserve"> b) se zrušuje, aniž by se nahrazovalo jiným ujednáním.</w:t>
      </w:r>
    </w:p>
    <w:p w14:paraId="3651489E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2160"/>
        <w:jc w:val="both"/>
        <w:rPr>
          <w:i/>
        </w:rPr>
      </w:pPr>
    </w:p>
    <w:p w14:paraId="675BAABD" w14:textId="77777777" w:rsidR="002D1A9B" w:rsidRDefault="00390AB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280" w:line="259" w:lineRule="auto"/>
        <w:ind w:left="850" w:hanging="850"/>
      </w:pPr>
      <w:r>
        <w:rPr>
          <w:b/>
          <w:smallCaps/>
          <w:color w:val="000000"/>
        </w:rPr>
        <w:t>ÚČINNOST SMLOUVY</w:t>
      </w:r>
    </w:p>
    <w:p w14:paraId="42B21097" w14:textId="49C74D11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t>Tato Smlouva nabývá platnosti dnem podpisu obou Smluvních stran a účinnosti okamžikem dokončení registrace v souladu s</w:t>
      </w:r>
      <w:r w:rsidR="00641015">
        <w:t> </w:t>
      </w:r>
      <w:r>
        <w:t>Podmínkami</w:t>
      </w:r>
      <w:r w:rsidR="00641015">
        <w:t>, popřípadě uveřejněním v registru smluv v případě, že tato Smlouva bude podléhat zveřejnění v souladu s odst. 4.3. Smlouvy</w:t>
      </w:r>
      <w:r>
        <w:t>. V případě, že má Uživatel již vytvořenou registraci, nabývá tato Smlouva účinnosti dnem podpisu obou Smluvních stran</w:t>
      </w:r>
      <w:r w:rsidR="00641015">
        <w:t>, popřípadě uveřejněním v registru smluv v případě, že tato Smlouva bude podléhat zveřejnění v souladu s odst. 4.3. Smlouvy.</w:t>
      </w:r>
    </w:p>
    <w:p w14:paraId="44335B54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t>Tato Smlouva se uzavírá na dobu určitou, a to na dobu jednoho roku od její účinnosti. Po uplynutí účinnosti dle předchozí věty se platnost a účinnost Smlouvy bude automat</w:t>
      </w:r>
      <w:r>
        <w:t>icky prodlužovat vždy o další jeden rok, ledaže některá ze Smluvních stran zašle druhé smluvní straně informaci o tom, že trvá na ukončení Smlouvy, a to nejpozději dva měsíce před uplynutím aktuálně běžící doby účinnosti Smlouvy.</w:t>
      </w:r>
    </w:p>
    <w:p w14:paraId="4FA7516E" w14:textId="77777777" w:rsidR="009D5A6A" w:rsidRPr="00641015" w:rsidRDefault="009D5A6A" w:rsidP="006410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 w:rsidRPr="00641015">
        <w:lastRenderedPageBreak/>
        <w:t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014383A1" w14:textId="77777777" w:rsidR="002D1A9B" w:rsidRDefault="00390AB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280" w:line="259" w:lineRule="auto"/>
        <w:ind w:left="850" w:hanging="850"/>
      </w:pPr>
      <w:r>
        <w:rPr>
          <w:b/>
          <w:smallCaps/>
        </w:rPr>
        <w:t xml:space="preserve">ZÁVĚREČNÁ </w:t>
      </w:r>
      <w:r>
        <w:rPr>
          <w:b/>
          <w:smallCaps/>
        </w:rPr>
        <w:t>USTANOVENÍ</w:t>
      </w:r>
    </w:p>
    <w:p w14:paraId="161D705D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rPr>
          <w:color w:val="000000"/>
        </w:rPr>
        <w:t>Tato Smlouva představuje úplnou dohodu smluvních stran o předmětu této Smlouvy a nahrazuje veškerá předešlá ujednání smluvních stran ústní i písemná.</w:t>
      </w:r>
    </w:p>
    <w:p w14:paraId="026C4E19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rPr>
          <w:color w:val="000000"/>
        </w:rPr>
        <w:t>Tuto Smlouvu je možné měnit pouze písemnou dohodou smluvních stran ve formě číslovaných dodatků</w:t>
      </w:r>
      <w:r>
        <w:rPr>
          <w:color w:val="000000"/>
        </w:rPr>
        <w:t xml:space="preserve"> této Smlouvy, podepsaných za každou smluvní stranu osobou nebo osobami oprávněnými jednat jménem smluvních stran, pokud není v Podmínkách stanoveno jinak.</w:t>
      </w:r>
    </w:p>
    <w:p w14:paraId="0FFCB771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rPr>
          <w:color w:val="000000"/>
        </w:rPr>
        <w:t xml:space="preserve">Žádná ze Smluvních stran není oprávněna postoupit svá práva a povinnosti vyplývající z této Smlouvy </w:t>
      </w:r>
      <w:r>
        <w:rPr>
          <w:color w:val="000000"/>
        </w:rPr>
        <w:t>třetí osobě bez předchozího písemného souhlasu druhé Smluvní strany.</w:t>
      </w:r>
    </w:p>
    <w:p w14:paraId="6D16152C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rPr>
          <w:color w:val="000000"/>
        </w:rPr>
        <w:t xml:space="preserve">Veškerá práva a povinnosti vyplývající z této Smlouvy přecházejí, pokud to povaha těchto práv a povinností nevylučuje, na právní nástupce Smluvních stran. </w:t>
      </w:r>
    </w:p>
    <w:p w14:paraId="03372B24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t xml:space="preserve">Nedílnou součástí této Smlouvy </w:t>
      </w:r>
      <w:r>
        <w:t xml:space="preserve">je </w:t>
      </w:r>
      <w:hyperlink w:anchor="bookmark=id.h4ufke6k8vwh">
        <w:r>
          <w:rPr>
            <w:color w:val="1155CC"/>
            <w:u w:val="single"/>
          </w:rPr>
          <w:t>Příloha č. 1 - Specifikace Služeb a ceník</w:t>
        </w:r>
      </w:hyperlink>
    </w:p>
    <w:p w14:paraId="767EC064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t xml:space="preserve">Tato Smlouva se uzavírá v písemné formě, ať už v listinné podobě nebo prostřednictvím služby </w:t>
      </w:r>
      <w:proofErr w:type="spellStart"/>
      <w:r>
        <w:t>Signi</w:t>
      </w:r>
      <w:proofErr w:type="spellEnd"/>
      <w:r>
        <w:t>, která umožňuje zachycení obsahu právního jednání a určení jednaj</w:t>
      </w:r>
      <w:r>
        <w:t>ících osob, čímž je zachována písemná forma této Smlouvy ve smyslu § 562 Občanského zákoníku.</w:t>
      </w:r>
    </w:p>
    <w:p w14:paraId="77A7C4FF" w14:textId="77777777" w:rsidR="002D1A9B" w:rsidRDefault="00390A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850" w:hanging="850"/>
        <w:jc w:val="both"/>
      </w:pPr>
      <w:r>
        <w:t>Tato Smlouva je vyhotovena ve dvou (2) kopiích s platností originálu, přičemž každá Smluvní strana obdrží jednu (1) takovou kopii, pokud se tato Smlouva neuzavírá</w:t>
      </w:r>
      <w:r>
        <w:t xml:space="preserve"> v elektronické podobě.</w:t>
      </w:r>
    </w:p>
    <w:p w14:paraId="7A3D678A" w14:textId="77777777" w:rsidR="002D1A9B" w:rsidRDefault="00390ABD">
      <w:pPr>
        <w:pBdr>
          <w:top w:val="nil"/>
          <w:left w:val="nil"/>
          <w:bottom w:val="nil"/>
          <w:right w:val="nil"/>
          <w:between w:val="nil"/>
        </w:pBdr>
        <w:spacing w:before="400" w:after="400" w:line="280" w:lineRule="auto"/>
        <w:ind w:left="851" w:hanging="851"/>
        <w:jc w:val="center"/>
        <w:rPr>
          <w:b/>
          <w:color w:val="000000"/>
        </w:rPr>
      </w:pPr>
      <w:r>
        <w:rPr>
          <w:b/>
          <w:color w:val="000000"/>
        </w:rPr>
        <w:t>Smluvní strany prohlašují, že si tuto Smlouvu přečetly, že s jejím obsahem souhlasí a na důkaz</w:t>
      </w:r>
      <w:r>
        <w:rPr>
          <w:b/>
        </w:rPr>
        <w:t xml:space="preserve"> </w:t>
      </w:r>
      <w:r>
        <w:rPr>
          <w:b/>
          <w:color w:val="000000"/>
        </w:rPr>
        <w:t>toho k ní připojují svoje podpisy.</w:t>
      </w:r>
    </w:p>
    <w:p w14:paraId="20BA118B" w14:textId="77777777" w:rsidR="002D1A9B" w:rsidRDefault="002D1A9B">
      <w:pPr>
        <w:pBdr>
          <w:top w:val="nil"/>
          <w:left w:val="nil"/>
          <w:bottom w:val="nil"/>
          <w:right w:val="nil"/>
          <w:between w:val="nil"/>
        </w:pBdr>
        <w:spacing w:before="400" w:after="400" w:line="280" w:lineRule="auto"/>
        <w:ind w:left="851" w:hanging="851"/>
        <w:jc w:val="both"/>
        <w:rPr>
          <w:b/>
          <w:color w:val="000000"/>
        </w:rPr>
      </w:pPr>
    </w:p>
    <w:tbl>
      <w:tblPr>
        <w:tblStyle w:val="a4"/>
        <w:tblW w:w="85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0"/>
        <w:gridCol w:w="4280"/>
      </w:tblGrid>
      <w:tr w:rsidR="002D1A9B" w14:paraId="14F6DF39" w14:textId="77777777">
        <w:trPr>
          <w:jc w:val="center"/>
        </w:trPr>
        <w:tc>
          <w:tcPr>
            <w:tcW w:w="4280" w:type="dxa"/>
          </w:tcPr>
          <w:p w14:paraId="1D3FD771" w14:textId="77777777" w:rsidR="002D1A9B" w:rsidRDefault="00390ABD">
            <w:pPr>
              <w:spacing w:after="200" w:line="280" w:lineRule="auto"/>
            </w:pPr>
            <w:r>
              <w:t>Poskytovatel</w:t>
            </w:r>
          </w:p>
          <w:p w14:paraId="3538CAA4" w14:textId="77777777" w:rsidR="002D1A9B" w:rsidRDefault="002D1A9B">
            <w:pPr>
              <w:spacing w:after="200" w:line="280" w:lineRule="auto"/>
            </w:pPr>
          </w:p>
          <w:p w14:paraId="5EC2BF15" w14:textId="6AD63240" w:rsidR="002D1A9B" w:rsidRDefault="009C33AF">
            <w:pPr>
              <w:spacing w:after="200" w:line="280" w:lineRule="auto"/>
            </w:pPr>
            <w:r>
              <w:t>V Brně dne 21/8/2023</w:t>
            </w:r>
          </w:p>
          <w:p w14:paraId="702969BC" w14:textId="77777777" w:rsidR="002D1A9B" w:rsidRDefault="002D1A9B">
            <w:pPr>
              <w:spacing w:after="200" w:line="280" w:lineRule="auto"/>
            </w:pPr>
          </w:p>
        </w:tc>
        <w:tc>
          <w:tcPr>
            <w:tcW w:w="4280" w:type="dxa"/>
          </w:tcPr>
          <w:p w14:paraId="7FCA3AB8" w14:textId="77777777" w:rsidR="002D1A9B" w:rsidRDefault="00390ABD">
            <w:pPr>
              <w:spacing w:after="200" w:line="280" w:lineRule="auto"/>
            </w:pPr>
            <w:r>
              <w:t>Uživatel</w:t>
            </w:r>
          </w:p>
          <w:p w14:paraId="0C3B9491" w14:textId="77777777" w:rsidR="002D1A9B" w:rsidRDefault="002D1A9B">
            <w:pPr>
              <w:spacing w:after="200" w:line="280" w:lineRule="auto"/>
            </w:pPr>
          </w:p>
          <w:p w14:paraId="64BF2B8E" w14:textId="01A27FBF" w:rsidR="002D1A9B" w:rsidRDefault="009C33AF" w:rsidP="009C33AF">
            <w:pPr>
              <w:spacing w:after="200" w:line="280" w:lineRule="auto"/>
            </w:pPr>
            <w:r>
              <w:t>V Praze dne 21/08/2023</w:t>
            </w:r>
            <w:bookmarkStart w:id="0" w:name="_GoBack"/>
            <w:bookmarkEnd w:id="0"/>
          </w:p>
        </w:tc>
      </w:tr>
      <w:tr w:rsidR="002D1A9B" w14:paraId="5A2B494A" w14:textId="77777777">
        <w:trPr>
          <w:jc w:val="center"/>
        </w:trPr>
        <w:tc>
          <w:tcPr>
            <w:tcW w:w="4280" w:type="dxa"/>
          </w:tcPr>
          <w:p w14:paraId="5DDE521D" w14:textId="77777777" w:rsidR="002D1A9B" w:rsidRDefault="002D1A9B">
            <w:pPr>
              <w:spacing w:after="200" w:line="280" w:lineRule="auto"/>
            </w:pPr>
          </w:p>
          <w:p w14:paraId="35011C85" w14:textId="77777777" w:rsidR="002D1A9B" w:rsidRDefault="00390ABD">
            <w:pPr>
              <w:spacing w:after="200" w:line="280" w:lineRule="auto"/>
            </w:pPr>
            <w:r>
              <w:t>........................................................................</w:t>
            </w:r>
          </w:p>
          <w:p w14:paraId="06AFE912" w14:textId="77777777" w:rsidR="002D1A9B" w:rsidRDefault="00390ABD">
            <w:pPr>
              <w:spacing w:after="200" w:line="280" w:lineRule="auto"/>
              <w:rPr>
                <w:b/>
              </w:rPr>
            </w:pPr>
            <w:r>
              <w:t xml:space="preserve">Za </w:t>
            </w:r>
            <w:r>
              <w:rPr>
                <w:b/>
              </w:rPr>
              <w:t>SmartSelling a.s.</w:t>
            </w:r>
          </w:p>
          <w:p w14:paraId="258D0758" w14:textId="77777777" w:rsidR="002D1A9B" w:rsidRDefault="00390ABD">
            <w:pPr>
              <w:spacing w:after="200" w:line="280" w:lineRule="auto"/>
            </w:pPr>
            <w:r>
              <w:t>Kateřina Fišerová, předsedkyně představenstva</w:t>
            </w:r>
          </w:p>
        </w:tc>
        <w:tc>
          <w:tcPr>
            <w:tcW w:w="4280" w:type="dxa"/>
          </w:tcPr>
          <w:p w14:paraId="2E5F9077" w14:textId="77777777" w:rsidR="002D1A9B" w:rsidRDefault="002D1A9B">
            <w:pPr>
              <w:spacing w:after="200" w:line="280" w:lineRule="auto"/>
            </w:pPr>
          </w:p>
          <w:p w14:paraId="2335E260" w14:textId="77777777" w:rsidR="002D1A9B" w:rsidRDefault="00390ABD">
            <w:pPr>
              <w:spacing w:after="200" w:line="280" w:lineRule="auto"/>
            </w:pPr>
            <w:r>
              <w:t>........................................................................</w:t>
            </w:r>
          </w:p>
          <w:p w14:paraId="653A38BE" w14:textId="77777777" w:rsidR="002D1A9B" w:rsidRDefault="00390ABD">
            <w:pPr>
              <w:spacing w:after="200" w:line="280" w:lineRule="auto"/>
            </w:pPr>
            <w:proofErr w:type="gramStart"/>
            <w:r>
              <w:t xml:space="preserve">Za  </w:t>
            </w:r>
            <w:r>
              <w:rPr>
                <w:b/>
              </w:rPr>
              <w:t>Divadlo</w:t>
            </w:r>
            <w:proofErr w:type="gramEnd"/>
            <w:r>
              <w:rPr>
                <w:b/>
              </w:rPr>
              <w:t xml:space="preserve"> v Dlouhé</w:t>
            </w:r>
          </w:p>
          <w:p w14:paraId="059FAFE3" w14:textId="2DF26C36" w:rsidR="002D1A9B" w:rsidRDefault="009D5A6A">
            <w:pPr>
              <w:spacing w:after="200" w:line="280" w:lineRule="auto"/>
            </w:pPr>
            <w:r>
              <w:t>Mgr. Daniela šálková, ředitelka</w:t>
            </w:r>
          </w:p>
        </w:tc>
      </w:tr>
    </w:tbl>
    <w:p w14:paraId="49A79411" w14:textId="77777777" w:rsidR="002D1A9B" w:rsidRDefault="00390ABD">
      <w:pPr>
        <w:spacing w:after="200" w:line="280" w:lineRule="auto"/>
        <w:rPr>
          <w:b/>
        </w:rPr>
      </w:pPr>
      <w:bookmarkStart w:id="1" w:name="bookmark=id.ytyvk0bv9dme" w:colFirst="0" w:colLast="0"/>
      <w:bookmarkEnd w:id="1"/>
      <w:r>
        <w:rPr>
          <w:b/>
        </w:rPr>
        <w:t>Příloha č. 1 - Specifikace Služeb a Ceník</w:t>
      </w:r>
    </w:p>
    <w:p w14:paraId="3CE83781" w14:textId="77777777" w:rsidR="002D1A9B" w:rsidRDefault="00390ABD">
      <w:pPr>
        <w:spacing w:after="200" w:line="280" w:lineRule="auto"/>
        <w:jc w:val="both"/>
        <w:rPr>
          <w:b/>
        </w:rPr>
      </w:pPr>
      <w:r>
        <w:rPr>
          <w:b/>
        </w:rPr>
        <w:t>Smluvní strany se dohodly na následujících parametrech poskytované Služby a ceny:</w:t>
      </w:r>
    </w:p>
    <w:p w14:paraId="33A615D9" w14:textId="77777777" w:rsidR="002D1A9B" w:rsidRDefault="00390ABD">
      <w:pPr>
        <w:numPr>
          <w:ilvl w:val="0"/>
          <w:numId w:val="4"/>
        </w:numPr>
        <w:spacing w:after="200" w:line="280" w:lineRule="auto"/>
        <w:jc w:val="both"/>
      </w:pPr>
      <w:r>
        <w:t>Služba bude poskytována ve variantě STANDARD;</w:t>
      </w:r>
    </w:p>
    <w:p w14:paraId="05A0F256" w14:textId="412EA1FE" w:rsidR="002D1A9B" w:rsidRDefault="00390ABD">
      <w:pPr>
        <w:numPr>
          <w:ilvl w:val="0"/>
          <w:numId w:val="4"/>
        </w:numPr>
        <w:spacing w:after="200" w:line="280" w:lineRule="auto"/>
        <w:jc w:val="both"/>
      </w:pPr>
      <w:r>
        <w:t xml:space="preserve">Služba je poskytována v tarifu do </w:t>
      </w:r>
      <w:r w:rsidR="009D5A6A">
        <w:t>25 000 kontaktů</w:t>
      </w:r>
      <w:r>
        <w:t xml:space="preserve">, a to za cenu </w:t>
      </w:r>
      <w:r w:rsidR="009D5A6A">
        <w:t>39 500</w:t>
      </w:r>
      <w:r>
        <w:t xml:space="preserve"> Kč </w:t>
      </w:r>
      <w:r>
        <w:t>bez DPH ročně;</w:t>
      </w:r>
    </w:p>
    <w:p w14:paraId="0A7D922E" w14:textId="77777777" w:rsidR="002D1A9B" w:rsidRDefault="00390ABD">
      <w:pPr>
        <w:numPr>
          <w:ilvl w:val="0"/>
          <w:numId w:val="4"/>
        </w:numPr>
        <w:spacing w:after="200" w:line="280" w:lineRule="auto"/>
        <w:jc w:val="both"/>
      </w:pPr>
      <w:r>
        <w:t>V případě překročení limitu kontaktu bude Cena navýšena dle skutečného počtu kontaktů a tarifu uvedeného níže, přičemž rozdíl bude doplacen na základě faktury vystavené Poskytovatelem v měsíci, ve kterém došlo k překročení příslušného limitu</w:t>
      </w:r>
      <w:r>
        <w:t xml:space="preserve"> kontaktů:</w:t>
      </w:r>
    </w:p>
    <w:tbl>
      <w:tblPr>
        <w:tblStyle w:val="a5"/>
        <w:tblW w:w="5880" w:type="dxa"/>
        <w:tblInd w:w="2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940"/>
      </w:tblGrid>
      <w:tr w:rsidR="002D1A9B" w14:paraId="4F4D7E70" w14:textId="77777777">
        <w:trPr>
          <w:trHeight w:val="31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DA663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Kontaktů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4D5DE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Cena /rok</w:t>
            </w:r>
          </w:p>
        </w:tc>
      </w:tr>
      <w:tr w:rsidR="002D1A9B" w14:paraId="3024FE47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871E4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6248C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12 000 Kč</w:t>
            </w:r>
          </w:p>
        </w:tc>
      </w:tr>
      <w:tr w:rsidR="002D1A9B" w14:paraId="0214D97F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BC775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F88EE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14 500 Kč</w:t>
            </w:r>
          </w:p>
        </w:tc>
      </w:tr>
      <w:tr w:rsidR="002D1A9B" w14:paraId="5CD67549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8981A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01BC8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17 000 Kč</w:t>
            </w:r>
          </w:p>
        </w:tc>
      </w:tr>
      <w:tr w:rsidR="002D1A9B" w14:paraId="4A55C373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E631D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D111A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19 500 Kč</w:t>
            </w:r>
          </w:p>
        </w:tc>
      </w:tr>
      <w:tr w:rsidR="002D1A9B" w14:paraId="149A9AD1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7E4AD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C9FC9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22 000 Kč</w:t>
            </w:r>
          </w:p>
        </w:tc>
      </w:tr>
      <w:tr w:rsidR="002D1A9B" w14:paraId="17D49D7B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211A1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B0ED4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24 000 Kč</w:t>
            </w:r>
          </w:p>
        </w:tc>
      </w:tr>
      <w:tr w:rsidR="002D1A9B" w14:paraId="4A1F1C9D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A2F94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02DEF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26 500 Kč</w:t>
            </w:r>
          </w:p>
        </w:tc>
      </w:tr>
      <w:tr w:rsidR="002D1A9B" w14:paraId="4B077171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9975E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0ACF0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29 000 Kč</w:t>
            </w:r>
          </w:p>
        </w:tc>
      </w:tr>
      <w:tr w:rsidR="002D1A9B" w14:paraId="036AE12D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7D86F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7191B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31 500 Kč</w:t>
            </w:r>
          </w:p>
        </w:tc>
      </w:tr>
      <w:tr w:rsidR="002D1A9B" w14:paraId="788D4BE6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D2FF3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54462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33 500 Kč</w:t>
            </w:r>
          </w:p>
        </w:tc>
      </w:tr>
      <w:tr w:rsidR="002D1A9B" w14:paraId="759E0DCF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5B0C3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B0C91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35 500 Kč</w:t>
            </w:r>
          </w:p>
        </w:tc>
      </w:tr>
      <w:tr w:rsidR="002D1A9B" w14:paraId="5914411C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4B735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55395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39 500 Kč</w:t>
            </w:r>
          </w:p>
        </w:tc>
      </w:tr>
      <w:tr w:rsidR="002D1A9B" w14:paraId="345D9EB6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2C209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ABE91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43 </w:t>
            </w:r>
            <w:r>
              <w:rPr>
                <w:rFonts w:ascii="Arial" w:eastAsia="Arial" w:hAnsi="Arial" w:cs="Arial"/>
                <w:sz w:val="20"/>
                <w:szCs w:val="20"/>
              </w:rPr>
              <w:t>500 Kč</w:t>
            </w:r>
          </w:p>
        </w:tc>
      </w:tr>
      <w:tr w:rsidR="002D1A9B" w14:paraId="4035EB89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E8463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97C65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46 500 Kč</w:t>
            </w:r>
          </w:p>
        </w:tc>
      </w:tr>
      <w:tr w:rsidR="002D1A9B" w14:paraId="39A067F0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9AD20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393F7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49 500 Kč</w:t>
            </w:r>
          </w:p>
        </w:tc>
      </w:tr>
      <w:tr w:rsidR="002D1A9B" w14:paraId="0B30EC0D" w14:textId="77777777">
        <w:trPr>
          <w:trHeight w:val="315"/>
        </w:trPr>
        <w:tc>
          <w:tcPr>
            <w:tcW w:w="2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029BE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50 000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E49C5" w14:textId="77777777" w:rsidR="002D1A9B" w:rsidRDefault="00390AB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54 500 Kč</w:t>
            </w:r>
          </w:p>
        </w:tc>
      </w:tr>
    </w:tbl>
    <w:p w14:paraId="6EDC6E42" w14:textId="77777777" w:rsidR="002D1A9B" w:rsidRDefault="002D1A9B">
      <w:pPr>
        <w:spacing w:after="200" w:line="280" w:lineRule="auto"/>
        <w:ind w:left="1211"/>
        <w:jc w:val="both"/>
      </w:pPr>
    </w:p>
    <w:p w14:paraId="197EDB61" w14:textId="77777777" w:rsidR="002D1A9B" w:rsidRDefault="00390ABD">
      <w:pPr>
        <w:numPr>
          <w:ilvl w:val="0"/>
          <w:numId w:val="4"/>
        </w:numPr>
        <w:spacing w:after="200" w:line="280" w:lineRule="auto"/>
        <w:jc w:val="both"/>
      </w:pPr>
      <w:r>
        <w:lastRenderedPageBreak/>
        <w:t>Cena bude hrazena na základě faktury vystavené Poskytovatele po uzavření Smlouvy, přičemž faktura bude vystavena se splatností 30 dní od jejího vystavení.</w:t>
      </w:r>
    </w:p>
    <w:p w14:paraId="32B2E664" w14:textId="77777777" w:rsidR="002D1A9B" w:rsidRDefault="00390ABD">
      <w:pPr>
        <w:spacing w:after="200" w:line="280" w:lineRule="auto"/>
        <w:jc w:val="both"/>
        <w:rPr>
          <w:b/>
        </w:rPr>
      </w:pPr>
      <w:r>
        <w:rPr>
          <w:b/>
        </w:rPr>
        <w:t xml:space="preserve">Mimo výše uvedené se Smluvní strany dohodly na poskytnutí služby </w:t>
      </w:r>
      <w:proofErr w:type="spellStart"/>
      <w:r>
        <w:rPr>
          <w:b/>
        </w:rPr>
        <w:t>Onboardingu</w:t>
      </w:r>
      <w:proofErr w:type="spellEnd"/>
      <w:r>
        <w:rPr>
          <w:b/>
        </w:rPr>
        <w:t xml:space="preserve"> (úvodní nastavení), a to za </w:t>
      </w:r>
      <w:proofErr w:type="gramStart"/>
      <w:r>
        <w:rPr>
          <w:b/>
        </w:rPr>
        <w:t>následující</w:t>
      </w:r>
      <w:proofErr w:type="gramEnd"/>
      <w:r>
        <w:rPr>
          <w:b/>
        </w:rPr>
        <w:t xml:space="preserve"> parametrů:</w:t>
      </w:r>
    </w:p>
    <w:p w14:paraId="143D4F1E" w14:textId="77777777" w:rsidR="002D1A9B" w:rsidRDefault="00390ABD">
      <w:pPr>
        <w:numPr>
          <w:ilvl w:val="0"/>
          <w:numId w:val="4"/>
        </w:numPr>
        <w:spacing w:after="200" w:line="280" w:lineRule="auto"/>
        <w:jc w:val="both"/>
      </w:pPr>
      <w:r>
        <w:t xml:space="preserve">Cena služby </w:t>
      </w:r>
      <w:proofErr w:type="spellStart"/>
      <w:r>
        <w:t>Onboardingu</w:t>
      </w:r>
      <w:proofErr w:type="spellEnd"/>
      <w:r>
        <w:t xml:space="preserve"> činní 12990,- Kč bez DPH;</w:t>
      </w:r>
    </w:p>
    <w:p w14:paraId="0F10DBA3" w14:textId="77777777" w:rsidR="002D1A9B" w:rsidRDefault="00390ABD">
      <w:pPr>
        <w:numPr>
          <w:ilvl w:val="0"/>
          <w:numId w:val="4"/>
        </w:numPr>
        <w:spacing w:after="200" w:line="280" w:lineRule="auto"/>
        <w:jc w:val="both"/>
      </w:pPr>
      <w:r>
        <w:t xml:space="preserve">Cena služby </w:t>
      </w:r>
      <w:proofErr w:type="spellStart"/>
      <w:r>
        <w:t>Onboardingu</w:t>
      </w:r>
      <w:proofErr w:type="spellEnd"/>
      <w:r>
        <w:t xml:space="preserve"> bude uhrazena spolu s platbou za Službu.</w:t>
      </w:r>
    </w:p>
    <w:sectPr w:rsidR="002D1A9B">
      <w:headerReference w:type="default" r:id="rId16"/>
      <w:footerReference w:type="default" r:id="rId17"/>
      <w:pgSz w:w="11906" w:h="16838"/>
      <w:pgMar w:top="1418" w:right="1418" w:bottom="1418" w:left="1928" w:header="709" w:footer="7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C737D" w14:textId="77777777" w:rsidR="00390ABD" w:rsidRDefault="00390ABD">
      <w:pPr>
        <w:spacing w:line="240" w:lineRule="auto"/>
      </w:pPr>
      <w:r>
        <w:separator/>
      </w:r>
    </w:p>
  </w:endnote>
  <w:endnote w:type="continuationSeparator" w:id="0">
    <w:p w14:paraId="05B4A95C" w14:textId="77777777" w:rsidR="00390ABD" w:rsidRDefault="00390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84EFA" w14:textId="77777777" w:rsidR="002D1A9B" w:rsidRDefault="00390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80808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AB3C" w14:textId="77777777" w:rsidR="002D1A9B" w:rsidRDefault="00390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418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482D1" w14:textId="77777777" w:rsidR="002D1A9B" w:rsidRDefault="00390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80808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>PAGE</w:instrText>
    </w:r>
    <w:r>
      <w:rPr>
        <w:color w:val="808080"/>
        <w:sz w:val="16"/>
        <w:szCs w:val="16"/>
      </w:rPr>
      <w:fldChar w:fldCharType="separate"/>
    </w:r>
    <w:r w:rsidR="009C33AF">
      <w:rPr>
        <w:noProof/>
        <w:color w:val="808080"/>
        <w:sz w:val="16"/>
        <w:szCs w:val="16"/>
      </w:rPr>
      <w:t>2</w:t>
    </w:r>
    <w:r>
      <w:rPr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13FC" w14:textId="77777777" w:rsidR="00390ABD" w:rsidRDefault="00390ABD">
      <w:pPr>
        <w:spacing w:line="240" w:lineRule="auto"/>
      </w:pPr>
      <w:r>
        <w:separator/>
      </w:r>
    </w:p>
  </w:footnote>
  <w:footnote w:type="continuationSeparator" w:id="0">
    <w:p w14:paraId="0AEC13D3" w14:textId="77777777" w:rsidR="00390ABD" w:rsidRDefault="00390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1F89" w14:textId="77777777" w:rsidR="002D1A9B" w:rsidRDefault="00390ABD">
    <w:pPr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4536"/>
        <w:tab w:val="right" w:pos="9072"/>
      </w:tabs>
      <w:spacing w:after="240" w:line="240" w:lineRule="auto"/>
      <w:rPr>
        <w:color w:val="000000"/>
        <w:sz w:val="18"/>
        <w:szCs w:val="18"/>
        <w:highlight w:val="darkBlue"/>
      </w:rPr>
    </w:pPr>
    <w:r>
      <w:rPr>
        <w:color w:val="808080"/>
        <w:sz w:val="16"/>
        <w:szCs w:val="16"/>
      </w:rPr>
      <w:t xml:space="preserve">Smlouva o </w:t>
    </w:r>
    <w:r>
      <w:rPr>
        <w:color w:val="808080"/>
        <w:sz w:val="16"/>
        <w:szCs w:val="16"/>
      </w:rPr>
      <w:t>poskytování služeb aplikace SmartEmailing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3FF13B" wp14:editId="0C160B53">
          <wp:simplePos x="0" y="0"/>
          <wp:positionH relativeFrom="column">
            <wp:posOffset>4749165</wp:posOffset>
          </wp:positionH>
          <wp:positionV relativeFrom="paragraph">
            <wp:posOffset>-15868</wp:posOffset>
          </wp:positionV>
          <wp:extent cx="686435" cy="175895"/>
          <wp:effectExtent l="0" t="0" r="0" b="0"/>
          <wp:wrapSquare wrapText="bothSides" distT="0" distB="0" distL="114300" distR="114300"/>
          <wp:docPr id="9" name="image2.jpg" descr="Jak na efektivní a chytrý e-mail marketing? Wepromo s.r.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Jak na efektivní a chytrý e-mail marketing? Wepromo s.r.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175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28F"/>
    <w:multiLevelType w:val="multilevel"/>
    <w:tmpl w:val="42EA9846"/>
    <w:lvl w:ilvl="0">
      <w:start w:val="1"/>
      <w:numFmt w:val="decimal"/>
      <w:lvlText w:val="[%1]"/>
      <w:lvlJc w:val="left"/>
      <w:pPr>
        <w:ind w:left="927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5D00CE"/>
    <w:multiLevelType w:val="multilevel"/>
    <w:tmpl w:val="0082DF5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7D023E"/>
    <w:multiLevelType w:val="multilevel"/>
    <w:tmpl w:val="52DE7770"/>
    <w:lvl w:ilvl="0">
      <w:start w:val="1"/>
      <w:numFmt w:val="decimal"/>
      <w:pStyle w:val="J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B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Bh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0333317"/>
    <w:multiLevelType w:val="multilevel"/>
    <w:tmpl w:val="7004B036"/>
    <w:lvl w:ilvl="0"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63F1F7C"/>
    <w:multiLevelType w:val="multilevel"/>
    <w:tmpl w:val="16E22180"/>
    <w:lvl w:ilvl="0">
      <w:numFmt w:val="bullet"/>
      <w:pStyle w:val="JBoLi"/>
      <w:lvlText w:val="-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9B"/>
    <w:rsid w:val="00047986"/>
    <w:rsid w:val="0019638F"/>
    <w:rsid w:val="00255044"/>
    <w:rsid w:val="002D1A9B"/>
    <w:rsid w:val="00390ABD"/>
    <w:rsid w:val="003F5AD6"/>
    <w:rsid w:val="00522985"/>
    <w:rsid w:val="00641015"/>
    <w:rsid w:val="009C33AF"/>
    <w:rsid w:val="009D5A6A"/>
    <w:rsid w:val="009F0D2F"/>
    <w:rsid w:val="00C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D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09B"/>
    <w:pPr>
      <w:spacing w:line="240" w:lineRule="exact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C1161"/>
    <w:pPr>
      <w:ind w:left="720"/>
    </w:pPr>
  </w:style>
  <w:style w:type="table" w:styleId="Mkatabulky">
    <w:name w:val="Table Grid"/>
    <w:basedOn w:val="Normlntabulka"/>
    <w:uiPriority w:val="39"/>
    <w:rsid w:val="001C11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11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161"/>
  </w:style>
  <w:style w:type="paragraph" w:styleId="Zpat">
    <w:name w:val="footer"/>
    <w:basedOn w:val="Normln"/>
    <w:link w:val="ZpatChar"/>
    <w:uiPriority w:val="99"/>
    <w:unhideWhenUsed/>
    <w:rsid w:val="001C1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161"/>
  </w:style>
  <w:style w:type="character" w:styleId="Hypertextovodkaz">
    <w:name w:val="Hyperlink"/>
    <w:basedOn w:val="Standardnpsmoodstavce"/>
    <w:uiPriority w:val="99"/>
    <w:unhideWhenUsed/>
    <w:rsid w:val="00281FDA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81FDA"/>
    <w:rPr>
      <w:color w:val="605E5C"/>
      <w:shd w:val="clear" w:color="auto" w:fill="E1DFDD"/>
    </w:rPr>
  </w:style>
  <w:style w:type="paragraph" w:customStyle="1" w:styleId="JBSubtitle">
    <w:name w:val="JB_Subtitle"/>
    <w:basedOn w:val="Normln"/>
    <w:qFormat/>
    <w:rsid w:val="00E2619D"/>
    <w:rPr>
      <w:b/>
      <w:bCs/>
    </w:rPr>
  </w:style>
  <w:style w:type="paragraph" w:customStyle="1" w:styleId="JBTitle">
    <w:name w:val="JB_Title"/>
    <w:basedOn w:val="Normln"/>
    <w:next w:val="JBSubtitle"/>
    <w:qFormat/>
    <w:rsid w:val="008C4104"/>
    <w:pPr>
      <w:spacing w:before="120" w:line="312" w:lineRule="auto"/>
      <w:jc w:val="center"/>
    </w:pPr>
    <w:rPr>
      <w:rFonts w:asciiTheme="majorHAnsi" w:eastAsia="Times New Roman" w:hAnsiTheme="majorHAnsi" w:cs="Arial"/>
      <w:bCs/>
      <w:noProof/>
      <w:color w:val="1F257A"/>
      <w:sz w:val="40"/>
      <w:szCs w:val="40"/>
    </w:rPr>
  </w:style>
  <w:style w:type="character" w:styleId="Zstupntext">
    <w:name w:val="Placeholder Text"/>
    <w:basedOn w:val="Standardnpsmoodstavce"/>
    <w:uiPriority w:val="99"/>
    <w:semiHidden/>
    <w:rsid w:val="007539FC"/>
    <w:rPr>
      <w:color w:val="808080"/>
    </w:rPr>
  </w:style>
  <w:style w:type="paragraph" w:customStyle="1" w:styleId="JBh1">
    <w:name w:val="JB_h1"/>
    <w:basedOn w:val="Normln"/>
    <w:next w:val="JBp"/>
    <w:qFormat/>
    <w:rsid w:val="008C4104"/>
    <w:pPr>
      <w:keepNext/>
      <w:keepLines/>
      <w:numPr>
        <w:numId w:val="5"/>
      </w:numPr>
      <w:spacing w:before="600" w:after="240" w:line="300" w:lineRule="exact"/>
      <w:ind w:left="0" w:hanging="340"/>
      <w:outlineLvl w:val="0"/>
    </w:pPr>
    <w:rPr>
      <w:rFonts w:asciiTheme="majorHAnsi" w:hAnsiTheme="majorHAnsi"/>
      <w:b/>
      <w:bCs/>
      <w:caps/>
      <w:sz w:val="28"/>
      <w:szCs w:val="32"/>
    </w:rPr>
  </w:style>
  <w:style w:type="paragraph" w:customStyle="1" w:styleId="JBh2">
    <w:name w:val="JB_h2"/>
    <w:basedOn w:val="JBh1"/>
    <w:qFormat/>
    <w:rsid w:val="000A1976"/>
    <w:pPr>
      <w:numPr>
        <w:ilvl w:val="1"/>
      </w:numPr>
      <w:spacing w:before="360"/>
      <w:ind w:left="0" w:hanging="340"/>
      <w:outlineLvl w:val="1"/>
    </w:pPr>
    <w:rPr>
      <w:caps w:val="0"/>
    </w:rPr>
  </w:style>
  <w:style w:type="paragraph" w:customStyle="1" w:styleId="JBh3">
    <w:name w:val="JB_h3"/>
    <w:basedOn w:val="JBh2"/>
    <w:qFormat/>
    <w:rsid w:val="000F2D8F"/>
    <w:pPr>
      <w:numPr>
        <w:ilvl w:val="2"/>
      </w:numPr>
      <w:spacing w:line="260" w:lineRule="exact"/>
      <w:outlineLvl w:val="2"/>
    </w:pPr>
    <w:rPr>
      <w:sz w:val="22"/>
    </w:rPr>
  </w:style>
  <w:style w:type="paragraph" w:customStyle="1" w:styleId="JBp">
    <w:name w:val="JB_p"/>
    <w:basedOn w:val="Normln"/>
    <w:qFormat/>
    <w:rsid w:val="009D392D"/>
    <w:pPr>
      <w:spacing w:after="200" w:line="260" w:lineRule="exact"/>
      <w:jc w:val="both"/>
    </w:pPr>
  </w:style>
  <w:style w:type="paragraph" w:customStyle="1" w:styleId="JBoLi">
    <w:name w:val="JB_oLi"/>
    <w:basedOn w:val="JBp"/>
    <w:qFormat/>
    <w:rsid w:val="00F47F2D"/>
    <w:pPr>
      <w:numPr>
        <w:numId w:val="4"/>
      </w:numPr>
      <w:ind w:left="624" w:hanging="397"/>
    </w:pPr>
  </w:style>
  <w:style w:type="paragraph" w:customStyle="1" w:styleId="JBuLi">
    <w:name w:val="JB_uLi"/>
    <w:basedOn w:val="JBp"/>
    <w:qFormat/>
    <w:rsid w:val="002D0117"/>
    <w:pPr>
      <w:tabs>
        <w:tab w:val="num" w:pos="720"/>
      </w:tabs>
      <w:ind w:left="720" w:hanging="720"/>
    </w:pPr>
  </w:style>
  <w:style w:type="paragraph" w:customStyle="1" w:styleId="JBpMarginNumber">
    <w:name w:val="JB_pMarginNumber"/>
    <w:basedOn w:val="JBp"/>
    <w:qFormat/>
    <w:rsid w:val="00B25ED2"/>
    <w:pPr>
      <w:tabs>
        <w:tab w:val="num" w:pos="720"/>
      </w:tabs>
      <w:ind w:left="720" w:hanging="720"/>
    </w:pPr>
  </w:style>
  <w:style w:type="character" w:customStyle="1" w:styleId="JBtext-highlightBG">
    <w:name w:val="JB_text-highlightBG"/>
    <w:basedOn w:val="Standardnpsmoodstavce"/>
    <w:qFormat/>
    <w:rsid w:val="009D392D"/>
    <w:rPr>
      <w:b/>
      <w:bCs/>
      <w:color w:val="FFFFFF" w:themeColor="background1"/>
      <w:bdr w:val="none" w:sz="0" w:space="0" w:color="auto"/>
      <w:shd w:val="clear" w:color="auto" w:fill="1F257A"/>
    </w:rPr>
  </w:style>
  <w:style w:type="character" w:customStyle="1" w:styleId="JBtext-highlight">
    <w:name w:val="JB_text-highlight"/>
    <w:basedOn w:val="Standardnpsmoodstavce"/>
    <w:qFormat/>
    <w:rsid w:val="009D392D"/>
    <w:rPr>
      <w:b/>
      <w:bCs/>
      <w:color w:val="1F257A"/>
    </w:rPr>
  </w:style>
  <w:style w:type="character" w:styleId="Siln">
    <w:name w:val="Strong"/>
    <w:basedOn w:val="Standardnpsmoodstavce"/>
    <w:uiPriority w:val="22"/>
    <w:qFormat/>
    <w:rsid w:val="00FA686F"/>
    <w:rPr>
      <w:b/>
      <w:bCs/>
    </w:rPr>
  </w:style>
  <w:style w:type="character" w:customStyle="1" w:styleId="JBtext-highlightUnderline">
    <w:name w:val="JB_text-highlightUnderline"/>
    <w:basedOn w:val="Standardnpsmoodstavce"/>
    <w:qFormat/>
    <w:rsid w:val="009D392D"/>
    <w:rPr>
      <w:u w:val="single" w:color="1F257A"/>
    </w:rPr>
  </w:style>
  <w:style w:type="paragraph" w:customStyle="1" w:styleId="JBoLi-boldEnum">
    <w:name w:val="JB_oLi-boldEnum"/>
    <w:basedOn w:val="JBp"/>
    <w:qFormat/>
    <w:rsid w:val="002D0117"/>
    <w:pPr>
      <w:tabs>
        <w:tab w:val="num" w:pos="720"/>
      </w:tabs>
      <w:ind w:left="720" w:hanging="720"/>
    </w:pPr>
  </w:style>
  <w:style w:type="paragraph" w:customStyle="1" w:styleId="JBpHeadertop">
    <w:name w:val="JB_pHeader_top"/>
    <w:basedOn w:val="Normln"/>
    <w:qFormat/>
    <w:rsid w:val="007539FC"/>
    <w:pPr>
      <w:tabs>
        <w:tab w:val="left" w:pos="0"/>
        <w:tab w:val="center" w:pos="4536"/>
        <w:tab w:val="right" w:pos="9072"/>
      </w:tabs>
      <w:spacing w:after="240" w:line="240" w:lineRule="auto"/>
    </w:pPr>
    <w:rPr>
      <w:rFonts w:eastAsia="Times New Roman" w:cs="Arial"/>
      <w:bCs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24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EA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EA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A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EA1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7277EF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277EF"/>
    <w:pPr>
      <w:ind w:left="400"/>
    </w:pPr>
    <w:rPr>
      <w:rFonts w:asciiTheme="minorHAnsi" w:hAnsiTheme="minorHAnsi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7277EF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E5358C"/>
    <w:pPr>
      <w:ind w:left="600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E5358C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E5358C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E5358C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E5358C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E5358C"/>
    <w:pPr>
      <w:ind w:left="1600"/>
    </w:pPr>
    <w:rPr>
      <w:rFonts w:asciiTheme="minorHAnsi" w:hAnsiTheme="minorHAnsi"/>
      <w:szCs w:val="20"/>
    </w:rPr>
  </w:style>
  <w:style w:type="paragraph" w:styleId="Normlnweb">
    <w:name w:val="Normal (Web)"/>
    <w:basedOn w:val="Normln"/>
    <w:uiPriority w:val="99"/>
    <w:semiHidden/>
    <w:unhideWhenUsed/>
    <w:rsid w:val="005C2A87"/>
    <w:pPr>
      <w:spacing w:before="100" w:beforeAutospacing="1" w:after="100" w:afterAutospacing="1" w:line="240" w:lineRule="auto"/>
    </w:pPr>
    <w:rPr>
      <w:rFonts w:eastAsiaTheme="minorEastAsia"/>
    </w:rPr>
  </w:style>
  <w:style w:type="table" w:customStyle="1" w:styleId="GridTable1LightAccent3">
    <w:name w:val="Grid Table 1 Light Accent 3"/>
    <w:basedOn w:val="Normlntabulka"/>
    <w:uiPriority w:val="46"/>
    <w:rsid w:val="006318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BTitlePagenormal">
    <w:name w:val="JB_TitlePage_normal"/>
    <w:basedOn w:val="Normln"/>
    <w:qFormat/>
    <w:rsid w:val="008C4104"/>
    <w:pPr>
      <w:spacing w:before="200" w:after="200" w:line="260" w:lineRule="exact"/>
      <w:jc w:val="center"/>
    </w:pPr>
  </w:style>
  <w:style w:type="paragraph" w:customStyle="1" w:styleId="JBContractualPartyTitle">
    <w:name w:val="JB_ContractualPartyTitle"/>
    <w:basedOn w:val="Normln"/>
    <w:qFormat/>
    <w:rsid w:val="005C0896"/>
    <w:pPr>
      <w:keepNext/>
      <w:keepLines/>
      <w:tabs>
        <w:tab w:val="num" w:pos="720"/>
      </w:tabs>
      <w:spacing w:before="360" w:after="60" w:line="260" w:lineRule="exact"/>
      <w:ind w:left="851" w:hanging="851"/>
    </w:pPr>
    <w:rPr>
      <w:b/>
    </w:rPr>
  </w:style>
  <w:style w:type="paragraph" w:customStyle="1" w:styleId="JBContractualPartyDetails">
    <w:name w:val="JB_ContractualPartyDetails"/>
    <w:basedOn w:val="JBContractualPartyTitle"/>
    <w:qFormat/>
    <w:rsid w:val="005C0896"/>
    <w:pPr>
      <w:tabs>
        <w:tab w:val="clear" w:pos="720"/>
      </w:tabs>
      <w:spacing w:before="0"/>
      <w:ind w:firstLine="0"/>
    </w:pPr>
    <w:rPr>
      <w:b w:val="0"/>
    </w:rPr>
  </w:style>
  <w:style w:type="paragraph" w:customStyle="1" w:styleId="JBContractL1">
    <w:name w:val="JB_ContractL1"/>
    <w:basedOn w:val="Normln"/>
    <w:qFormat/>
    <w:rsid w:val="0047154B"/>
    <w:pPr>
      <w:keepNext/>
      <w:keepLines/>
      <w:tabs>
        <w:tab w:val="num" w:pos="720"/>
      </w:tabs>
      <w:spacing w:before="480" w:after="120" w:line="280" w:lineRule="exact"/>
      <w:ind w:left="720" w:hanging="720"/>
    </w:pPr>
    <w:rPr>
      <w:b/>
      <w:caps/>
    </w:rPr>
  </w:style>
  <w:style w:type="paragraph" w:customStyle="1" w:styleId="JBContractL2">
    <w:name w:val="JB_ContractL2"/>
    <w:basedOn w:val="Normln"/>
    <w:link w:val="JBContractL2Char"/>
    <w:qFormat/>
    <w:rsid w:val="00E94F9F"/>
    <w:pPr>
      <w:tabs>
        <w:tab w:val="num" w:pos="1440"/>
      </w:tabs>
      <w:spacing w:after="200" w:line="280" w:lineRule="exact"/>
      <w:ind w:left="1440" w:hanging="720"/>
      <w:jc w:val="both"/>
    </w:pPr>
  </w:style>
  <w:style w:type="paragraph" w:customStyle="1" w:styleId="JBContractL3">
    <w:name w:val="JB_ContractL3"/>
    <w:basedOn w:val="Normln"/>
    <w:qFormat/>
    <w:rsid w:val="005C0896"/>
    <w:pPr>
      <w:tabs>
        <w:tab w:val="num" w:pos="2160"/>
      </w:tabs>
      <w:spacing w:after="200" w:line="260" w:lineRule="exact"/>
      <w:ind w:left="2160" w:hanging="720"/>
      <w:jc w:val="both"/>
    </w:pPr>
  </w:style>
  <w:style w:type="paragraph" w:customStyle="1" w:styleId="JBContractMiniHeading">
    <w:name w:val="JB_ContractMiniHeading"/>
    <w:basedOn w:val="JBContractL2"/>
    <w:qFormat/>
    <w:rsid w:val="00932194"/>
    <w:pPr>
      <w:keepNext/>
      <w:keepLines/>
      <w:tabs>
        <w:tab w:val="clear" w:pos="1440"/>
      </w:tabs>
      <w:spacing w:before="360" w:after="120"/>
      <w:ind w:left="851" w:firstLine="0"/>
    </w:pPr>
    <w:rPr>
      <w:b/>
      <w:bCs/>
    </w:rPr>
  </w:style>
  <w:style w:type="paragraph" w:styleId="Revize">
    <w:name w:val="Revision"/>
    <w:hidden/>
    <w:uiPriority w:val="99"/>
    <w:semiHidden/>
    <w:rsid w:val="00AF7B9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6A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59A7"/>
    <w:rPr>
      <w:color w:val="954F72" w:themeColor="followedHyperlink"/>
      <w:u w:val="single"/>
    </w:rPr>
  </w:style>
  <w:style w:type="paragraph" w:customStyle="1" w:styleId="Smlouva-lnek">
    <w:name w:val="Smlouva - článek"/>
    <w:basedOn w:val="Normln"/>
    <w:link w:val="Smlouva-lnekChar"/>
    <w:qFormat/>
    <w:rsid w:val="004D1916"/>
    <w:pPr>
      <w:tabs>
        <w:tab w:val="num" w:pos="720"/>
      </w:tabs>
      <w:ind w:left="720" w:hanging="720"/>
    </w:pPr>
  </w:style>
  <w:style w:type="paragraph" w:customStyle="1" w:styleId="Smlouva-odstavec">
    <w:name w:val="Smlouva - odstavec"/>
    <w:basedOn w:val="Normln"/>
    <w:link w:val="Smlouva-odstavecChar"/>
    <w:qFormat/>
    <w:rsid w:val="004D1916"/>
    <w:pPr>
      <w:tabs>
        <w:tab w:val="num" w:pos="1440"/>
      </w:tabs>
      <w:ind w:left="1440" w:hanging="720"/>
    </w:pPr>
  </w:style>
  <w:style w:type="paragraph" w:customStyle="1" w:styleId="Smlouva-pododstavec">
    <w:name w:val="Smlouva - pododstavec"/>
    <w:basedOn w:val="Normln"/>
    <w:link w:val="Smlouva-pododstavecChar"/>
    <w:qFormat/>
    <w:rsid w:val="004D1916"/>
    <w:pPr>
      <w:tabs>
        <w:tab w:val="num" w:pos="2160"/>
      </w:tabs>
      <w:ind w:left="2160" w:hanging="720"/>
    </w:pPr>
  </w:style>
  <w:style w:type="paragraph" w:customStyle="1" w:styleId="JBContract111">
    <w:name w:val="JB_Contract 1.1.1."/>
    <w:basedOn w:val="JBContractL2"/>
    <w:link w:val="JBContract111Char"/>
    <w:rsid w:val="002D41DC"/>
    <w:pPr>
      <w:tabs>
        <w:tab w:val="clear" w:pos="1440"/>
      </w:tabs>
      <w:ind w:left="1224" w:hanging="504"/>
    </w:pPr>
  </w:style>
  <w:style w:type="paragraph" w:customStyle="1" w:styleId="JBContract1">
    <w:name w:val="JB_Contract1"/>
    <w:basedOn w:val="Smlouva-lnek"/>
    <w:link w:val="JBContract1Char"/>
    <w:qFormat/>
    <w:rsid w:val="00863004"/>
    <w:pPr>
      <w:keepNext/>
      <w:spacing w:before="360" w:after="280" w:line="259" w:lineRule="auto"/>
      <w:ind w:left="851" w:hanging="851"/>
      <w:contextualSpacing/>
    </w:pPr>
    <w:rPr>
      <w:b/>
      <w:bCs/>
      <w:caps/>
    </w:rPr>
  </w:style>
  <w:style w:type="character" w:customStyle="1" w:styleId="Smlouva-pododstavecChar">
    <w:name w:val="Smlouva - pododstavec Char"/>
    <w:basedOn w:val="Standardnpsmoodstavce"/>
    <w:link w:val="Smlouva-pododstavec"/>
    <w:rsid w:val="002D41DC"/>
  </w:style>
  <w:style w:type="character" w:customStyle="1" w:styleId="JBContract111Char">
    <w:name w:val="JB_Contract 1.1.1. Char"/>
    <w:basedOn w:val="Smlouva-pododstavecChar"/>
    <w:link w:val="JBContract111"/>
    <w:rsid w:val="002D41DC"/>
    <w:rPr>
      <w:rFonts w:ascii="Calibri" w:hAnsi="Calibri"/>
    </w:rPr>
  </w:style>
  <w:style w:type="character" w:customStyle="1" w:styleId="Smlouva-lnekChar">
    <w:name w:val="Smlouva - článek Char"/>
    <w:basedOn w:val="Standardnpsmoodstavce"/>
    <w:link w:val="Smlouva-lnek"/>
    <w:rsid w:val="00143B56"/>
  </w:style>
  <w:style w:type="character" w:customStyle="1" w:styleId="JBContractL2Char">
    <w:name w:val="JB_ContractL2 Char"/>
    <w:basedOn w:val="Standardnpsmoodstavce"/>
    <w:link w:val="JBContractL2"/>
    <w:rsid w:val="00A92CA7"/>
  </w:style>
  <w:style w:type="character" w:customStyle="1" w:styleId="JBContract1Char">
    <w:name w:val="JB_Contract1 Char"/>
    <w:basedOn w:val="JBContractL2Char"/>
    <w:link w:val="JBContract1"/>
    <w:rsid w:val="00863004"/>
    <w:rPr>
      <w:b/>
      <w:bCs/>
      <w:caps/>
    </w:rPr>
  </w:style>
  <w:style w:type="character" w:customStyle="1" w:styleId="Smlouva-odstavecChar">
    <w:name w:val="Smlouva - odstavec Char"/>
    <w:basedOn w:val="Smlouva-lnekChar"/>
    <w:link w:val="Smlouva-odstavec"/>
    <w:rsid w:val="00143B56"/>
  </w:style>
  <w:style w:type="paragraph" w:customStyle="1" w:styleId="JBContract11">
    <w:name w:val="JB_Contract1.1."/>
    <w:basedOn w:val="Smlouva-odstavec"/>
    <w:link w:val="JBContract11Char"/>
    <w:qFormat/>
    <w:rsid w:val="00982DB4"/>
    <w:pPr>
      <w:tabs>
        <w:tab w:val="clear" w:pos="1440"/>
        <w:tab w:val="num" w:pos="720"/>
      </w:tabs>
      <w:spacing w:before="120" w:after="120" w:line="259" w:lineRule="auto"/>
      <w:ind w:left="851" w:hanging="851"/>
      <w:jc w:val="both"/>
    </w:pPr>
  </w:style>
  <w:style w:type="paragraph" w:customStyle="1" w:styleId="JBContract1110">
    <w:name w:val="JB_Contract1.1.1."/>
    <w:basedOn w:val="Smlouva-pododstavec"/>
    <w:link w:val="JBContract111Char0"/>
    <w:qFormat/>
    <w:rsid w:val="00066E54"/>
    <w:pPr>
      <w:tabs>
        <w:tab w:val="clear" w:pos="2160"/>
        <w:tab w:val="num" w:pos="720"/>
      </w:tabs>
      <w:spacing w:before="120" w:after="120" w:line="259" w:lineRule="auto"/>
      <w:ind w:left="1560" w:hanging="709"/>
      <w:jc w:val="both"/>
    </w:pPr>
  </w:style>
  <w:style w:type="character" w:customStyle="1" w:styleId="JBContract11Char">
    <w:name w:val="JB_Contract1.1. Char"/>
    <w:basedOn w:val="Smlouva-odstavecChar"/>
    <w:link w:val="JBContract11"/>
    <w:rsid w:val="00982DB4"/>
  </w:style>
  <w:style w:type="character" w:customStyle="1" w:styleId="JBContract111Char0">
    <w:name w:val="JB_Contract1.1.1. Char"/>
    <w:basedOn w:val="Smlouva-pododstavecChar"/>
    <w:link w:val="JBContract1110"/>
    <w:rsid w:val="00066E5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6E7E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09B"/>
    <w:pPr>
      <w:spacing w:line="240" w:lineRule="exact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C1161"/>
    <w:pPr>
      <w:ind w:left="720"/>
    </w:pPr>
  </w:style>
  <w:style w:type="table" w:styleId="Mkatabulky">
    <w:name w:val="Table Grid"/>
    <w:basedOn w:val="Normlntabulka"/>
    <w:uiPriority w:val="39"/>
    <w:rsid w:val="001C11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11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161"/>
  </w:style>
  <w:style w:type="paragraph" w:styleId="Zpat">
    <w:name w:val="footer"/>
    <w:basedOn w:val="Normln"/>
    <w:link w:val="ZpatChar"/>
    <w:uiPriority w:val="99"/>
    <w:unhideWhenUsed/>
    <w:rsid w:val="001C1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161"/>
  </w:style>
  <w:style w:type="character" w:styleId="Hypertextovodkaz">
    <w:name w:val="Hyperlink"/>
    <w:basedOn w:val="Standardnpsmoodstavce"/>
    <w:uiPriority w:val="99"/>
    <w:unhideWhenUsed/>
    <w:rsid w:val="00281FDA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81FDA"/>
    <w:rPr>
      <w:color w:val="605E5C"/>
      <w:shd w:val="clear" w:color="auto" w:fill="E1DFDD"/>
    </w:rPr>
  </w:style>
  <w:style w:type="paragraph" w:customStyle="1" w:styleId="JBSubtitle">
    <w:name w:val="JB_Subtitle"/>
    <w:basedOn w:val="Normln"/>
    <w:qFormat/>
    <w:rsid w:val="00E2619D"/>
    <w:rPr>
      <w:b/>
      <w:bCs/>
    </w:rPr>
  </w:style>
  <w:style w:type="paragraph" w:customStyle="1" w:styleId="JBTitle">
    <w:name w:val="JB_Title"/>
    <w:basedOn w:val="Normln"/>
    <w:next w:val="JBSubtitle"/>
    <w:qFormat/>
    <w:rsid w:val="008C4104"/>
    <w:pPr>
      <w:spacing w:before="120" w:line="312" w:lineRule="auto"/>
      <w:jc w:val="center"/>
    </w:pPr>
    <w:rPr>
      <w:rFonts w:asciiTheme="majorHAnsi" w:eastAsia="Times New Roman" w:hAnsiTheme="majorHAnsi" w:cs="Arial"/>
      <w:bCs/>
      <w:noProof/>
      <w:color w:val="1F257A"/>
      <w:sz w:val="40"/>
      <w:szCs w:val="40"/>
    </w:rPr>
  </w:style>
  <w:style w:type="character" w:styleId="Zstupntext">
    <w:name w:val="Placeholder Text"/>
    <w:basedOn w:val="Standardnpsmoodstavce"/>
    <w:uiPriority w:val="99"/>
    <w:semiHidden/>
    <w:rsid w:val="007539FC"/>
    <w:rPr>
      <w:color w:val="808080"/>
    </w:rPr>
  </w:style>
  <w:style w:type="paragraph" w:customStyle="1" w:styleId="JBh1">
    <w:name w:val="JB_h1"/>
    <w:basedOn w:val="Normln"/>
    <w:next w:val="JBp"/>
    <w:qFormat/>
    <w:rsid w:val="008C4104"/>
    <w:pPr>
      <w:keepNext/>
      <w:keepLines/>
      <w:numPr>
        <w:numId w:val="5"/>
      </w:numPr>
      <w:spacing w:before="600" w:after="240" w:line="300" w:lineRule="exact"/>
      <w:ind w:left="0" w:hanging="340"/>
      <w:outlineLvl w:val="0"/>
    </w:pPr>
    <w:rPr>
      <w:rFonts w:asciiTheme="majorHAnsi" w:hAnsiTheme="majorHAnsi"/>
      <w:b/>
      <w:bCs/>
      <w:caps/>
      <w:sz w:val="28"/>
      <w:szCs w:val="32"/>
    </w:rPr>
  </w:style>
  <w:style w:type="paragraph" w:customStyle="1" w:styleId="JBh2">
    <w:name w:val="JB_h2"/>
    <w:basedOn w:val="JBh1"/>
    <w:qFormat/>
    <w:rsid w:val="000A1976"/>
    <w:pPr>
      <w:numPr>
        <w:ilvl w:val="1"/>
      </w:numPr>
      <w:spacing w:before="360"/>
      <w:ind w:left="0" w:hanging="340"/>
      <w:outlineLvl w:val="1"/>
    </w:pPr>
    <w:rPr>
      <w:caps w:val="0"/>
    </w:rPr>
  </w:style>
  <w:style w:type="paragraph" w:customStyle="1" w:styleId="JBh3">
    <w:name w:val="JB_h3"/>
    <w:basedOn w:val="JBh2"/>
    <w:qFormat/>
    <w:rsid w:val="000F2D8F"/>
    <w:pPr>
      <w:numPr>
        <w:ilvl w:val="2"/>
      </w:numPr>
      <w:spacing w:line="260" w:lineRule="exact"/>
      <w:outlineLvl w:val="2"/>
    </w:pPr>
    <w:rPr>
      <w:sz w:val="22"/>
    </w:rPr>
  </w:style>
  <w:style w:type="paragraph" w:customStyle="1" w:styleId="JBp">
    <w:name w:val="JB_p"/>
    <w:basedOn w:val="Normln"/>
    <w:qFormat/>
    <w:rsid w:val="009D392D"/>
    <w:pPr>
      <w:spacing w:after="200" w:line="260" w:lineRule="exact"/>
      <w:jc w:val="both"/>
    </w:pPr>
  </w:style>
  <w:style w:type="paragraph" w:customStyle="1" w:styleId="JBoLi">
    <w:name w:val="JB_oLi"/>
    <w:basedOn w:val="JBp"/>
    <w:qFormat/>
    <w:rsid w:val="00F47F2D"/>
    <w:pPr>
      <w:numPr>
        <w:numId w:val="4"/>
      </w:numPr>
      <w:ind w:left="624" w:hanging="397"/>
    </w:pPr>
  </w:style>
  <w:style w:type="paragraph" w:customStyle="1" w:styleId="JBuLi">
    <w:name w:val="JB_uLi"/>
    <w:basedOn w:val="JBp"/>
    <w:qFormat/>
    <w:rsid w:val="002D0117"/>
    <w:pPr>
      <w:tabs>
        <w:tab w:val="num" w:pos="720"/>
      </w:tabs>
      <w:ind w:left="720" w:hanging="720"/>
    </w:pPr>
  </w:style>
  <w:style w:type="paragraph" w:customStyle="1" w:styleId="JBpMarginNumber">
    <w:name w:val="JB_pMarginNumber"/>
    <w:basedOn w:val="JBp"/>
    <w:qFormat/>
    <w:rsid w:val="00B25ED2"/>
    <w:pPr>
      <w:tabs>
        <w:tab w:val="num" w:pos="720"/>
      </w:tabs>
      <w:ind w:left="720" w:hanging="720"/>
    </w:pPr>
  </w:style>
  <w:style w:type="character" w:customStyle="1" w:styleId="JBtext-highlightBG">
    <w:name w:val="JB_text-highlightBG"/>
    <w:basedOn w:val="Standardnpsmoodstavce"/>
    <w:qFormat/>
    <w:rsid w:val="009D392D"/>
    <w:rPr>
      <w:b/>
      <w:bCs/>
      <w:color w:val="FFFFFF" w:themeColor="background1"/>
      <w:bdr w:val="none" w:sz="0" w:space="0" w:color="auto"/>
      <w:shd w:val="clear" w:color="auto" w:fill="1F257A"/>
    </w:rPr>
  </w:style>
  <w:style w:type="character" w:customStyle="1" w:styleId="JBtext-highlight">
    <w:name w:val="JB_text-highlight"/>
    <w:basedOn w:val="Standardnpsmoodstavce"/>
    <w:qFormat/>
    <w:rsid w:val="009D392D"/>
    <w:rPr>
      <w:b/>
      <w:bCs/>
      <w:color w:val="1F257A"/>
    </w:rPr>
  </w:style>
  <w:style w:type="character" w:styleId="Siln">
    <w:name w:val="Strong"/>
    <w:basedOn w:val="Standardnpsmoodstavce"/>
    <w:uiPriority w:val="22"/>
    <w:qFormat/>
    <w:rsid w:val="00FA686F"/>
    <w:rPr>
      <w:b/>
      <w:bCs/>
    </w:rPr>
  </w:style>
  <w:style w:type="character" w:customStyle="1" w:styleId="JBtext-highlightUnderline">
    <w:name w:val="JB_text-highlightUnderline"/>
    <w:basedOn w:val="Standardnpsmoodstavce"/>
    <w:qFormat/>
    <w:rsid w:val="009D392D"/>
    <w:rPr>
      <w:u w:val="single" w:color="1F257A"/>
    </w:rPr>
  </w:style>
  <w:style w:type="paragraph" w:customStyle="1" w:styleId="JBoLi-boldEnum">
    <w:name w:val="JB_oLi-boldEnum"/>
    <w:basedOn w:val="JBp"/>
    <w:qFormat/>
    <w:rsid w:val="002D0117"/>
    <w:pPr>
      <w:tabs>
        <w:tab w:val="num" w:pos="720"/>
      </w:tabs>
      <w:ind w:left="720" w:hanging="720"/>
    </w:pPr>
  </w:style>
  <w:style w:type="paragraph" w:customStyle="1" w:styleId="JBpHeadertop">
    <w:name w:val="JB_pHeader_top"/>
    <w:basedOn w:val="Normln"/>
    <w:qFormat/>
    <w:rsid w:val="007539FC"/>
    <w:pPr>
      <w:tabs>
        <w:tab w:val="left" w:pos="0"/>
        <w:tab w:val="center" w:pos="4536"/>
        <w:tab w:val="right" w:pos="9072"/>
      </w:tabs>
      <w:spacing w:after="240" w:line="240" w:lineRule="auto"/>
    </w:pPr>
    <w:rPr>
      <w:rFonts w:eastAsia="Times New Roman" w:cs="Arial"/>
      <w:bCs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24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EA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EA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A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EA1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7277EF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277EF"/>
    <w:pPr>
      <w:ind w:left="400"/>
    </w:pPr>
    <w:rPr>
      <w:rFonts w:asciiTheme="minorHAnsi" w:hAnsiTheme="minorHAnsi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7277EF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E5358C"/>
    <w:pPr>
      <w:ind w:left="600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E5358C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E5358C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E5358C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E5358C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E5358C"/>
    <w:pPr>
      <w:ind w:left="1600"/>
    </w:pPr>
    <w:rPr>
      <w:rFonts w:asciiTheme="minorHAnsi" w:hAnsiTheme="minorHAnsi"/>
      <w:szCs w:val="20"/>
    </w:rPr>
  </w:style>
  <w:style w:type="paragraph" w:styleId="Normlnweb">
    <w:name w:val="Normal (Web)"/>
    <w:basedOn w:val="Normln"/>
    <w:uiPriority w:val="99"/>
    <w:semiHidden/>
    <w:unhideWhenUsed/>
    <w:rsid w:val="005C2A87"/>
    <w:pPr>
      <w:spacing w:before="100" w:beforeAutospacing="1" w:after="100" w:afterAutospacing="1" w:line="240" w:lineRule="auto"/>
    </w:pPr>
    <w:rPr>
      <w:rFonts w:eastAsiaTheme="minorEastAsia"/>
    </w:rPr>
  </w:style>
  <w:style w:type="table" w:customStyle="1" w:styleId="GridTable1LightAccent3">
    <w:name w:val="Grid Table 1 Light Accent 3"/>
    <w:basedOn w:val="Normlntabulka"/>
    <w:uiPriority w:val="46"/>
    <w:rsid w:val="006318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BTitlePagenormal">
    <w:name w:val="JB_TitlePage_normal"/>
    <w:basedOn w:val="Normln"/>
    <w:qFormat/>
    <w:rsid w:val="008C4104"/>
    <w:pPr>
      <w:spacing w:before="200" w:after="200" w:line="260" w:lineRule="exact"/>
      <w:jc w:val="center"/>
    </w:pPr>
  </w:style>
  <w:style w:type="paragraph" w:customStyle="1" w:styleId="JBContractualPartyTitle">
    <w:name w:val="JB_ContractualPartyTitle"/>
    <w:basedOn w:val="Normln"/>
    <w:qFormat/>
    <w:rsid w:val="005C0896"/>
    <w:pPr>
      <w:keepNext/>
      <w:keepLines/>
      <w:tabs>
        <w:tab w:val="num" w:pos="720"/>
      </w:tabs>
      <w:spacing w:before="360" w:after="60" w:line="260" w:lineRule="exact"/>
      <w:ind w:left="851" w:hanging="851"/>
    </w:pPr>
    <w:rPr>
      <w:b/>
    </w:rPr>
  </w:style>
  <w:style w:type="paragraph" w:customStyle="1" w:styleId="JBContractualPartyDetails">
    <w:name w:val="JB_ContractualPartyDetails"/>
    <w:basedOn w:val="JBContractualPartyTitle"/>
    <w:qFormat/>
    <w:rsid w:val="005C0896"/>
    <w:pPr>
      <w:tabs>
        <w:tab w:val="clear" w:pos="720"/>
      </w:tabs>
      <w:spacing w:before="0"/>
      <w:ind w:firstLine="0"/>
    </w:pPr>
    <w:rPr>
      <w:b w:val="0"/>
    </w:rPr>
  </w:style>
  <w:style w:type="paragraph" w:customStyle="1" w:styleId="JBContractL1">
    <w:name w:val="JB_ContractL1"/>
    <w:basedOn w:val="Normln"/>
    <w:qFormat/>
    <w:rsid w:val="0047154B"/>
    <w:pPr>
      <w:keepNext/>
      <w:keepLines/>
      <w:tabs>
        <w:tab w:val="num" w:pos="720"/>
      </w:tabs>
      <w:spacing w:before="480" w:after="120" w:line="280" w:lineRule="exact"/>
      <w:ind w:left="720" w:hanging="720"/>
    </w:pPr>
    <w:rPr>
      <w:b/>
      <w:caps/>
    </w:rPr>
  </w:style>
  <w:style w:type="paragraph" w:customStyle="1" w:styleId="JBContractL2">
    <w:name w:val="JB_ContractL2"/>
    <w:basedOn w:val="Normln"/>
    <w:link w:val="JBContractL2Char"/>
    <w:qFormat/>
    <w:rsid w:val="00E94F9F"/>
    <w:pPr>
      <w:tabs>
        <w:tab w:val="num" w:pos="1440"/>
      </w:tabs>
      <w:spacing w:after="200" w:line="280" w:lineRule="exact"/>
      <w:ind w:left="1440" w:hanging="720"/>
      <w:jc w:val="both"/>
    </w:pPr>
  </w:style>
  <w:style w:type="paragraph" w:customStyle="1" w:styleId="JBContractL3">
    <w:name w:val="JB_ContractL3"/>
    <w:basedOn w:val="Normln"/>
    <w:qFormat/>
    <w:rsid w:val="005C0896"/>
    <w:pPr>
      <w:tabs>
        <w:tab w:val="num" w:pos="2160"/>
      </w:tabs>
      <w:spacing w:after="200" w:line="260" w:lineRule="exact"/>
      <w:ind w:left="2160" w:hanging="720"/>
      <w:jc w:val="both"/>
    </w:pPr>
  </w:style>
  <w:style w:type="paragraph" w:customStyle="1" w:styleId="JBContractMiniHeading">
    <w:name w:val="JB_ContractMiniHeading"/>
    <w:basedOn w:val="JBContractL2"/>
    <w:qFormat/>
    <w:rsid w:val="00932194"/>
    <w:pPr>
      <w:keepNext/>
      <w:keepLines/>
      <w:tabs>
        <w:tab w:val="clear" w:pos="1440"/>
      </w:tabs>
      <w:spacing w:before="360" w:after="120"/>
      <w:ind w:left="851" w:firstLine="0"/>
    </w:pPr>
    <w:rPr>
      <w:b/>
      <w:bCs/>
    </w:rPr>
  </w:style>
  <w:style w:type="paragraph" w:styleId="Revize">
    <w:name w:val="Revision"/>
    <w:hidden/>
    <w:uiPriority w:val="99"/>
    <w:semiHidden/>
    <w:rsid w:val="00AF7B9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6A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59A7"/>
    <w:rPr>
      <w:color w:val="954F72" w:themeColor="followedHyperlink"/>
      <w:u w:val="single"/>
    </w:rPr>
  </w:style>
  <w:style w:type="paragraph" w:customStyle="1" w:styleId="Smlouva-lnek">
    <w:name w:val="Smlouva - článek"/>
    <w:basedOn w:val="Normln"/>
    <w:link w:val="Smlouva-lnekChar"/>
    <w:qFormat/>
    <w:rsid w:val="004D1916"/>
    <w:pPr>
      <w:tabs>
        <w:tab w:val="num" w:pos="720"/>
      </w:tabs>
      <w:ind w:left="720" w:hanging="720"/>
    </w:pPr>
  </w:style>
  <w:style w:type="paragraph" w:customStyle="1" w:styleId="Smlouva-odstavec">
    <w:name w:val="Smlouva - odstavec"/>
    <w:basedOn w:val="Normln"/>
    <w:link w:val="Smlouva-odstavecChar"/>
    <w:qFormat/>
    <w:rsid w:val="004D1916"/>
    <w:pPr>
      <w:tabs>
        <w:tab w:val="num" w:pos="1440"/>
      </w:tabs>
      <w:ind w:left="1440" w:hanging="720"/>
    </w:pPr>
  </w:style>
  <w:style w:type="paragraph" w:customStyle="1" w:styleId="Smlouva-pododstavec">
    <w:name w:val="Smlouva - pododstavec"/>
    <w:basedOn w:val="Normln"/>
    <w:link w:val="Smlouva-pododstavecChar"/>
    <w:qFormat/>
    <w:rsid w:val="004D1916"/>
    <w:pPr>
      <w:tabs>
        <w:tab w:val="num" w:pos="2160"/>
      </w:tabs>
      <w:ind w:left="2160" w:hanging="720"/>
    </w:pPr>
  </w:style>
  <w:style w:type="paragraph" w:customStyle="1" w:styleId="JBContract111">
    <w:name w:val="JB_Contract 1.1.1."/>
    <w:basedOn w:val="JBContractL2"/>
    <w:link w:val="JBContract111Char"/>
    <w:rsid w:val="002D41DC"/>
    <w:pPr>
      <w:tabs>
        <w:tab w:val="clear" w:pos="1440"/>
      </w:tabs>
      <w:ind w:left="1224" w:hanging="504"/>
    </w:pPr>
  </w:style>
  <w:style w:type="paragraph" w:customStyle="1" w:styleId="JBContract1">
    <w:name w:val="JB_Contract1"/>
    <w:basedOn w:val="Smlouva-lnek"/>
    <w:link w:val="JBContract1Char"/>
    <w:qFormat/>
    <w:rsid w:val="00863004"/>
    <w:pPr>
      <w:keepNext/>
      <w:spacing w:before="360" w:after="280" w:line="259" w:lineRule="auto"/>
      <w:ind w:left="851" w:hanging="851"/>
      <w:contextualSpacing/>
    </w:pPr>
    <w:rPr>
      <w:b/>
      <w:bCs/>
      <w:caps/>
    </w:rPr>
  </w:style>
  <w:style w:type="character" w:customStyle="1" w:styleId="Smlouva-pododstavecChar">
    <w:name w:val="Smlouva - pododstavec Char"/>
    <w:basedOn w:val="Standardnpsmoodstavce"/>
    <w:link w:val="Smlouva-pododstavec"/>
    <w:rsid w:val="002D41DC"/>
  </w:style>
  <w:style w:type="character" w:customStyle="1" w:styleId="JBContract111Char">
    <w:name w:val="JB_Contract 1.1.1. Char"/>
    <w:basedOn w:val="Smlouva-pododstavecChar"/>
    <w:link w:val="JBContract111"/>
    <w:rsid w:val="002D41DC"/>
    <w:rPr>
      <w:rFonts w:ascii="Calibri" w:hAnsi="Calibri"/>
    </w:rPr>
  </w:style>
  <w:style w:type="character" w:customStyle="1" w:styleId="Smlouva-lnekChar">
    <w:name w:val="Smlouva - článek Char"/>
    <w:basedOn w:val="Standardnpsmoodstavce"/>
    <w:link w:val="Smlouva-lnek"/>
    <w:rsid w:val="00143B56"/>
  </w:style>
  <w:style w:type="character" w:customStyle="1" w:styleId="JBContractL2Char">
    <w:name w:val="JB_ContractL2 Char"/>
    <w:basedOn w:val="Standardnpsmoodstavce"/>
    <w:link w:val="JBContractL2"/>
    <w:rsid w:val="00A92CA7"/>
  </w:style>
  <w:style w:type="character" w:customStyle="1" w:styleId="JBContract1Char">
    <w:name w:val="JB_Contract1 Char"/>
    <w:basedOn w:val="JBContractL2Char"/>
    <w:link w:val="JBContract1"/>
    <w:rsid w:val="00863004"/>
    <w:rPr>
      <w:b/>
      <w:bCs/>
      <w:caps/>
    </w:rPr>
  </w:style>
  <w:style w:type="character" w:customStyle="1" w:styleId="Smlouva-odstavecChar">
    <w:name w:val="Smlouva - odstavec Char"/>
    <w:basedOn w:val="Smlouva-lnekChar"/>
    <w:link w:val="Smlouva-odstavec"/>
    <w:rsid w:val="00143B56"/>
  </w:style>
  <w:style w:type="paragraph" w:customStyle="1" w:styleId="JBContract11">
    <w:name w:val="JB_Contract1.1."/>
    <w:basedOn w:val="Smlouva-odstavec"/>
    <w:link w:val="JBContract11Char"/>
    <w:qFormat/>
    <w:rsid w:val="00982DB4"/>
    <w:pPr>
      <w:tabs>
        <w:tab w:val="clear" w:pos="1440"/>
        <w:tab w:val="num" w:pos="720"/>
      </w:tabs>
      <w:spacing w:before="120" w:after="120" w:line="259" w:lineRule="auto"/>
      <w:ind w:left="851" w:hanging="851"/>
      <w:jc w:val="both"/>
    </w:pPr>
  </w:style>
  <w:style w:type="paragraph" w:customStyle="1" w:styleId="JBContract1110">
    <w:name w:val="JB_Contract1.1.1."/>
    <w:basedOn w:val="Smlouva-pododstavec"/>
    <w:link w:val="JBContract111Char0"/>
    <w:qFormat/>
    <w:rsid w:val="00066E54"/>
    <w:pPr>
      <w:tabs>
        <w:tab w:val="clear" w:pos="2160"/>
        <w:tab w:val="num" w:pos="720"/>
      </w:tabs>
      <w:spacing w:before="120" w:after="120" w:line="259" w:lineRule="auto"/>
      <w:ind w:left="1560" w:hanging="709"/>
      <w:jc w:val="both"/>
    </w:pPr>
  </w:style>
  <w:style w:type="character" w:customStyle="1" w:styleId="JBContract11Char">
    <w:name w:val="JB_Contract1.1. Char"/>
    <w:basedOn w:val="Smlouva-odstavecChar"/>
    <w:link w:val="JBContract11"/>
    <w:rsid w:val="00982DB4"/>
  </w:style>
  <w:style w:type="character" w:customStyle="1" w:styleId="JBContract111Char0">
    <w:name w:val="JB_Contract1.1.1. Char"/>
    <w:basedOn w:val="Smlouva-pododstavecChar"/>
    <w:link w:val="JBContract1110"/>
    <w:rsid w:val="00066E5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6E7E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iri.havlovic@smartemailing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iri.havlovic@smartemailing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smartemailing.cz/obchodni-podminky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aneta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mv0eify4dJbfLKqQOfG0iP3ozA==">AMUW2mVDKCxyJnhrIA09/wPVxESqmRyQitYFlaVPqjkuKCA4uKAKEvWkYVDjGcGM9hSVUgij6k0jSkwiMBUuXT1LUnWTRZMaZVfhXv4/jsdJ3g4IY/feqdPJp8ENEooyp8QYqMnLn4TI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1148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Josef Bátrla | advokát</dc:creator>
  <cp:lastModifiedBy>Test</cp:lastModifiedBy>
  <cp:revision>4</cp:revision>
  <dcterms:created xsi:type="dcterms:W3CDTF">2023-08-10T15:28:00Z</dcterms:created>
  <dcterms:modified xsi:type="dcterms:W3CDTF">2023-08-30T12:18:00Z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0x010100CF9854C7180722408B02A131D7EA8564</vt:lpwstr>
  </property>
</Properties>
</file>