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64283" w14:textId="77777777" w:rsidR="000808CE" w:rsidRPr="006A3C3B" w:rsidRDefault="000311D9" w:rsidP="000808CE">
      <w:pPr>
        <w:pStyle w:val="Nzev"/>
        <w:rPr>
          <w:rFonts w:asciiTheme="minorHAnsi" w:hAnsiTheme="minorHAnsi"/>
          <w:b w:val="0"/>
          <w:sz w:val="48"/>
          <w:szCs w:val="48"/>
        </w:rPr>
      </w:pPr>
      <w:r>
        <w:rPr>
          <w:rFonts w:asciiTheme="minorHAnsi" w:hAnsiTheme="minorHAnsi"/>
          <w:b w:val="0"/>
          <w:sz w:val="48"/>
          <w:szCs w:val="48"/>
        </w:rPr>
        <w:t>KUPNÍ SMLOUVA</w:t>
      </w:r>
    </w:p>
    <w:p w14:paraId="70E2761A" w14:textId="77777777" w:rsidR="00882E39" w:rsidRPr="005F6119" w:rsidRDefault="00882E39" w:rsidP="00673C1D">
      <w:pPr>
        <w:widowControl w:val="0"/>
        <w:autoSpaceDE w:val="0"/>
        <w:autoSpaceDN w:val="0"/>
        <w:adjustRightInd w:val="0"/>
        <w:jc w:val="center"/>
        <w:rPr>
          <w:b/>
          <w:bCs/>
          <w:sz w:val="12"/>
          <w:szCs w:val="28"/>
        </w:rPr>
      </w:pPr>
    </w:p>
    <w:p w14:paraId="3AD9AD78" w14:textId="77777777" w:rsidR="00882E39" w:rsidRPr="00BE2447" w:rsidRDefault="00882E39" w:rsidP="00F56CA0">
      <w:pPr>
        <w:widowControl w:val="0"/>
        <w:pBdr>
          <w:bottom w:val="single" w:sz="8" w:space="1" w:color="auto"/>
        </w:pBdr>
        <w:autoSpaceDE w:val="0"/>
        <w:autoSpaceDN w:val="0"/>
        <w:adjustRightInd w:val="0"/>
        <w:jc w:val="center"/>
        <w:rPr>
          <w:rFonts w:asciiTheme="minorHAnsi" w:hAnsiTheme="minorHAnsi"/>
          <w:sz w:val="22"/>
          <w:szCs w:val="22"/>
        </w:rPr>
      </w:pPr>
      <w:r w:rsidRPr="00BE2447">
        <w:rPr>
          <w:rFonts w:asciiTheme="minorHAnsi" w:hAnsiTheme="minorHAnsi"/>
          <w:sz w:val="22"/>
          <w:szCs w:val="22"/>
        </w:rPr>
        <w:t xml:space="preserve">uzavřená podle ustanovení § </w:t>
      </w:r>
      <w:r w:rsidR="00246257" w:rsidRPr="00BE2447">
        <w:rPr>
          <w:rFonts w:asciiTheme="minorHAnsi" w:hAnsiTheme="minorHAnsi"/>
          <w:sz w:val="22"/>
          <w:szCs w:val="22"/>
        </w:rPr>
        <w:t>2</w:t>
      </w:r>
      <w:r w:rsidR="000311D9">
        <w:rPr>
          <w:rFonts w:asciiTheme="minorHAnsi" w:hAnsiTheme="minorHAnsi"/>
          <w:sz w:val="22"/>
          <w:szCs w:val="22"/>
        </w:rPr>
        <w:t xml:space="preserve">079 </w:t>
      </w:r>
      <w:r w:rsidRPr="00BE2447">
        <w:rPr>
          <w:rFonts w:asciiTheme="minorHAnsi" w:hAnsiTheme="minorHAnsi"/>
          <w:sz w:val="22"/>
          <w:szCs w:val="22"/>
        </w:rPr>
        <w:t>a následujících</w:t>
      </w:r>
      <w:r w:rsidR="00BE2447">
        <w:rPr>
          <w:rFonts w:asciiTheme="minorHAnsi" w:hAnsiTheme="minorHAnsi"/>
          <w:sz w:val="22"/>
          <w:szCs w:val="22"/>
        </w:rPr>
        <w:t xml:space="preserve"> </w:t>
      </w:r>
      <w:r w:rsidRPr="00BE2447">
        <w:rPr>
          <w:rFonts w:asciiTheme="minorHAnsi" w:hAnsiTheme="minorHAnsi"/>
          <w:sz w:val="22"/>
          <w:szCs w:val="22"/>
        </w:rPr>
        <w:t xml:space="preserve">zákona č. </w:t>
      </w:r>
      <w:r w:rsidR="00246257" w:rsidRPr="00BE2447">
        <w:rPr>
          <w:rFonts w:asciiTheme="minorHAnsi" w:hAnsiTheme="minorHAnsi"/>
          <w:sz w:val="22"/>
          <w:szCs w:val="22"/>
        </w:rPr>
        <w:t>89/2012</w:t>
      </w:r>
      <w:r w:rsidRPr="00BE2447">
        <w:rPr>
          <w:rFonts w:asciiTheme="minorHAnsi" w:hAnsiTheme="minorHAnsi"/>
          <w:sz w:val="22"/>
          <w:szCs w:val="22"/>
        </w:rPr>
        <w:t xml:space="preserve"> Sb., </w:t>
      </w:r>
      <w:r w:rsidR="00246257" w:rsidRPr="00BE2447">
        <w:rPr>
          <w:rFonts w:asciiTheme="minorHAnsi" w:hAnsiTheme="minorHAnsi"/>
          <w:sz w:val="22"/>
          <w:szCs w:val="22"/>
        </w:rPr>
        <w:t>občanský</w:t>
      </w:r>
      <w:r w:rsidR="00A26E06" w:rsidRPr="00BE2447">
        <w:rPr>
          <w:rFonts w:asciiTheme="minorHAnsi" w:hAnsiTheme="minorHAnsi"/>
          <w:sz w:val="22"/>
          <w:szCs w:val="22"/>
        </w:rPr>
        <w:t xml:space="preserve"> zákoník</w:t>
      </w:r>
      <w:r w:rsidRPr="00BE2447">
        <w:rPr>
          <w:rFonts w:asciiTheme="minorHAnsi" w:hAnsiTheme="minorHAnsi"/>
          <w:sz w:val="22"/>
          <w:szCs w:val="22"/>
        </w:rPr>
        <w:t>,</w:t>
      </w:r>
      <w:r w:rsidR="00F56CA0">
        <w:rPr>
          <w:rFonts w:asciiTheme="minorHAnsi" w:hAnsiTheme="minorHAnsi"/>
          <w:sz w:val="22"/>
          <w:szCs w:val="22"/>
        </w:rPr>
        <w:br/>
      </w:r>
      <w:r w:rsidRPr="00BE2447">
        <w:rPr>
          <w:rFonts w:asciiTheme="minorHAnsi" w:hAnsiTheme="minorHAnsi"/>
          <w:sz w:val="22"/>
          <w:szCs w:val="22"/>
        </w:rPr>
        <w:t>v</w:t>
      </w:r>
      <w:r w:rsidR="00A26E06" w:rsidRPr="00BE2447">
        <w:rPr>
          <w:rFonts w:asciiTheme="minorHAnsi" w:hAnsiTheme="minorHAnsi"/>
          <w:sz w:val="22"/>
          <w:szCs w:val="22"/>
        </w:rPr>
        <w:t>e</w:t>
      </w:r>
      <w:r w:rsidRPr="00BE2447">
        <w:rPr>
          <w:rFonts w:asciiTheme="minorHAnsi" w:hAnsiTheme="minorHAnsi"/>
          <w:sz w:val="22"/>
          <w:szCs w:val="22"/>
        </w:rPr>
        <w:t xml:space="preserve"> znění</w:t>
      </w:r>
      <w:r w:rsidR="00A26E06" w:rsidRPr="00BE2447">
        <w:rPr>
          <w:rFonts w:asciiTheme="minorHAnsi" w:hAnsiTheme="minorHAnsi"/>
          <w:sz w:val="22"/>
          <w:szCs w:val="22"/>
        </w:rPr>
        <w:t xml:space="preserve"> pozdějších předpisů</w:t>
      </w:r>
    </w:p>
    <w:p w14:paraId="4BE0AF55" w14:textId="77777777" w:rsidR="00BE2447" w:rsidRPr="00BE2447" w:rsidRDefault="00BE2447" w:rsidP="00BE2447">
      <w:pPr>
        <w:widowControl w:val="0"/>
        <w:jc w:val="both"/>
        <w:rPr>
          <w:b/>
          <w:iCs/>
          <w:sz w:val="22"/>
          <w:szCs w:val="22"/>
        </w:rPr>
      </w:pPr>
    </w:p>
    <w:p w14:paraId="05B32873" w14:textId="77777777" w:rsidR="00BE2447" w:rsidRPr="00BE2447" w:rsidRDefault="00BE2447" w:rsidP="00BE2447">
      <w:pPr>
        <w:widowControl w:val="0"/>
        <w:jc w:val="both"/>
        <w:rPr>
          <w:b/>
          <w:iCs/>
          <w:sz w:val="22"/>
          <w:szCs w:val="22"/>
        </w:rPr>
      </w:pPr>
    </w:p>
    <w:p w14:paraId="45236BB7" w14:textId="77777777" w:rsidR="00BE2447" w:rsidRDefault="00BE2447" w:rsidP="00BE2447">
      <w:pPr>
        <w:pStyle w:val="lnek"/>
        <w:spacing w:after="0"/>
      </w:pPr>
      <w:r>
        <w:t>I.</w:t>
      </w:r>
    </w:p>
    <w:p w14:paraId="7AE81E33" w14:textId="77777777" w:rsidR="00BE2447" w:rsidRPr="0057421A" w:rsidRDefault="00BE2447" w:rsidP="00BE2447">
      <w:pPr>
        <w:pStyle w:val="lnek"/>
      </w:pPr>
      <w:r w:rsidRPr="0057421A">
        <w:t>Smluvní strany</w:t>
      </w:r>
    </w:p>
    <w:p w14:paraId="35DB78BF" w14:textId="77777777" w:rsidR="00BE2447" w:rsidRPr="002C77EC" w:rsidRDefault="00BE2447" w:rsidP="00FF3CFD">
      <w:pPr>
        <w:pStyle w:val="NormlnIMP"/>
        <w:tabs>
          <w:tab w:val="left" w:pos="1260"/>
        </w:tabs>
        <w:spacing w:line="240" w:lineRule="auto"/>
        <w:ind w:left="567" w:hanging="567"/>
        <w:rPr>
          <w:rFonts w:ascii="Calibri" w:hAnsi="Calibri"/>
          <w:caps/>
          <w:sz w:val="24"/>
        </w:rPr>
      </w:pPr>
      <w:r>
        <w:rPr>
          <w:rFonts w:ascii="Calibri" w:hAnsi="Calibri"/>
          <w:caps/>
          <w:sz w:val="24"/>
        </w:rPr>
        <w:t>1.1</w:t>
      </w:r>
      <w:r>
        <w:rPr>
          <w:rFonts w:ascii="Calibri" w:hAnsi="Calibri"/>
          <w:caps/>
          <w:sz w:val="24"/>
        </w:rPr>
        <w:tab/>
      </w:r>
      <w:r w:rsidR="000311D9">
        <w:rPr>
          <w:rFonts w:ascii="Calibri" w:hAnsi="Calibri"/>
          <w:caps/>
          <w:sz w:val="24"/>
        </w:rPr>
        <w:t>KUPUJÍCÍ</w:t>
      </w:r>
      <w:r w:rsidRPr="002C77EC">
        <w:rPr>
          <w:rFonts w:ascii="Calibri" w:hAnsi="Calibri"/>
          <w:caps/>
          <w:sz w:val="24"/>
        </w:rPr>
        <w:t>:</w:t>
      </w:r>
    </w:p>
    <w:p w14:paraId="3FB418B8" w14:textId="77777777" w:rsidR="00BE2447" w:rsidRPr="008D63DC" w:rsidRDefault="00BE2447" w:rsidP="00FF3CFD">
      <w:pPr>
        <w:pStyle w:val="NormlnIMP"/>
        <w:spacing w:line="240" w:lineRule="auto"/>
        <w:ind w:left="567"/>
        <w:rPr>
          <w:rFonts w:ascii="Calibri" w:hAnsi="Calibri"/>
          <w:b/>
          <w:sz w:val="22"/>
          <w:szCs w:val="22"/>
        </w:rPr>
      </w:pPr>
      <w:r w:rsidRPr="008D63DC">
        <w:rPr>
          <w:rFonts w:ascii="Calibri" w:hAnsi="Calibri"/>
          <w:b/>
          <w:sz w:val="22"/>
          <w:szCs w:val="22"/>
        </w:rPr>
        <w:t xml:space="preserve">Město </w:t>
      </w:r>
    </w:p>
    <w:p w14:paraId="7B2522CE" w14:textId="6828E3DF" w:rsidR="00BE2447" w:rsidRPr="008D63DC" w:rsidRDefault="00BE2447" w:rsidP="00FF3CFD">
      <w:pPr>
        <w:pStyle w:val="NormlnIMP"/>
        <w:spacing w:line="240" w:lineRule="auto"/>
        <w:ind w:left="567"/>
        <w:rPr>
          <w:rFonts w:ascii="Calibri" w:hAnsi="Calibri"/>
          <w:sz w:val="22"/>
          <w:szCs w:val="22"/>
        </w:rPr>
      </w:pPr>
      <w:r w:rsidRPr="008D63DC">
        <w:rPr>
          <w:rFonts w:ascii="Calibri" w:hAnsi="Calibri"/>
          <w:sz w:val="22"/>
          <w:szCs w:val="22"/>
        </w:rPr>
        <w:t xml:space="preserve">IČ: </w:t>
      </w:r>
      <w:r w:rsidR="008C2E28">
        <w:rPr>
          <w:rFonts w:ascii="Calibri" w:hAnsi="Calibri"/>
          <w:sz w:val="22"/>
          <w:szCs w:val="22"/>
        </w:rPr>
        <w:t>00245941</w:t>
      </w:r>
      <w:r>
        <w:rPr>
          <w:rFonts w:ascii="Calibri" w:hAnsi="Calibri"/>
          <w:sz w:val="22"/>
          <w:szCs w:val="22"/>
        </w:rPr>
        <w:t xml:space="preserve">, DIČ: </w:t>
      </w:r>
      <w:r w:rsidR="008C2E28">
        <w:rPr>
          <w:rFonts w:ascii="Calibri" w:hAnsi="Calibri"/>
          <w:sz w:val="22"/>
          <w:szCs w:val="22"/>
        </w:rPr>
        <w:t>CZ00245941</w:t>
      </w:r>
    </w:p>
    <w:p w14:paraId="5AB5427A" w14:textId="6EEEB87A" w:rsidR="00BE2447" w:rsidRPr="008D63DC" w:rsidRDefault="00BE2447" w:rsidP="00FF3CFD">
      <w:pPr>
        <w:pStyle w:val="NormlnIMP"/>
        <w:spacing w:line="240" w:lineRule="auto"/>
        <w:ind w:left="567"/>
        <w:rPr>
          <w:rFonts w:ascii="Calibri" w:hAnsi="Calibri"/>
          <w:sz w:val="22"/>
          <w:szCs w:val="22"/>
        </w:rPr>
      </w:pPr>
      <w:r w:rsidRPr="008D63DC">
        <w:rPr>
          <w:rFonts w:ascii="Calibri" w:hAnsi="Calibri"/>
          <w:sz w:val="22"/>
          <w:szCs w:val="22"/>
        </w:rPr>
        <w:t>se sídlem</w:t>
      </w:r>
      <w:r w:rsidR="008C2E28">
        <w:rPr>
          <w:rFonts w:ascii="Calibri" w:hAnsi="Calibri"/>
          <w:sz w:val="22"/>
          <w:szCs w:val="22"/>
        </w:rPr>
        <w:t>: Náměstí č.p. 70, 382 41 Kaplice</w:t>
      </w:r>
    </w:p>
    <w:p w14:paraId="76C43615" w14:textId="27C858EC" w:rsidR="00BE2447" w:rsidRPr="008D63DC" w:rsidRDefault="00BE2447" w:rsidP="00FF3CFD">
      <w:pPr>
        <w:pStyle w:val="NormlnIMP"/>
        <w:spacing w:line="240" w:lineRule="auto"/>
        <w:ind w:left="567"/>
        <w:rPr>
          <w:rFonts w:ascii="Calibri" w:hAnsi="Calibri"/>
          <w:sz w:val="22"/>
          <w:szCs w:val="22"/>
        </w:rPr>
      </w:pPr>
      <w:r w:rsidRPr="008D63DC">
        <w:rPr>
          <w:rFonts w:ascii="Calibri" w:hAnsi="Calibri"/>
          <w:sz w:val="22"/>
          <w:szCs w:val="22"/>
        </w:rPr>
        <w:t xml:space="preserve">zastoupené panem </w:t>
      </w:r>
      <w:r w:rsidR="008C2E28">
        <w:rPr>
          <w:rFonts w:ascii="Calibri" w:hAnsi="Calibri"/>
          <w:sz w:val="22"/>
          <w:szCs w:val="22"/>
        </w:rPr>
        <w:t>Radkem Ježkem</w:t>
      </w:r>
      <w:r w:rsidRPr="008D63DC">
        <w:rPr>
          <w:rFonts w:ascii="Calibri" w:hAnsi="Calibri"/>
          <w:sz w:val="22"/>
          <w:szCs w:val="22"/>
        </w:rPr>
        <w:t>, starostou města</w:t>
      </w:r>
    </w:p>
    <w:p w14:paraId="605BB5D1" w14:textId="768508A8" w:rsidR="00BE2447" w:rsidRPr="008D63DC" w:rsidRDefault="00BE2447" w:rsidP="00FF3CFD">
      <w:pPr>
        <w:pStyle w:val="NormlnIMP"/>
        <w:spacing w:line="240" w:lineRule="auto"/>
        <w:ind w:left="567"/>
        <w:rPr>
          <w:rFonts w:ascii="Calibri" w:hAnsi="Calibri"/>
          <w:sz w:val="22"/>
          <w:szCs w:val="22"/>
        </w:rPr>
      </w:pPr>
      <w:r w:rsidRPr="008D63DC">
        <w:rPr>
          <w:rFonts w:ascii="Calibri" w:hAnsi="Calibri"/>
          <w:sz w:val="22"/>
          <w:szCs w:val="22"/>
        </w:rPr>
        <w:t xml:space="preserve">bankovní spojení: </w:t>
      </w:r>
      <w:r w:rsidR="008C2E28">
        <w:rPr>
          <w:rFonts w:ascii="Calibri" w:hAnsi="Calibri"/>
          <w:sz w:val="22"/>
          <w:szCs w:val="22"/>
        </w:rPr>
        <w:t xml:space="preserve">Česká spořitelna, </w:t>
      </w:r>
      <w:proofErr w:type="spellStart"/>
      <w:r w:rsidR="008C2E28">
        <w:rPr>
          <w:rFonts w:ascii="Calibri" w:hAnsi="Calibri"/>
          <w:sz w:val="22"/>
          <w:szCs w:val="22"/>
        </w:rPr>
        <w:t>a.s.</w:t>
      </w:r>
      <w:r w:rsidRPr="008D63DC">
        <w:rPr>
          <w:rFonts w:ascii="Calibri" w:hAnsi="Calibri"/>
          <w:sz w:val="22"/>
          <w:szCs w:val="22"/>
        </w:rPr>
        <w:t>č</w:t>
      </w:r>
      <w:proofErr w:type="spellEnd"/>
      <w:r w:rsidRPr="008D63DC">
        <w:rPr>
          <w:rFonts w:ascii="Calibri" w:hAnsi="Calibri"/>
          <w:sz w:val="22"/>
          <w:szCs w:val="22"/>
        </w:rPr>
        <w:t xml:space="preserve">. účtu: </w:t>
      </w:r>
      <w:r w:rsidR="008C2E28">
        <w:rPr>
          <w:rFonts w:ascii="Calibri" w:hAnsi="Calibri"/>
          <w:sz w:val="22"/>
          <w:szCs w:val="22"/>
        </w:rPr>
        <w:t>0580009369/0800</w:t>
      </w:r>
    </w:p>
    <w:p w14:paraId="395B0C3C" w14:textId="77777777" w:rsidR="00BE2447" w:rsidRPr="008D63DC" w:rsidRDefault="00BE2447" w:rsidP="00FF3CFD">
      <w:pPr>
        <w:pStyle w:val="NormlnIMP"/>
        <w:spacing w:line="240" w:lineRule="auto"/>
        <w:ind w:left="567"/>
        <w:rPr>
          <w:rFonts w:ascii="Calibri" w:hAnsi="Calibri"/>
          <w:sz w:val="22"/>
          <w:szCs w:val="22"/>
        </w:rPr>
      </w:pPr>
      <w:r w:rsidRPr="008D63DC">
        <w:rPr>
          <w:rFonts w:ascii="Calibri" w:hAnsi="Calibri"/>
          <w:sz w:val="22"/>
          <w:szCs w:val="22"/>
        </w:rPr>
        <w:t>jako „</w:t>
      </w:r>
      <w:r w:rsidR="000311D9">
        <w:rPr>
          <w:rFonts w:ascii="Calibri" w:hAnsi="Calibri"/>
          <w:sz w:val="22"/>
          <w:szCs w:val="22"/>
        </w:rPr>
        <w:t>kupující</w:t>
      </w:r>
      <w:r w:rsidRPr="008D63DC">
        <w:rPr>
          <w:rFonts w:ascii="Calibri" w:hAnsi="Calibri"/>
          <w:sz w:val="22"/>
          <w:szCs w:val="22"/>
        </w:rPr>
        <w:t>“</w:t>
      </w:r>
    </w:p>
    <w:p w14:paraId="74F1368E" w14:textId="77777777" w:rsidR="00BE2447" w:rsidRPr="008D63DC" w:rsidRDefault="00D76938" w:rsidP="00BE2447">
      <w:pPr>
        <w:pStyle w:val="NormlnIMP"/>
        <w:spacing w:line="240" w:lineRule="auto"/>
        <w:rPr>
          <w:rFonts w:ascii="Calibri" w:hAnsi="Calibri"/>
          <w:sz w:val="22"/>
          <w:szCs w:val="22"/>
        </w:rPr>
      </w:pPr>
      <w:r>
        <w:rPr>
          <w:rFonts w:ascii="Calibri" w:hAnsi="Calibri"/>
          <w:sz w:val="22"/>
          <w:szCs w:val="22"/>
        </w:rPr>
        <w:t xml:space="preserve"> </w:t>
      </w:r>
    </w:p>
    <w:p w14:paraId="64C6E0D7" w14:textId="77777777" w:rsidR="00BE2447" w:rsidRPr="002C77EC" w:rsidRDefault="00BE2447" w:rsidP="00FF3CFD">
      <w:pPr>
        <w:pStyle w:val="NormlnIMP"/>
        <w:tabs>
          <w:tab w:val="left" w:pos="1260"/>
        </w:tabs>
        <w:spacing w:line="240" w:lineRule="auto"/>
        <w:ind w:left="567" w:hanging="567"/>
        <w:rPr>
          <w:rFonts w:ascii="Calibri" w:hAnsi="Calibri"/>
          <w:caps/>
          <w:sz w:val="24"/>
          <w:szCs w:val="24"/>
        </w:rPr>
      </w:pPr>
      <w:r>
        <w:rPr>
          <w:rFonts w:ascii="Calibri" w:hAnsi="Calibri"/>
          <w:caps/>
          <w:sz w:val="24"/>
          <w:szCs w:val="24"/>
        </w:rPr>
        <w:t>1.2</w:t>
      </w:r>
      <w:r>
        <w:rPr>
          <w:rFonts w:ascii="Calibri" w:hAnsi="Calibri"/>
          <w:caps/>
          <w:sz w:val="24"/>
          <w:szCs w:val="24"/>
        </w:rPr>
        <w:tab/>
      </w:r>
      <w:r w:rsidR="000311D9">
        <w:rPr>
          <w:rFonts w:ascii="Calibri" w:hAnsi="Calibri"/>
          <w:caps/>
          <w:sz w:val="24"/>
          <w:szCs w:val="24"/>
        </w:rPr>
        <w:t>PRODÁVAJÍCÍ</w:t>
      </w:r>
      <w:r w:rsidRPr="002C77EC">
        <w:rPr>
          <w:rFonts w:ascii="Calibri" w:hAnsi="Calibri"/>
          <w:caps/>
          <w:sz w:val="24"/>
          <w:szCs w:val="24"/>
        </w:rPr>
        <w:t>:</w:t>
      </w:r>
    </w:p>
    <w:p w14:paraId="3CAC90AA" w14:textId="77777777" w:rsidR="00BE2447" w:rsidRPr="008D63DC" w:rsidRDefault="000311D9" w:rsidP="00FF3CFD">
      <w:pPr>
        <w:pStyle w:val="NormlnIMP"/>
        <w:spacing w:line="240" w:lineRule="auto"/>
        <w:ind w:left="567"/>
        <w:rPr>
          <w:rFonts w:ascii="Calibri" w:hAnsi="Calibri"/>
          <w:b/>
          <w:sz w:val="22"/>
          <w:szCs w:val="22"/>
        </w:rPr>
      </w:pPr>
      <w:r>
        <w:rPr>
          <w:rFonts w:ascii="Calibri" w:hAnsi="Calibri"/>
          <w:b/>
          <w:sz w:val="22"/>
          <w:szCs w:val="22"/>
        </w:rPr>
        <w:t>MINISTR SYSTEMS s.r.o.</w:t>
      </w:r>
    </w:p>
    <w:p w14:paraId="4336AD90" w14:textId="77777777" w:rsidR="00BE2447" w:rsidRPr="008D63DC" w:rsidRDefault="00BE2447" w:rsidP="00FF3CFD">
      <w:pPr>
        <w:pStyle w:val="NormlnIMP"/>
        <w:spacing w:line="240" w:lineRule="auto"/>
        <w:ind w:left="567"/>
        <w:rPr>
          <w:rFonts w:ascii="Calibri" w:hAnsi="Calibri"/>
          <w:sz w:val="22"/>
          <w:szCs w:val="22"/>
        </w:rPr>
      </w:pPr>
      <w:r w:rsidRPr="008D63DC">
        <w:rPr>
          <w:rFonts w:ascii="Calibri" w:hAnsi="Calibri"/>
          <w:sz w:val="22"/>
          <w:szCs w:val="22"/>
        </w:rPr>
        <w:t xml:space="preserve">IČ: </w:t>
      </w:r>
      <w:r w:rsidR="000311D9">
        <w:rPr>
          <w:rFonts w:ascii="Calibri" w:hAnsi="Calibri"/>
          <w:sz w:val="22"/>
          <w:szCs w:val="22"/>
        </w:rPr>
        <w:t>01863045</w:t>
      </w:r>
      <w:r w:rsidR="00F56CA0">
        <w:rPr>
          <w:rFonts w:ascii="Calibri" w:hAnsi="Calibri"/>
          <w:sz w:val="22"/>
          <w:szCs w:val="22"/>
        </w:rPr>
        <w:t>, DIČ: CZ</w:t>
      </w:r>
      <w:r w:rsidR="000311D9">
        <w:rPr>
          <w:rFonts w:ascii="Calibri" w:hAnsi="Calibri"/>
          <w:sz w:val="22"/>
          <w:szCs w:val="22"/>
        </w:rPr>
        <w:t>01863045</w:t>
      </w:r>
    </w:p>
    <w:p w14:paraId="23AD450E" w14:textId="77777777" w:rsidR="00BE2447" w:rsidRDefault="00BE2447" w:rsidP="00FF3CFD">
      <w:pPr>
        <w:pStyle w:val="NormlnIMP"/>
        <w:spacing w:line="240" w:lineRule="auto"/>
        <w:ind w:left="567"/>
        <w:rPr>
          <w:rFonts w:ascii="Calibri" w:hAnsi="Calibri"/>
          <w:sz w:val="22"/>
          <w:szCs w:val="22"/>
        </w:rPr>
      </w:pPr>
      <w:r w:rsidRPr="008D63DC">
        <w:rPr>
          <w:rFonts w:ascii="Calibri" w:hAnsi="Calibri"/>
          <w:sz w:val="22"/>
          <w:szCs w:val="22"/>
        </w:rPr>
        <w:t xml:space="preserve">se sídlem </w:t>
      </w:r>
      <w:r w:rsidR="000311D9">
        <w:rPr>
          <w:rFonts w:ascii="Calibri" w:hAnsi="Calibri"/>
          <w:sz w:val="22"/>
          <w:szCs w:val="22"/>
        </w:rPr>
        <w:t>Pod Hrází 91, 530 02 Pardubice</w:t>
      </w:r>
    </w:p>
    <w:p w14:paraId="493EF876" w14:textId="77777777" w:rsidR="00BE2447" w:rsidRPr="008D63DC" w:rsidRDefault="00BE2447" w:rsidP="00FF3CFD">
      <w:pPr>
        <w:pStyle w:val="NormlnIMP"/>
        <w:spacing w:line="240" w:lineRule="auto"/>
        <w:ind w:left="567"/>
        <w:rPr>
          <w:rFonts w:ascii="Calibri" w:hAnsi="Calibri"/>
          <w:sz w:val="22"/>
          <w:szCs w:val="22"/>
        </w:rPr>
      </w:pPr>
      <w:r w:rsidRPr="008D63DC">
        <w:rPr>
          <w:rFonts w:ascii="Calibri" w:hAnsi="Calibri"/>
          <w:sz w:val="22"/>
          <w:szCs w:val="22"/>
        </w:rPr>
        <w:t>zastoupen</w:t>
      </w:r>
      <w:r w:rsidR="000311D9">
        <w:rPr>
          <w:rFonts w:ascii="Calibri" w:hAnsi="Calibri"/>
          <w:sz w:val="22"/>
          <w:szCs w:val="22"/>
        </w:rPr>
        <w:t xml:space="preserve">á panem Ladislavem Ministrem, jednatelem společnosti </w:t>
      </w:r>
    </w:p>
    <w:p w14:paraId="0FCEA08F" w14:textId="77777777" w:rsidR="00684222" w:rsidRDefault="00684222" w:rsidP="00FF3CFD">
      <w:pPr>
        <w:pStyle w:val="NormlnIMP"/>
        <w:spacing w:line="240" w:lineRule="auto"/>
        <w:ind w:left="567"/>
        <w:rPr>
          <w:rFonts w:ascii="Calibri" w:hAnsi="Calibri"/>
          <w:sz w:val="22"/>
          <w:szCs w:val="22"/>
        </w:rPr>
      </w:pPr>
    </w:p>
    <w:p w14:paraId="04F251B0" w14:textId="77777777" w:rsidR="00684222" w:rsidRDefault="00BE2447" w:rsidP="00FF3CFD">
      <w:pPr>
        <w:pStyle w:val="NormlnIMP"/>
        <w:spacing w:line="240" w:lineRule="auto"/>
        <w:ind w:left="567"/>
        <w:rPr>
          <w:rFonts w:ascii="Calibri" w:hAnsi="Calibri"/>
          <w:sz w:val="22"/>
          <w:szCs w:val="22"/>
        </w:rPr>
      </w:pPr>
      <w:r w:rsidRPr="008D63DC">
        <w:rPr>
          <w:rFonts w:ascii="Calibri" w:hAnsi="Calibri"/>
          <w:sz w:val="22"/>
          <w:szCs w:val="22"/>
        </w:rPr>
        <w:t xml:space="preserve">bankovní spojení: </w:t>
      </w:r>
    </w:p>
    <w:p w14:paraId="5F348834" w14:textId="77777777" w:rsidR="00BE2447" w:rsidRPr="008D63DC" w:rsidRDefault="00781B12" w:rsidP="00FF3CFD">
      <w:pPr>
        <w:pStyle w:val="NormlnIMP"/>
        <w:spacing w:line="240" w:lineRule="auto"/>
        <w:ind w:left="567"/>
        <w:rPr>
          <w:rFonts w:ascii="Calibri" w:hAnsi="Calibri"/>
          <w:sz w:val="22"/>
          <w:szCs w:val="22"/>
        </w:rPr>
      </w:pPr>
      <w:r>
        <w:rPr>
          <w:rFonts w:ascii="Calibri" w:hAnsi="Calibri"/>
          <w:sz w:val="22"/>
          <w:szCs w:val="22"/>
        </w:rPr>
        <w:t>Česk</w:t>
      </w:r>
      <w:r w:rsidR="000311D9">
        <w:rPr>
          <w:rFonts w:ascii="Calibri" w:hAnsi="Calibri"/>
          <w:sz w:val="22"/>
          <w:szCs w:val="22"/>
        </w:rPr>
        <w:t>oslovenská obchodní banka</w:t>
      </w:r>
      <w:r>
        <w:rPr>
          <w:rFonts w:ascii="Calibri" w:hAnsi="Calibri"/>
          <w:sz w:val="22"/>
          <w:szCs w:val="22"/>
        </w:rPr>
        <w:t xml:space="preserve">, a.s. </w:t>
      </w:r>
      <w:r w:rsidRPr="008D63DC">
        <w:rPr>
          <w:rFonts w:ascii="Calibri" w:hAnsi="Calibri"/>
          <w:sz w:val="22"/>
          <w:szCs w:val="22"/>
        </w:rPr>
        <w:t xml:space="preserve">č. účtu: </w:t>
      </w:r>
      <w:r w:rsidR="002524B2" w:rsidRPr="002524B2">
        <w:rPr>
          <w:rFonts w:ascii="Calibri" w:hAnsi="Calibri"/>
          <w:sz w:val="22"/>
          <w:szCs w:val="22"/>
        </w:rPr>
        <w:t>277656766/</w:t>
      </w:r>
      <w:r>
        <w:rPr>
          <w:rFonts w:ascii="Calibri" w:hAnsi="Calibri"/>
          <w:sz w:val="22"/>
          <w:szCs w:val="22"/>
        </w:rPr>
        <w:t>0</w:t>
      </w:r>
      <w:r w:rsidR="002524B2">
        <w:rPr>
          <w:rFonts w:ascii="Calibri" w:hAnsi="Calibri"/>
          <w:sz w:val="22"/>
          <w:szCs w:val="22"/>
        </w:rPr>
        <w:t>3</w:t>
      </w:r>
      <w:r>
        <w:rPr>
          <w:rFonts w:ascii="Calibri" w:hAnsi="Calibri"/>
          <w:sz w:val="22"/>
          <w:szCs w:val="22"/>
        </w:rPr>
        <w:t>00</w:t>
      </w:r>
    </w:p>
    <w:p w14:paraId="7D5A26BA" w14:textId="77777777" w:rsidR="00781B12" w:rsidRDefault="00781B12" w:rsidP="00FF3CFD">
      <w:pPr>
        <w:pStyle w:val="NormlnIMP"/>
        <w:spacing w:line="240" w:lineRule="auto"/>
        <w:ind w:left="567"/>
        <w:rPr>
          <w:rFonts w:ascii="Calibri" w:hAnsi="Calibri"/>
          <w:sz w:val="22"/>
          <w:szCs w:val="22"/>
        </w:rPr>
      </w:pPr>
      <w:r>
        <w:rPr>
          <w:rFonts w:ascii="Calibri" w:hAnsi="Calibri"/>
          <w:sz w:val="22"/>
          <w:szCs w:val="22"/>
        </w:rPr>
        <w:t xml:space="preserve">zapsaný v obchodním rejstříku vedeném u </w:t>
      </w:r>
      <w:r w:rsidR="002524B2">
        <w:rPr>
          <w:rFonts w:ascii="Calibri" w:hAnsi="Calibri"/>
          <w:sz w:val="22"/>
          <w:szCs w:val="22"/>
        </w:rPr>
        <w:t>Kraj.</w:t>
      </w:r>
      <w:r>
        <w:rPr>
          <w:rFonts w:ascii="Calibri" w:hAnsi="Calibri"/>
          <w:sz w:val="22"/>
          <w:szCs w:val="22"/>
        </w:rPr>
        <w:t xml:space="preserve"> soudu v</w:t>
      </w:r>
      <w:r w:rsidR="002524B2">
        <w:rPr>
          <w:rFonts w:ascii="Calibri" w:hAnsi="Calibri"/>
          <w:sz w:val="22"/>
          <w:szCs w:val="22"/>
        </w:rPr>
        <w:t> Hradci Králové</w:t>
      </w:r>
      <w:r>
        <w:rPr>
          <w:rFonts w:ascii="Calibri" w:hAnsi="Calibri"/>
          <w:sz w:val="22"/>
          <w:szCs w:val="22"/>
        </w:rPr>
        <w:t xml:space="preserve">, oddíl </w:t>
      </w:r>
      <w:r w:rsidR="002524B2">
        <w:rPr>
          <w:rFonts w:ascii="Calibri" w:hAnsi="Calibri"/>
          <w:sz w:val="22"/>
          <w:szCs w:val="22"/>
        </w:rPr>
        <w:t>C,</w:t>
      </w:r>
      <w:r>
        <w:rPr>
          <w:rFonts w:ascii="Calibri" w:hAnsi="Calibri"/>
          <w:sz w:val="22"/>
          <w:szCs w:val="22"/>
        </w:rPr>
        <w:t xml:space="preserve"> vložka</w:t>
      </w:r>
      <w:r w:rsidR="002524B2">
        <w:rPr>
          <w:rFonts w:ascii="Calibri" w:hAnsi="Calibri"/>
          <w:sz w:val="22"/>
          <w:szCs w:val="22"/>
        </w:rPr>
        <w:t xml:space="preserve"> 38435</w:t>
      </w:r>
    </w:p>
    <w:p w14:paraId="068CA6BC" w14:textId="77777777" w:rsidR="00BE2447" w:rsidRPr="008D63DC" w:rsidRDefault="00BE2447" w:rsidP="00FF3CFD">
      <w:pPr>
        <w:pStyle w:val="NormlnIMP"/>
        <w:spacing w:line="240" w:lineRule="auto"/>
        <w:ind w:left="567"/>
        <w:rPr>
          <w:rFonts w:ascii="Calibri" w:hAnsi="Calibri"/>
          <w:sz w:val="22"/>
          <w:szCs w:val="22"/>
        </w:rPr>
      </w:pPr>
      <w:r w:rsidRPr="008D63DC">
        <w:rPr>
          <w:rFonts w:ascii="Calibri" w:hAnsi="Calibri"/>
          <w:sz w:val="22"/>
          <w:szCs w:val="22"/>
        </w:rPr>
        <w:t>dále jen jako „</w:t>
      </w:r>
      <w:r w:rsidR="000311D9">
        <w:rPr>
          <w:rFonts w:ascii="Calibri" w:hAnsi="Calibri"/>
          <w:sz w:val="22"/>
          <w:szCs w:val="22"/>
        </w:rPr>
        <w:t>prodávající</w:t>
      </w:r>
      <w:r w:rsidRPr="008D63DC">
        <w:rPr>
          <w:rFonts w:ascii="Calibri" w:hAnsi="Calibri"/>
          <w:sz w:val="22"/>
          <w:szCs w:val="22"/>
        </w:rPr>
        <w:t>“</w:t>
      </w:r>
    </w:p>
    <w:p w14:paraId="5CE522D5" w14:textId="77777777" w:rsidR="00BE2447" w:rsidRPr="008D63DC" w:rsidRDefault="00BE2447" w:rsidP="00BE2447">
      <w:pPr>
        <w:rPr>
          <w:rFonts w:ascii="Calibri" w:hAnsi="Calibri"/>
          <w:sz w:val="22"/>
          <w:szCs w:val="22"/>
        </w:rPr>
      </w:pPr>
    </w:p>
    <w:p w14:paraId="5D76297B" w14:textId="77777777" w:rsidR="00781B12" w:rsidRDefault="00781B12" w:rsidP="00781B12">
      <w:pPr>
        <w:pStyle w:val="lnek"/>
        <w:spacing w:after="0"/>
      </w:pPr>
      <w:r>
        <w:t>II.</w:t>
      </w:r>
    </w:p>
    <w:p w14:paraId="1922474D" w14:textId="77777777" w:rsidR="00C1048B" w:rsidRPr="0057421A" w:rsidRDefault="00C1048B" w:rsidP="00C1048B">
      <w:pPr>
        <w:pStyle w:val="lnek"/>
      </w:pPr>
      <w:r>
        <w:t>předmět smlouvy</w:t>
      </w:r>
    </w:p>
    <w:p w14:paraId="531612DD" w14:textId="77777777" w:rsidR="00882E39" w:rsidRDefault="000311D9" w:rsidP="000311D9">
      <w:pPr>
        <w:pStyle w:val="Bod1"/>
      </w:pPr>
      <w:r>
        <w:t>2</w:t>
      </w:r>
      <w:r w:rsidR="00882E39" w:rsidRPr="00C1048B">
        <w:t>.1</w:t>
      </w:r>
      <w:r w:rsidR="00882E39" w:rsidRPr="0095431C">
        <w:tab/>
      </w:r>
      <w:r>
        <w:t xml:space="preserve">Touto kupní smlouvou se prodávající zavazuje předat kupujícímu předmět koupě a převést na něj vlastnické právo k němu a kupující se zavazuje předmět koupě převzít a zaplatit za něj </w:t>
      </w:r>
      <w:r w:rsidR="00011EEC">
        <w:t xml:space="preserve">sjednanou </w:t>
      </w:r>
      <w:r>
        <w:t>kupní cenu.</w:t>
      </w:r>
    </w:p>
    <w:p w14:paraId="10DE837A" w14:textId="77777777" w:rsidR="00B34247" w:rsidRPr="0095431C" w:rsidRDefault="00B34247" w:rsidP="00B34247">
      <w:pPr>
        <w:pStyle w:val="Bod1"/>
        <w:rPr>
          <w:iCs w:val="0"/>
        </w:rPr>
      </w:pPr>
    </w:p>
    <w:p w14:paraId="436694F8" w14:textId="6AA0CBFC" w:rsidR="00CF34D8" w:rsidRDefault="000311D9" w:rsidP="001F22BB">
      <w:pPr>
        <w:pStyle w:val="Bod1"/>
        <w:jc w:val="left"/>
      </w:pPr>
      <w:r>
        <w:t>2</w:t>
      </w:r>
      <w:r w:rsidR="00376854" w:rsidRPr="00C1048B">
        <w:t>.2</w:t>
      </w:r>
      <w:r w:rsidR="00882E39" w:rsidRPr="0095431C">
        <w:tab/>
      </w:r>
      <w:r w:rsidR="00CF34D8">
        <w:t xml:space="preserve">Předmětem kupní smlouvy je </w:t>
      </w:r>
      <w:r w:rsidR="00111381">
        <w:t>dodávka</w:t>
      </w:r>
      <w:r w:rsidR="00215E2F" w:rsidRPr="00215E2F">
        <w:t xml:space="preserve"> </w:t>
      </w:r>
      <w:proofErr w:type="spellStart"/>
      <w:r w:rsidR="003968A2">
        <w:t>Videosystému</w:t>
      </w:r>
      <w:proofErr w:type="spellEnd"/>
      <w:r w:rsidR="00215E2F" w:rsidRPr="00215E2F">
        <w:t xml:space="preserve"> </w:t>
      </w:r>
      <w:r w:rsidR="00CF34D8">
        <w:t>Ministr®</w:t>
      </w:r>
      <w:r w:rsidR="00111381">
        <w:t xml:space="preserve">, </w:t>
      </w:r>
      <w:r w:rsidR="00CF34D8">
        <w:t>pro Zastupitelstv</w:t>
      </w:r>
      <w:r w:rsidR="00542D22">
        <w:t>o</w:t>
      </w:r>
      <w:r w:rsidR="00CF34D8">
        <w:t xml:space="preserve"> města</w:t>
      </w:r>
      <w:r w:rsidR="001F22BB">
        <w:t xml:space="preserve"> </w:t>
      </w:r>
      <w:r w:rsidR="00110C08">
        <w:t>Kaplice</w:t>
      </w:r>
      <w:r w:rsidR="007046BE">
        <w:t>,</w:t>
      </w:r>
      <w:r w:rsidR="00886028">
        <w:t xml:space="preserve"> dle přílohy č.1</w:t>
      </w:r>
      <w:r w:rsidR="00B0290B">
        <w:t>,</w:t>
      </w:r>
      <w:r w:rsidR="00886028">
        <w:t xml:space="preserve"> této smlouvy</w:t>
      </w:r>
      <w:r w:rsidR="00CF34D8">
        <w:t>.</w:t>
      </w:r>
    </w:p>
    <w:p w14:paraId="516DCA08" w14:textId="77777777" w:rsidR="00CF34D8" w:rsidRDefault="00CF34D8" w:rsidP="00CF34D8">
      <w:pPr>
        <w:pStyle w:val="Bod1"/>
      </w:pPr>
    </w:p>
    <w:p w14:paraId="7BEC69DF" w14:textId="77777777" w:rsidR="00F26B5F" w:rsidRDefault="0047163C" w:rsidP="007046BE">
      <w:pPr>
        <w:pStyle w:val="Bod1"/>
      </w:pPr>
      <w:r>
        <w:t xml:space="preserve"> </w:t>
      </w:r>
    </w:p>
    <w:p w14:paraId="37A68F77" w14:textId="77777777" w:rsidR="00F26B5F" w:rsidRDefault="00F26B5F" w:rsidP="00C1048B">
      <w:pPr>
        <w:pStyle w:val="lnek"/>
        <w:spacing w:after="0"/>
      </w:pPr>
    </w:p>
    <w:p w14:paraId="0BDAA106" w14:textId="77777777" w:rsidR="00C1048B" w:rsidRDefault="00F26B5F" w:rsidP="00C1048B">
      <w:pPr>
        <w:pStyle w:val="lnek"/>
        <w:spacing w:after="0"/>
      </w:pPr>
      <w:r>
        <w:t>III</w:t>
      </w:r>
      <w:r w:rsidR="00C1048B">
        <w:t>.</w:t>
      </w:r>
    </w:p>
    <w:p w14:paraId="5D602005" w14:textId="77777777" w:rsidR="00C1048B" w:rsidRPr="0057421A" w:rsidRDefault="00C1048B" w:rsidP="00C1048B">
      <w:pPr>
        <w:pStyle w:val="lnek"/>
      </w:pPr>
      <w:r>
        <w:t xml:space="preserve">doba </w:t>
      </w:r>
      <w:r w:rsidR="006421C2">
        <w:t xml:space="preserve">a místo </w:t>
      </w:r>
      <w:r>
        <w:t>plnění</w:t>
      </w:r>
    </w:p>
    <w:p w14:paraId="4BB94C89" w14:textId="37C71078" w:rsidR="006421C2" w:rsidRDefault="00882E39" w:rsidP="006421C2">
      <w:pPr>
        <w:pStyle w:val="Bod1"/>
      </w:pPr>
      <w:r w:rsidRPr="00C1048B">
        <w:t>4.1</w:t>
      </w:r>
      <w:r w:rsidRPr="00C1048B">
        <w:tab/>
      </w:r>
      <w:r w:rsidR="006421C2">
        <w:rPr>
          <w:sz w:val="23"/>
          <w:szCs w:val="23"/>
        </w:rPr>
        <w:t>Prodávající se zavazuje dodat předmět smlouvy dle článku II. této smlouvy nejpozději do</w:t>
      </w:r>
      <w:r w:rsidR="00684222">
        <w:rPr>
          <w:sz w:val="23"/>
          <w:szCs w:val="23"/>
        </w:rPr>
        <w:t xml:space="preserve"> </w:t>
      </w:r>
      <w:r w:rsidR="008C2E28">
        <w:t>27.09.2023.</w:t>
      </w:r>
    </w:p>
    <w:p w14:paraId="1EBA131E" w14:textId="77777777" w:rsidR="006D498F" w:rsidRPr="00E52341" w:rsidRDefault="006D498F" w:rsidP="006421C2">
      <w:pPr>
        <w:pStyle w:val="Bod1"/>
        <w:rPr>
          <w:iCs w:val="0"/>
        </w:rPr>
      </w:pPr>
    </w:p>
    <w:p w14:paraId="637C163A" w14:textId="52E05A5A" w:rsidR="00882E39" w:rsidRPr="00E70AA1" w:rsidRDefault="00250316" w:rsidP="00E70AA1">
      <w:pPr>
        <w:pStyle w:val="Bod1"/>
      </w:pPr>
      <w:r w:rsidRPr="00C1048B">
        <w:t>4.</w:t>
      </w:r>
      <w:r w:rsidR="003C3EBA" w:rsidRPr="00C1048B">
        <w:t>2</w:t>
      </w:r>
      <w:r w:rsidRPr="00C1048B">
        <w:tab/>
      </w:r>
      <w:r w:rsidR="00E70AA1">
        <w:t xml:space="preserve">Místem plnění je jednací sál Zastupitelstva města </w:t>
      </w:r>
      <w:r w:rsidR="00110C08">
        <w:t>Kaplice</w:t>
      </w:r>
      <w:r w:rsidR="001F22BB">
        <w:t>.</w:t>
      </w:r>
    </w:p>
    <w:p w14:paraId="2A6D8EFB" w14:textId="77777777" w:rsidR="00882E39" w:rsidRDefault="00882E39" w:rsidP="00673C1D">
      <w:pPr>
        <w:widowControl w:val="0"/>
        <w:jc w:val="both"/>
        <w:rPr>
          <w:rFonts w:asciiTheme="minorHAnsi" w:hAnsiTheme="minorHAnsi"/>
          <w:b/>
          <w:iCs/>
          <w:sz w:val="22"/>
          <w:szCs w:val="22"/>
        </w:rPr>
      </w:pPr>
    </w:p>
    <w:p w14:paraId="4812F9D7" w14:textId="77777777" w:rsidR="00E52341" w:rsidRDefault="00E52341" w:rsidP="00673C1D">
      <w:pPr>
        <w:widowControl w:val="0"/>
        <w:jc w:val="both"/>
        <w:rPr>
          <w:rFonts w:asciiTheme="minorHAnsi" w:hAnsiTheme="minorHAnsi"/>
          <w:b/>
          <w:iCs/>
          <w:sz w:val="22"/>
          <w:szCs w:val="22"/>
        </w:rPr>
      </w:pPr>
    </w:p>
    <w:p w14:paraId="3A4F98DE" w14:textId="77777777" w:rsidR="008C2E28" w:rsidRDefault="008C2E28" w:rsidP="00E52341">
      <w:pPr>
        <w:pStyle w:val="lnek"/>
        <w:spacing w:after="0"/>
      </w:pPr>
    </w:p>
    <w:p w14:paraId="1B0791F6" w14:textId="6ACFA090" w:rsidR="00E52341" w:rsidRDefault="00F26B5F" w:rsidP="00E52341">
      <w:pPr>
        <w:pStyle w:val="lnek"/>
        <w:spacing w:after="0"/>
      </w:pPr>
      <w:r>
        <w:lastRenderedPageBreak/>
        <w:t>I</w:t>
      </w:r>
      <w:r w:rsidR="00E52341">
        <w:t>V.</w:t>
      </w:r>
    </w:p>
    <w:p w14:paraId="0C775094" w14:textId="77777777" w:rsidR="00E52341" w:rsidRPr="0057421A" w:rsidRDefault="00E70AA1" w:rsidP="00E52341">
      <w:pPr>
        <w:pStyle w:val="lnek"/>
      </w:pPr>
      <w:r>
        <w:t xml:space="preserve">KUPNÍ </w:t>
      </w:r>
      <w:r w:rsidR="00E52341">
        <w:t>cena</w:t>
      </w:r>
      <w:r>
        <w:t xml:space="preserve"> a platební podmínky</w:t>
      </w:r>
    </w:p>
    <w:p w14:paraId="585AF8CF" w14:textId="1B5702F1" w:rsidR="00F26B5F" w:rsidRDefault="00882E39" w:rsidP="00E70AA1">
      <w:pPr>
        <w:pStyle w:val="Bod1"/>
      </w:pPr>
      <w:r w:rsidRPr="00C1048B">
        <w:t>5.1</w:t>
      </w:r>
      <w:r w:rsidRPr="00C1048B">
        <w:tab/>
      </w:r>
      <w:r w:rsidR="00E70AA1" w:rsidRPr="00E70AA1">
        <w:t xml:space="preserve">Celková kupní cena za předmět smlouvy je stanovena ve výši </w:t>
      </w:r>
      <w:r w:rsidR="003968A2">
        <w:t>1</w:t>
      </w:r>
      <w:r w:rsidR="00110C08">
        <w:t>31 400</w:t>
      </w:r>
      <w:r w:rsidR="001F574C" w:rsidRPr="006D498F">
        <w:t>,-</w:t>
      </w:r>
      <w:r w:rsidR="00E70AA1" w:rsidRPr="00E70AA1">
        <w:t xml:space="preserve"> Kč bez DPH, </w:t>
      </w:r>
    </w:p>
    <w:p w14:paraId="3507FC22" w14:textId="155F09F4" w:rsidR="00CA6851" w:rsidRDefault="00E70AA1" w:rsidP="00F26B5F">
      <w:pPr>
        <w:pStyle w:val="Bod1"/>
        <w:ind w:firstLine="0"/>
      </w:pPr>
      <w:r w:rsidRPr="00E70AA1">
        <w:t xml:space="preserve">DPH činí </w:t>
      </w:r>
      <w:r w:rsidR="00110C08">
        <w:t>27 594</w:t>
      </w:r>
      <w:r w:rsidR="001F574C" w:rsidRPr="006D498F">
        <w:t>,-</w:t>
      </w:r>
      <w:r w:rsidRPr="00E70AA1">
        <w:t xml:space="preserve"> Kč a celková cena včetně DPH</w:t>
      </w:r>
      <w:r w:rsidR="003968A2">
        <w:t xml:space="preserve"> </w:t>
      </w:r>
      <w:proofErr w:type="gramStart"/>
      <w:r w:rsidR="003968A2">
        <w:t>21%</w:t>
      </w:r>
      <w:proofErr w:type="gramEnd"/>
      <w:r w:rsidR="003968A2">
        <w:t>,</w:t>
      </w:r>
      <w:r w:rsidRPr="00E70AA1">
        <w:t xml:space="preserve"> činí </w:t>
      </w:r>
      <w:r w:rsidR="00110C08">
        <w:t>158 994,</w:t>
      </w:r>
      <w:r w:rsidR="001F574C" w:rsidRPr="006D498F">
        <w:t>-</w:t>
      </w:r>
      <w:r w:rsidRPr="00E70AA1">
        <w:t xml:space="preserve"> Kč</w:t>
      </w:r>
      <w:r w:rsidR="001F574C">
        <w:t>.</w:t>
      </w:r>
    </w:p>
    <w:p w14:paraId="0E608384" w14:textId="77777777" w:rsidR="00E70AA1" w:rsidRDefault="00E70AA1" w:rsidP="00E70AA1">
      <w:pPr>
        <w:pStyle w:val="Bod1"/>
      </w:pPr>
    </w:p>
    <w:p w14:paraId="27A2064B" w14:textId="36FFFCDA" w:rsidR="00E70AA1" w:rsidRDefault="00E70AA1" w:rsidP="00E70AA1">
      <w:pPr>
        <w:pStyle w:val="Bod1"/>
      </w:pPr>
      <w:r>
        <w:t>5.2</w:t>
      </w:r>
      <w:r>
        <w:tab/>
        <w:t xml:space="preserve">Kupní cena je sjednaná na základě nabídky prodávajícího ze dne </w:t>
      </w:r>
      <w:r w:rsidR="00110C08">
        <w:t>10.8.2023</w:t>
      </w:r>
      <w:r w:rsidRPr="006D498F">
        <w:t>.</w:t>
      </w:r>
    </w:p>
    <w:p w14:paraId="0DD82C96" w14:textId="77777777" w:rsidR="00E70AA1" w:rsidRDefault="00E70AA1" w:rsidP="00E70AA1">
      <w:pPr>
        <w:pStyle w:val="Bod1"/>
      </w:pPr>
    </w:p>
    <w:p w14:paraId="393338F4" w14:textId="77777777" w:rsidR="00E70AA1" w:rsidRPr="00C1048B" w:rsidRDefault="001F574C" w:rsidP="00E70AA1">
      <w:pPr>
        <w:pStyle w:val="Bod1"/>
        <w:rPr>
          <w:iCs w:val="0"/>
        </w:rPr>
      </w:pPr>
      <w:r>
        <w:rPr>
          <w:iCs w:val="0"/>
        </w:rPr>
        <w:t>5.3</w:t>
      </w:r>
      <w:r>
        <w:rPr>
          <w:iCs w:val="0"/>
        </w:rPr>
        <w:tab/>
      </w:r>
      <w:r w:rsidRPr="001F574C">
        <w:rPr>
          <w:iCs w:val="0"/>
        </w:rPr>
        <w:t>Kupní cena je stanovena jako konečná a nepřekročitelná a zahrnuje v sobě i související náklady na skladování, cla, dopravné a další náklady, které prodávající vynaloží ke splnění účelu této smlouvy.</w:t>
      </w:r>
    </w:p>
    <w:p w14:paraId="7D1CC6E6" w14:textId="77777777" w:rsidR="00584DCE" w:rsidRPr="00C1048B" w:rsidRDefault="00584DCE" w:rsidP="00F461F9">
      <w:pPr>
        <w:widowControl w:val="0"/>
        <w:autoSpaceDE w:val="0"/>
        <w:autoSpaceDN w:val="0"/>
        <w:adjustRightInd w:val="0"/>
        <w:rPr>
          <w:rFonts w:asciiTheme="minorHAnsi" w:hAnsiTheme="minorHAnsi"/>
          <w:iCs/>
          <w:sz w:val="22"/>
          <w:szCs w:val="22"/>
        </w:rPr>
      </w:pPr>
    </w:p>
    <w:p w14:paraId="540752B9" w14:textId="77777777" w:rsidR="001F574C" w:rsidRDefault="00584DCE" w:rsidP="001F574C">
      <w:pPr>
        <w:pStyle w:val="Bod1"/>
      </w:pPr>
      <w:r w:rsidRPr="00C1048B">
        <w:t>5.</w:t>
      </w:r>
      <w:r w:rsidR="001F574C">
        <w:t>4</w:t>
      </w:r>
      <w:r w:rsidRPr="00C1048B">
        <w:tab/>
      </w:r>
      <w:r w:rsidR="001F574C">
        <w:t xml:space="preserve">Faktura bude formou a obsahem odpovídat zákonu o účetnictví, zákonu o DPH a bude mj. obsahovat tyto údaje: </w:t>
      </w:r>
    </w:p>
    <w:p w14:paraId="37FD7613" w14:textId="77777777" w:rsidR="001F574C" w:rsidRPr="002A3A59" w:rsidRDefault="001F574C" w:rsidP="001F574C">
      <w:pPr>
        <w:pStyle w:val="Odstavecseseznamem"/>
        <w:numPr>
          <w:ilvl w:val="0"/>
          <w:numId w:val="19"/>
        </w:numPr>
        <w:ind w:hanging="356"/>
        <w:rPr>
          <w:rFonts w:asciiTheme="minorHAnsi" w:hAnsiTheme="minorHAnsi"/>
          <w:sz w:val="22"/>
          <w:szCs w:val="22"/>
        </w:rPr>
      </w:pPr>
      <w:r w:rsidRPr="002A3A59">
        <w:rPr>
          <w:rFonts w:asciiTheme="minorHAnsi" w:hAnsiTheme="minorHAnsi"/>
          <w:sz w:val="22"/>
          <w:szCs w:val="22"/>
        </w:rPr>
        <w:t xml:space="preserve">označení povinné a oprávněné osoby, adresa, sídlo, IČ, DIČ,                                      </w:t>
      </w:r>
    </w:p>
    <w:p w14:paraId="11A77BD7" w14:textId="77777777" w:rsidR="001F574C" w:rsidRPr="002A3A59" w:rsidRDefault="001F574C" w:rsidP="001F574C">
      <w:pPr>
        <w:pStyle w:val="Odstavecseseznamem"/>
        <w:numPr>
          <w:ilvl w:val="0"/>
          <w:numId w:val="19"/>
        </w:numPr>
        <w:ind w:hanging="356"/>
        <w:rPr>
          <w:rFonts w:asciiTheme="minorHAnsi" w:hAnsiTheme="minorHAnsi"/>
          <w:sz w:val="22"/>
          <w:szCs w:val="22"/>
        </w:rPr>
      </w:pPr>
      <w:r w:rsidRPr="002A3A59">
        <w:rPr>
          <w:rFonts w:asciiTheme="minorHAnsi" w:hAnsiTheme="minorHAnsi"/>
          <w:sz w:val="22"/>
          <w:szCs w:val="22"/>
        </w:rPr>
        <w:t>ozn</w:t>
      </w:r>
      <w:r w:rsidR="00D76938">
        <w:rPr>
          <w:rFonts w:asciiTheme="minorHAnsi" w:hAnsiTheme="minorHAnsi"/>
          <w:sz w:val="22"/>
          <w:szCs w:val="22"/>
        </w:rPr>
        <w:t>ačení zboží, předmět fakturace</w:t>
      </w:r>
      <w:r w:rsidRPr="002A3A59">
        <w:rPr>
          <w:rFonts w:asciiTheme="minorHAnsi" w:hAnsiTheme="minorHAnsi"/>
          <w:sz w:val="22"/>
          <w:szCs w:val="22"/>
        </w:rPr>
        <w:t xml:space="preserve"> a číslo faktury,</w:t>
      </w:r>
      <w:r w:rsidRPr="002A3A59">
        <w:rPr>
          <w:rFonts w:asciiTheme="minorHAnsi" w:hAnsiTheme="minorHAnsi"/>
          <w:sz w:val="22"/>
          <w:szCs w:val="22"/>
        </w:rPr>
        <w:tab/>
      </w:r>
      <w:r w:rsidRPr="002A3A59">
        <w:rPr>
          <w:rFonts w:asciiTheme="minorHAnsi" w:hAnsiTheme="minorHAnsi"/>
          <w:sz w:val="22"/>
          <w:szCs w:val="22"/>
        </w:rPr>
        <w:tab/>
      </w:r>
    </w:p>
    <w:p w14:paraId="61469EC7" w14:textId="77777777" w:rsidR="001F574C" w:rsidRPr="002A3A59" w:rsidRDefault="001F574C" w:rsidP="001F574C">
      <w:pPr>
        <w:pStyle w:val="Odstavecseseznamem"/>
        <w:numPr>
          <w:ilvl w:val="0"/>
          <w:numId w:val="19"/>
        </w:numPr>
        <w:ind w:hanging="356"/>
        <w:rPr>
          <w:rFonts w:asciiTheme="minorHAnsi" w:hAnsiTheme="minorHAnsi"/>
          <w:sz w:val="22"/>
          <w:szCs w:val="22"/>
        </w:rPr>
      </w:pPr>
      <w:r w:rsidRPr="002A3A59">
        <w:rPr>
          <w:rFonts w:asciiTheme="minorHAnsi" w:hAnsiTheme="minorHAnsi"/>
          <w:sz w:val="22"/>
          <w:szCs w:val="22"/>
        </w:rPr>
        <w:t xml:space="preserve">den odeslání a den splatnosti faktury, </w:t>
      </w:r>
    </w:p>
    <w:p w14:paraId="6D46108E" w14:textId="77777777" w:rsidR="001F574C" w:rsidRPr="002A3A59" w:rsidRDefault="001F574C" w:rsidP="001F574C">
      <w:pPr>
        <w:pStyle w:val="Odstavecseseznamem"/>
        <w:numPr>
          <w:ilvl w:val="0"/>
          <w:numId w:val="19"/>
        </w:numPr>
        <w:ind w:hanging="356"/>
        <w:rPr>
          <w:rFonts w:asciiTheme="minorHAnsi" w:hAnsiTheme="minorHAnsi"/>
          <w:sz w:val="22"/>
          <w:szCs w:val="22"/>
        </w:rPr>
      </w:pPr>
      <w:r w:rsidRPr="002A3A59">
        <w:rPr>
          <w:rFonts w:asciiTheme="minorHAnsi" w:hAnsiTheme="minorHAnsi"/>
          <w:sz w:val="22"/>
          <w:szCs w:val="22"/>
        </w:rPr>
        <w:t>označení peněžního ústavu a číslo účtu,</w:t>
      </w:r>
    </w:p>
    <w:p w14:paraId="33F616BE" w14:textId="77777777" w:rsidR="001F574C" w:rsidRPr="001F574C" w:rsidRDefault="001F574C" w:rsidP="001F574C">
      <w:pPr>
        <w:pStyle w:val="Odstavecseseznamem"/>
        <w:numPr>
          <w:ilvl w:val="0"/>
          <w:numId w:val="19"/>
        </w:numPr>
        <w:ind w:hanging="356"/>
        <w:rPr>
          <w:rFonts w:asciiTheme="minorHAnsi" w:hAnsiTheme="minorHAnsi"/>
          <w:sz w:val="22"/>
          <w:szCs w:val="22"/>
        </w:rPr>
      </w:pPr>
      <w:r>
        <w:rPr>
          <w:rFonts w:asciiTheme="minorHAnsi" w:hAnsiTheme="minorHAnsi"/>
          <w:sz w:val="22"/>
          <w:szCs w:val="22"/>
        </w:rPr>
        <w:t>fakturovanou sumu.</w:t>
      </w:r>
    </w:p>
    <w:p w14:paraId="02D333F2" w14:textId="77777777" w:rsidR="00875826" w:rsidRPr="00C1048B" w:rsidRDefault="00875826" w:rsidP="00875826">
      <w:pPr>
        <w:widowControl w:val="0"/>
        <w:autoSpaceDE w:val="0"/>
        <w:autoSpaceDN w:val="0"/>
        <w:adjustRightInd w:val="0"/>
        <w:jc w:val="both"/>
        <w:rPr>
          <w:rFonts w:asciiTheme="minorHAnsi" w:hAnsiTheme="minorHAnsi"/>
          <w:iCs/>
          <w:sz w:val="22"/>
          <w:szCs w:val="22"/>
        </w:rPr>
      </w:pPr>
    </w:p>
    <w:p w14:paraId="7B7C71E0" w14:textId="77777777" w:rsidR="00875826" w:rsidRPr="00C1048B" w:rsidRDefault="00512B2D" w:rsidP="00567849">
      <w:pPr>
        <w:pStyle w:val="Bod1"/>
      </w:pPr>
      <w:r w:rsidRPr="00C1048B">
        <w:t>5.</w:t>
      </w:r>
      <w:r w:rsidR="001F574C">
        <w:t>5</w:t>
      </w:r>
      <w:r w:rsidRPr="00C1048B">
        <w:tab/>
      </w:r>
      <w:r w:rsidR="001F574C">
        <w:t>V případě, že faktura nebude obsahovat náležitosti uvedené v této smlouvě, není kupující povinen ji uhradit. Tuto skutečnost je kupující, bez zbytečného odkladu, povinen prodávajícímu písemně sdělit. V takovém případě se přeruší plynutí lhůty splatnosti a nová lhůta splatnosti začne běžet doručením opravené faktury kupujícímu.</w:t>
      </w:r>
    </w:p>
    <w:p w14:paraId="70298999" w14:textId="77777777" w:rsidR="00875826" w:rsidRPr="00C1048B" w:rsidRDefault="00875826" w:rsidP="00875826">
      <w:pPr>
        <w:widowControl w:val="0"/>
        <w:autoSpaceDE w:val="0"/>
        <w:autoSpaceDN w:val="0"/>
        <w:adjustRightInd w:val="0"/>
        <w:ind w:left="709" w:hanging="709"/>
        <w:jc w:val="both"/>
        <w:rPr>
          <w:rFonts w:asciiTheme="minorHAnsi" w:hAnsiTheme="minorHAnsi"/>
          <w:sz w:val="22"/>
          <w:szCs w:val="22"/>
        </w:rPr>
      </w:pPr>
    </w:p>
    <w:p w14:paraId="0490A0A8" w14:textId="77777777" w:rsidR="00F12949" w:rsidRDefault="00512B2D" w:rsidP="001F574C">
      <w:pPr>
        <w:pStyle w:val="Bod1"/>
      </w:pPr>
      <w:r w:rsidRPr="00C1048B">
        <w:t>5.</w:t>
      </w:r>
      <w:r w:rsidR="001F574C">
        <w:t>6</w:t>
      </w:r>
      <w:r w:rsidRPr="00C1048B">
        <w:tab/>
      </w:r>
      <w:r w:rsidR="001F574C" w:rsidRPr="001F574C">
        <w:t xml:space="preserve">Cena bude uhrazena jednorázově na základě prodávajícím vystaveného daňového dokladu (faktury) se splatností </w:t>
      </w:r>
      <w:r w:rsidR="001F574C">
        <w:t>minimálně 14</w:t>
      </w:r>
      <w:r w:rsidR="001F574C" w:rsidRPr="001F574C">
        <w:t xml:space="preserve"> dnů</w:t>
      </w:r>
      <w:r w:rsidR="001F574C">
        <w:t>.</w:t>
      </w:r>
    </w:p>
    <w:p w14:paraId="3B6FFA10" w14:textId="77777777" w:rsidR="001F574C" w:rsidRDefault="001F574C" w:rsidP="001F574C">
      <w:pPr>
        <w:pStyle w:val="Bod1"/>
      </w:pPr>
    </w:p>
    <w:p w14:paraId="51D91805" w14:textId="77777777" w:rsidR="001F574C" w:rsidRDefault="001F574C" w:rsidP="001F574C">
      <w:pPr>
        <w:pStyle w:val="Bod1"/>
      </w:pPr>
      <w:r>
        <w:t>5.7</w:t>
      </w:r>
      <w:r>
        <w:tab/>
      </w:r>
      <w:r w:rsidRPr="001F574C">
        <w:t xml:space="preserve">Právo fakturace vzniká prodávajícímu dnem podpisu </w:t>
      </w:r>
      <w:r>
        <w:t>předávacího protok</w:t>
      </w:r>
      <w:r w:rsidR="00EC77F8">
        <w:t>olu oběma sm</w:t>
      </w:r>
      <w:r>
        <w:t>luvními stranami</w:t>
      </w:r>
      <w:r w:rsidRPr="001F574C">
        <w:t>.</w:t>
      </w:r>
    </w:p>
    <w:p w14:paraId="107B5A5A" w14:textId="77777777" w:rsidR="001F574C" w:rsidRDefault="001F574C" w:rsidP="001F574C">
      <w:pPr>
        <w:pStyle w:val="Bod1"/>
        <w:rPr>
          <w:b/>
          <w:iCs w:val="0"/>
        </w:rPr>
      </w:pPr>
    </w:p>
    <w:p w14:paraId="6745DCB3" w14:textId="77777777" w:rsidR="00F12949" w:rsidRPr="00F12949" w:rsidRDefault="00F12949" w:rsidP="00F12949">
      <w:pPr>
        <w:widowControl w:val="0"/>
        <w:jc w:val="center"/>
        <w:rPr>
          <w:rFonts w:asciiTheme="minorHAnsi" w:hAnsiTheme="minorHAnsi"/>
          <w:iCs/>
          <w:sz w:val="28"/>
          <w:szCs w:val="28"/>
        </w:rPr>
      </w:pPr>
      <w:r w:rsidRPr="00F12949">
        <w:rPr>
          <w:rFonts w:asciiTheme="minorHAnsi" w:hAnsiTheme="minorHAnsi"/>
          <w:iCs/>
          <w:sz w:val="28"/>
          <w:szCs w:val="28"/>
        </w:rPr>
        <w:t>V.</w:t>
      </w:r>
    </w:p>
    <w:p w14:paraId="7E30AD18" w14:textId="77777777" w:rsidR="00F12949" w:rsidRPr="00F12949" w:rsidRDefault="00F12949" w:rsidP="00F12949">
      <w:pPr>
        <w:widowControl w:val="0"/>
        <w:spacing w:after="120"/>
        <w:jc w:val="center"/>
        <w:rPr>
          <w:rFonts w:asciiTheme="minorHAnsi" w:hAnsiTheme="minorHAnsi"/>
          <w:iCs/>
          <w:caps/>
          <w:sz w:val="28"/>
          <w:szCs w:val="28"/>
        </w:rPr>
      </w:pPr>
      <w:r w:rsidRPr="00F12949">
        <w:rPr>
          <w:rFonts w:asciiTheme="minorHAnsi" w:hAnsiTheme="minorHAnsi"/>
          <w:iCs/>
          <w:caps/>
          <w:sz w:val="28"/>
          <w:szCs w:val="28"/>
        </w:rPr>
        <w:t>P</w:t>
      </w:r>
      <w:r w:rsidR="00EC77F8">
        <w:rPr>
          <w:rFonts w:asciiTheme="minorHAnsi" w:hAnsiTheme="minorHAnsi"/>
          <w:iCs/>
          <w:caps/>
          <w:sz w:val="28"/>
          <w:szCs w:val="28"/>
        </w:rPr>
        <w:t>ř</w:t>
      </w:r>
      <w:r w:rsidR="0078308C">
        <w:rPr>
          <w:rFonts w:asciiTheme="minorHAnsi" w:hAnsiTheme="minorHAnsi"/>
          <w:iCs/>
          <w:caps/>
          <w:sz w:val="28"/>
          <w:szCs w:val="28"/>
        </w:rPr>
        <w:t>e</w:t>
      </w:r>
      <w:r w:rsidR="00EC77F8">
        <w:rPr>
          <w:rFonts w:asciiTheme="minorHAnsi" w:hAnsiTheme="minorHAnsi"/>
          <w:iCs/>
          <w:caps/>
          <w:sz w:val="28"/>
          <w:szCs w:val="28"/>
        </w:rPr>
        <w:t>dání a převzetí předmětu smlouvy</w:t>
      </w:r>
    </w:p>
    <w:p w14:paraId="2C6D6B67" w14:textId="77777777" w:rsidR="00EC77F8" w:rsidRDefault="008F4F4B" w:rsidP="00F12949">
      <w:pPr>
        <w:pStyle w:val="Bod1"/>
      </w:pPr>
      <w:r w:rsidRPr="00C1048B">
        <w:t>6.1</w:t>
      </w:r>
      <w:r w:rsidRPr="00C1048B">
        <w:tab/>
      </w:r>
      <w:r w:rsidR="00EC77F8" w:rsidRPr="00EC77F8">
        <w:t xml:space="preserve">Prodávající </w:t>
      </w:r>
      <w:r w:rsidR="00EC77F8">
        <w:t>provede při dodání zkušební instalaci a zaškolení obsluhy.</w:t>
      </w:r>
    </w:p>
    <w:p w14:paraId="7CBE27A7" w14:textId="77777777" w:rsidR="00EC77F8" w:rsidRDefault="00EC77F8" w:rsidP="00F12949">
      <w:pPr>
        <w:pStyle w:val="Bod1"/>
      </w:pPr>
    </w:p>
    <w:p w14:paraId="26043EAF" w14:textId="77777777" w:rsidR="00397F23" w:rsidRPr="00C1048B" w:rsidRDefault="008F4F4B" w:rsidP="00F12949">
      <w:pPr>
        <w:pStyle w:val="Bod1"/>
      </w:pPr>
      <w:r w:rsidRPr="00C1048B">
        <w:t>6.2</w:t>
      </w:r>
      <w:r w:rsidRPr="00C1048B">
        <w:tab/>
      </w:r>
      <w:r w:rsidR="00EC77F8">
        <w:t>O převzetí celého systému bude sepsán předávací protokol podepsaný oběma smluvními stranami</w:t>
      </w:r>
      <w:r w:rsidR="00760BA7" w:rsidRPr="00C1048B">
        <w:t>.</w:t>
      </w:r>
    </w:p>
    <w:p w14:paraId="0BE593B9" w14:textId="77777777" w:rsidR="00882E39" w:rsidRPr="00C1048B" w:rsidRDefault="00882E39" w:rsidP="00673C1D">
      <w:pPr>
        <w:pStyle w:val="Zkladntext3"/>
        <w:tabs>
          <w:tab w:val="clear" w:pos="284"/>
        </w:tabs>
        <w:rPr>
          <w:rFonts w:asciiTheme="minorHAnsi" w:hAnsiTheme="minorHAnsi"/>
          <w:sz w:val="22"/>
          <w:szCs w:val="22"/>
        </w:rPr>
      </w:pPr>
    </w:p>
    <w:p w14:paraId="0160D303" w14:textId="5AF1FF05" w:rsidR="00EC77F8" w:rsidRDefault="00882E39" w:rsidP="00767A2F">
      <w:pPr>
        <w:pStyle w:val="Bod1"/>
        <w:jc w:val="left"/>
      </w:pPr>
      <w:r w:rsidRPr="00C1048B">
        <w:t>6.</w:t>
      </w:r>
      <w:r w:rsidR="00397F23" w:rsidRPr="00C1048B">
        <w:t>3</w:t>
      </w:r>
      <w:r w:rsidRPr="00C1048B">
        <w:tab/>
      </w:r>
      <w:r w:rsidR="00EC77F8">
        <w:t>Kompetentní pracovník prodávajícího se po dodání systému zúčastní prvního následujícího jednání Zastupitelstva města</w:t>
      </w:r>
      <w:r w:rsidR="00BA0166" w:rsidRPr="00BA0166">
        <w:rPr>
          <w:rFonts w:cstheme="minorHAnsi"/>
        </w:rPr>
        <w:t xml:space="preserve"> </w:t>
      </w:r>
      <w:r w:rsidR="00110C08">
        <w:t>Kaplice</w:t>
      </w:r>
      <w:r w:rsidR="00EC77F8">
        <w:t>, při kterém provede zaškolení zastupitelů a bude nápomocen při používání konferenčního a hlasovacího systému během vlastního jednání.</w:t>
      </w:r>
    </w:p>
    <w:p w14:paraId="7A8BD368" w14:textId="77777777" w:rsidR="008B25D9" w:rsidRDefault="008B25D9" w:rsidP="00673C1D">
      <w:pPr>
        <w:widowControl w:val="0"/>
        <w:jc w:val="both"/>
        <w:rPr>
          <w:rFonts w:asciiTheme="minorHAnsi" w:hAnsiTheme="minorHAnsi"/>
          <w:iCs/>
          <w:sz w:val="22"/>
          <w:szCs w:val="22"/>
        </w:rPr>
      </w:pPr>
    </w:p>
    <w:p w14:paraId="613A3B42" w14:textId="77777777" w:rsidR="004E619C" w:rsidRPr="00F12949" w:rsidRDefault="004E619C" w:rsidP="004E619C">
      <w:pPr>
        <w:widowControl w:val="0"/>
        <w:jc w:val="center"/>
        <w:rPr>
          <w:rFonts w:asciiTheme="minorHAnsi" w:hAnsiTheme="minorHAnsi"/>
          <w:iCs/>
          <w:sz w:val="28"/>
          <w:szCs w:val="28"/>
        </w:rPr>
      </w:pPr>
      <w:r w:rsidRPr="00F12949">
        <w:rPr>
          <w:rFonts w:asciiTheme="minorHAnsi" w:hAnsiTheme="minorHAnsi"/>
          <w:iCs/>
          <w:sz w:val="28"/>
          <w:szCs w:val="28"/>
        </w:rPr>
        <w:t>V</w:t>
      </w:r>
      <w:r>
        <w:rPr>
          <w:rFonts w:asciiTheme="minorHAnsi" w:hAnsiTheme="minorHAnsi"/>
          <w:iCs/>
          <w:sz w:val="28"/>
          <w:szCs w:val="28"/>
        </w:rPr>
        <w:t>I</w:t>
      </w:r>
      <w:r w:rsidRPr="00F12949">
        <w:rPr>
          <w:rFonts w:asciiTheme="minorHAnsi" w:hAnsiTheme="minorHAnsi"/>
          <w:iCs/>
          <w:sz w:val="28"/>
          <w:szCs w:val="28"/>
        </w:rPr>
        <w:t>.</w:t>
      </w:r>
    </w:p>
    <w:p w14:paraId="12004FBC" w14:textId="77777777" w:rsidR="004E619C" w:rsidRPr="00F12949" w:rsidRDefault="004E619C" w:rsidP="004E619C">
      <w:pPr>
        <w:widowControl w:val="0"/>
        <w:spacing w:after="120"/>
        <w:jc w:val="center"/>
        <w:rPr>
          <w:rFonts w:asciiTheme="minorHAnsi" w:hAnsiTheme="minorHAnsi"/>
          <w:iCs/>
          <w:caps/>
          <w:sz w:val="28"/>
          <w:szCs w:val="28"/>
        </w:rPr>
      </w:pPr>
      <w:r>
        <w:rPr>
          <w:rFonts w:asciiTheme="minorHAnsi" w:hAnsiTheme="minorHAnsi"/>
          <w:iCs/>
          <w:caps/>
          <w:sz w:val="28"/>
          <w:szCs w:val="28"/>
        </w:rPr>
        <w:t>záruční doba, odpovědnost za vady</w:t>
      </w:r>
    </w:p>
    <w:p w14:paraId="30FFA355" w14:textId="77777777" w:rsidR="00882E39" w:rsidRPr="00C1048B" w:rsidRDefault="00882E39" w:rsidP="00C72E43">
      <w:pPr>
        <w:pStyle w:val="Bod1"/>
        <w:rPr>
          <w:b/>
          <w:i/>
        </w:rPr>
      </w:pPr>
      <w:r w:rsidRPr="00C1048B">
        <w:rPr>
          <w:bCs/>
        </w:rPr>
        <w:t>7.1</w:t>
      </w:r>
      <w:r w:rsidRPr="00C1048B">
        <w:tab/>
      </w:r>
      <w:r w:rsidR="00293D32" w:rsidRPr="00293D32">
        <w:t>Prodávající je povinen dodat předmět smlouvy v rozsahu, jakosti a provedení dle podmínek této smlouvy bez jakýchkoliv technických či právních vad. Dodané zboží musí být nové a nepouž</w:t>
      </w:r>
      <w:r w:rsidR="00293D32">
        <w:t>ívané</w:t>
      </w:r>
      <w:r w:rsidR="006E0178" w:rsidRPr="00C1048B">
        <w:t>.</w:t>
      </w:r>
    </w:p>
    <w:p w14:paraId="5A29CB05" w14:textId="77777777" w:rsidR="00882E39" w:rsidRPr="00C1048B" w:rsidRDefault="00882E39" w:rsidP="00673C1D">
      <w:pPr>
        <w:pStyle w:val="Zkladntext"/>
        <w:ind w:left="709" w:hanging="709"/>
        <w:jc w:val="both"/>
        <w:rPr>
          <w:rFonts w:asciiTheme="minorHAnsi" w:hAnsiTheme="minorHAnsi"/>
          <w:b w:val="0"/>
          <w:i w:val="0"/>
          <w:sz w:val="22"/>
          <w:szCs w:val="22"/>
          <w:u w:val="none"/>
        </w:rPr>
      </w:pPr>
    </w:p>
    <w:p w14:paraId="105E622D" w14:textId="4AA8EEFB" w:rsidR="00882E39" w:rsidRPr="00C1048B" w:rsidRDefault="00FE34C7" w:rsidP="00C72E43">
      <w:pPr>
        <w:pStyle w:val="Bod1"/>
        <w:rPr>
          <w:b/>
          <w:i/>
        </w:rPr>
      </w:pPr>
      <w:r w:rsidRPr="00C1048B">
        <w:t>7.</w:t>
      </w:r>
      <w:r w:rsidR="00C21036" w:rsidRPr="00C1048B">
        <w:t>2</w:t>
      </w:r>
      <w:r w:rsidRPr="00C1048B">
        <w:tab/>
      </w:r>
      <w:r w:rsidR="00293D32" w:rsidRPr="00293D32">
        <w:t xml:space="preserve">Na </w:t>
      </w:r>
      <w:r w:rsidR="00293D32">
        <w:t>dodaný systém se vztahuje záruka ve výši 60 měsíců.</w:t>
      </w:r>
      <w:r w:rsidR="00293D32" w:rsidRPr="00293D32">
        <w:t xml:space="preserve"> Po tuto dobu prodávající odpovídá za vady, které kupující zjistil a které včas písemně reklamoval. Kupující je povinen reklamovat </w:t>
      </w:r>
      <w:r w:rsidR="00293D32" w:rsidRPr="00293D32">
        <w:lastRenderedPageBreak/>
        <w:t>zjevné vady dle možností okamžitě při jejich zjištění, nejpozději ovšem do data vypršení záruční doby. Prodávající je povinen tyto vady odstranit na své náklady</w:t>
      </w:r>
      <w:r w:rsidR="00324EEF" w:rsidRPr="00C1048B">
        <w:t>.</w:t>
      </w:r>
    </w:p>
    <w:p w14:paraId="0FE90648" w14:textId="77777777" w:rsidR="00882E39" w:rsidRPr="00C1048B" w:rsidRDefault="00882E39" w:rsidP="00673C1D">
      <w:pPr>
        <w:widowControl w:val="0"/>
        <w:ind w:left="705" w:hanging="705"/>
        <w:jc w:val="both"/>
        <w:rPr>
          <w:rFonts w:asciiTheme="minorHAnsi" w:hAnsiTheme="minorHAnsi"/>
          <w:iCs/>
          <w:sz w:val="22"/>
          <w:szCs w:val="22"/>
        </w:rPr>
      </w:pPr>
    </w:p>
    <w:p w14:paraId="79A2B8E4" w14:textId="77777777" w:rsidR="00882E39" w:rsidRPr="00C1048B" w:rsidRDefault="00882E39" w:rsidP="00C72E43">
      <w:pPr>
        <w:pStyle w:val="Bod1"/>
      </w:pPr>
      <w:r w:rsidRPr="00C1048B">
        <w:t>7.</w:t>
      </w:r>
      <w:r w:rsidR="00C21036" w:rsidRPr="00C1048B">
        <w:t>3</w:t>
      </w:r>
      <w:r w:rsidRPr="00C1048B">
        <w:tab/>
      </w:r>
      <w:r w:rsidR="00293D32">
        <w:t>Prodávající neodpovídá za vady vzniklé nedodržením podmínek při provozu zařízení nebo při zásahu třetí osoby, zejména při krádeži zařízení nebo jeho poškození</w:t>
      </w:r>
      <w:r w:rsidRPr="00C1048B">
        <w:t>.</w:t>
      </w:r>
    </w:p>
    <w:p w14:paraId="729C00A1" w14:textId="77777777" w:rsidR="00882E39" w:rsidRPr="00C1048B" w:rsidRDefault="00882E39" w:rsidP="00673C1D">
      <w:pPr>
        <w:widowControl w:val="0"/>
        <w:ind w:left="705" w:hanging="705"/>
        <w:jc w:val="both"/>
        <w:rPr>
          <w:rFonts w:asciiTheme="minorHAnsi" w:hAnsiTheme="minorHAnsi"/>
          <w:iCs/>
          <w:sz w:val="22"/>
          <w:szCs w:val="22"/>
        </w:rPr>
      </w:pPr>
    </w:p>
    <w:p w14:paraId="65D11FCA" w14:textId="77777777" w:rsidR="00882E39" w:rsidRPr="00C1048B" w:rsidRDefault="00882E39" w:rsidP="00C72E43">
      <w:pPr>
        <w:pStyle w:val="Bod1"/>
      </w:pPr>
      <w:r w:rsidRPr="00C1048B">
        <w:t>7.</w:t>
      </w:r>
      <w:r w:rsidR="00C21036" w:rsidRPr="00C1048B">
        <w:t>4</w:t>
      </w:r>
      <w:r w:rsidRPr="00C1048B">
        <w:tab/>
      </w:r>
      <w:r w:rsidR="00293D32" w:rsidRPr="00293D32">
        <w:t xml:space="preserve">Záruční doba začíná běžet dnem předání předmětu smlouvy, uvedeném na </w:t>
      </w:r>
      <w:r w:rsidR="00293D32">
        <w:t>předávacím protokolu, podepsaném oběma smluvními stranami</w:t>
      </w:r>
      <w:r w:rsidR="00C21036" w:rsidRPr="00C1048B">
        <w:t>.</w:t>
      </w:r>
    </w:p>
    <w:p w14:paraId="22BD799A" w14:textId="77777777" w:rsidR="00882E39" w:rsidRPr="00C1048B" w:rsidRDefault="00882E39" w:rsidP="00673C1D">
      <w:pPr>
        <w:widowControl w:val="0"/>
        <w:jc w:val="both"/>
        <w:rPr>
          <w:rFonts w:asciiTheme="minorHAnsi" w:hAnsiTheme="minorHAnsi"/>
          <w:iCs/>
          <w:sz w:val="22"/>
          <w:szCs w:val="22"/>
        </w:rPr>
      </w:pPr>
    </w:p>
    <w:p w14:paraId="59EECE07" w14:textId="77777777" w:rsidR="00882E39" w:rsidRPr="00C1048B" w:rsidRDefault="00C21036" w:rsidP="00C72E43">
      <w:pPr>
        <w:pStyle w:val="Bod1"/>
      </w:pPr>
      <w:r w:rsidRPr="00C1048B">
        <w:t>7.5</w:t>
      </w:r>
      <w:r w:rsidRPr="00C1048B">
        <w:tab/>
      </w:r>
      <w:r w:rsidR="00293D32">
        <w:t>Prodávající garantuje zajištění pozáručního servisu</w:t>
      </w:r>
      <w:r w:rsidR="00882E39" w:rsidRPr="00C1048B">
        <w:t>.</w:t>
      </w:r>
    </w:p>
    <w:p w14:paraId="3962CE84" w14:textId="77777777" w:rsidR="00152305" w:rsidRDefault="00152305" w:rsidP="00C72E43">
      <w:pPr>
        <w:pStyle w:val="Bod1"/>
      </w:pPr>
    </w:p>
    <w:p w14:paraId="1E996DFB" w14:textId="77777777" w:rsidR="00293D32" w:rsidRPr="00C1048B" w:rsidRDefault="00293D32" w:rsidP="00C72E43">
      <w:pPr>
        <w:pStyle w:val="Bod1"/>
      </w:pPr>
    </w:p>
    <w:p w14:paraId="7F1CE95B" w14:textId="77777777" w:rsidR="00C72E43" w:rsidRPr="00F12949" w:rsidRDefault="00C72E43" w:rsidP="00C72E43">
      <w:pPr>
        <w:widowControl w:val="0"/>
        <w:jc w:val="center"/>
        <w:rPr>
          <w:rFonts w:asciiTheme="minorHAnsi" w:hAnsiTheme="minorHAnsi"/>
          <w:iCs/>
          <w:sz w:val="28"/>
          <w:szCs w:val="28"/>
        </w:rPr>
      </w:pPr>
      <w:r w:rsidRPr="00F12949">
        <w:rPr>
          <w:rFonts w:asciiTheme="minorHAnsi" w:hAnsiTheme="minorHAnsi"/>
          <w:iCs/>
          <w:sz w:val="28"/>
          <w:szCs w:val="28"/>
        </w:rPr>
        <w:t>V</w:t>
      </w:r>
      <w:r>
        <w:rPr>
          <w:rFonts w:asciiTheme="minorHAnsi" w:hAnsiTheme="minorHAnsi"/>
          <w:iCs/>
          <w:sz w:val="28"/>
          <w:szCs w:val="28"/>
        </w:rPr>
        <w:t>II</w:t>
      </w:r>
      <w:r w:rsidRPr="00F12949">
        <w:rPr>
          <w:rFonts w:asciiTheme="minorHAnsi" w:hAnsiTheme="minorHAnsi"/>
          <w:iCs/>
          <w:sz w:val="28"/>
          <w:szCs w:val="28"/>
        </w:rPr>
        <w:t>.</w:t>
      </w:r>
    </w:p>
    <w:p w14:paraId="13314A96" w14:textId="77777777" w:rsidR="00C72E43" w:rsidRPr="00F12949" w:rsidRDefault="00293D32" w:rsidP="00C72E43">
      <w:pPr>
        <w:widowControl w:val="0"/>
        <w:spacing w:after="120"/>
        <w:jc w:val="center"/>
        <w:rPr>
          <w:rFonts w:asciiTheme="minorHAnsi" w:hAnsiTheme="minorHAnsi"/>
          <w:iCs/>
          <w:caps/>
          <w:sz w:val="28"/>
          <w:szCs w:val="28"/>
        </w:rPr>
      </w:pPr>
      <w:r>
        <w:rPr>
          <w:rFonts w:asciiTheme="minorHAnsi" w:hAnsiTheme="minorHAnsi"/>
          <w:iCs/>
          <w:caps/>
          <w:sz w:val="28"/>
          <w:szCs w:val="28"/>
        </w:rPr>
        <w:t>sankce a smluvní pokuty</w:t>
      </w:r>
    </w:p>
    <w:p w14:paraId="65072027" w14:textId="77777777" w:rsidR="00882E39" w:rsidRPr="00C1048B" w:rsidRDefault="00250B65" w:rsidP="00C72E43">
      <w:pPr>
        <w:pStyle w:val="Bod1"/>
        <w:rPr>
          <w:b/>
          <w:i/>
        </w:rPr>
      </w:pPr>
      <w:r w:rsidRPr="00C1048B">
        <w:t>8</w:t>
      </w:r>
      <w:r w:rsidR="00882E39" w:rsidRPr="00C1048B">
        <w:t>.1</w:t>
      </w:r>
      <w:r w:rsidR="00882E39" w:rsidRPr="00C1048B">
        <w:tab/>
      </w:r>
      <w:r w:rsidR="0078308C" w:rsidRPr="001C4552">
        <w:t>Pokud prodávající nedodrží při dodání předmětu smlouvy dobu plnění, uvedenou v článku I</w:t>
      </w:r>
      <w:r w:rsidR="0078308C">
        <w:t>V</w:t>
      </w:r>
      <w:r w:rsidR="0078308C" w:rsidRPr="001C4552">
        <w:t xml:space="preserve"> této smlouvy, je povinen zaplatit kupujícímu smluvní pokutu ve výši 0,05% z celkové sjednané kupní ceny (rozumí se cena bez DPH) za každý den prodlení</w:t>
      </w:r>
      <w:r w:rsidR="00882E39" w:rsidRPr="00C1048B">
        <w:t>.</w:t>
      </w:r>
    </w:p>
    <w:p w14:paraId="5D6952D4" w14:textId="77777777" w:rsidR="00882E39" w:rsidRPr="00C1048B" w:rsidRDefault="00882E39" w:rsidP="00673C1D">
      <w:pPr>
        <w:pStyle w:val="Zkladntext"/>
        <w:ind w:left="709" w:hanging="709"/>
        <w:jc w:val="both"/>
        <w:rPr>
          <w:rFonts w:asciiTheme="minorHAnsi" w:hAnsiTheme="minorHAnsi"/>
          <w:b w:val="0"/>
          <w:i w:val="0"/>
          <w:sz w:val="22"/>
          <w:szCs w:val="22"/>
          <w:u w:val="none"/>
        </w:rPr>
      </w:pPr>
    </w:p>
    <w:p w14:paraId="2C9B86FA" w14:textId="77777777" w:rsidR="00882E39" w:rsidRPr="00C1048B" w:rsidRDefault="00250B65" w:rsidP="00C72E43">
      <w:pPr>
        <w:pStyle w:val="Bod1"/>
      </w:pPr>
      <w:r w:rsidRPr="00C1048B">
        <w:t>8</w:t>
      </w:r>
      <w:r w:rsidR="00004238" w:rsidRPr="00C1048B">
        <w:t>.2</w:t>
      </w:r>
      <w:r w:rsidR="00004238" w:rsidRPr="00C1048B">
        <w:tab/>
      </w:r>
      <w:r w:rsidR="0078308C" w:rsidRPr="001C4552">
        <w:t>Neuhradí-li kupující dohodnutou kupní cenu ve lhůtě splatnosti, je prodávající oprávněn účtovat kupujícímu úrok z prodlení ve výši 0,05% z dlužné částky za každý den prodlení, přičemž uhrazením se rozumí okamžik připsání platby na účet prodávajícího</w:t>
      </w:r>
      <w:r w:rsidR="00882E39" w:rsidRPr="00C1048B">
        <w:t>.</w:t>
      </w:r>
    </w:p>
    <w:p w14:paraId="6595F73D" w14:textId="77777777" w:rsidR="00946353" w:rsidRPr="00C1048B" w:rsidRDefault="00946353" w:rsidP="00673C1D">
      <w:pPr>
        <w:widowControl w:val="0"/>
        <w:ind w:left="709" w:hanging="709"/>
        <w:jc w:val="both"/>
        <w:rPr>
          <w:rFonts w:asciiTheme="minorHAnsi" w:hAnsiTheme="minorHAnsi"/>
          <w:iCs/>
          <w:sz w:val="22"/>
          <w:szCs w:val="22"/>
        </w:rPr>
      </w:pPr>
    </w:p>
    <w:p w14:paraId="453AD7DF" w14:textId="77777777" w:rsidR="00C72E43" w:rsidRDefault="00C72E43" w:rsidP="00673C1D">
      <w:pPr>
        <w:widowControl w:val="0"/>
        <w:jc w:val="both"/>
        <w:rPr>
          <w:rFonts w:asciiTheme="minorHAnsi" w:hAnsiTheme="minorHAnsi"/>
          <w:b/>
          <w:iCs/>
          <w:sz w:val="22"/>
          <w:szCs w:val="22"/>
        </w:rPr>
      </w:pPr>
    </w:p>
    <w:p w14:paraId="7D785163" w14:textId="77777777" w:rsidR="00C72E43" w:rsidRPr="00F12949" w:rsidRDefault="00F26B5F" w:rsidP="00C72E43">
      <w:pPr>
        <w:widowControl w:val="0"/>
        <w:jc w:val="center"/>
        <w:rPr>
          <w:rFonts w:asciiTheme="minorHAnsi" w:hAnsiTheme="minorHAnsi"/>
          <w:iCs/>
          <w:sz w:val="28"/>
          <w:szCs w:val="28"/>
        </w:rPr>
      </w:pPr>
      <w:r>
        <w:rPr>
          <w:rFonts w:asciiTheme="minorHAnsi" w:hAnsiTheme="minorHAnsi"/>
          <w:iCs/>
          <w:sz w:val="28"/>
          <w:szCs w:val="28"/>
        </w:rPr>
        <w:t>VIII</w:t>
      </w:r>
      <w:r w:rsidR="00C72E43" w:rsidRPr="00F12949">
        <w:rPr>
          <w:rFonts w:asciiTheme="minorHAnsi" w:hAnsiTheme="minorHAnsi"/>
          <w:iCs/>
          <w:sz w:val="28"/>
          <w:szCs w:val="28"/>
        </w:rPr>
        <w:t>.</w:t>
      </w:r>
    </w:p>
    <w:p w14:paraId="0BD738D5" w14:textId="77777777" w:rsidR="00C72E43" w:rsidRPr="00F12949" w:rsidRDefault="0078308C" w:rsidP="00C72E43">
      <w:pPr>
        <w:widowControl w:val="0"/>
        <w:spacing w:after="120"/>
        <w:jc w:val="center"/>
        <w:rPr>
          <w:rFonts w:asciiTheme="minorHAnsi" w:hAnsiTheme="minorHAnsi"/>
          <w:iCs/>
          <w:caps/>
          <w:sz w:val="28"/>
          <w:szCs w:val="28"/>
        </w:rPr>
      </w:pPr>
      <w:r>
        <w:rPr>
          <w:rFonts w:asciiTheme="minorHAnsi" w:hAnsiTheme="minorHAnsi"/>
          <w:iCs/>
          <w:caps/>
          <w:sz w:val="28"/>
          <w:szCs w:val="28"/>
        </w:rPr>
        <w:t>vlastnické právo</w:t>
      </w:r>
    </w:p>
    <w:p w14:paraId="5AABEC37" w14:textId="77777777" w:rsidR="00905E90" w:rsidRPr="00C1048B" w:rsidRDefault="00BB43BB" w:rsidP="00A155EB">
      <w:pPr>
        <w:pStyle w:val="Bod1"/>
      </w:pPr>
      <w:r w:rsidRPr="00C1048B">
        <w:t>9</w:t>
      </w:r>
      <w:r w:rsidR="00905E90" w:rsidRPr="00C1048B">
        <w:t>.1</w:t>
      </w:r>
      <w:r w:rsidR="00905E90" w:rsidRPr="00C1048B">
        <w:tab/>
      </w:r>
      <w:r w:rsidR="0078308C" w:rsidRPr="001C4552">
        <w:t>Vlastnické právo přechází z prodávajícího na kupujícího okamžikem úplného připsání celkové kupní ceny na účet prodávajícího</w:t>
      </w:r>
      <w:r w:rsidR="00E2421D" w:rsidRPr="00C1048B">
        <w:t>.</w:t>
      </w:r>
    </w:p>
    <w:p w14:paraId="1091D399" w14:textId="77777777" w:rsidR="00905E90" w:rsidRPr="00C1048B" w:rsidRDefault="00905E90" w:rsidP="00673C1D">
      <w:pPr>
        <w:widowControl w:val="0"/>
        <w:ind w:left="705" w:hanging="705"/>
        <w:jc w:val="both"/>
        <w:rPr>
          <w:rFonts w:asciiTheme="minorHAnsi" w:hAnsiTheme="minorHAnsi"/>
          <w:iCs/>
          <w:sz w:val="22"/>
          <w:szCs w:val="22"/>
        </w:rPr>
      </w:pPr>
    </w:p>
    <w:p w14:paraId="456F5159" w14:textId="77777777" w:rsidR="00A155EB" w:rsidRDefault="00A155EB" w:rsidP="00673C1D">
      <w:pPr>
        <w:widowControl w:val="0"/>
        <w:jc w:val="both"/>
        <w:rPr>
          <w:rFonts w:asciiTheme="minorHAnsi" w:hAnsiTheme="minorHAnsi"/>
          <w:iCs/>
          <w:sz w:val="22"/>
          <w:szCs w:val="22"/>
        </w:rPr>
      </w:pPr>
    </w:p>
    <w:p w14:paraId="5A90A915" w14:textId="77777777" w:rsidR="00A155EB" w:rsidRPr="00F12949" w:rsidRDefault="00F26B5F" w:rsidP="00A155EB">
      <w:pPr>
        <w:widowControl w:val="0"/>
        <w:jc w:val="center"/>
        <w:rPr>
          <w:rFonts w:asciiTheme="minorHAnsi" w:hAnsiTheme="minorHAnsi"/>
          <w:iCs/>
          <w:sz w:val="28"/>
          <w:szCs w:val="28"/>
        </w:rPr>
      </w:pPr>
      <w:r>
        <w:rPr>
          <w:rFonts w:asciiTheme="minorHAnsi" w:hAnsiTheme="minorHAnsi"/>
          <w:iCs/>
          <w:sz w:val="28"/>
          <w:szCs w:val="28"/>
        </w:rPr>
        <w:t>I</w:t>
      </w:r>
      <w:r w:rsidR="00A155EB">
        <w:rPr>
          <w:rFonts w:asciiTheme="minorHAnsi" w:hAnsiTheme="minorHAnsi"/>
          <w:iCs/>
          <w:sz w:val="28"/>
          <w:szCs w:val="28"/>
        </w:rPr>
        <w:t>X</w:t>
      </w:r>
      <w:r w:rsidR="00A155EB" w:rsidRPr="00F12949">
        <w:rPr>
          <w:rFonts w:asciiTheme="minorHAnsi" w:hAnsiTheme="minorHAnsi"/>
          <w:iCs/>
          <w:sz w:val="28"/>
          <w:szCs w:val="28"/>
        </w:rPr>
        <w:t>.</w:t>
      </w:r>
    </w:p>
    <w:p w14:paraId="7AB37E17" w14:textId="77777777" w:rsidR="00A155EB" w:rsidRPr="00F12949" w:rsidRDefault="00A155EB" w:rsidP="00A155EB">
      <w:pPr>
        <w:widowControl w:val="0"/>
        <w:spacing w:after="120"/>
        <w:jc w:val="center"/>
        <w:rPr>
          <w:rFonts w:asciiTheme="minorHAnsi" w:hAnsiTheme="minorHAnsi"/>
          <w:iCs/>
          <w:caps/>
          <w:sz w:val="28"/>
          <w:szCs w:val="28"/>
        </w:rPr>
      </w:pPr>
      <w:r>
        <w:rPr>
          <w:rFonts w:asciiTheme="minorHAnsi" w:hAnsiTheme="minorHAnsi"/>
          <w:iCs/>
          <w:caps/>
          <w:sz w:val="28"/>
          <w:szCs w:val="28"/>
        </w:rPr>
        <w:t>závěrečná ustanovení</w:t>
      </w:r>
    </w:p>
    <w:p w14:paraId="52F93509" w14:textId="77777777" w:rsidR="00882E39" w:rsidRPr="00C1048B" w:rsidRDefault="00882E39" w:rsidP="00A155EB">
      <w:pPr>
        <w:pStyle w:val="Bod1"/>
      </w:pPr>
      <w:r w:rsidRPr="00C1048B">
        <w:t>1</w:t>
      </w:r>
      <w:r w:rsidR="00BB43BB" w:rsidRPr="00C1048B">
        <w:t>0</w:t>
      </w:r>
      <w:r w:rsidRPr="00C1048B">
        <w:t>.1</w:t>
      </w:r>
      <w:r w:rsidRPr="00C1048B">
        <w:tab/>
      </w:r>
      <w:r w:rsidR="00C42722">
        <w:t>V otázkách, které nejsou výslovně smlouvou upraveny, se řídí právní vztahy smluvních stran ustanoveními zákona č. 89/2012, občanský zákoník, ve znění pozdějších předpisů</w:t>
      </w:r>
      <w:r w:rsidRPr="00C1048B">
        <w:t>.</w:t>
      </w:r>
    </w:p>
    <w:p w14:paraId="3D747DB3" w14:textId="77777777" w:rsidR="00882E39" w:rsidRPr="00C1048B" w:rsidRDefault="00882E39" w:rsidP="00673C1D">
      <w:pPr>
        <w:widowControl w:val="0"/>
        <w:jc w:val="both"/>
        <w:rPr>
          <w:rFonts w:asciiTheme="minorHAnsi" w:hAnsiTheme="minorHAnsi"/>
          <w:iCs/>
          <w:sz w:val="22"/>
          <w:szCs w:val="22"/>
        </w:rPr>
      </w:pPr>
    </w:p>
    <w:p w14:paraId="3907174A" w14:textId="77777777" w:rsidR="00882E39" w:rsidRDefault="00882E39" w:rsidP="00A155EB">
      <w:pPr>
        <w:pStyle w:val="Bod1"/>
      </w:pPr>
      <w:r w:rsidRPr="00C1048B">
        <w:t>1</w:t>
      </w:r>
      <w:r w:rsidR="00BB43BB" w:rsidRPr="00C1048B">
        <w:t>0</w:t>
      </w:r>
      <w:r w:rsidRPr="00C1048B">
        <w:t>.2</w:t>
      </w:r>
      <w:r w:rsidRPr="00C1048B">
        <w:tab/>
        <w:t>Měnit nebo doplňovat text této smlouvy je možné jen</w:t>
      </w:r>
      <w:r w:rsidR="001E31B4" w:rsidRPr="00C1048B">
        <w:t xml:space="preserve"> </w:t>
      </w:r>
      <w:r w:rsidRPr="00C1048B">
        <w:t xml:space="preserve">formou písemných dodatků, které budou schváleny příslušnými orgány </w:t>
      </w:r>
      <w:r w:rsidR="0078308C">
        <w:t>kupujícího</w:t>
      </w:r>
      <w:r w:rsidRPr="00C1048B">
        <w:t xml:space="preserve"> a podepsány oprávněnými zástupci obou smluvních stran.</w:t>
      </w:r>
    </w:p>
    <w:p w14:paraId="601554DD" w14:textId="77777777" w:rsidR="0078308C" w:rsidRPr="00C1048B" w:rsidRDefault="0078308C" w:rsidP="00A155EB">
      <w:pPr>
        <w:pStyle w:val="Bod1"/>
      </w:pPr>
    </w:p>
    <w:p w14:paraId="2D657A1A" w14:textId="77777777" w:rsidR="0078308C" w:rsidRDefault="004B6BE2" w:rsidP="00A155EB">
      <w:pPr>
        <w:pStyle w:val="Bod1"/>
      </w:pPr>
      <w:r w:rsidRPr="00C1048B">
        <w:t>10.3</w:t>
      </w:r>
      <w:r w:rsidRPr="00C1048B">
        <w:tab/>
      </w:r>
      <w:r w:rsidR="0078308C" w:rsidRPr="00DA03F8">
        <w:t>Obě smluvní strany prohlašují, že se seznámily s celým textem smlouvy včetně jejích příloh a s celým obsahem smlouvy souhlasí. Současně prohlašují, že tato smlouva nebyla sjednána v tísni ani za jinak jednostranně nevýhodných podmínek</w:t>
      </w:r>
    </w:p>
    <w:p w14:paraId="290A0CCA" w14:textId="77777777" w:rsidR="0078308C" w:rsidRDefault="0078308C" w:rsidP="00A155EB">
      <w:pPr>
        <w:pStyle w:val="Bod1"/>
      </w:pPr>
    </w:p>
    <w:p w14:paraId="019976F4" w14:textId="77777777" w:rsidR="00882E39" w:rsidRPr="00C1048B" w:rsidRDefault="0078308C" w:rsidP="00A155EB">
      <w:pPr>
        <w:pStyle w:val="Bod1"/>
      </w:pPr>
      <w:r>
        <w:t>10.4</w:t>
      </w:r>
      <w:r>
        <w:tab/>
      </w:r>
      <w:r w:rsidRPr="00DA03F8">
        <w:t>Tato smlouva je vyhotovena ve dvou stejnopisech, z nichž jeden obdrží prodávající a druhý kupující</w:t>
      </w:r>
      <w:r w:rsidR="004B6BE2" w:rsidRPr="00C1048B">
        <w:t>.</w:t>
      </w:r>
    </w:p>
    <w:p w14:paraId="777532BF" w14:textId="77777777" w:rsidR="004B6BE2" w:rsidRDefault="004B6BE2" w:rsidP="004B6BE2">
      <w:pPr>
        <w:widowControl w:val="0"/>
        <w:ind w:left="709" w:hanging="709"/>
        <w:jc w:val="both"/>
        <w:rPr>
          <w:rFonts w:asciiTheme="minorHAnsi" w:hAnsiTheme="minorHAnsi"/>
          <w:sz w:val="22"/>
          <w:szCs w:val="22"/>
        </w:rPr>
      </w:pPr>
    </w:p>
    <w:p w14:paraId="6628CDDC" w14:textId="77777777" w:rsidR="00C42722" w:rsidRDefault="00C42722" w:rsidP="00C42722">
      <w:pPr>
        <w:widowControl w:val="0"/>
        <w:ind w:left="567" w:hanging="567"/>
        <w:jc w:val="both"/>
      </w:pPr>
      <w:r>
        <w:rPr>
          <w:rFonts w:asciiTheme="minorHAnsi" w:hAnsiTheme="minorHAnsi"/>
          <w:sz w:val="22"/>
          <w:szCs w:val="22"/>
        </w:rPr>
        <w:t>10.5</w:t>
      </w:r>
      <w:r>
        <w:rPr>
          <w:rFonts w:asciiTheme="minorHAnsi" w:hAnsiTheme="minorHAnsi"/>
          <w:sz w:val="22"/>
          <w:szCs w:val="22"/>
        </w:rPr>
        <w:tab/>
      </w:r>
      <w:r w:rsidRPr="00C42722">
        <w:rPr>
          <w:rFonts w:asciiTheme="minorHAnsi" w:hAnsiTheme="minorHAnsi"/>
          <w:sz w:val="22"/>
          <w:szCs w:val="22"/>
        </w:rPr>
        <w:t>Prodávající souhlasí se zpracováním svých ve smlouvě uvedených osobních údajů, konkrétně s</w:t>
      </w:r>
      <w:r>
        <w:rPr>
          <w:rFonts w:asciiTheme="minorHAnsi" w:hAnsiTheme="minorHAnsi"/>
          <w:sz w:val="22"/>
          <w:szCs w:val="22"/>
        </w:rPr>
        <w:t xml:space="preserve"> </w:t>
      </w:r>
      <w:r w:rsidRPr="00C42722">
        <w:rPr>
          <w:rFonts w:asciiTheme="minorHAnsi" w:hAnsiTheme="minorHAnsi"/>
          <w:sz w:val="22"/>
          <w:szCs w:val="22"/>
        </w:rPr>
        <w:t>jejich zveřejněním v registru smluv ve smyslu zákona č. 340/2015 Sb., o zvláštních podmínkách</w:t>
      </w:r>
      <w:r>
        <w:rPr>
          <w:rFonts w:asciiTheme="minorHAnsi" w:hAnsiTheme="minorHAnsi"/>
          <w:sz w:val="22"/>
          <w:szCs w:val="22"/>
        </w:rPr>
        <w:t xml:space="preserve"> </w:t>
      </w:r>
      <w:r w:rsidRPr="00C42722">
        <w:rPr>
          <w:rFonts w:asciiTheme="minorHAnsi" w:hAnsiTheme="minorHAnsi"/>
          <w:sz w:val="22"/>
          <w:szCs w:val="22"/>
        </w:rPr>
        <w:t>účinnosti některých smluv, uveřejňování těchto smluv a o registru smluv (zákon o registru smluv)</w:t>
      </w:r>
      <w:r>
        <w:rPr>
          <w:rFonts w:asciiTheme="minorHAnsi" w:hAnsiTheme="minorHAnsi"/>
          <w:sz w:val="22"/>
          <w:szCs w:val="22"/>
        </w:rPr>
        <w:t xml:space="preserve"> </w:t>
      </w:r>
      <w:r w:rsidRPr="00C42722">
        <w:rPr>
          <w:rFonts w:asciiTheme="minorHAnsi" w:hAnsiTheme="minorHAnsi"/>
          <w:sz w:val="22"/>
          <w:szCs w:val="22"/>
        </w:rPr>
        <w:t>kupujícím. Souhlas uděluje prodávající na dobu neurčitou. Osobní údaje poskytuje dobrovolně</w:t>
      </w:r>
      <w:r>
        <w:rPr>
          <w:rFonts w:asciiTheme="minorHAnsi" w:hAnsiTheme="minorHAnsi"/>
          <w:sz w:val="22"/>
          <w:szCs w:val="22"/>
        </w:rPr>
        <w:t>.</w:t>
      </w:r>
      <w:r w:rsidRPr="00C42722">
        <w:t xml:space="preserve"> </w:t>
      </w:r>
    </w:p>
    <w:p w14:paraId="466E5BB2" w14:textId="77777777" w:rsidR="00C42722" w:rsidRDefault="00C42722" w:rsidP="00C42722">
      <w:pPr>
        <w:widowControl w:val="0"/>
        <w:ind w:left="567" w:hanging="567"/>
        <w:jc w:val="both"/>
      </w:pPr>
    </w:p>
    <w:p w14:paraId="12C08F4A" w14:textId="3E7EC3A9" w:rsidR="0078308C" w:rsidRDefault="00C42722" w:rsidP="00C42722">
      <w:pPr>
        <w:widowControl w:val="0"/>
        <w:ind w:left="567" w:hanging="567"/>
        <w:jc w:val="both"/>
        <w:rPr>
          <w:rFonts w:asciiTheme="minorHAnsi" w:hAnsiTheme="minorHAnsi"/>
          <w:sz w:val="22"/>
          <w:szCs w:val="22"/>
        </w:rPr>
      </w:pPr>
      <w:r>
        <w:t>10.6</w:t>
      </w:r>
      <w:r>
        <w:tab/>
      </w:r>
      <w:r w:rsidRPr="00C42722">
        <w:rPr>
          <w:rFonts w:asciiTheme="minorHAnsi" w:hAnsiTheme="minorHAnsi"/>
          <w:sz w:val="22"/>
          <w:szCs w:val="22"/>
        </w:rPr>
        <w:t xml:space="preserve">Smluvní strany se dohodly, že město </w:t>
      </w:r>
      <w:r w:rsidR="00110C08" w:rsidRPr="00110C08">
        <w:rPr>
          <w:rFonts w:asciiTheme="minorHAnsi" w:hAnsiTheme="minorHAnsi" w:cstheme="minorHAnsi"/>
          <w:sz w:val="22"/>
          <w:szCs w:val="22"/>
        </w:rPr>
        <w:t>Kaplice</w:t>
      </w:r>
      <w:r w:rsidRPr="00684222">
        <w:rPr>
          <w:rFonts w:asciiTheme="minorHAnsi" w:hAnsiTheme="minorHAnsi" w:cstheme="minorHAnsi"/>
          <w:sz w:val="22"/>
          <w:szCs w:val="22"/>
        </w:rPr>
        <w:t xml:space="preserve"> </w:t>
      </w:r>
      <w:r w:rsidRPr="00C42722">
        <w:rPr>
          <w:rFonts w:asciiTheme="minorHAnsi" w:hAnsiTheme="minorHAnsi"/>
          <w:sz w:val="22"/>
          <w:szCs w:val="22"/>
        </w:rPr>
        <w:t>bezodkladně po uzavření této smlouvy</w:t>
      </w:r>
      <w:r>
        <w:rPr>
          <w:rFonts w:asciiTheme="minorHAnsi" w:hAnsiTheme="minorHAnsi"/>
          <w:sz w:val="22"/>
          <w:szCs w:val="22"/>
        </w:rPr>
        <w:t xml:space="preserve"> </w:t>
      </w:r>
      <w:r w:rsidRPr="00C42722">
        <w:rPr>
          <w:rFonts w:asciiTheme="minorHAnsi" w:hAnsiTheme="minorHAnsi"/>
          <w:sz w:val="22"/>
          <w:szCs w:val="22"/>
        </w:rPr>
        <w:t>odešle smlouvu k řádnému uveřejnění do registru smluv vedeného Ministerstvem vnitra ČR. O</w:t>
      </w:r>
      <w:r>
        <w:rPr>
          <w:rFonts w:asciiTheme="minorHAnsi" w:hAnsiTheme="minorHAnsi"/>
          <w:sz w:val="22"/>
          <w:szCs w:val="22"/>
        </w:rPr>
        <w:t xml:space="preserve"> </w:t>
      </w:r>
      <w:r w:rsidRPr="00C42722">
        <w:rPr>
          <w:rFonts w:asciiTheme="minorHAnsi" w:hAnsiTheme="minorHAnsi"/>
          <w:sz w:val="22"/>
          <w:szCs w:val="22"/>
        </w:rPr>
        <w:t>uveřejnění smlouvy</w:t>
      </w:r>
      <w:r w:rsidR="00886028">
        <w:rPr>
          <w:rFonts w:asciiTheme="minorHAnsi" w:hAnsiTheme="minorHAnsi"/>
          <w:sz w:val="22"/>
          <w:szCs w:val="22"/>
        </w:rPr>
        <w:t>,</w:t>
      </w:r>
      <w:r w:rsidRPr="00C42722">
        <w:rPr>
          <w:rFonts w:asciiTheme="minorHAnsi" w:hAnsiTheme="minorHAnsi"/>
          <w:sz w:val="22"/>
          <w:szCs w:val="22"/>
        </w:rPr>
        <w:t xml:space="preserve"> město </w:t>
      </w:r>
      <w:r w:rsidR="00110C08" w:rsidRPr="00110C08">
        <w:rPr>
          <w:rFonts w:asciiTheme="minorHAnsi" w:hAnsiTheme="minorHAnsi" w:cstheme="minorHAnsi"/>
          <w:sz w:val="22"/>
          <w:szCs w:val="22"/>
        </w:rPr>
        <w:t>Kaplice</w:t>
      </w:r>
      <w:r w:rsidR="00886028" w:rsidRPr="00110C08">
        <w:rPr>
          <w:rFonts w:asciiTheme="minorHAnsi" w:hAnsiTheme="minorHAnsi" w:cstheme="minorHAnsi"/>
          <w:sz w:val="22"/>
          <w:szCs w:val="22"/>
        </w:rPr>
        <w:t xml:space="preserve"> </w:t>
      </w:r>
      <w:r w:rsidRPr="00C42722">
        <w:rPr>
          <w:rFonts w:asciiTheme="minorHAnsi" w:hAnsiTheme="minorHAnsi"/>
          <w:sz w:val="22"/>
          <w:szCs w:val="22"/>
        </w:rPr>
        <w:t>bezodkladně informuje druhou smluvní stranu, nebyl-li</w:t>
      </w:r>
      <w:r>
        <w:rPr>
          <w:rFonts w:asciiTheme="minorHAnsi" w:hAnsiTheme="minorHAnsi"/>
          <w:sz w:val="22"/>
          <w:szCs w:val="22"/>
        </w:rPr>
        <w:t xml:space="preserve"> </w:t>
      </w:r>
      <w:r w:rsidRPr="00C42722">
        <w:rPr>
          <w:rFonts w:asciiTheme="minorHAnsi" w:hAnsiTheme="minorHAnsi"/>
          <w:sz w:val="22"/>
          <w:szCs w:val="22"/>
        </w:rPr>
        <w:t>kontaktní údaj této smluvní strany uveden přímo do registru smluv jako kontakt pro notifikaci o</w:t>
      </w:r>
      <w:r>
        <w:rPr>
          <w:rFonts w:asciiTheme="minorHAnsi" w:hAnsiTheme="minorHAnsi"/>
          <w:sz w:val="22"/>
          <w:szCs w:val="22"/>
        </w:rPr>
        <w:t xml:space="preserve"> </w:t>
      </w:r>
      <w:r w:rsidRPr="00C42722">
        <w:rPr>
          <w:rFonts w:asciiTheme="minorHAnsi" w:hAnsiTheme="minorHAnsi"/>
          <w:sz w:val="22"/>
          <w:szCs w:val="22"/>
        </w:rPr>
        <w:t>uveřejnění</w:t>
      </w:r>
      <w:r>
        <w:rPr>
          <w:rFonts w:asciiTheme="minorHAnsi" w:hAnsiTheme="minorHAnsi"/>
          <w:sz w:val="22"/>
          <w:szCs w:val="22"/>
        </w:rPr>
        <w:t>.</w:t>
      </w:r>
    </w:p>
    <w:p w14:paraId="0045B246" w14:textId="77777777" w:rsidR="00C42722" w:rsidRDefault="00886028" w:rsidP="00C42722">
      <w:pPr>
        <w:widowControl w:val="0"/>
        <w:ind w:left="567" w:hanging="567"/>
        <w:jc w:val="both"/>
        <w:rPr>
          <w:rFonts w:asciiTheme="minorHAnsi" w:hAnsiTheme="minorHAnsi"/>
          <w:sz w:val="22"/>
          <w:szCs w:val="22"/>
        </w:rPr>
      </w:pPr>
      <w:r>
        <w:rPr>
          <w:rFonts w:asciiTheme="minorHAnsi" w:hAnsiTheme="minorHAnsi"/>
          <w:sz w:val="22"/>
          <w:szCs w:val="22"/>
        </w:rPr>
        <w:t>,</w:t>
      </w:r>
    </w:p>
    <w:p w14:paraId="0CD4D73D" w14:textId="77777777" w:rsidR="00C42722" w:rsidRDefault="00C42722" w:rsidP="00C42722">
      <w:pPr>
        <w:widowControl w:val="0"/>
        <w:ind w:left="567" w:hanging="567"/>
        <w:jc w:val="both"/>
        <w:rPr>
          <w:rFonts w:asciiTheme="minorHAnsi" w:hAnsiTheme="minorHAnsi"/>
          <w:sz w:val="22"/>
          <w:szCs w:val="22"/>
        </w:rPr>
      </w:pPr>
      <w:r>
        <w:rPr>
          <w:rFonts w:asciiTheme="minorHAnsi" w:hAnsiTheme="minorHAnsi"/>
          <w:sz w:val="22"/>
          <w:szCs w:val="22"/>
        </w:rPr>
        <w:t>10.7</w:t>
      </w:r>
      <w:r>
        <w:rPr>
          <w:rFonts w:asciiTheme="minorHAnsi" w:hAnsiTheme="minorHAnsi"/>
          <w:sz w:val="22"/>
          <w:szCs w:val="22"/>
        </w:rPr>
        <w:tab/>
      </w:r>
      <w:r w:rsidRPr="00C42722">
        <w:rPr>
          <w:rFonts w:asciiTheme="minorHAnsi" w:hAnsiTheme="minorHAnsi"/>
          <w:sz w:val="22"/>
          <w:szCs w:val="22"/>
        </w:rPr>
        <w:t>Smluvní strany berou na vědomí, že nebude-li smlouva zveřejněna ani devadesátý den od</w:t>
      </w:r>
      <w:r>
        <w:rPr>
          <w:rFonts w:asciiTheme="minorHAnsi" w:hAnsiTheme="minorHAnsi"/>
          <w:sz w:val="22"/>
          <w:szCs w:val="22"/>
        </w:rPr>
        <w:t xml:space="preserve"> </w:t>
      </w:r>
      <w:r w:rsidRPr="00C42722">
        <w:rPr>
          <w:rFonts w:asciiTheme="minorHAnsi" w:hAnsiTheme="minorHAnsi"/>
          <w:sz w:val="22"/>
          <w:szCs w:val="22"/>
        </w:rPr>
        <w:t>jejího uzavření, je následujícím dnem zrušena od počátku s účinky případného bezdůvodného</w:t>
      </w:r>
      <w:r>
        <w:rPr>
          <w:rFonts w:asciiTheme="minorHAnsi" w:hAnsiTheme="minorHAnsi"/>
          <w:sz w:val="22"/>
          <w:szCs w:val="22"/>
        </w:rPr>
        <w:t xml:space="preserve"> </w:t>
      </w:r>
      <w:r w:rsidRPr="00C42722">
        <w:rPr>
          <w:rFonts w:asciiTheme="minorHAnsi" w:hAnsiTheme="minorHAnsi"/>
          <w:sz w:val="22"/>
          <w:szCs w:val="22"/>
        </w:rPr>
        <w:t>obohacení.</w:t>
      </w:r>
    </w:p>
    <w:p w14:paraId="5C51EE4A" w14:textId="77777777" w:rsidR="0078308C" w:rsidRDefault="0078308C" w:rsidP="004B6BE2">
      <w:pPr>
        <w:widowControl w:val="0"/>
        <w:ind w:left="709" w:hanging="709"/>
        <w:jc w:val="both"/>
        <w:rPr>
          <w:rFonts w:asciiTheme="minorHAnsi" w:hAnsiTheme="minorHAnsi"/>
          <w:sz w:val="22"/>
          <w:szCs w:val="22"/>
        </w:rPr>
      </w:pPr>
    </w:p>
    <w:p w14:paraId="4E2F7EC4" w14:textId="77777777" w:rsidR="0078308C" w:rsidRPr="00C42722" w:rsidRDefault="00C42722" w:rsidP="00C42722">
      <w:pPr>
        <w:widowControl w:val="0"/>
        <w:ind w:left="567" w:hanging="567"/>
        <w:jc w:val="both"/>
        <w:rPr>
          <w:rFonts w:asciiTheme="minorHAnsi" w:hAnsiTheme="minorHAnsi"/>
          <w:sz w:val="22"/>
          <w:szCs w:val="22"/>
        </w:rPr>
      </w:pPr>
      <w:r>
        <w:rPr>
          <w:rFonts w:asciiTheme="minorHAnsi" w:hAnsiTheme="minorHAnsi"/>
          <w:sz w:val="22"/>
          <w:szCs w:val="22"/>
        </w:rPr>
        <w:t>10.8</w:t>
      </w:r>
      <w:r>
        <w:rPr>
          <w:rFonts w:asciiTheme="minorHAnsi" w:hAnsiTheme="minorHAnsi"/>
          <w:sz w:val="22"/>
          <w:szCs w:val="22"/>
        </w:rPr>
        <w:tab/>
      </w:r>
      <w:r w:rsidRPr="00C42722">
        <w:rPr>
          <w:rFonts w:asciiTheme="minorHAnsi" w:hAnsiTheme="minorHAnsi"/>
          <w:sz w:val="22"/>
          <w:szCs w:val="22"/>
        </w:rPr>
        <w:t>Prodávající prohlašuje, že ke dni podpisu smlouvy není označen správcem daně jako „nespolehlivý plátce“ ve smyslu ustanovení § 106a a ustanovení § 109 odst. 3 zákona č.</w:t>
      </w:r>
      <w:r w:rsidR="002524B2">
        <w:rPr>
          <w:rFonts w:asciiTheme="minorHAnsi" w:hAnsiTheme="minorHAnsi"/>
          <w:sz w:val="22"/>
          <w:szCs w:val="22"/>
        </w:rPr>
        <w:t> </w:t>
      </w:r>
      <w:r w:rsidRPr="00C42722">
        <w:rPr>
          <w:rFonts w:asciiTheme="minorHAnsi" w:hAnsiTheme="minorHAnsi"/>
          <w:sz w:val="22"/>
          <w:szCs w:val="22"/>
        </w:rPr>
        <w:t>235/2004 Sb., o dani z přidané hodnoty, ve znění pozdějších předpisů (dále jen „ZDPH“), a zavazuje se, že pokud se stane nespolehlivým plátcem v době ode dne podpisu této smlouvy do uskutečnění zdanitelného plnění, ihned (nejpozději do pěti pracovních dnů) od zveřejnění skutečnosti, že je nespolehlivým plátcem, tuto skutečnost písemně oznámí kupujícímu. Smluvní strany se v této souvislosti výslovně dohodly, že pokud bude v okamžiku uskutečnění zdanitelného plnění správcem daně zveřejněna skutečnost, že prodávající je nespolehlivým plátcem, kupující je oprávněn část ceny odpovídající dani z přidané hodnoty zaplatit přímo na účet správce daně dle ustanovení § 109a ZDPH. Takové plnění se považuje za řádné splnění dluhu kupujícího vůči prodávajícímu</w:t>
      </w:r>
      <w:r>
        <w:rPr>
          <w:rFonts w:asciiTheme="minorHAnsi" w:hAnsiTheme="minorHAnsi"/>
          <w:sz w:val="22"/>
          <w:szCs w:val="22"/>
        </w:rPr>
        <w:t>.</w:t>
      </w:r>
    </w:p>
    <w:p w14:paraId="0F1EF35B" w14:textId="77777777" w:rsidR="0078308C" w:rsidRPr="00C1048B" w:rsidRDefault="0078308C" w:rsidP="004B6BE2">
      <w:pPr>
        <w:widowControl w:val="0"/>
        <w:ind w:left="709" w:hanging="709"/>
        <w:jc w:val="both"/>
        <w:rPr>
          <w:rFonts w:asciiTheme="minorHAnsi" w:hAnsiTheme="minorHAnsi"/>
          <w:sz w:val="22"/>
          <w:szCs w:val="22"/>
        </w:rPr>
      </w:pPr>
    </w:p>
    <w:p w14:paraId="64C26491" w14:textId="3AA06FC7" w:rsidR="004B6BE2" w:rsidRDefault="004B6BE2" w:rsidP="0048175F">
      <w:pPr>
        <w:pStyle w:val="Bod1"/>
      </w:pPr>
      <w:r w:rsidRPr="00C1048B">
        <w:t>10.</w:t>
      </w:r>
      <w:r w:rsidR="00C42722">
        <w:t>9</w:t>
      </w:r>
      <w:r w:rsidRPr="00C1048B">
        <w:tab/>
        <w:t xml:space="preserve">Tato smlouva byla schválena </w:t>
      </w:r>
      <w:r w:rsidR="008C2E28">
        <w:t xml:space="preserve">radou </w:t>
      </w:r>
      <w:r w:rsidRPr="00C1048B">
        <w:t xml:space="preserve">města </w:t>
      </w:r>
      <w:r w:rsidR="00110C08" w:rsidRPr="00110C08">
        <w:rPr>
          <w:rFonts w:cstheme="minorHAnsi"/>
        </w:rPr>
        <w:t>Kaplice</w:t>
      </w:r>
      <w:r w:rsidR="001F22BB">
        <w:t xml:space="preserve">, </w:t>
      </w:r>
      <w:r w:rsidRPr="00C1048B">
        <w:t>dne</w:t>
      </w:r>
      <w:r w:rsidR="008C2E28">
        <w:t xml:space="preserve"> 14.08.2023</w:t>
      </w:r>
      <w:r w:rsidR="0048175F">
        <w:t>,</w:t>
      </w:r>
      <w:r w:rsidRPr="00C1048B">
        <w:t xml:space="preserve"> pod číslem usnesení</w:t>
      </w:r>
      <w:r w:rsidR="00A155EB">
        <w:t xml:space="preserve"> </w:t>
      </w:r>
      <w:r w:rsidR="0048175F">
        <w:t>595.</w:t>
      </w:r>
    </w:p>
    <w:p w14:paraId="1098EF30" w14:textId="77777777" w:rsidR="00A155EB" w:rsidRDefault="00A155EB" w:rsidP="00A155EB">
      <w:pPr>
        <w:pStyle w:val="Bod1"/>
      </w:pPr>
    </w:p>
    <w:p w14:paraId="561CB61D" w14:textId="77777777" w:rsidR="00A155EB" w:rsidRDefault="00A155EB" w:rsidP="00A155EB">
      <w:pPr>
        <w:pStyle w:val="Bod1"/>
      </w:pPr>
    </w:p>
    <w:p w14:paraId="268360C9" w14:textId="77777777" w:rsidR="00484069" w:rsidRDefault="00484069" w:rsidP="00A155EB">
      <w:pPr>
        <w:pStyle w:val="Bod1"/>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5"/>
      </w:tblGrid>
      <w:tr w:rsidR="00B80535" w:rsidRPr="006B2C5B" w14:paraId="3EF169E2" w14:textId="77777777" w:rsidTr="00D76938">
        <w:tc>
          <w:tcPr>
            <w:tcW w:w="4605" w:type="dxa"/>
          </w:tcPr>
          <w:p w14:paraId="1924C83A" w14:textId="6F0E6227" w:rsidR="00B80535" w:rsidRPr="006B2C5B" w:rsidRDefault="00B80535" w:rsidP="00111381">
            <w:pPr>
              <w:tabs>
                <w:tab w:val="left" w:pos="9525"/>
              </w:tabs>
              <w:jc w:val="center"/>
              <w:rPr>
                <w:rFonts w:ascii="Calibri" w:hAnsi="Calibri"/>
                <w:snapToGrid w:val="0"/>
                <w:sz w:val="22"/>
                <w:szCs w:val="22"/>
              </w:rPr>
            </w:pPr>
            <w:r w:rsidRPr="006B2C5B">
              <w:rPr>
                <w:rFonts w:ascii="Calibri" w:hAnsi="Calibri"/>
                <w:snapToGrid w:val="0"/>
                <w:sz w:val="22"/>
                <w:szCs w:val="22"/>
              </w:rPr>
              <w:t>V</w:t>
            </w:r>
            <w:r w:rsidR="00484069">
              <w:rPr>
                <w:rFonts w:ascii="Calibri" w:hAnsi="Calibri"/>
                <w:snapToGrid w:val="0"/>
                <w:sz w:val="22"/>
                <w:szCs w:val="22"/>
              </w:rPr>
              <w:t xml:space="preserve"> </w:t>
            </w:r>
            <w:r w:rsidR="00110C08" w:rsidRPr="00110C08">
              <w:rPr>
                <w:rFonts w:asciiTheme="minorHAnsi" w:hAnsiTheme="minorHAnsi" w:cstheme="minorHAnsi"/>
                <w:sz w:val="22"/>
                <w:szCs w:val="22"/>
              </w:rPr>
              <w:t>Kaplic</w:t>
            </w:r>
            <w:r w:rsidR="00110C08">
              <w:rPr>
                <w:rFonts w:asciiTheme="minorHAnsi" w:hAnsiTheme="minorHAnsi" w:cstheme="minorHAnsi"/>
                <w:sz w:val="22"/>
                <w:szCs w:val="22"/>
              </w:rPr>
              <w:t>i</w:t>
            </w:r>
            <w:r w:rsidR="00F26B5F" w:rsidRPr="006B2C5B">
              <w:rPr>
                <w:rFonts w:ascii="Calibri" w:hAnsi="Calibri"/>
                <w:snapToGrid w:val="0"/>
                <w:sz w:val="22"/>
                <w:szCs w:val="22"/>
              </w:rPr>
              <w:t xml:space="preserve"> </w:t>
            </w:r>
            <w:r w:rsidRPr="006B2C5B">
              <w:rPr>
                <w:rFonts w:ascii="Calibri" w:hAnsi="Calibri"/>
                <w:snapToGrid w:val="0"/>
                <w:sz w:val="22"/>
                <w:szCs w:val="22"/>
              </w:rPr>
              <w:t xml:space="preserve">dne: </w:t>
            </w:r>
            <w:r w:rsidR="00DE5CC0">
              <w:rPr>
                <w:rFonts w:ascii="Calibri" w:hAnsi="Calibri"/>
                <w:snapToGrid w:val="0"/>
                <w:sz w:val="22"/>
                <w:szCs w:val="22"/>
              </w:rPr>
              <w:t>16.08.2023</w:t>
            </w:r>
          </w:p>
        </w:tc>
        <w:tc>
          <w:tcPr>
            <w:tcW w:w="4605" w:type="dxa"/>
          </w:tcPr>
          <w:p w14:paraId="33221E4E" w14:textId="68887D69" w:rsidR="00B80535" w:rsidRPr="006B2C5B" w:rsidRDefault="00B80535" w:rsidP="00C42722">
            <w:pPr>
              <w:tabs>
                <w:tab w:val="left" w:pos="9525"/>
              </w:tabs>
              <w:jc w:val="center"/>
              <w:rPr>
                <w:rFonts w:ascii="Calibri" w:hAnsi="Calibri"/>
                <w:snapToGrid w:val="0"/>
                <w:sz w:val="22"/>
                <w:szCs w:val="22"/>
              </w:rPr>
            </w:pPr>
            <w:r w:rsidRPr="006B2C5B">
              <w:rPr>
                <w:rFonts w:ascii="Calibri" w:hAnsi="Calibri"/>
                <w:snapToGrid w:val="0"/>
                <w:sz w:val="22"/>
                <w:szCs w:val="22"/>
              </w:rPr>
              <w:t>V </w:t>
            </w:r>
            <w:r w:rsidR="00840158">
              <w:rPr>
                <w:rFonts w:ascii="Calibri" w:hAnsi="Calibri"/>
                <w:snapToGrid w:val="0"/>
                <w:sz w:val="22"/>
                <w:szCs w:val="22"/>
              </w:rPr>
              <w:t>P</w:t>
            </w:r>
            <w:r w:rsidR="00C42722">
              <w:rPr>
                <w:rFonts w:ascii="Calibri" w:hAnsi="Calibri"/>
                <w:snapToGrid w:val="0"/>
                <w:sz w:val="22"/>
                <w:szCs w:val="22"/>
              </w:rPr>
              <w:t>ardubicích</w:t>
            </w:r>
            <w:r w:rsidRPr="006B2C5B">
              <w:rPr>
                <w:rFonts w:ascii="Calibri" w:hAnsi="Calibri"/>
                <w:snapToGrid w:val="0"/>
                <w:sz w:val="22"/>
                <w:szCs w:val="22"/>
              </w:rPr>
              <w:t xml:space="preserve">, dne: </w:t>
            </w:r>
            <w:proofErr w:type="gramStart"/>
            <w:r w:rsidR="00206579">
              <w:rPr>
                <w:rFonts w:ascii="Calibri" w:hAnsi="Calibri"/>
                <w:snapToGrid w:val="0"/>
                <w:sz w:val="22"/>
                <w:szCs w:val="22"/>
              </w:rPr>
              <w:t>23.8.2023</w:t>
            </w:r>
            <w:r w:rsidRPr="006B2C5B">
              <w:rPr>
                <w:rFonts w:ascii="Calibri" w:hAnsi="Calibri"/>
                <w:snapToGrid w:val="0"/>
                <w:sz w:val="22"/>
                <w:szCs w:val="22"/>
              </w:rPr>
              <w:t>….</w:t>
            </w:r>
            <w:proofErr w:type="gramEnd"/>
          </w:p>
        </w:tc>
      </w:tr>
      <w:tr w:rsidR="00B80535" w:rsidRPr="006B2C5B" w14:paraId="2C944373" w14:textId="77777777" w:rsidTr="002524B2">
        <w:trPr>
          <w:trHeight w:val="1247"/>
        </w:trPr>
        <w:tc>
          <w:tcPr>
            <w:tcW w:w="4605" w:type="dxa"/>
          </w:tcPr>
          <w:p w14:paraId="4E77CAE2" w14:textId="77777777" w:rsidR="00B80535" w:rsidRPr="006B2C5B" w:rsidRDefault="00B80535" w:rsidP="008B4A4B">
            <w:pPr>
              <w:tabs>
                <w:tab w:val="left" w:pos="9525"/>
              </w:tabs>
              <w:jc w:val="both"/>
              <w:rPr>
                <w:rFonts w:ascii="Calibri" w:hAnsi="Calibri"/>
                <w:snapToGrid w:val="0"/>
                <w:sz w:val="22"/>
                <w:szCs w:val="22"/>
              </w:rPr>
            </w:pPr>
          </w:p>
        </w:tc>
        <w:tc>
          <w:tcPr>
            <w:tcW w:w="4605" w:type="dxa"/>
          </w:tcPr>
          <w:p w14:paraId="64AF1A63" w14:textId="77777777" w:rsidR="00B80535" w:rsidRPr="006B2C5B" w:rsidRDefault="00B80535" w:rsidP="008B4A4B">
            <w:pPr>
              <w:tabs>
                <w:tab w:val="left" w:pos="9525"/>
              </w:tabs>
              <w:jc w:val="both"/>
              <w:rPr>
                <w:rFonts w:ascii="Calibri" w:hAnsi="Calibri"/>
                <w:snapToGrid w:val="0"/>
                <w:sz w:val="22"/>
                <w:szCs w:val="22"/>
              </w:rPr>
            </w:pPr>
          </w:p>
        </w:tc>
      </w:tr>
      <w:tr w:rsidR="00B80535" w:rsidRPr="006B2C5B" w14:paraId="792CBAB6" w14:textId="77777777" w:rsidTr="00D76938">
        <w:tc>
          <w:tcPr>
            <w:tcW w:w="4605" w:type="dxa"/>
          </w:tcPr>
          <w:p w14:paraId="4EEC5371" w14:textId="77777777" w:rsidR="00B80535" w:rsidRPr="006B2C5B" w:rsidRDefault="00B80535" w:rsidP="008B4A4B">
            <w:pPr>
              <w:tabs>
                <w:tab w:val="left" w:pos="9525"/>
              </w:tabs>
              <w:jc w:val="center"/>
              <w:rPr>
                <w:rFonts w:ascii="Calibri" w:hAnsi="Calibri"/>
                <w:snapToGrid w:val="0"/>
                <w:sz w:val="22"/>
                <w:szCs w:val="22"/>
              </w:rPr>
            </w:pPr>
            <w:r w:rsidRPr="006B2C5B">
              <w:rPr>
                <w:rFonts w:ascii="Calibri" w:hAnsi="Calibri"/>
                <w:snapToGrid w:val="0"/>
                <w:sz w:val="22"/>
                <w:szCs w:val="22"/>
              </w:rPr>
              <w:t>……………………………………………………………</w:t>
            </w:r>
          </w:p>
          <w:p w14:paraId="5B49E686" w14:textId="2F872843" w:rsidR="00B80535" w:rsidRPr="006B2C5B" w:rsidRDefault="00D76938" w:rsidP="001F22BB">
            <w:pPr>
              <w:tabs>
                <w:tab w:val="left" w:pos="9525"/>
              </w:tabs>
              <w:jc w:val="center"/>
              <w:rPr>
                <w:rFonts w:ascii="Calibri" w:hAnsi="Calibri"/>
                <w:snapToGrid w:val="0"/>
                <w:sz w:val="22"/>
                <w:szCs w:val="22"/>
              </w:rPr>
            </w:pPr>
            <w:r>
              <w:rPr>
                <w:rFonts w:ascii="Calibri" w:hAnsi="Calibri"/>
                <w:snapToGrid w:val="0"/>
                <w:sz w:val="22"/>
                <w:szCs w:val="22"/>
              </w:rPr>
              <w:t>KUPUJÍCÍ</w:t>
            </w:r>
            <w:r w:rsidR="00840158">
              <w:rPr>
                <w:rFonts w:ascii="Calibri" w:hAnsi="Calibri"/>
                <w:snapToGrid w:val="0"/>
                <w:sz w:val="22"/>
                <w:szCs w:val="22"/>
              </w:rPr>
              <w:t>:</w:t>
            </w:r>
            <w:r w:rsidR="00840158">
              <w:rPr>
                <w:rFonts w:ascii="Calibri" w:hAnsi="Calibri"/>
                <w:snapToGrid w:val="0"/>
                <w:sz w:val="22"/>
                <w:szCs w:val="22"/>
              </w:rPr>
              <w:br/>
            </w:r>
            <w:r w:rsidR="0048175F">
              <w:rPr>
                <w:rFonts w:ascii="Calibri" w:hAnsi="Calibri"/>
                <w:snapToGrid w:val="0"/>
                <w:sz w:val="22"/>
                <w:szCs w:val="22"/>
              </w:rPr>
              <w:t xml:space="preserve">Radek Ježek, </w:t>
            </w:r>
            <w:proofErr w:type="spellStart"/>
            <w:r w:rsidR="0048175F">
              <w:rPr>
                <w:rFonts w:ascii="Calibri" w:hAnsi="Calibri"/>
                <w:snapToGrid w:val="0"/>
                <w:sz w:val="22"/>
                <w:szCs w:val="22"/>
              </w:rPr>
              <w:t>DiS</w:t>
            </w:r>
            <w:proofErr w:type="spellEnd"/>
            <w:r w:rsidR="00840158">
              <w:rPr>
                <w:rFonts w:ascii="Calibri" w:hAnsi="Calibri"/>
                <w:snapToGrid w:val="0"/>
                <w:sz w:val="22"/>
                <w:szCs w:val="22"/>
              </w:rPr>
              <w:br/>
              <w:t>starosta města</w:t>
            </w:r>
          </w:p>
        </w:tc>
        <w:tc>
          <w:tcPr>
            <w:tcW w:w="4605" w:type="dxa"/>
          </w:tcPr>
          <w:p w14:paraId="3D1D7FAB" w14:textId="77777777" w:rsidR="00B80535" w:rsidRPr="006B2C5B" w:rsidRDefault="00B80535" w:rsidP="008B4A4B">
            <w:pPr>
              <w:tabs>
                <w:tab w:val="left" w:pos="9525"/>
              </w:tabs>
              <w:jc w:val="center"/>
              <w:rPr>
                <w:rFonts w:ascii="Calibri" w:hAnsi="Calibri"/>
                <w:snapToGrid w:val="0"/>
                <w:sz w:val="22"/>
                <w:szCs w:val="22"/>
              </w:rPr>
            </w:pPr>
            <w:r w:rsidRPr="006B2C5B">
              <w:rPr>
                <w:rFonts w:ascii="Calibri" w:hAnsi="Calibri"/>
                <w:snapToGrid w:val="0"/>
                <w:sz w:val="22"/>
                <w:szCs w:val="22"/>
              </w:rPr>
              <w:t>……………………………………………………………</w:t>
            </w:r>
          </w:p>
          <w:p w14:paraId="2FB7868F" w14:textId="77777777" w:rsidR="00B80535" w:rsidRPr="006B2C5B" w:rsidRDefault="00D76938" w:rsidP="008B4A4B">
            <w:pPr>
              <w:tabs>
                <w:tab w:val="left" w:pos="9525"/>
              </w:tabs>
              <w:jc w:val="center"/>
              <w:rPr>
                <w:rFonts w:ascii="Calibri" w:hAnsi="Calibri"/>
                <w:snapToGrid w:val="0"/>
                <w:sz w:val="22"/>
                <w:szCs w:val="22"/>
              </w:rPr>
            </w:pPr>
            <w:r>
              <w:rPr>
                <w:rFonts w:ascii="Calibri" w:hAnsi="Calibri"/>
                <w:snapToGrid w:val="0"/>
                <w:sz w:val="22"/>
                <w:szCs w:val="22"/>
              </w:rPr>
              <w:t>PRODÁVAJÍCÍ</w:t>
            </w:r>
            <w:r w:rsidR="00840158">
              <w:rPr>
                <w:rFonts w:ascii="Calibri" w:hAnsi="Calibri"/>
                <w:snapToGrid w:val="0"/>
                <w:sz w:val="22"/>
                <w:szCs w:val="22"/>
              </w:rPr>
              <w:t>:</w:t>
            </w:r>
          </w:p>
          <w:p w14:paraId="2EB1E1B5" w14:textId="77777777" w:rsidR="00B80535" w:rsidRPr="006B2C5B" w:rsidRDefault="00D76938" w:rsidP="00D76938">
            <w:pPr>
              <w:tabs>
                <w:tab w:val="left" w:pos="9525"/>
              </w:tabs>
              <w:jc w:val="center"/>
              <w:rPr>
                <w:rFonts w:ascii="Calibri" w:hAnsi="Calibri"/>
                <w:snapToGrid w:val="0"/>
                <w:sz w:val="22"/>
                <w:szCs w:val="22"/>
              </w:rPr>
            </w:pPr>
            <w:r>
              <w:rPr>
                <w:rFonts w:ascii="Calibri" w:hAnsi="Calibri"/>
                <w:snapToGrid w:val="0"/>
                <w:sz w:val="22"/>
                <w:szCs w:val="22"/>
              </w:rPr>
              <w:t>Ladislav Ministr</w:t>
            </w:r>
            <w:r w:rsidR="00840158">
              <w:rPr>
                <w:rFonts w:ascii="Calibri" w:hAnsi="Calibri"/>
                <w:snapToGrid w:val="0"/>
                <w:sz w:val="22"/>
                <w:szCs w:val="22"/>
              </w:rPr>
              <w:br/>
            </w:r>
            <w:r>
              <w:rPr>
                <w:rFonts w:ascii="Calibri" w:hAnsi="Calibri"/>
                <w:snapToGrid w:val="0"/>
                <w:sz w:val="22"/>
                <w:szCs w:val="22"/>
              </w:rPr>
              <w:t>jednatel společnosti</w:t>
            </w:r>
          </w:p>
        </w:tc>
      </w:tr>
    </w:tbl>
    <w:p w14:paraId="4403CFC7" w14:textId="77777777" w:rsidR="00B80535" w:rsidRPr="00C1048B" w:rsidRDefault="00B80535" w:rsidP="00D76938">
      <w:pPr>
        <w:pStyle w:val="Bod1"/>
        <w:ind w:left="0" w:firstLine="0"/>
      </w:pPr>
    </w:p>
    <w:sectPr w:rsidR="00B80535" w:rsidRPr="00C1048B" w:rsidSect="00A414FE">
      <w:headerReference w:type="even" r:id="rId7"/>
      <w:headerReference w:type="default" r:id="rId8"/>
      <w:footerReference w:type="default" r:id="rId9"/>
      <w:headerReference w:type="first" r:id="rId10"/>
      <w:footerReference w:type="first" r:id="rId11"/>
      <w:pgSz w:w="11907" w:h="16840" w:code="9"/>
      <w:pgMar w:top="1418" w:right="1418" w:bottom="1418" w:left="1418" w:header="680" w:footer="68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EB6E9" w14:textId="77777777" w:rsidR="00164DDD" w:rsidRDefault="00164DDD">
      <w:r>
        <w:separator/>
      </w:r>
    </w:p>
  </w:endnote>
  <w:endnote w:type="continuationSeparator" w:id="0">
    <w:p w14:paraId="66ABCE6D" w14:textId="77777777" w:rsidR="00164DDD" w:rsidRDefault="00164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4260"/>
      <w:gridCol w:w="4811"/>
    </w:tblGrid>
    <w:tr w:rsidR="00840158" w:rsidRPr="00CC6499" w14:paraId="312C56DD" w14:textId="77777777" w:rsidTr="008B4A4B">
      <w:trPr>
        <w:trHeight w:val="57"/>
      </w:trPr>
      <w:tc>
        <w:tcPr>
          <w:tcW w:w="4361" w:type="dxa"/>
          <w:shd w:val="clear" w:color="auto" w:fill="auto"/>
          <w:vAlign w:val="center"/>
        </w:tcPr>
        <w:p w14:paraId="123B2792" w14:textId="77777777" w:rsidR="00840158" w:rsidRPr="00CC6499" w:rsidRDefault="00840158" w:rsidP="00840158">
          <w:pPr>
            <w:pStyle w:val="Zpat"/>
            <w:rPr>
              <w:rFonts w:ascii="Calibri" w:hAnsi="Calibri"/>
              <w:noProof/>
              <w:sz w:val="16"/>
              <w:szCs w:val="16"/>
            </w:rPr>
          </w:pPr>
        </w:p>
      </w:tc>
      <w:tc>
        <w:tcPr>
          <w:tcW w:w="4925" w:type="dxa"/>
          <w:shd w:val="clear" w:color="auto" w:fill="auto"/>
          <w:vAlign w:val="center"/>
        </w:tcPr>
        <w:p w14:paraId="0269D566" w14:textId="77777777" w:rsidR="00840158" w:rsidRPr="00CC6499" w:rsidRDefault="00840158" w:rsidP="00840158">
          <w:pPr>
            <w:pStyle w:val="Zpat"/>
            <w:jc w:val="right"/>
            <w:rPr>
              <w:rFonts w:ascii="Calibri" w:hAnsi="Calibri"/>
              <w:sz w:val="16"/>
              <w:szCs w:val="16"/>
            </w:rPr>
          </w:pPr>
        </w:p>
      </w:tc>
    </w:tr>
    <w:tr w:rsidR="00840158" w:rsidRPr="0052340A" w14:paraId="4A1FE582" w14:textId="77777777" w:rsidTr="008B4A4B">
      <w:trPr>
        <w:trHeight w:val="340"/>
      </w:trPr>
      <w:tc>
        <w:tcPr>
          <w:tcW w:w="4361" w:type="dxa"/>
          <w:shd w:val="clear" w:color="auto" w:fill="auto"/>
          <w:vAlign w:val="center"/>
        </w:tcPr>
        <w:p w14:paraId="0D0D2798" w14:textId="77777777" w:rsidR="00840158" w:rsidRPr="0052340A" w:rsidRDefault="00840158" w:rsidP="00840158">
          <w:pPr>
            <w:pStyle w:val="Zpat"/>
            <w:rPr>
              <w:rFonts w:ascii="Calibri" w:hAnsi="Calibri"/>
            </w:rPr>
          </w:pPr>
        </w:p>
      </w:tc>
      <w:tc>
        <w:tcPr>
          <w:tcW w:w="4925" w:type="dxa"/>
          <w:shd w:val="clear" w:color="auto" w:fill="auto"/>
          <w:vAlign w:val="center"/>
        </w:tcPr>
        <w:p w14:paraId="4CB4AB63" w14:textId="77777777" w:rsidR="00840158" w:rsidRPr="007704E1" w:rsidRDefault="00840158" w:rsidP="00767A2F">
          <w:pPr>
            <w:pStyle w:val="Zpat"/>
            <w:jc w:val="right"/>
            <w:rPr>
              <w:rFonts w:ascii="Calibri" w:hAnsi="Calibri"/>
            </w:rPr>
          </w:pPr>
        </w:p>
      </w:tc>
    </w:tr>
  </w:tbl>
  <w:p w14:paraId="44B47F52" w14:textId="77777777" w:rsidR="00AD1F0F" w:rsidRPr="00840158" w:rsidRDefault="00AD1F0F" w:rsidP="008401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B092B" w14:textId="77777777" w:rsidR="00AD1F0F" w:rsidRDefault="003A18DD">
    <w:pPr>
      <w:pStyle w:val="Zpat"/>
      <w:jc w:val="center"/>
      <w:rPr>
        <w:sz w:val="18"/>
        <w:szCs w:val="18"/>
      </w:rPr>
    </w:pPr>
    <w:r>
      <w:rPr>
        <w:rStyle w:val="slostrnky"/>
        <w:sz w:val="18"/>
        <w:szCs w:val="18"/>
      </w:rPr>
      <w:fldChar w:fldCharType="begin"/>
    </w:r>
    <w:r w:rsidR="00AD1F0F">
      <w:rPr>
        <w:rStyle w:val="slostrnky"/>
        <w:sz w:val="18"/>
        <w:szCs w:val="18"/>
      </w:rPr>
      <w:instrText xml:space="preserve"> PAGE </w:instrText>
    </w:r>
    <w:r>
      <w:rPr>
        <w:rStyle w:val="slostrnky"/>
        <w:sz w:val="18"/>
        <w:szCs w:val="18"/>
      </w:rPr>
      <w:fldChar w:fldCharType="separate"/>
    </w:r>
    <w:r w:rsidR="00AD1F0F">
      <w:rPr>
        <w:rStyle w:val="slostrnky"/>
        <w:noProof/>
        <w:sz w:val="18"/>
        <w:szCs w:val="18"/>
      </w:rPr>
      <w:t>1</w:t>
    </w:r>
    <w:r>
      <w:rPr>
        <w:rStyle w:val="slostrnky"/>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10B5C" w14:textId="77777777" w:rsidR="00164DDD" w:rsidRDefault="00164DDD">
      <w:r>
        <w:separator/>
      </w:r>
    </w:p>
  </w:footnote>
  <w:footnote w:type="continuationSeparator" w:id="0">
    <w:p w14:paraId="28963DE3" w14:textId="77777777" w:rsidR="00164DDD" w:rsidRDefault="00164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7BF4C" w14:textId="77777777" w:rsidR="00AD1F0F" w:rsidRDefault="003A18DD">
    <w:pPr>
      <w:pStyle w:val="Zhlav"/>
      <w:framePr w:wrap="around" w:vAnchor="text" w:hAnchor="margin" w:xAlign="right" w:y="1"/>
      <w:rPr>
        <w:rStyle w:val="slostrnky"/>
      </w:rPr>
    </w:pPr>
    <w:r>
      <w:rPr>
        <w:rStyle w:val="slostrnky"/>
      </w:rPr>
      <w:fldChar w:fldCharType="begin"/>
    </w:r>
    <w:r w:rsidR="00AD1F0F">
      <w:rPr>
        <w:rStyle w:val="slostrnky"/>
      </w:rPr>
      <w:instrText xml:space="preserve">PAGE  </w:instrText>
    </w:r>
    <w:r>
      <w:rPr>
        <w:rStyle w:val="slostrnky"/>
      </w:rPr>
      <w:fldChar w:fldCharType="end"/>
    </w:r>
  </w:p>
  <w:p w14:paraId="2152A446" w14:textId="77777777" w:rsidR="00AD1F0F" w:rsidRDefault="00AD1F0F">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8697" w14:textId="77777777" w:rsidR="00AD1F0F" w:rsidRDefault="00AD1F0F">
    <w:pPr>
      <w:pStyle w:val="Zhlav"/>
      <w:framePr w:wrap="around" w:vAnchor="text" w:hAnchor="margin" w:xAlign="right" w:y="1"/>
      <w:rPr>
        <w:rStyle w:val="slostrnky"/>
      </w:rPr>
    </w:pPr>
  </w:p>
  <w:p w14:paraId="55213030" w14:textId="77777777" w:rsidR="00AD1F0F" w:rsidRDefault="00AD1F0F">
    <w:pPr>
      <w:pStyle w:val="Zhlav"/>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A2310" w14:textId="77777777" w:rsidR="00AD1F0F" w:rsidRDefault="00AD1F0F">
    <w:pPr>
      <w:widowControl w:val="0"/>
      <w:tabs>
        <w:tab w:val="center" w:pos="4153"/>
        <w:tab w:val="right" w:pos="8306"/>
      </w:tabs>
      <w:autoSpaceDE w:val="0"/>
      <w:autoSpaceDN w:val="0"/>
      <w:adjustRightInd w:val="0"/>
      <w:jc w:val="center"/>
    </w:pPr>
  </w:p>
  <w:p w14:paraId="599FEFAF" w14:textId="77777777" w:rsidR="00AD1F0F" w:rsidRDefault="00AD1F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A56"/>
    <w:multiLevelType w:val="multilevel"/>
    <w:tmpl w:val="A962BF98"/>
    <w:lvl w:ilvl="0">
      <w:start w:val="9"/>
      <w:numFmt w:val="decimal"/>
      <w:lvlText w:val="%1"/>
      <w:lvlJc w:val="left"/>
      <w:pPr>
        <w:tabs>
          <w:tab w:val="num" w:pos="360"/>
        </w:tabs>
        <w:ind w:left="360" w:hanging="360"/>
      </w:pPr>
      <w:rPr>
        <w:rFonts w:hint="default"/>
        <w:u w:val="single"/>
      </w:rPr>
    </w:lvl>
    <w:lvl w:ilvl="1">
      <w:start w:val="2"/>
      <w:numFmt w:val="decimal"/>
      <w:lvlText w:val="%1.%2"/>
      <w:lvlJc w:val="left"/>
      <w:pPr>
        <w:tabs>
          <w:tab w:val="num" w:pos="360"/>
        </w:tabs>
        <w:ind w:left="360" w:hanging="36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1" w15:restartNumberingAfterBreak="0">
    <w:nsid w:val="058610ED"/>
    <w:multiLevelType w:val="multilevel"/>
    <w:tmpl w:val="01B86656"/>
    <w:lvl w:ilvl="0">
      <w:start w:val="7"/>
      <w:numFmt w:val="decimal"/>
      <w:lvlText w:val="%1"/>
      <w:lvlJc w:val="left"/>
      <w:pPr>
        <w:tabs>
          <w:tab w:val="num" w:pos="360"/>
        </w:tabs>
        <w:ind w:left="360" w:hanging="360"/>
      </w:pPr>
      <w:rPr>
        <w:rFonts w:hint="default"/>
        <w:u w:val="single"/>
      </w:rPr>
    </w:lvl>
    <w:lvl w:ilvl="1">
      <w:start w:val="6"/>
      <w:numFmt w:val="decimal"/>
      <w:lvlText w:val="%1.%2"/>
      <w:lvlJc w:val="left"/>
      <w:pPr>
        <w:tabs>
          <w:tab w:val="num" w:pos="360"/>
        </w:tabs>
        <w:ind w:left="360" w:hanging="36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2" w15:restartNumberingAfterBreak="0">
    <w:nsid w:val="14E267D8"/>
    <w:multiLevelType w:val="multilevel"/>
    <w:tmpl w:val="58B22C6A"/>
    <w:lvl w:ilvl="0">
      <w:start w:val="8"/>
      <w:numFmt w:val="decimal"/>
      <w:lvlText w:val="%1"/>
      <w:lvlJc w:val="left"/>
      <w:pPr>
        <w:tabs>
          <w:tab w:val="num" w:pos="705"/>
        </w:tabs>
        <w:ind w:left="705" w:hanging="705"/>
      </w:pPr>
      <w:rPr>
        <w:rFonts w:hint="default"/>
        <w:u w:val="single"/>
      </w:rPr>
    </w:lvl>
    <w:lvl w:ilvl="1">
      <w:start w:val="5"/>
      <w:numFmt w:val="decimal"/>
      <w:lvlText w:val="%1.%2"/>
      <w:lvlJc w:val="left"/>
      <w:pPr>
        <w:tabs>
          <w:tab w:val="num" w:pos="705"/>
        </w:tabs>
        <w:ind w:left="705" w:hanging="705"/>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3" w15:restartNumberingAfterBreak="0">
    <w:nsid w:val="1E9B5872"/>
    <w:multiLevelType w:val="multilevel"/>
    <w:tmpl w:val="B10CAAB6"/>
    <w:lvl w:ilvl="0">
      <w:start w:val="10"/>
      <w:numFmt w:val="decimal"/>
      <w:lvlText w:val="%1"/>
      <w:lvlJc w:val="left"/>
      <w:pPr>
        <w:tabs>
          <w:tab w:val="num" w:pos="360"/>
        </w:tabs>
        <w:ind w:left="360" w:hanging="360"/>
      </w:pPr>
      <w:rPr>
        <w:rFonts w:hint="default"/>
        <w:sz w:val="24"/>
        <w:u w:val="single"/>
      </w:rPr>
    </w:lvl>
    <w:lvl w:ilvl="1">
      <w:start w:val="3"/>
      <w:numFmt w:val="decimal"/>
      <w:lvlText w:val="%1.%2"/>
      <w:lvlJc w:val="left"/>
      <w:pPr>
        <w:tabs>
          <w:tab w:val="num" w:pos="360"/>
        </w:tabs>
        <w:ind w:left="360" w:hanging="360"/>
      </w:pPr>
      <w:rPr>
        <w:rFonts w:hint="default"/>
        <w:sz w:val="24"/>
        <w:u w:val="single"/>
      </w:rPr>
    </w:lvl>
    <w:lvl w:ilvl="2">
      <w:start w:val="1"/>
      <w:numFmt w:val="decimal"/>
      <w:lvlText w:val="%1.%2.%3"/>
      <w:lvlJc w:val="left"/>
      <w:pPr>
        <w:tabs>
          <w:tab w:val="num" w:pos="720"/>
        </w:tabs>
        <w:ind w:left="720" w:hanging="720"/>
      </w:pPr>
      <w:rPr>
        <w:rFonts w:hint="default"/>
        <w:sz w:val="24"/>
        <w:u w:val="single"/>
      </w:rPr>
    </w:lvl>
    <w:lvl w:ilvl="3">
      <w:start w:val="1"/>
      <w:numFmt w:val="decimal"/>
      <w:lvlText w:val="%1.%2.%3.%4"/>
      <w:lvlJc w:val="left"/>
      <w:pPr>
        <w:tabs>
          <w:tab w:val="num" w:pos="720"/>
        </w:tabs>
        <w:ind w:left="720" w:hanging="720"/>
      </w:pPr>
      <w:rPr>
        <w:rFonts w:hint="default"/>
        <w:sz w:val="24"/>
        <w:u w:val="single"/>
      </w:rPr>
    </w:lvl>
    <w:lvl w:ilvl="4">
      <w:start w:val="1"/>
      <w:numFmt w:val="decimal"/>
      <w:lvlText w:val="%1.%2.%3.%4.%5"/>
      <w:lvlJc w:val="left"/>
      <w:pPr>
        <w:tabs>
          <w:tab w:val="num" w:pos="1080"/>
        </w:tabs>
        <w:ind w:left="1080" w:hanging="1080"/>
      </w:pPr>
      <w:rPr>
        <w:rFonts w:hint="default"/>
        <w:sz w:val="24"/>
        <w:u w:val="single"/>
      </w:rPr>
    </w:lvl>
    <w:lvl w:ilvl="5">
      <w:start w:val="1"/>
      <w:numFmt w:val="decimal"/>
      <w:lvlText w:val="%1.%2.%3.%4.%5.%6"/>
      <w:lvlJc w:val="left"/>
      <w:pPr>
        <w:tabs>
          <w:tab w:val="num" w:pos="1080"/>
        </w:tabs>
        <w:ind w:left="1080" w:hanging="1080"/>
      </w:pPr>
      <w:rPr>
        <w:rFonts w:hint="default"/>
        <w:sz w:val="24"/>
        <w:u w:val="single"/>
      </w:rPr>
    </w:lvl>
    <w:lvl w:ilvl="6">
      <w:start w:val="1"/>
      <w:numFmt w:val="decimal"/>
      <w:lvlText w:val="%1.%2.%3.%4.%5.%6.%7"/>
      <w:lvlJc w:val="left"/>
      <w:pPr>
        <w:tabs>
          <w:tab w:val="num" w:pos="1440"/>
        </w:tabs>
        <w:ind w:left="1440" w:hanging="1440"/>
      </w:pPr>
      <w:rPr>
        <w:rFonts w:hint="default"/>
        <w:sz w:val="24"/>
        <w:u w:val="single"/>
      </w:rPr>
    </w:lvl>
    <w:lvl w:ilvl="7">
      <w:start w:val="1"/>
      <w:numFmt w:val="decimal"/>
      <w:lvlText w:val="%1.%2.%3.%4.%5.%6.%7.%8"/>
      <w:lvlJc w:val="left"/>
      <w:pPr>
        <w:tabs>
          <w:tab w:val="num" w:pos="1440"/>
        </w:tabs>
        <w:ind w:left="1440" w:hanging="1440"/>
      </w:pPr>
      <w:rPr>
        <w:rFonts w:hint="default"/>
        <w:sz w:val="24"/>
        <w:u w:val="single"/>
      </w:rPr>
    </w:lvl>
    <w:lvl w:ilvl="8">
      <w:start w:val="1"/>
      <w:numFmt w:val="decimal"/>
      <w:lvlText w:val="%1.%2.%3.%4.%5.%6.%7.%8.%9"/>
      <w:lvlJc w:val="left"/>
      <w:pPr>
        <w:tabs>
          <w:tab w:val="num" w:pos="1800"/>
        </w:tabs>
        <w:ind w:left="1800" w:hanging="1800"/>
      </w:pPr>
      <w:rPr>
        <w:rFonts w:hint="default"/>
        <w:sz w:val="24"/>
        <w:u w:val="single"/>
      </w:rPr>
    </w:lvl>
  </w:abstractNum>
  <w:abstractNum w:abstractNumId="4" w15:restartNumberingAfterBreak="0">
    <w:nsid w:val="24DA66BA"/>
    <w:multiLevelType w:val="multilevel"/>
    <w:tmpl w:val="98B4DB5E"/>
    <w:lvl w:ilvl="0">
      <w:start w:val="5"/>
      <w:numFmt w:val="decimal"/>
      <w:lvlText w:val="%1"/>
      <w:lvlJc w:val="left"/>
      <w:pPr>
        <w:tabs>
          <w:tab w:val="num" w:pos="360"/>
        </w:tabs>
        <w:ind w:left="360" w:hanging="360"/>
      </w:pPr>
      <w:rPr>
        <w:u w:val="single"/>
      </w:rPr>
    </w:lvl>
    <w:lvl w:ilvl="1">
      <w:start w:val="3"/>
      <w:numFmt w:val="decimal"/>
      <w:lvlText w:val="%1.%2"/>
      <w:lvlJc w:val="left"/>
      <w:pPr>
        <w:tabs>
          <w:tab w:val="num" w:pos="360"/>
        </w:tabs>
        <w:ind w:left="360" w:hanging="360"/>
      </w:pPr>
      <w:rPr>
        <w:u w:val="single"/>
      </w:rPr>
    </w:lvl>
    <w:lvl w:ilvl="2">
      <w:start w:val="1"/>
      <w:numFmt w:val="decimal"/>
      <w:lvlText w:val="%1.%2.%3"/>
      <w:lvlJc w:val="left"/>
      <w:pPr>
        <w:tabs>
          <w:tab w:val="num" w:pos="720"/>
        </w:tabs>
        <w:ind w:left="720" w:hanging="720"/>
      </w:pPr>
      <w:rPr>
        <w:u w:val="single"/>
      </w:rPr>
    </w:lvl>
    <w:lvl w:ilvl="3">
      <w:start w:val="1"/>
      <w:numFmt w:val="decimal"/>
      <w:lvlText w:val="%1.%2.%3.%4"/>
      <w:lvlJc w:val="left"/>
      <w:pPr>
        <w:tabs>
          <w:tab w:val="num" w:pos="720"/>
        </w:tabs>
        <w:ind w:left="720" w:hanging="720"/>
      </w:pPr>
      <w:rPr>
        <w:u w:val="single"/>
      </w:rPr>
    </w:lvl>
    <w:lvl w:ilvl="4">
      <w:start w:val="1"/>
      <w:numFmt w:val="decimal"/>
      <w:lvlText w:val="%1.%2.%3.%4.%5"/>
      <w:lvlJc w:val="left"/>
      <w:pPr>
        <w:tabs>
          <w:tab w:val="num" w:pos="1080"/>
        </w:tabs>
        <w:ind w:left="1080" w:hanging="1080"/>
      </w:pPr>
      <w:rPr>
        <w:u w:val="single"/>
      </w:rPr>
    </w:lvl>
    <w:lvl w:ilvl="5">
      <w:start w:val="1"/>
      <w:numFmt w:val="decimal"/>
      <w:lvlText w:val="%1.%2.%3.%4.%5.%6"/>
      <w:lvlJc w:val="left"/>
      <w:pPr>
        <w:tabs>
          <w:tab w:val="num" w:pos="1080"/>
        </w:tabs>
        <w:ind w:left="1080" w:hanging="1080"/>
      </w:pPr>
      <w:rPr>
        <w:u w:val="single"/>
      </w:rPr>
    </w:lvl>
    <w:lvl w:ilvl="6">
      <w:start w:val="1"/>
      <w:numFmt w:val="decimal"/>
      <w:lvlText w:val="%1.%2.%3.%4.%5.%6.%7"/>
      <w:lvlJc w:val="left"/>
      <w:pPr>
        <w:tabs>
          <w:tab w:val="num" w:pos="1440"/>
        </w:tabs>
        <w:ind w:left="1440" w:hanging="1440"/>
      </w:pPr>
      <w:rPr>
        <w:u w:val="single"/>
      </w:rPr>
    </w:lvl>
    <w:lvl w:ilvl="7">
      <w:start w:val="1"/>
      <w:numFmt w:val="decimal"/>
      <w:lvlText w:val="%1.%2.%3.%4.%5.%6.%7.%8"/>
      <w:lvlJc w:val="left"/>
      <w:pPr>
        <w:tabs>
          <w:tab w:val="num" w:pos="1440"/>
        </w:tabs>
        <w:ind w:left="1440" w:hanging="1440"/>
      </w:pPr>
      <w:rPr>
        <w:u w:val="single"/>
      </w:rPr>
    </w:lvl>
    <w:lvl w:ilvl="8">
      <w:start w:val="1"/>
      <w:numFmt w:val="decimal"/>
      <w:lvlText w:val="%1.%2.%3.%4.%5.%6.%7.%8.%9"/>
      <w:lvlJc w:val="left"/>
      <w:pPr>
        <w:tabs>
          <w:tab w:val="num" w:pos="1800"/>
        </w:tabs>
        <w:ind w:left="1800" w:hanging="1800"/>
      </w:pPr>
      <w:rPr>
        <w:u w:val="single"/>
      </w:rPr>
    </w:lvl>
  </w:abstractNum>
  <w:abstractNum w:abstractNumId="5" w15:restartNumberingAfterBreak="0">
    <w:nsid w:val="2CA72BEE"/>
    <w:multiLevelType w:val="hybridMultilevel"/>
    <w:tmpl w:val="2670E3BA"/>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304B7B6E"/>
    <w:multiLevelType w:val="multilevel"/>
    <w:tmpl w:val="A962BF98"/>
    <w:lvl w:ilvl="0">
      <w:start w:val="9"/>
      <w:numFmt w:val="decimal"/>
      <w:lvlText w:val="%1"/>
      <w:lvlJc w:val="left"/>
      <w:pPr>
        <w:tabs>
          <w:tab w:val="num" w:pos="360"/>
        </w:tabs>
        <w:ind w:left="360" w:hanging="360"/>
      </w:pPr>
      <w:rPr>
        <w:rFonts w:hint="default"/>
        <w:u w:val="single"/>
      </w:rPr>
    </w:lvl>
    <w:lvl w:ilvl="1">
      <w:start w:val="2"/>
      <w:numFmt w:val="decimal"/>
      <w:lvlText w:val="%1.%2"/>
      <w:lvlJc w:val="left"/>
      <w:pPr>
        <w:tabs>
          <w:tab w:val="num" w:pos="360"/>
        </w:tabs>
        <w:ind w:left="360" w:hanging="36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7" w15:restartNumberingAfterBreak="0">
    <w:nsid w:val="32F1733D"/>
    <w:multiLevelType w:val="multilevel"/>
    <w:tmpl w:val="6574808C"/>
    <w:lvl w:ilvl="0">
      <w:start w:val="8"/>
      <w:numFmt w:val="decimal"/>
      <w:lvlText w:val="%1"/>
      <w:lvlJc w:val="left"/>
      <w:pPr>
        <w:tabs>
          <w:tab w:val="num" w:pos="360"/>
        </w:tabs>
        <w:ind w:left="360" w:hanging="360"/>
      </w:pPr>
      <w:rPr>
        <w:rFonts w:hint="default"/>
        <w:u w:val="single"/>
      </w:rPr>
    </w:lvl>
    <w:lvl w:ilvl="1">
      <w:start w:val="3"/>
      <w:numFmt w:val="decimal"/>
      <w:lvlText w:val="%1.%2"/>
      <w:lvlJc w:val="left"/>
      <w:pPr>
        <w:tabs>
          <w:tab w:val="num" w:pos="360"/>
        </w:tabs>
        <w:ind w:left="360" w:hanging="36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8" w15:restartNumberingAfterBreak="0">
    <w:nsid w:val="34A26EDA"/>
    <w:multiLevelType w:val="hybridMultilevel"/>
    <w:tmpl w:val="C9C89782"/>
    <w:lvl w:ilvl="0" w:tplc="04050001">
      <w:start w:val="1"/>
      <w:numFmt w:val="bullet"/>
      <w:lvlText w:val=""/>
      <w:lvlJc w:val="left"/>
      <w:pPr>
        <w:ind w:left="1065" w:hanging="705"/>
      </w:pPr>
      <w:rPr>
        <w:rFonts w:ascii="Symbol" w:hAnsi="Symbo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66F721C"/>
    <w:multiLevelType w:val="hybridMultilevel"/>
    <w:tmpl w:val="AFAA853C"/>
    <w:lvl w:ilvl="0" w:tplc="8CFE7B04">
      <w:start w:val="2"/>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36B15C76"/>
    <w:multiLevelType w:val="hybridMultilevel"/>
    <w:tmpl w:val="CD38778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9AA76AA"/>
    <w:multiLevelType w:val="multilevel"/>
    <w:tmpl w:val="01B86656"/>
    <w:lvl w:ilvl="0">
      <w:start w:val="7"/>
      <w:numFmt w:val="decimal"/>
      <w:lvlText w:val="%1"/>
      <w:lvlJc w:val="left"/>
      <w:pPr>
        <w:tabs>
          <w:tab w:val="num" w:pos="360"/>
        </w:tabs>
        <w:ind w:left="360" w:hanging="360"/>
      </w:pPr>
      <w:rPr>
        <w:rFonts w:hint="default"/>
        <w:u w:val="single"/>
      </w:rPr>
    </w:lvl>
    <w:lvl w:ilvl="1">
      <w:start w:val="6"/>
      <w:numFmt w:val="decimal"/>
      <w:lvlText w:val="%1.%2"/>
      <w:lvlJc w:val="left"/>
      <w:pPr>
        <w:tabs>
          <w:tab w:val="num" w:pos="360"/>
        </w:tabs>
        <w:ind w:left="360" w:hanging="36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12" w15:restartNumberingAfterBreak="0">
    <w:nsid w:val="3DBE7285"/>
    <w:multiLevelType w:val="multilevel"/>
    <w:tmpl w:val="BBF8B0E8"/>
    <w:lvl w:ilvl="0">
      <w:start w:val="4"/>
      <w:numFmt w:val="upperRoman"/>
      <w:lvlText w:val="%1."/>
      <w:lvlJc w:val="left"/>
      <w:pPr>
        <w:tabs>
          <w:tab w:val="num" w:pos="720"/>
        </w:tabs>
        <w:ind w:left="720" w:hanging="720"/>
      </w:pPr>
      <w:rPr>
        <w:rFonts w:hint="default"/>
        <w:u w:val="none"/>
      </w:rPr>
    </w:lvl>
    <w:lvl w:ilvl="1">
      <w:start w:val="2"/>
      <w:numFmt w:val="decimal"/>
      <w:isLgl/>
      <w:lvlText w:val="%1.%2"/>
      <w:lvlJc w:val="left"/>
      <w:pPr>
        <w:tabs>
          <w:tab w:val="num" w:pos="705"/>
        </w:tabs>
        <w:ind w:left="705" w:hanging="705"/>
      </w:pPr>
      <w:rPr>
        <w:rFonts w:hint="default"/>
        <w:u w:val="single"/>
      </w:rPr>
    </w:lvl>
    <w:lvl w:ilvl="2">
      <w:start w:val="1"/>
      <w:numFmt w:val="decimal"/>
      <w:isLgl/>
      <w:lvlText w:val="%1.%2.%3"/>
      <w:lvlJc w:val="left"/>
      <w:pPr>
        <w:tabs>
          <w:tab w:val="num" w:pos="720"/>
        </w:tabs>
        <w:ind w:left="720" w:hanging="720"/>
      </w:pPr>
      <w:rPr>
        <w:rFonts w:hint="default"/>
        <w:u w:val="single"/>
      </w:rPr>
    </w:lvl>
    <w:lvl w:ilvl="3">
      <w:start w:val="1"/>
      <w:numFmt w:val="decimal"/>
      <w:isLgl/>
      <w:lvlText w:val="%1.%2.%3.%4"/>
      <w:lvlJc w:val="left"/>
      <w:pPr>
        <w:tabs>
          <w:tab w:val="num" w:pos="720"/>
        </w:tabs>
        <w:ind w:left="720" w:hanging="720"/>
      </w:pPr>
      <w:rPr>
        <w:rFonts w:hint="default"/>
        <w:u w:val="single"/>
      </w:rPr>
    </w:lvl>
    <w:lvl w:ilvl="4">
      <w:start w:val="1"/>
      <w:numFmt w:val="decimal"/>
      <w:isLgl/>
      <w:lvlText w:val="%1.%2.%3.%4.%5"/>
      <w:lvlJc w:val="left"/>
      <w:pPr>
        <w:tabs>
          <w:tab w:val="num" w:pos="1080"/>
        </w:tabs>
        <w:ind w:left="1080" w:hanging="1080"/>
      </w:pPr>
      <w:rPr>
        <w:rFonts w:hint="default"/>
        <w:u w:val="single"/>
      </w:rPr>
    </w:lvl>
    <w:lvl w:ilvl="5">
      <w:start w:val="1"/>
      <w:numFmt w:val="decimal"/>
      <w:isLgl/>
      <w:lvlText w:val="%1.%2.%3.%4.%5.%6"/>
      <w:lvlJc w:val="left"/>
      <w:pPr>
        <w:tabs>
          <w:tab w:val="num" w:pos="1080"/>
        </w:tabs>
        <w:ind w:left="1080" w:hanging="1080"/>
      </w:pPr>
      <w:rPr>
        <w:rFonts w:hint="default"/>
        <w:u w:val="single"/>
      </w:rPr>
    </w:lvl>
    <w:lvl w:ilvl="6">
      <w:start w:val="1"/>
      <w:numFmt w:val="decimal"/>
      <w:isLgl/>
      <w:lvlText w:val="%1.%2.%3.%4.%5.%6.%7"/>
      <w:lvlJc w:val="left"/>
      <w:pPr>
        <w:tabs>
          <w:tab w:val="num" w:pos="1440"/>
        </w:tabs>
        <w:ind w:left="1440" w:hanging="1440"/>
      </w:pPr>
      <w:rPr>
        <w:rFonts w:hint="default"/>
        <w:u w:val="single"/>
      </w:rPr>
    </w:lvl>
    <w:lvl w:ilvl="7">
      <w:start w:val="1"/>
      <w:numFmt w:val="decimal"/>
      <w:isLgl/>
      <w:lvlText w:val="%1.%2.%3.%4.%5.%6.%7.%8"/>
      <w:lvlJc w:val="left"/>
      <w:pPr>
        <w:tabs>
          <w:tab w:val="num" w:pos="1440"/>
        </w:tabs>
        <w:ind w:left="1440" w:hanging="1440"/>
      </w:pPr>
      <w:rPr>
        <w:rFonts w:hint="default"/>
        <w:u w:val="single"/>
      </w:rPr>
    </w:lvl>
    <w:lvl w:ilvl="8">
      <w:start w:val="1"/>
      <w:numFmt w:val="decimal"/>
      <w:isLgl/>
      <w:lvlText w:val="%1.%2.%3.%4.%5.%6.%7.%8.%9"/>
      <w:lvlJc w:val="left"/>
      <w:pPr>
        <w:tabs>
          <w:tab w:val="num" w:pos="1800"/>
        </w:tabs>
        <w:ind w:left="1800" w:hanging="1800"/>
      </w:pPr>
      <w:rPr>
        <w:rFonts w:hint="default"/>
        <w:u w:val="single"/>
      </w:rPr>
    </w:lvl>
  </w:abstractNum>
  <w:abstractNum w:abstractNumId="13" w15:restartNumberingAfterBreak="0">
    <w:nsid w:val="51782643"/>
    <w:multiLevelType w:val="multilevel"/>
    <w:tmpl w:val="B10CAAB6"/>
    <w:lvl w:ilvl="0">
      <w:start w:val="10"/>
      <w:numFmt w:val="decimal"/>
      <w:lvlText w:val="%1"/>
      <w:lvlJc w:val="left"/>
      <w:pPr>
        <w:tabs>
          <w:tab w:val="num" w:pos="360"/>
        </w:tabs>
        <w:ind w:left="360" w:hanging="360"/>
      </w:pPr>
      <w:rPr>
        <w:rFonts w:hint="default"/>
        <w:sz w:val="24"/>
        <w:u w:val="single"/>
      </w:rPr>
    </w:lvl>
    <w:lvl w:ilvl="1">
      <w:start w:val="3"/>
      <w:numFmt w:val="decimal"/>
      <w:lvlText w:val="%1.%2"/>
      <w:lvlJc w:val="left"/>
      <w:pPr>
        <w:tabs>
          <w:tab w:val="num" w:pos="360"/>
        </w:tabs>
        <w:ind w:left="360" w:hanging="360"/>
      </w:pPr>
      <w:rPr>
        <w:rFonts w:hint="default"/>
        <w:sz w:val="24"/>
        <w:u w:val="single"/>
      </w:rPr>
    </w:lvl>
    <w:lvl w:ilvl="2">
      <w:start w:val="1"/>
      <w:numFmt w:val="decimal"/>
      <w:lvlText w:val="%1.%2.%3"/>
      <w:lvlJc w:val="left"/>
      <w:pPr>
        <w:tabs>
          <w:tab w:val="num" w:pos="720"/>
        </w:tabs>
        <w:ind w:left="720" w:hanging="720"/>
      </w:pPr>
      <w:rPr>
        <w:rFonts w:hint="default"/>
        <w:sz w:val="24"/>
        <w:u w:val="single"/>
      </w:rPr>
    </w:lvl>
    <w:lvl w:ilvl="3">
      <w:start w:val="1"/>
      <w:numFmt w:val="decimal"/>
      <w:lvlText w:val="%1.%2.%3.%4"/>
      <w:lvlJc w:val="left"/>
      <w:pPr>
        <w:tabs>
          <w:tab w:val="num" w:pos="720"/>
        </w:tabs>
        <w:ind w:left="720" w:hanging="720"/>
      </w:pPr>
      <w:rPr>
        <w:rFonts w:hint="default"/>
        <w:sz w:val="24"/>
        <w:u w:val="single"/>
      </w:rPr>
    </w:lvl>
    <w:lvl w:ilvl="4">
      <w:start w:val="1"/>
      <w:numFmt w:val="decimal"/>
      <w:lvlText w:val="%1.%2.%3.%4.%5"/>
      <w:lvlJc w:val="left"/>
      <w:pPr>
        <w:tabs>
          <w:tab w:val="num" w:pos="1080"/>
        </w:tabs>
        <w:ind w:left="1080" w:hanging="1080"/>
      </w:pPr>
      <w:rPr>
        <w:rFonts w:hint="default"/>
        <w:sz w:val="24"/>
        <w:u w:val="single"/>
      </w:rPr>
    </w:lvl>
    <w:lvl w:ilvl="5">
      <w:start w:val="1"/>
      <w:numFmt w:val="decimal"/>
      <w:lvlText w:val="%1.%2.%3.%4.%5.%6"/>
      <w:lvlJc w:val="left"/>
      <w:pPr>
        <w:tabs>
          <w:tab w:val="num" w:pos="1080"/>
        </w:tabs>
        <w:ind w:left="1080" w:hanging="1080"/>
      </w:pPr>
      <w:rPr>
        <w:rFonts w:hint="default"/>
        <w:sz w:val="24"/>
        <w:u w:val="single"/>
      </w:rPr>
    </w:lvl>
    <w:lvl w:ilvl="6">
      <w:start w:val="1"/>
      <w:numFmt w:val="decimal"/>
      <w:lvlText w:val="%1.%2.%3.%4.%5.%6.%7"/>
      <w:lvlJc w:val="left"/>
      <w:pPr>
        <w:tabs>
          <w:tab w:val="num" w:pos="1440"/>
        </w:tabs>
        <w:ind w:left="1440" w:hanging="1440"/>
      </w:pPr>
      <w:rPr>
        <w:rFonts w:hint="default"/>
        <w:sz w:val="24"/>
        <w:u w:val="single"/>
      </w:rPr>
    </w:lvl>
    <w:lvl w:ilvl="7">
      <w:start w:val="1"/>
      <w:numFmt w:val="decimal"/>
      <w:lvlText w:val="%1.%2.%3.%4.%5.%6.%7.%8"/>
      <w:lvlJc w:val="left"/>
      <w:pPr>
        <w:tabs>
          <w:tab w:val="num" w:pos="1440"/>
        </w:tabs>
        <w:ind w:left="1440" w:hanging="1440"/>
      </w:pPr>
      <w:rPr>
        <w:rFonts w:hint="default"/>
        <w:sz w:val="24"/>
        <w:u w:val="single"/>
      </w:rPr>
    </w:lvl>
    <w:lvl w:ilvl="8">
      <w:start w:val="1"/>
      <w:numFmt w:val="decimal"/>
      <w:lvlText w:val="%1.%2.%3.%4.%5.%6.%7.%8.%9"/>
      <w:lvlJc w:val="left"/>
      <w:pPr>
        <w:tabs>
          <w:tab w:val="num" w:pos="1800"/>
        </w:tabs>
        <w:ind w:left="1800" w:hanging="1800"/>
      </w:pPr>
      <w:rPr>
        <w:rFonts w:hint="default"/>
        <w:sz w:val="24"/>
        <w:u w:val="single"/>
      </w:rPr>
    </w:lvl>
  </w:abstractNum>
  <w:abstractNum w:abstractNumId="14" w15:restartNumberingAfterBreak="0">
    <w:nsid w:val="55C11D7B"/>
    <w:multiLevelType w:val="multilevel"/>
    <w:tmpl w:val="A962BF98"/>
    <w:lvl w:ilvl="0">
      <w:start w:val="9"/>
      <w:numFmt w:val="decimal"/>
      <w:lvlText w:val="%1"/>
      <w:lvlJc w:val="left"/>
      <w:pPr>
        <w:tabs>
          <w:tab w:val="num" w:pos="360"/>
        </w:tabs>
        <w:ind w:left="360" w:hanging="360"/>
      </w:pPr>
      <w:rPr>
        <w:rFonts w:hint="default"/>
        <w:u w:val="single"/>
      </w:rPr>
    </w:lvl>
    <w:lvl w:ilvl="1">
      <w:start w:val="2"/>
      <w:numFmt w:val="decimal"/>
      <w:lvlText w:val="%1.%2"/>
      <w:lvlJc w:val="left"/>
      <w:pPr>
        <w:tabs>
          <w:tab w:val="num" w:pos="360"/>
        </w:tabs>
        <w:ind w:left="360" w:hanging="36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15" w15:restartNumberingAfterBreak="0">
    <w:nsid w:val="67916172"/>
    <w:multiLevelType w:val="multilevel"/>
    <w:tmpl w:val="BBF8B0E8"/>
    <w:lvl w:ilvl="0">
      <w:start w:val="4"/>
      <w:numFmt w:val="upperRoman"/>
      <w:pStyle w:val="Nadpis4"/>
      <w:lvlText w:val="%1."/>
      <w:lvlJc w:val="left"/>
      <w:pPr>
        <w:tabs>
          <w:tab w:val="num" w:pos="720"/>
        </w:tabs>
        <w:ind w:left="720" w:hanging="720"/>
      </w:pPr>
      <w:rPr>
        <w:rFonts w:hint="default"/>
        <w:u w:val="none"/>
      </w:rPr>
    </w:lvl>
    <w:lvl w:ilvl="1">
      <w:start w:val="2"/>
      <w:numFmt w:val="decimal"/>
      <w:isLgl/>
      <w:lvlText w:val="%1.%2"/>
      <w:lvlJc w:val="left"/>
      <w:pPr>
        <w:tabs>
          <w:tab w:val="num" w:pos="705"/>
        </w:tabs>
        <w:ind w:left="705" w:hanging="705"/>
      </w:pPr>
      <w:rPr>
        <w:rFonts w:hint="default"/>
        <w:u w:val="single"/>
      </w:rPr>
    </w:lvl>
    <w:lvl w:ilvl="2">
      <w:start w:val="1"/>
      <w:numFmt w:val="decimal"/>
      <w:isLgl/>
      <w:lvlText w:val="%1.%2.%3"/>
      <w:lvlJc w:val="left"/>
      <w:pPr>
        <w:tabs>
          <w:tab w:val="num" w:pos="720"/>
        </w:tabs>
        <w:ind w:left="720" w:hanging="720"/>
      </w:pPr>
      <w:rPr>
        <w:rFonts w:hint="default"/>
        <w:u w:val="single"/>
      </w:rPr>
    </w:lvl>
    <w:lvl w:ilvl="3">
      <w:start w:val="1"/>
      <w:numFmt w:val="decimal"/>
      <w:isLgl/>
      <w:lvlText w:val="%1.%2.%3.%4"/>
      <w:lvlJc w:val="left"/>
      <w:pPr>
        <w:tabs>
          <w:tab w:val="num" w:pos="720"/>
        </w:tabs>
        <w:ind w:left="720" w:hanging="720"/>
      </w:pPr>
      <w:rPr>
        <w:rFonts w:hint="default"/>
        <w:u w:val="single"/>
      </w:rPr>
    </w:lvl>
    <w:lvl w:ilvl="4">
      <w:start w:val="1"/>
      <w:numFmt w:val="decimal"/>
      <w:isLgl/>
      <w:lvlText w:val="%1.%2.%3.%4.%5"/>
      <w:lvlJc w:val="left"/>
      <w:pPr>
        <w:tabs>
          <w:tab w:val="num" w:pos="1080"/>
        </w:tabs>
        <w:ind w:left="1080" w:hanging="1080"/>
      </w:pPr>
      <w:rPr>
        <w:rFonts w:hint="default"/>
        <w:u w:val="single"/>
      </w:rPr>
    </w:lvl>
    <w:lvl w:ilvl="5">
      <w:start w:val="1"/>
      <w:numFmt w:val="decimal"/>
      <w:isLgl/>
      <w:lvlText w:val="%1.%2.%3.%4.%5.%6"/>
      <w:lvlJc w:val="left"/>
      <w:pPr>
        <w:tabs>
          <w:tab w:val="num" w:pos="1080"/>
        </w:tabs>
        <w:ind w:left="1080" w:hanging="1080"/>
      </w:pPr>
      <w:rPr>
        <w:rFonts w:hint="default"/>
        <w:u w:val="single"/>
      </w:rPr>
    </w:lvl>
    <w:lvl w:ilvl="6">
      <w:start w:val="1"/>
      <w:numFmt w:val="decimal"/>
      <w:isLgl/>
      <w:lvlText w:val="%1.%2.%3.%4.%5.%6.%7"/>
      <w:lvlJc w:val="left"/>
      <w:pPr>
        <w:tabs>
          <w:tab w:val="num" w:pos="1440"/>
        </w:tabs>
        <w:ind w:left="1440" w:hanging="1440"/>
      </w:pPr>
      <w:rPr>
        <w:rFonts w:hint="default"/>
        <w:u w:val="single"/>
      </w:rPr>
    </w:lvl>
    <w:lvl w:ilvl="7">
      <w:start w:val="1"/>
      <w:numFmt w:val="decimal"/>
      <w:isLgl/>
      <w:lvlText w:val="%1.%2.%3.%4.%5.%6.%7.%8"/>
      <w:lvlJc w:val="left"/>
      <w:pPr>
        <w:tabs>
          <w:tab w:val="num" w:pos="1440"/>
        </w:tabs>
        <w:ind w:left="1440" w:hanging="1440"/>
      </w:pPr>
      <w:rPr>
        <w:rFonts w:hint="default"/>
        <w:u w:val="single"/>
      </w:rPr>
    </w:lvl>
    <w:lvl w:ilvl="8">
      <w:start w:val="1"/>
      <w:numFmt w:val="decimal"/>
      <w:isLgl/>
      <w:lvlText w:val="%1.%2.%3.%4.%5.%6.%7.%8.%9"/>
      <w:lvlJc w:val="left"/>
      <w:pPr>
        <w:tabs>
          <w:tab w:val="num" w:pos="1800"/>
        </w:tabs>
        <w:ind w:left="1800" w:hanging="1800"/>
      </w:pPr>
      <w:rPr>
        <w:rFonts w:hint="default"/>
        <w:u w:val="single"/>
      </w:rPr>
    </w:lvl>
  </w:abstractNum>
  <w:abstractNum w:abstractNumId="16" w15:restartNumberingAfterBreak="0">
    <w:nsid w:val="6CA6651A"/>
    <w:multiLevelType w:val="multilevel"/>
    <w:tmpl w:val="A962BF98"/>
    <w:lvl w:ilvl="0">
      <w:start w:val="9"/>
      <w:numFmt w:val="decimal"/>
      <w:lvlText w:val="%1"/>
      <w:lvlJc w:val="left"/>
      <w:pPr>
        <w:tabs>
          <w:tab w:val="num" w:pos="360"/>
        </w:tabs>
        <w:ind w:left="360" w:hanging="360"/>
      </w:pPr>
      <w:rPr>
        <w:rFonts w:hint="default"/>
        <w:u w:val="single"/>
      </w:rPr>
    </w:lvl>
    <w:lvl w:ilvl="1">
      <w:start w:val="2"/>
      <w:numFmt w:val="decimal"/>
      <w:lvlText w:val="%1.%2"/>
      <w:lvlJc w:val="left"/>
      <w:pPr>
        <w:tabs>
          <w:tab w:val="num" w:pos="360"/>
        </w:tabs>
        <w:ind w:left="360" w:hanging="36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17" w15:restartNumberingAfterBreak="0">
    <w:nsid w:val="6EA92255"/>
    <w:multiLevelType w:val="multilevel"/>
    <w:tmpl w:val="886C04B0"/>
    <w:lvl w:ilvl="0">
      <w:start w:val="5"/>
      <w:numFmt w:val="decimal"/>
      <w:lvlText w:val="%1"/>
      <w:lvlJc w:val="left"/>
      <w:pPr>
        <w:tabs>
          <w:tab w:val="num" w:pos="360"/>
        </w:tabs>
        <w:ind w:left="360" w:hanging="360"/>
      </w:pPr>
      <w:rPr>
        <w:rFonts w:hint="default"/>
        <w:u w:val="single"/>
      </w:rPr>
    </w:lvl>
    <w:lvl w:ilvl="1">
      <w:start w:val="3"/>
      <w:numFmt w:val="decimal"/>
      <w:lvlText w:val="%1.%2"/>
      <w:lvlJc w:val="left"/>
      <w:pPr>
        <w:tabs>
          <w:tab w:val="num" w:pos="360"/>
        </w:tabs>
        <w:ind w:left="360" w:hanging="36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18" w15:restartNumberingAfterBreak="0">
    <w:nsid w:val="7EB82178"/>
    <w:multiLevelType w:val="multilevel"/>
    <w:tmpl w:val="58B22C6A"/>
    <w:lvl w:ilvl="0">
      <w:start w:val="8"/>
      <w:numFmt w:val="decimal"/>
      <w:lvlText w:val="%1"/>
      <w:lvlJc w:val="left"/>
      <w:pPr>
        <w:tabs>
          <w:tab w:val="num" w:pos="705"/>
        </w:tabs>
        <w:ind w:left="705" w:hanging="705"/>
      </w:pPr>
      <w:rPr>
        <w:rFonts w:hint="default"/>
        <w:u w:val="single"/>
      </w:rPr>
    </w:lvl>
    <w:lvl w:ilvl="1">
      <w:start w:val="5"/>
      <w:numFmt w:val="decimal"/>
      <w:lvlText w:val="%1.%2"/>
      <w:lvlJc w:val="left"/>
      <w:pPr>
        <w:tabs>
          <w:tab w:val="num" w:pos="705"/>
        </w:tabs>
        <w:ind w:left="705" w:hanging="705"/>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num w:numId="1" w16cid:durableId="1693261513">
    <w:abstractNumId w:val="15"/>
  </w:num>
  <w:num w:numId="2" w16cid:durableId="1738897332">
    <w:abstractNumId w:val="9"/>
  </w:num>
  <w:num w:numId="3" w16cid:durableId="1754399178">
    <w:abstractNumId w:val="16"/>
  </w:num>
  <w:num w:numId="4" w16cid:durableId="1256473740">
    <w:abstractNumId w:val="14"/>
  </w:num>
  <w:num w:numId="5" w16cid:durableId="1204290256">
    <w:abstractNumId w:val="6"/>
  </w:num>
  <w:num w:numId="6" w16cid:durableId="1541090186">
    <w:abstractNumId w:val="0"/>
  </w:num>
  <w:num w:numId="7" w16cid:durableId="1457484236">
    <w:abstractNumId w:val="12"/>
  </w:num>
  <w:num w:numId="8" w16cid:durableId="1855412011">
    <w:abstractNumId w:val="1"/>
  </w:num>
  <w:num w:numId="9" w16cid:durableId="1413235906">
    <w:abstractNumId w:val="11"/>
  </w:num>
  <w:num w:numId="10" w16cid:durableId="594098276">
    <w:abstractNumId w:val="18"/>
  </w:num>
  <w:num w:numId="11" w16cid:durableId="1996952309">
    <w:abstractNumId w:val="2"/>
  </w:num>
  <w:num w:numId="12" w16cid:durableId="1796368713">
    <w:abstractNumId w:val="7"/>
  </w:num>
  <w:num w:numId="13" w16cid:durableId="360056764">
    <w:abstractNumId w:val="3"/>
  </w:num>
  <w:num w:numId="14" w16cid:durableId="1489859451">
    <w:abstractNumId w:val="13"/>
  </w:num>
  <w:num w:numId="15" w16cid:durableId="1864512069">
    <w:abstractNumId w:val="17"/>
  </w:num>
  <w:num w:numId="16" w16cid:durableId="1693605078">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2738804">
    <w:abstractNumId w:val="10"/>
  </w:num>
  <w:num w:numId="18" w16cid:durableId="880365885">
    <w:abstractNumId w:val="5"/>
  </w:num>
  <w:num w:numId="19" w16cid:durableId="4212940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CD6"/>
    <w:rsid w:val="00004238"/>
    <w:rsid w:val="00004FC6"/>
    <w:rsid w:val="00011EEC"/>
    <w:rsid w:val="000259A8"/>
    <w:rsid w:val="000311D9"/>
    <w:rsid w:val="0003274B"/>
    <w:rsid w:val="00033933"/>
    <w:rsid w:val="000355A3"/>
    <w:rsid w:val="000366E6"/>
    <w:rsid w:val="00045F07"/>
    <w:rsid w:val="0005503C"/>
    <w:rsid w:val="00056170"/>
    <w:rsid w:val="000648E4"/>
    <w:rsid w:val="00073DF2"/>
    <w:rsid w:val="000808CE"/>
    <w:rsid w:val="0009507F"/>
    <w:rsid w:val="000A0EAD"/>
    <w:rsid w:val="000A1187"/>
    <w:rsid w:val="000A76B4"/>
    <w:rsid w:val="000B44F4"/>
    <w:rsid w:val="000C1AA0"/>
    <w:rsid w:val="000C22EB"/>
    <w:rsid w:val="000C32FD"/>
    <w:rsid w:val="001000E4"/>
    <w:rsid w:val="001007C3"/>
    <w:rsid w:val="00110C08"/>
    <w:rsid w:val="00111381"/>
    <w:rsid w:val="001315FE"/>
    <w:rsid w:val="00132D7D"/>
    <w:rsid w:val="001437EF"/>
    <w:rsid w:val="00152305"/>
    <w:rsid w:val="00164DDD"/>
    <w:rsid w:val="00164E3D"/>
    <w:rsid w:val="00167054"/>
    <w:rsid w:val="00167146"/>
    <w:rsid w:val="0017476C"/>
    <w:rsid w:val="00175F7C"/>
    <w:rsid w:val="001B49F6"/>
    <w:rsid w:val="001B5C5F"/>
    <w:rsid w:val="001C43C9"/>
    <w:rsid w:val="001C6A6E"/>
    <w:rsid w:val="001D276D"/>
    <w:rsid w:val="001E31B4"/>
    <w:rsid w:val="001F22BB"/>
    <w:rsid w:val="001F574C"/>
    <w:rsid w:val="00200139"/>
    <w:rsid w:val="00206579"/>
    <w:rsid w:val="00215E2F"/>
    <w:rsid w:val="00223BDB"/>
    <w:rsid w:val="00240761"/>
    <w:rsid w:val="00246257"/>
    <w:rsid w:val="00250316"/>
    <w:rsid w:val="00250B65"/>
    <w:rsid w:val="002524B2"/>
    <w:rsid w:val="00252C06"/>
    <w:rsid w:val="002543E9"/>
    <w:rsid w:val="002574FF"/>
    <w:rsid w:val="00257C62"/>
    <w:rsid w:val="00287728"/>
    <w:rsid w:val="00291B0C"/>
    <w:rsid w:val="00293D32"/>
    <w:rsid w:val="002C75E8"/>
    <w:rsid w:val="002F53BA"/>
    <w:rsid w:val="002F685E"/>
    <w:rsid w:val="002F7393"/>
    <w:rsid w:val="00313AAF"/>
    <w:rsid w:val="00314025"/>
    <w:rsid w:val="003227E5"/>
    <w:rsid w:val="0032301A"/>
    <w:rsid w:val="00324EEF"/>
    <w:rsid w:val="00330BA5"/>
    <w:rsid w:val="00331AA1"/>
    <w:rsid w:val="00356836"/>
    <w:rsid w:val="00361239"/>
    <w:rsid w:val="003672B2"/>
    <w:rsid w:val="003678D5"/>
    <w:rsid w:val="00373E6A"/>
    <w:rsid w:val="00376854"/>
    <w:rsid w:val="00381C06"/>
    <w:rsid w:val="0038486F"/>
    <w:rsid w:val="00387BA0"/>
    <w:rsid w:val="003956D9"/>
    <w:rsid w:val="003968A2"/>
    <w:rsid w:val="00397F23"/>
    <w:rsid w:val="003A087D"/>
    <w:rsid w:val="003A18DD"/>
    <w:rsid w:val="003B1C48"/>
    <w:rsid w:val="003C3EBA"/>
    <w:rsid w:val="004005FA"/>
    <w:rsid w:val="00440BB5"/>
    <w:rsid w:val="00442D16"/>
    <w:rsid w:val="00450969"/>
    <w:rsid w:val="00454246"/>
    <w:rsid w:val="00454555"/>
    <w:rsid w:val="00461E4B"/>
    <w:rsid w:val="00465526"/>
    <w:rsid w:val="00465AA5"/>
    <w:rsid w:val="0047163C"/>
    <w:rsid w:val="00471A5D"/>
    <w:rsid w:val="0048175F"/>
    <w:rsid w:val="00481E15"/>
    <w:rsid w:val="00484069"/>
    <w:rsid w:val="0048407B"/>
    <w:rsid w:val="00493F5F"/>
    <w:rsid w:val="00496EFF"/>
    <w:rsid w:val="004977AA"/>
    <w:rsid w:val="004A549D"/>
    <w:rsid w:val="004B32A3"/>
    <w:rsid w:val="004B635A"/>
    <w:rsid w:val="004B6BE2"/>
    <w:rsid w:val="004D2891"/>
    <w:rsid w:val="004D4156"/>
    <w:rsid w:val="004E619C"/>
    <w:rsid w:val="004F0BA9"/>
    <w:rsid w:val="004F4BEC"/>
    <w:rsid w:val="00512B2D"/>
    <w:rsid w:val="00513372"/>
    <w:rsid w:val="00541CA3"/>
    <w:rsid w:val="00542D22"/>
    <w:rsid w:val="005536BE"/>
    <w:rsid w:val="00561C26"/>
    <w:rsid w:val="00567849"/>
    <w:rsid w:val="00570F89"/>
    <w:rsid w:val="00584D70"/>
    <w:rsid w:val="00584DCE"/>
    <w:rsid w:val="00590E66"/>
    <w:rsid w:val="005949B3"/>
    <w:rsid w:val="00595AAC"/>
    <w:rsid w:val="005A512C"/>
    <w:rsid w:val="005A59AF"/>
    <w:rsid w:val="005A5F4F"/>
    <w:rsid w:val="005D0017"/>
    <w:rsid w:val="005D347B"/>
    <w:rsid w:val="005F4B26"/>
    <w:rsid w:val="005F6119"/>
    <w:rsid w:val="00602563"/>
    <w:rsid w:val="00607366"/>
    <w:rsid w:val="00613E52"/>
    <w:rsid w:val="00621D80"/>
    <w:rsid w:val="006343B1"/>
    <w:rsid w:val="00634DC7"/>
    <w:rsid w:val="006352FD"/>
    <w:rsid w:val="006421C2"/>
    <w:rsid w:val="00643DC2"/>
    <w:rsid w:val="00647473"/>
    <w:rsid w:val="006540F2"/>
    <w:rsid w:val="00660952"/>
    <w:rsid w:val="00673C1D"/>
    <w:rsid w:val="0068316F"/>
    <w:rsid w:val="00684222"/>
    <w:rsid w:val="00684FDA"/>
    <w:rsid w:val="00691B04"/>
    <w:rsid w:val="00696F1A"/>
    <w:rsid w:val="006A013F"/>
    <w:rsid w:val="006A3C3B"/>
    <w:rsid w:val="006B34BC"/>
    <w:rsid w:val="006B64D7"/>
    <w:rsid w:val="006D0F87"/>
    <w:rsid w:val="006D498F"/>
    <w:rsid w:val="006E0178"/>
    <w:rsid w:val="006E1CFB"/>
    <w:rsid w:val="006E49F3"/>
    <w:rsid w:val="006E4FA6"/>
    <w:rsid w:val="006F00B6"/>
    <w:rsid w:val="006F0C0D"/>
    <w:rsid w:val="006F4CE4"/>
    <w:rsid w:val="006F5318"/>
    <w:rsid w:val="007046BE"/>
    <w:rsid w:val="00707EF0"/>
    <w:rsid w:val="00725CBA"/>
    <w:rsid w:val="007364D7"/>
    <w:rsid w:val="0074383D"/>
    <w:rsid w:val="00760BA7"/>
    <w:rsid w:val="00764B6D"/>
    <w:rsid w:val="007662E2"/>
    <w:rsid w:val="00767A2F"/>
    <w:rsid w:val="00774111"/>
    <w:rsid w:val="00780AC7"/>
    <w:rsid w:val="00781B12"/>
    <w:rsid w:val="0078308C"/>
    <w:rsid w:val="00793A2A"/>
    <w:rsid w:val="007A72FE"/>
    <w:rsid w:val="007A7831"/>
    <w:rsid w:val="007B2B16"/>
    <w:rsid w:val="007C3160"/>
    <w:rsid w:val="007C444D"/>
    <w:rsid w:val="007C5939"/>
    <w:rsid w:val="007D6ABC"/>
    <w:rsid w:val="007E023F"/>
    <w:rsid w:val="007F0213"/>
    <w:rsid w:val="007F0F54"/>
    <w:rsid w:val="008248BB"/>
    <w:rsid w:val="00833CE0"/>
    <w:rsid w:val="00836F07"/>
    <w:rsid w:val="008375F4"/>
    <w:rsid w:val="00840158"/>
    <w:rsid w:val="00850D2E"/>
    <w:rsid w:val="008634CC"/>
    <w:rsid w:val="008653F0"/>
    <w:rsid w:val="00875826"/>
    <w:rsid w:val="008762CC"/>
    <w:rsid w:val="008804E6"/>
    <w:rsid w:val="00882E39"/>
    <w:rsid w:val="00886028"/>
    <w:rsid w:val="00893900"/>
    <w:rsid w:val="008A69E5"/>
    <w:rsid w:val="008B0363"/>
    <w:rsid w:val="008B25D9"/>
    <w:rsid w:val="008B6804"/>
    <w:rsid w:val="008C2E28"/>
    <w:rsid w:val="008C56CF"/>
    <w:rsid w:val="008C6E2E"/>
    <w:rsid w:val="008D4605"/>
    <w:rsid w:val="008D4C68"/>
    <w:rsid w:val="008E2462"/>
    <w:rsid w:val="008E572D"/>
    <w:rsid w:val="008F4F4B"/>
    <w:rsid w:val="00905E90"/>
    <w:rsid w:val="009108AB"/>
    <w:rsid w:val="00911E48"/>
    <w:rsid w:val="00930951"/>
    <w:rsid w:val="00933F30"/>
    <w:rsid w:val="0094215A"/>
    <w:rsid w:val="00946353"/>
    <w:rsid w:val="00950F38"/>
    <w:rsid w:val="0095431C"/>
    <w:rsid w:val="0097117C"/>
    <w:rsid w:val="0097159C"/>
    <w:rsid w:val="00983A96"/>
    <w:rsid w:val="00994951"/>
    <w:rsid w:val="00996801"/>
    <w:rsid w:val="00997C78"/>
    <w:rsid w:val="009B5011"/>
    <w:rsid w:val="009C59B0"/>
    <w:rsid w:val="009E444B"/>
    <w:rsid w:val="00A012F5"/>
    <w:rsid w:val="00A0599F"/>
    <w:rsid w:val="00A067E6"/>
    <w:rsid w:val="00A121CE"/>
    <w:rsid w:val="00A155EB"/>
    <w:rsid w:val="00A22EEE"/>
    <w:rsid w:val="00A26E06"/>
    <w:rsid w:val="00A3734B"/>
    <w:rsid w:val="00A40B9F"/>
    <w:rsid w:val="00A414FE"/>
    <w:rsid w:val="00A41622"/>
    <w:rsid w:val="00A53BBC"/>
    <w:rsid w:val="00A54A11"/>
    <w:rsid w:val="00A6434D"/>
    <w:rsid w:val="00A66FDA"/>
    <w:rsid w:val="00A717F7"/>
    <w:rsid w:val="00A739B5"/>
    <w:rsid w:val="00A87198"/>
    <w:rsid w:val="00AA1757"/>
    <w:rsid w:val="00AB1DD3"/>
    <w:rsid w:val="00AB2851"/>
    <w:rsid w:val="00AC4520"/>
    <w:rsid w:val="00AC606A"/>
    <w:rsid w:val="00AD1F0F"/>
    <w:rsid w:val="00AD6D7A"/>
    <w:rsid w:val="00AE3770"/>
    <w:rsid w:val="00AE73A5"/>
    <w:rsid w:val="00AE7691"/>
    <w:rsid w:val="00AF50BE"/>
    <w:rsid w:val="00AF6A34"/>
    <w:rsid w:val="00B0290B"/>
    <w:rsid w:val="00B24832"/>
    <w:rsid w:val="00B30D86"/>
    <w:rsid w:val="00B34247"/>
    <w:rsid w:val="00B46333"/>
    <w:rsid w:val="00B57092"/>
    <w:rsid w:val="00B64E58"/>
    <w:rsid w:val="00B804A7"/>
    <w:rsid w:val="00B80535"/>
    <w:rsid w:val="00B849EC"/>
    <w:rsid w:val="00B940D6"/>
    <w:rsid w:val="00BA0166"/>
    <w:rsid w:val="00BA0ECE"/>
    <w:rsid w:val="00BA46F6"/>
    <w:rsid w:val="00BB43BB"/>
    <w:rsid w:val="00BB600C"/>
    <w:rsid w:val="00BD2CB6"/>
    <w:rsid w:val="00BD4FCA"/>
    <w:rsid w:val="00BE2447"/>
    <w:rsid w:val="00C03970"/>
    <w:rsid w:val="00C04EFF"/>
    <w:rsid w:val="00C1048B"/>
    <w:rsid w:val="00C14E0B"/>
    <w:rsid w:val="00C21036"/>
    <w:rsid w:val="00C21E45"/>
    <w:rsid w:val="00C2212A"/>
    <w:rsid w:val="00C25A2B"/>
    <w:rsid w:val="00C34A6E"/>
    <w:rsid w:val="00C40C13"/>
    <w:rsid w:val="00C42722"/>
    <w:rsid w:val="00C533E9"/>
    <w:rsid w:val="00C72E43"/>
    <w:rsid w:val="00C74B31"/>
    <w:rsid w:val="00C8253C"/>
    <w:rsid w:val="00C87048"/>
    <w:rsid w:val="00C91295"/>
    <w:rsid w:val="00C9359F"/>
    <w:rsid w:val="00CA17D3"/>
    <w:rsid w:val="00CA67D7"/>
    <w:rsid w:val="00CA6851"/>
    <w:rsid w:val="00CC50E6"/>
    <w:rsid w:val="00CD42B7"/>
    <w:rsid w:val="00CD799F"/>
    <w:rsid w:val="00CF34D8"/>
    <w:rsid w:val="00D03EA6"/>
    <w:rsid w:val="00D0705C"/>
    <w:rsid w:val="00D26C00"/>
    <w:rsid w:val="00D35617"/>
    <w:rsid w:val="00D44CB1"/>
    <w:rsid w:val="00D507E0"/>
    <w:rsid w:val="00D51122"/>
    <w:rsid w:val="00D52F8D"/>
    <w:rsid w:val="00D55F13"/>
    <w:rsid w:val="00D643D0"/>
    <w:rsid w:val="00D67024"/>
    <w:rsid w:val="00D70719"/>
    <w:rsid w:val="00D76938"/>
    <w:rsid w:val="00DA43C3"/>
    <w:rsid w:val="00DA4594"/>
    <w:rsid w:val="00DA6EAA"/>
    <w:rsid w:val="00DB4FD4"/>
    <w:rsid w:val="00DD4D3E"/>
    <w:rsid w:val="00DE2217"/>
    <w:rsid w:val="00DE3813"/>
    <w:rsid w:val="00DE5CC0"/>
    <w:rsid w:val="00DF79AD"/>
    <w:rsid w:val="00E01592"/>
    <w:rsid w:val="00E2087D"/>
    <w:rsid w:val="00E2421D"/>
    <w:rsid w:val="00E250C7"/>
    <w:rsid w:val="00E25AA8"/>
    <w:rsid w:val="00E41869"/>
    <w:rsid w:val="00E52341"/>
    <w:rsid w:val="00E5261D"/>
    <w:rsid w:val="00E56B1D"/>
    <w:rsid w:val="00E70AA1"/>
    <w:rsid w:val="00E71924"/>
    <w:rsid w:val="00E734EB"/>
    <w:rsid w:val="00E81A9A"/>
    <w:rsid w:val="00E85762"/>
    <w:rsid w:val="00E92417"/>
    <w:rsid w:val="00E926DF"/>
    <w:rsid w:val="00E95CD6"/>
    <w:rsid w:val="00EA37D7"/>
    <w:rsid w:val="00EC77F8"/>
    <w:rsid w:val="00ED2749"/>
    <w:rsid w:val="00ED7C84"/>
    <w:rsid w:val="00F06566"/>
    <w:rsid w:val="00F12949"/>
    <w:rsid w:val="00F12E17"/>
    <w:rsid w:val="00F16CDB"/>
    <w:rsid w:val="00F208A9"/>
    <w:rsid w:val="00F26B5F"/>
    <w:rsid w:val="00F461F9"/>
    <w:rsid w:val="00F54B73"/>
    <w:rsid w:val="00F56264"/>
    <w:rsid w:val="00F56CA0"/>
    <w:rsid w:val="00F57329"/>
    <w:rsid w:val="00F94071"/>
    <w:rsid w:val="00FA4F2E"/>
    <w:rsid w:val="00FC13B5"/>
    <w:rsid w:val="00FD6783"/>
    <w:rsid w:val="00FD6CE1"/>
    <w:rsid w:val="00FE0261"/>
    <w:rsid w:val="00FE34C7"/>
    <w:rsid w:val="00FF3C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8BFEE"/>
  <w15:docId w15:val="{577BF7B2-88FF-4DF4-8583-84106418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E7691"/>
  </w:style>
  <w:style w:type="paragraph" w:styleId="Nadpis1">
    <w:name w:val="heading 1"/>
    <w:basedOn w:val="Normln"/>
    <w:next w:val="Normln"/>
    <w:qFormat/>
    <w:rsid w:val="00AE7691"/>
    <w:pPr>
      <w:keepNext/>
      <w:spacing w:before="240" w:after="60"/>
      <w:outlineLvl w:val="0"/>
    </w:pPr>
    <w:rPr>
      <w:rFonts w:ascii="Arial" w:hAnsi="Arial"/>
      <w:b/>
      <w:kern w:val="28"/>
      <w:sz w:val="28"/>
    </w:rPr>
  </w:style>
  <w:style w:type="paragraph" w:styleId="Nadpis2">
    <w:name w:val="heading 2"/>
    <w:basedOn w:val="Normln"/>
    <w:next w:val="Normln"/>
    <w:qFormat/>
    <w:rsid w:val="00AE7691"/>
    <w:pPr>
      <w:keepNext/>
      <w:ind w:left="708"/>
      <w:outlineLvl w:val="1"/>
    </w:pPr>
    <w:rPr>
      <w:i/>
      <w:sz w:val="28"/>
    </w:rPr>
  </w:style>
  <w:style w:type="paragraph" w:styleId="Nadpis3">
    <w:name w:val="heading 3"/>
    <w:basedOn w:val="Normln"/>
    <w:next w:val="Normln"/>
    <w:qFormat/>
    <w:rsid w:val="00AE7691"/>
    <w:pPr>
      <w:keepNext/>
      <w:widowControl w:val="0"/>
      <w:spacing w:line="360" w:lineRule="auto"/>
      <w:ind w:left="4956" w:firstLine="708"/>
      <w:jc w:val="both"/>
      <w:outlineLvl w:val="2"/>
    </w:pPr>
    <w:rPr>
      <w:i/>
      <w:sz w:val="28"/>
    </w:rPr>
  </w:style>
  <w:style w:type="paragraph" w:styleId="Nadpis4">
    <w:name w:val="heading 4"/>
    <w:basedOn w:val="Normln"/>
    <w:next w:val="Normln"/>
    <w:qFormat/>
    <w:rsid w:val="00AE7691"/>
    <w:pPr>
      <w:keepNext/>
      <w:widowControl w:val="0"/>
      <w:numPr>
        <w:numId w:val="1"/>
      </w:numPr>
      <w:jc w:val="both"/>
      <w:outlineLvl w:val="3"/>
    </w:pPr>
    <w:rPr>
      <w:b/>
      <w:iCs/>
      <w:sz w:val="28"/>
      <w:u w:val="single"/>
    </w:rPr>
  </w:style>
  <w:style w:type="paragraph" w:styleId="Nadpis5">
    <w:name w:val="heading 5"/>
    <w:basedOn w:val="Normln"/>
    <w:next w:val="Normln"/>
    <w:qFormat/>
    <w:rsid w:val="00AE7691"/>
    <w:pPr>
      <w:keepNext/>
      <w:widowControl w:val="0"/>
      <w:jc w:val="both"/>
      <w:outlineLvl w:val="4"/>
    </w:pPr>
    <w:rPr>
      <w:i/>
      <w:sz w:val="24"/>
    </w:rPr>
  </w:style>
  <w:style w:type="paragraph" w:styleId="Nadpis6">
    <w:name w:val="heading 6"/>
    <w:basedOn w:val="Normln"/>
    <w:next w:val="Normln"/>
    <w:qFormat/>
    <w:rsid w:val="00AE7691"/>
    <w:pPr>
      <w:keepNext/>
      <w:widowControl w:val="0"/>
      <w:ind w:left="708" w:firstLine="708"/>
      <w:jc w:val="both"/>
      <w:outlineLvl w:val="5"/>
    </w:pPr>
    <w:rPr>
      <w:b/>
      <w:iCs/>
      <w:sz w:val="24"/>
    </w:rPr>
  </w:style>
  <w:style w:type="paragraph" w:styleId="Nadpis7">
    <w:name w:val="heading 7"/>
    <w:basedOn w:val="Normln"/>
    <w:next w:val="Normln"/>
    <w:qFormat/>
    <w:rsid w:val="00AE7691"/>
    <w:pPr>
      <w:keepNext/>
      <w:ind w:left="2832"/>
      <w:jc w:val="both"/>
      <w:outlineLvl w:val="6"/>
    </w:pPr>
    <w:rPr>
      <w:rFonts w:ascii="Arial" w:hAnsi="Arial" w:cs="Arial"/>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AE7691"/>
    <w:pPr>
      <w:tabs>
        <w:tab w:val="center" w:pos="4536"/>
        <w:tab w:val="right" w:pos="9072"/>
      </w:tabs>
    </w:pPr>
  </w:style>
  <w:style w:type="character" w:styleId="slostrnky">
    <w:name w:val="page number"/>
    <w:basedOn w:val="Standardnpsmoodstavce"/>
    <w:rsid w:val="00AE7691"/>
  </w:style>
  <w:style w:type="paragraph" w:styleId="Zkladntext">
    <w:name w:val="Body Text"/>
    <w:basedOn w:val="Normln"/>
    <w:rsid w:val="00AE7691"/>
    <w:pPr>
      <w:widowControl w:val="0"/>
      <w:jc w:val="center"/>
    </w:pPr>
    <w:rPr>
      <w:b/>
      <w:i/>
      <w:sz w:val="36"/>
      <w:u w:val="single"/>
    </w:rPr>
  </w:style>
  <w:style w:type="paragraph" w:styleId="Nzev">
    <w:name w:val="Title"/>
    <w:basedOn w:val="Normln"/>
    <w:qFormat/>
    <w:rsid w:val="00AE7691"/>
    <w:pPr>
      <w:widowControl w:val="0"/>
      <w:jc w:val="center"/>
    </w:pPr>
    <w:rPr>
      <w:b/>
      <w:iCs/>
      <w:sz w:val="40"/>
    </w:rPr>
  </w:style>
  <w:style w:type="paragraph" w:styleId="Zkladntextodsazen">
    <w:name w:val="Body Text Indent"/>
    <w:basedOn w:val="Normln"/>
    <w:rsid w:val="00AE7691"/>
    <w:pPr>
      <w:widowControl w:val="0"/>
      <w:ind w:left="1416" w:firstLine="2"/>
      <w:jc w:val="both"/>
    </w:pPr>
    <w:rPr>
      <w:iCs/>
      <w:sz w:val="24"/>
    </w:rPr>
  </w:style>
  <w:style w:type="paragraph" w:styleId="Zpat">
    <w:name w:val="footer"/>
    <w:basedOn w:val="Normln"/>
    <w:rsid w:val="00AE7691"/>
    <w:pPr>
      <w:tabs>
        <w:tab w:val="center" w:pos="4536"/>
        <w:tab w:val="right" w:pos="9072"/>
      </w:tabs>
    </w:pPr>
  </w:style>
  <w:style w:type="paragraph" w:styleId="Zkladntext2">
    <w:name w:val="Body Text 2"/>
    <w:basedOn w:val="Normln"/>
    <w:rsid w:val="00AE7691"/>
    <w:pPr>
      <w:widowControl w:val="0"/>
      <w:autoSpaceDE w:val="0"/>
      <w:autoSpaceDN w:val="0"/>
      <w:adjustRightInd w:val="0"/>
    </w:pPr>
    <w:rPr>
      <w:sz w:val="24"/>
    </w:rPr>
  </w:style>
  <w:style w:type="paragraph" w:styleId="Zkladntextodsazen2">
    <w:name w:val="Body Text Indent 2"/>
    <w:basedOn w:val="Normln"/>
    <w:rsid w:val="00AE7691"/>
    <w:pPr>
      <w:widowControl w:val="0"/>
      <w:ind w:left="1413" w:hanging="705"/>
      <w:jc w:val="both"/>
    </w:pPr>
    <w:rPr>
      <w:iCs/>
      <w:sz w:val="24"/>
    </w:rPr>
  </w:style>
  <w:style w:type="paragraph" w:styleId="Zkladntextodsazen3">
    <w:name w:val="Body Text Indent 3"/>
    <w:basedOn w:val="Normln"/>
    <w:rsid w:val="00AE7691"/>
    <w:pPr>
      <w:widowControl w:val="0"/>
      <w:ind w:left="1416" w:hanging="711"/>
      <w:jc w:val="both"/>
    </w:pPr>
    <w:rPr>
      <w:iCs/>
      <w:sz w:val="24"/>
    </w:rPr>
  </w:style>
  <w:style w:type="paragraph" w:styleId="Zkladntext3">
    <w:name w:val="Body Text 3"/>
    <w:basedOn w:val="Normln"/>
    <w:rsid w:val="00AE7691"/>
    <w:pPr>
      <w:widowControl w:val="0"/>
      <w:tabs>
        <w:tab w:val="left" w:pos="284"/>
      </w:tabs>
    </w:pPr>
    <w:rPr>
      <w:sz w:val="23"/>
    </w:rPr>
  </w:style>
  <w:style w:type="paragraph" w:customStyle="1" w:styleId="NormlnIMP">
    <w:name w:val="Normální_IMP"/>
    <w:basedOn w:val="Normln"/>
    <w:link w:val="NormlnIMPChar"/>
    <w:rsid w:val="00AE7691"/>
    <w:pPr>
      <w:suppressAutoHyphens/>
      <w:overflowPunct w:val="0"/>
      <w:autoSpaceDE w:val="0"/>
      <w:autoSpaceDN w:val="0"/>
      <w:adjustRightInd w:val="0"/>
      <w:spacing w:line="230" w:lineRule="auto"/>
      <w:textAlignment w:val="baseline"/>
    </w:pPr>
  </w:style>
  <w:style w:type="paragraph" w:customStyle="1" w:styleId="lnek">
    <w:name w:val="článek"/>
    <w:basedOn w:val="NormlnIMP"/>
    <w:link w:val="lnekChar"/>
    <w:qFormat/>
    <w:rsid w:val="00BE2447"/>
    <w:pPr>
      <w:spacing w:after="120" w:line="240" w:lineRule="auto"/>
      <w:jc w:val="center"/>
      <w:textAlignment w:val="auto"/>
    </w:pPr>
    <w:rPr>
      <w:rFonts w:ascii="Calibri" w:hAnsi="Calibri"/>
      <w:caps/>
      <w:sz w:val="28"/>
      <w:szCs w:val="28"/>
    </w:rPr>
  </w:style>
  <w:style w:type="character" w:customStyle="1" w:styleId="NormlnIMPChar">
    <w:name w:val="Normální_IMP Char"/>
    <w:basedOn w:val="Standardnpsmoodstavce"/>
    <w:link w:val="NormlnIMP"/>
    <w:rsid w:val="00BE2447"/>
  </w:style>
  <w:style w:type="character" w:customStyle="1" w:styleId="lnekChar">
    <w:name w:val="článek Char"/>
    <w:link w:val="lnek"/>
    <w:rsid w:val="00BE2447"/>
    <w:rPr>
      <w:rFonts w:ascii="Calibri" w:hAnsi="Calibri"/>
      <w:caps/>
      <w:sz w:val="28"/>
      <w:szCs w:val="28"/>
    </w:rPr>
  </w:style>
  <w:style w:type="paragraph" w:customStyle="1" w:styleId="Bod1">
    <w:name w:val="Bod 1"/>
    <w:basedOn w:val="Normln"/>
    <w:link w:val="Bod1Char"/>
    <w:qFormat/>
    <w:rsid w:val="00FF3CFD"/>
    <w:pPr>
      <w:widowControl w:val="0"/>
      <w:ind w:left="567" w:hanging="567"/>
      <w:jc w:val="both"/>
    </w:pPr>
    <w:rPr>
      <w:rFonts w:asciiTheme="minorHAnsi" w:hAnsiTheme="minorHAnsi"/>
      <w:iCs/>
      <w:color w:val="000000" w:themeColor="text1"/>
      <w:sz w:val="22"/>
      <w:szCs w:val="22"/>
    </w:rPr>
  </w:style>
  <w:style w:type="paragraph" w:customStyle="1" w:styleId="Bod2">
    <w:name w:val="Bod 2"/>
    <w:basedOn w:val="Normln"/>
    <w:link w:val="Bod2Char"/>
    <w:qFormat/>
    <w:rsid w:val="0095431C"/>
    <w:pPr>
      <w:widowControl w:val="0"/>
      <w:ind w:left="1134" w:hanging="567"/>
      <w:jc w:val="both"/>
    </w:pPr>
    <w:rPr>
      <w:rFonts w:asciiTheme="minorHAnsi" w:hAnsiTheme="minorHAnsi"/>
      <w:iCs/>
      <w:color w:val="000000" w:themeColor="text1"/>
      <w:sz w:val="22"/>
      <w:szCs w:val="22"/>
    </w:rPr>
  </w:style>
  <w:style w:type="character" w:customStyle="1" w:styleId="Bod1Char">
    <w:name w:val="Bod 1 Char"/>
    <w:basedOn w:val="Standardnpsmoodstavce"/>
    <w:link w:val="Bod1"/>
    <w:rsid w:val="00FF3CFD"/>
    <w:rPr>
      <w:rFonts w:asciiTheme="minorHAnsi" w:hAnsiTheme="minorHAnsi"/>
      <w:iCs/>
      <w:color w:val="000000" w:themeColor="text1"/>
      <w:sz w:val="22"/>
      <w:szCs w:val="22"/>
    </w:rPr>
  </w:style>
  <w:style w:type="table" w:styleId="Mkatabulky">
    <w:name w:val="Table Grid"/>
    <w:basedOn w:val="Normlntabulka"/>
    <w:uiPriority w:val="39"/>
    <w:rsid w:val="00B80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2Char">
    <w:name w:val="Bod 2 Char"/>
    <w:basedOn w:val="Standardnpsmoodstavce"/>
    <w:link w:val="Bod2"/>
    <w:rsid w:val="0095431C"/>
    <w:rPr>
      <w:rFonts w:asciiTheme="minorHAnsi" w:hAnsiTheme="minorHAnsi"/>
      <w:iCs/>
      <w:color w:val="000000" w:themeColor="text1"/>
      <w:sz w:val="22"/>
      <w:szCs w:val="22"/>
    </w:rPr>
  </w:style>
  <w:style w:type="paragraph" w:styleId="Textbubliny">
    <w:name w:val="Balloon Text"/>
    <w:basedOn w:val="Normln"/>
    <w:link w:val="TextbublinyChar"/>
    <w:rsid w:val="00152305"/>
    <w:rPr>
      <w:rFonts w:ascii="Segoe UI" w:hAnsi="Segoe UI" w:cs="Segoe UI"/>
      <w:sz w:val="18"/>
      <w:szCs w:val="18"/>
    </w:rPr>
  </w:style>
  <w:style w:type="character" w:customStyle="1" w:styleId="TextbublinyChar">
    <w:name w:val="Text bubliny Char"/>
    <w:basedOn w:val="Standardnpsmoodstavce"/>
    <w:link w:val="Textbubliny"/>
    <w:rsid w:val="00152305"/>
    <w:rPr>
      <w:rFonts w:ascii="Segoe UI" w:hAnsi="Segoe UI" w:cs="Segoe UI"/>
      <w:sz w:val="18"/>
      <w:szCs w:val="18"/>
    </w:rPr>
  </w:style>
  <w:style w:type="paragraph" w:styleId="Odstavecseseznamem">
    <w:name w:val="List Paragraph"/>
    <w:basedOn w:val="Normln"/>
    <w:uiPriority w:val="34"/>
    <w:qFormat/>
    <w:rsid w:val="001F574C"/>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519465">
      <w:bodyDiv w:val="1"/>
      <w:marLeft w:val="0"/>
      <w:marRight w:val="0"/>
      <w:marTop w:val="0"/>
      <w:marBottom w:val="0"/>
      <w:divBdr>
        <w:top w:val="none" w:sz="0" w:space="0" w:color="auto"/>
        <w:left w:val="none" w:sz="0" w:space="0" w:color="auto"/>
        <w:bottom w:val="none" w:sz="0" w:space="0" w:color="auto"/>
        <w:right w:val="none" w:sz="0" w:space="0" w:color="auto"/>
      </w:divBdr>
    </w:div>
    <w:div w:id="864714527">
      <w:bodyDiv w:val="1"/>
      <w:marLeft w:val="0"/>
      <w:marRight w:val="0"/>
      <w:marTop w:val="0"/>
      <w:marBottom w:val="0"/>
      <w:divBdr>
        <w:top w:val="none" w:sz="0" w:space="0" w:color="auto"/>
        <w:left w:val="none" w:sz="0" w:space="0" w:color="auto"/>
        <w:bottom w:val="none" w:sz="0" w:space="0" w:color="auto"/>
        <w:right w:val="none" w:sz="0" w:space="0" w:color="auto"/>
      </w:divBdr>
    </w:div>
    <w:div w:id="1004014219">
      <w:bodyDiv w:val="1"/>
      <w:marLeft w:val="0"/>
      <w:marRight w:val="0"/>
      <w:marTop w:val="0"/>
      <w:marBottom w:val="0"/>
      <w:divBdr>
        <w:top w:val="none" w:sz="0" w:space="0" w:color="auto"/>
        <w:left w:val="none" w:sz="0" w:space="0" w:color="auto"/>
        <w:bottom w:val="none" w:sz="0" w:space="0" w:color="auto"/>
        <w:right w:val="none" w:sz="0" w:space="0" w:color="auto"/>
      </w:divBdr>
    </w:div>
    <w:div w:id="1062680546">
      <w:bodyDiv w:val="1"/>
      <w:marLeft w:val="0"/>
      <w:marRight w:val="0"/>
      <w:marTop w:val="0"/>
      <w:marBottom w:val="0"/>
      <w:divBdr>
        <w:top w:val="none" w:sz="0" w:space="0" w:color="auto"/>
        <w:left w:val="none" w:sz="0" w:space="0" w:color="auto"/>
        <w:bottom w:val="none" w:sz="0" w:space="0" w:color="auto"/>
        <w:right w:val="none" w:sz="0" w:space="0" w:color="auto"/>
      </w:divBdr>
    </w:div>
    <w:div w:id="1497652621">
      <w:bodyDiv w:val="1"/>
      <w:marLeft w:val="0"/>
      <w:marRight w:val="0"/>
      <w:marTop w:val="0"/>
      <w:marBottom w:val="0"/>
      <w:divBdr>
        <w:top w:val="none" w:sz="0" w:space="0" w:color="auto"/>
        <w:left w:val="none" w:sz="0" w:space="0" w:color="auto"/>
        <w:bottom w:val="none" w:sz="0" w:space="0" w:color="auto"/>
        <w:right w:val="none" w:sz="0" w:space="0" w:color="auto"/>
      </w:divBdr>
    </w:div>
    <w:div w:id="165683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1_texty00\smlouvy\smlouva%20na%20bytovky%2024.3.00.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 na bytovky 24.3.00</Template>
  <TotalTime>1</TotalTime>
  <Pages>4</Pages>
  <Words>1095</Words>
  <Characters>6649</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Smlouva o dílo na vypracování projektové dokumentace</vt:lpstr>
    </vt:vector>
  </TitlesOfParts>
  <Company>KOKULA</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na vypracování projektové dokumentace</dc:title>
  <dc:creator>Ing. Kokula</dc:creator>
  <cp:lastModifiedBy>Ivana Putzerová</cp:lastModifiedBy>
  <cp:revision>7</cp:revision>
  <cp:lastPrinted>2023-08-16T11:48:00Z</cp:lastPrinted>
  <dcterms:created xsi:type="dcterms:W3CDTF">2023-08-10T11:24:00Z</dcterms:created>
  <dcterms:modified xsi:type="dcterms:W3CDTF">2023-08-30T12:59:00Z</dcterms:modified>
</cp:coreProperties>
</file>