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B6" w:rsidRPr="00AD2871" w:rsidRDefault="006963B6" w:rsidP="006963B6">
      <w:proofErr w:type="spellStart"/>
      <w:r>
        <w:rPr>
          <w:rFonts w:ascii="Arial" w:hAnsi="Arial" w:cs="Arial"/>
          <w:color w:val="000000"/>
          <w:sz w:val="15"/>
          <w:szCs w:val="15"/>
        </w:rPr>
        <w:t>Priloha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c. 2 SOD c. 1014/2023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bookmarkStart w:id="0" w:name="_GoBack"/>
      <w:bookmarkEnd w:id="0"/>
      <w:r>
        <w:rPr>
          <w:rFonts w:ascii="CIDFont+F1" w:hAnsi="CIDFont+F1" w:cs="CIDFont+F1"/>
          <w:color w:val="000000"/>
        </w:rPr>
        <w:t>Výzva k výkonu potápěčských prací - Vodní díla Chřibská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2" w:eastAsia="CIDFont+F2" w:hAnsi="CIDFont+F1" w:cs="CIDFont+F2"/>
          <w:color w:val="0083C0"/>
          <w:sz w:val="20"/>
          <w:szCs w:val="20"/>
        </w:rPr>
        <w:t xml:space="preserve"> </w:t>
      </w:r>
      <w:r>
        <w:rPr>
          <w:rFonts w:ascii="CIDFont+F3" w:hAnsi="CIDFont+F3" w:cs="CIDFont+F3"/>
          <w:color w:val="909090"/>
          <w:sz w:val="20"/>
          <w:szCs w:val="20"/>
        </w:rPr>
        <w:t xml:space="preserve">do </w:t>
      </w:r>
      <w:r>
        <w:rPr>
          <w:rFonts w:ascii="CIDFont+F3" w:hAnsi="CIDFont+F3" w:cs="CIDFont+F3"/>
          <w:color w:val="000000"/>
          <w:sz w:val="18"/>
          <w:szCs w:val="18"/>
        </w:rPr>
        <w:t>11.08.2023 12:03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909090"/>
          <w:sz w:val="18"/>
          <w:szCs w:val="18"/>
        </w:rPr>
        <w:t xml:space="preserve">Kopie 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818181"/>
          <w:sz w:val="18"/>
          <w:szCs w:val="18"/>
        </w:rPr>
        <w:t xml:space="preserve">Na vědomí 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909090"/>
          <w:sz w:val="18"/>
          <w:szCs w:val="18"/>
        </w:rPr>
        <w:t xml:space="preserve">Od 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909090"/>
          <w:sz w:val="18"/>
          <w:szCs w:val="18"/>
        </w:rPr>
        <w:t xml:space="preserve">Komu 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3" w:hAnsi="CIDFont+F3" w:cs="CIDFont+F3"/>
          <w:color w:val="818181"/>
          <w:sz w:val="18"/>
          <w:szCs w:val="18"/>
        </w:rPr>
      </w:pPr>
      <w:r>
        <w:rPr>
          <w:rFonts w:ascii="CIDFont+F3" w:hAnsi="CIDFont+F3" w:cs="CIDFont+F3"/>
          <w:color w:val="909090"/>
          <w:sz w:val="18"/>
          <w:szCs w:val="18"/>
        </w:rPr>
        <w:t xml:space="preserve">Kopie 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3" w:hAnsi="CIDFont+F3" w:cs="CIDFont+F3"/>
          <w:color w:val="818181"/>
          <w:sz w:val="18"/>
          <w:szCs w:val="18"/>
        </w:rPr>
      </w:pPr>
      <w:r>
        <w:rPr>
          <w:rFonts w:ascii="CIDFont+F3" w:hAnsi="CIDFont+F3" w:cs="CIDFont+F3"/>
          <w:color w:val="909090"/>
          <w:sz w:val="18"/>
          <w:szCs w:val="18"/>
        </w:rPr>
        <w:t xml:space="preserve">Na vědomí 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Vážení obchodní partneři,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na základě uzavřené "Rámcové dohody" č. 755/2023, vás vyzýváme k výkonu potápěčských prací.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Údaje o požadovaném plnění: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1. Místo plnění: Vodní dílo Chřibská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2. Popis obsahu předmětu plnění díla: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- provedení potápěčské prohlídky prostoru nátoku do spodních výpustí vodního díla Chřibská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(jedná se o periodickou prohlídku, nikoliv mimořádnou)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- provedení zajištění proti pádu obou šikmých česlových polí, před nátoky do spodních výpustí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(dle doporučení z poslední potápěčské prohlídky)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- provedení odstranění obou etáží nefunkčního rozmrazovacího zařízení (dle Zprávy PP 2020)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Nálezová zpráva bude vypracována a předána TDS ve 3 vyhotoveních a 1x elektronicky do 10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dnů od ukončení prací.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3. Termín: 28.8. - 1.9.2023, zahájeni v 9:00 hodin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Oceněné položky nad rámec dohody uvedené v "Ceníku potápěčských prací </w:t>
      </w:r>
      <w:proofErr w:type="gramStart"/>
      <w:r>
        <w:rPr>
          <w:rFonts w:ascii="CIDFont+F1" w:hAnsi="CIDFont+F1" w:cs="CIDFont+F1"/>
          <w:color w:val="000000"/>
          <w:sz w:val="20"/>
          <w:szCs w:val="20"/>
        </w:rPr>
        <w:t>2023 - 2024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>" uveďte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zvlášť pod čarou.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Přílohy: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Příloha č. 2 - návrh Smlouvy o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dílo_VD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Chřibská PP2023.docxPříloha č.1 -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cenik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potápěčských prací_aktual.xlsx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S přáním hezkého dne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technický dozor staveb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0"/>
          <w:szCs w:val="20"/>
        </w:rPr>
        <w:t>_____________________________________________</w:t>
      </w:r>
      <w:r>
        <w:rPr>
          <w:rFonts w:ascii="CIDFont+F5" w:hAnsi="CIDFont+F5" w:cs="CIDFont+F5"/>
          <w:color w:val="000000"/>
          <w:sz w:val="24"/>
          <w:szCs w:val="24"/>
        </w:rPr>
        <w:t>__________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Povodí Ohře, státní podnik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Terezín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 xml:space="preserve">tel. 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mobil: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4" w:hAnsi="CIDFont+F4" w:cs="CIDFont+F4"/>
          <w:color w:val="0000FF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 xml:space="preserve">e-mail : 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0"/>
          <w:szCs w:val="20"/>
        </w:rPr>
        <w:t>_____________________________________________</w:t>
      </w:r>
      <w:r>
        <w:rPr>
          <w:rFonts w:ascii="CIDFont+F5" w:hAnsi="CIDFont+F5" w:cs="CIDFont+F5"/>
          <w:color w:val="000000"/>
          <w:sz w:val="24"/>
          <w:szCs w:val="24"/>
        </w:rPr>
        <w:t>__________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Tato zpráva má pouze informativní charakter a není myšlena jako závazný návrh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na uzavření smlouvy, podání nabídky či přijetí nabídky. Slouží pouze jako podklad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pro případné následné právní jednání stran. Jakékoli právní jednání Povodí Ohře,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státního podniku uvedené v předchozí větě musí být učiněno výhradně v písemné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formě včetně podpisu oprávněné osoby.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Zvažte prosím tisk této zprávy.</w:t>
      </w:r>
    </w:p>
    <w:p w:rsidR="00580C2D" w:rsidRDefault="00580C2D" w:rsidP="00580C2D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Kontrolováno antivirovým systémem SOPHOS.</w:t>
      </w:r>
    </w:p>
    <w:sectPr w:rsidR="00580C2D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9BF" w:rsidRDefault="000A09BF" w:rsidP="005F4E53">
      <w:r>
        <w:separator/>
      </w:r>
    </w:p>
  </w:endnote>
  <w:endnote w:type="continuationSeparator" w:id="0">
    <w:p w:rsidR="000A09BF" w:rsidRDefault="000A09BF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9BF" w:rsidRDefault="000A09BF" w:rsidP="005F4E53">
      <w:r>
        <w:separator/>
      </w:r>
    </w:p>
  </w:footnote>
  <w:footnote w:type="continuationSeparator" w:id="0">
    <w:p w:rsidR="000A09BF" w:rsidRDefault="000A09BF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0A09BF"/>
    <w:rsid w:val="00251D17"/>
    <w:rsid w:val="002A4238"/>
    <w:rsid w:val="00357DA8"/>
    <w:rsid w:val="00392666"/>
    <w:rsid w:val="004E108E"/>
    <w:rsid w:val="00580C2D"/>
    <w:rsid w:val="005E6D70"/>
    <w:rsid w:val="005F4E53"/>
    <w:rsid w:val="00645252"/>
    <w:rsid w:val="006963B6"/>
    <w:rsid w:val="006D3D74"/>
    <w:rsid w:val="0083569A"/>
    <w:rsid w:val="0097356C"/>
    <w:rsid w:val="00A9204E"/>
    <w:rsid w:val="00AD2871"/>
    <w:rsid w:val="00D9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2CE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259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2023-08-24T07:16:00Z</dcterms:modified>
</cp:coreProperties>
</file>