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E2" w:rsidRPr="00E346E2" w:rsidRDefault="00E346E2" w:rsidP="00C90387">
      <w:pPr>
        <w:ind w:left="240"/>
        <w:jc w:val="center"/>
        <w:rPr>
          <w:b/>
          <w:bCs/>
          <w:sz w:val="32"/>
          <w:szCs w:val="32"/>
        </w:rPr>
      </w:pPr>
    </w:p>
    <w:p w:rsidR="00762CB4" w:rsidRPr="008013DC" w:rsidRDefault="00E346E2" w:rsidP="00C90387">
      <w:pPr>
        <w:ind w:left="240"/>
        <w:jc w:val="center"/>
        <w:rPr>
          <w:b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 V E Ř E J N O P R Á V N Í  </w:t>
      </w:r>
      <w:r w:rsidR="005712D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230223" w:rsidRPr="00230223">
        <w:rPr>
          <w:b/>
          <w:bCs/>
          <w:sz w:val="22"/>
          <w:szCs w:val="22"/>
        </w:rPr>
        <w:t>S M L O U V A</w:t>
      </w:r>
    </w:p>
    <w:p w:rsidR="00762CB4" w:rsidRPr="008013DC" w:rsidRDefault="00E346E2" w:rsidP="00762CB4">
      <w:pPr>
        <w:tabs>
          <w:tab w:val="left" w:pos="36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62CB4" w:rsidRPr="008013DC">
        <w:rPr>
          <w:sz w:val="22"/>
          <w:szCs w:val="22"/>
        </w:rPr>
        <w:t xml:space="preserve">o poskytnutí </w:t>
      </w:r>
      <w:r>
        <w:rPr>
          <w:sz w:val="22"/>
          <w:szCs w:val="22"/>
        </w:rPr>
        <w:t>dotace</w:t>
      </w:r>
      <w:r w:rsidR="00762CB4" w:rsidRPr="008013DC">
        <w:rPr>
          <w:sz w:val="22"/>
          <w:szCs w:val="22"/>
        </w:rPr>
        <w:t xml:space="preserve"> z rozpočtu Karlovarského kraje</w:t>
      </w:r>
    </w:p>
    <w:p w:rsidR="002A1586" w:rsidRPr="009B0F42" w:rsidRDefault="002A1586" w:rsidP="002A1586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9B0F42">
        <w:rPr>
          <w:rFonts w:ascii="Times New Roman" w:hAnsi="Times New Roman" w:cs="Times New Roman"/>
          <w:sz w:val="22"/>
          <w:szCs w:val="22"/>
        </w:rPr>
        <w:t>Smlouva se uzavírá mezi:</w:t>
      </w:r>
    </w:p>
    <w:p w:rsidR="00762CB4" w:rsidRPr="008013DC" w:rsidRDefault="00230223" w:rsidP="00762CB4">
      <w:pPr>
        <w:jc w:val="both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>Karlovarský kraj</w:t>
      </w:r>
    </w:p>
    <w:p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Sídlo: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Pr="00230223">
        <w:rPr>
          <w:sz w:val="22"/>
          <w:szCs w:val="22"/>
        </w:rPr>
        <w:t xml:space="preserve">Závodní 353/88, </w:t>
      </w:r>
      <w:r w:rsidR="008013DC" w:rsidRPr="008013DC">
        <w:rPr>
          <w:sz w:val="22"/>
          <w:szCs w:val="22"/>
        </w:rPr>
        <w:t xml:space="preserve">360 </w:t>
      </w:r>
      <w:r w:rsidR="005712D6">
        <w:rPr>
          <w:sz w:val="22"/>
          <w:szCs w:val="22"/>
        </w:rPr>
        <w:t>06</w:t>
      </w:r>
      <w:r w:rsidR="005D55C8">
        <w:rPr>
          <w:sz w:val="22"/>
          <w:szCs w:val="22"/>
        </w:rPr>
        <w:t xml:space="preserve"> </w:t>
      </w:r>
      <w:r w:rsidR="008013DC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Karlovy Vary </w:t>
      </w:r>
    </w:p>
    <w:p w:rsidR="00762CB4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IČ</w:t>
      </w:r>
      <w:r w:rsidR="0077411B">
        <w:rPr>
          <w:sz w:val="22"/>
          <w:szCs w:val="22"/>
        </w:rPr>
        <w:t>O</w:t>
      </w:r>
      <w:r w:rsidRPr="00230223">
        <w:rPr>
          <w:sz w:val="22"/>
          <w:szCs w:val="22"/>
        </w:rPr>
        <w:t>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  <w:t>70891168</w:t>
      </w:r>
    </w:p>
    <w:p w:rsidR="008013DC" w:rsidRPr="008013DC" w:rsidRDefault="008013DC" w:rsidP="00762CB4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>
        <w:rPr>
          <w:sz w:val="22"/>
          <w:szCs w:val="22"/>
        </w:rPr>
        <w:t>CZ70891168</w:t>
      </w:r>
    </w:p>
    <w:p w:rsidR="00762CB4" w:rsidRPr="008013DC" w:rsidRDefault="00F174C8" w:rsidP="00762CB4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230223" w:rsidRPr="00230223">
        <w:rPr>
          <w:sz w:val="22"/>
          <w:szCs w:val="22"/>
        </w:rPr>
        <w:t>:</w:t>
      </w:r>
      <w:r w:rsidR="00230223"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="0077411B">
        <w:rPr>
          <w:sz w:val="22"/>
          <w:szCs w:val="22"/>
        </w:rPr>
        <w:tab/>
      </w:r>
      <w:r w:rsidR="00AB427E">
        <w:rPr>
          <w:sz w:val="22"/>
          <w:szCs w:val="22"/>
        </w:rPr>
        <w:t>Ing. Edmund Janisch, člen rady kraje</w:t>
      </w:r>
    </w:p>
    <w:p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Bankovní spojení:</w:t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Pr="00230223">
        <w:rPr>
          <w:sz w:val="22"/>
          <w:szCs w:val="22"/>
        </w:rPr>
        <w:t>Komerční banka, a.s., pobočka Karlovy Vary</w:t>
      </w:r>
    </w:p>
    <w:p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Číslo účtu:</w:t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Pr="00230223">
        <w:rPr>
          <w:sz w:val="22"/>
          <w:szCs w:val="22"/>
        </w:rPr>
        <w:tab/>
      </w:r>
      <w:r w:rsidR="00B141D0">
        <w:rPr>
          <w:sz w:val="22"/>
          <w:szCs w:val="22"/>
        </w:rPr>
        <w:tab/>
      </w:r>
      <w:r w:rsidR="00B95143">
        <w:rPr>
          <w:sz w:val="22"/>
          <w:szCs w:val="22"/>
        </w:rPr>
        <w:t>XXX</w:t>
      </w:r>
    </w:p>
    <w:p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(dále jen „</w:t>
      </w:r>
      <w:r w:rsidR="00CA1AAC">
        <w:rPr>
          <w:sz w:val="22"/>
          <w:szCs w:val="22"/>
        </w:rPr>
        <w:t>poskytovatel</w:t>
      </w:r>
      <w:r w:rsidRPr="00230223">
        <w:rPr>
          <w:sz w:val="22"/>
          <w:szCs w:val="22"/>
        </w:rPr>
        <w:t>“)</w:t>
      </w:r>
    </w:p>
    <w:p w:rsidR="00762CB4" w:rsidRPr="008013DC" w:rsidRDefault="00762CB4" w:rsidP="00762CB4">
      <w:pPr>
        <w:jc w:val="both"/>
        <w:rPr>
          <w:sz w:val="22"/>
          <w:szCs w:val="22"/>
        </w:rPr>
      </w:pPr>
    </w:p>
    <w:p w:rsidR="00215FD1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a</w:t>
      </w:r>
      <w:bookmarkStart w:id="0" w:name="_GoBack"/>
      <w:bookmarkEnd w:id="0"/>
    </w:p>
    <w:p w:rsidR="00F5030E" w:rsidRPr="008013DC" w:rsidRDefault="00F5030E" w:rsidP="00762CB4">
      <w:pPr>
        <w:jc w:val="both"/>
        <w:rPr>
          <w:sz w:val="22"/>
          <w:szCs w:val="22"/>
        </w:rPr>
      </w:pPr>
    </w:p>
    <w:p w:rsidR="00CF4B9C" w:rsidRPr="00CC3F41" w:rsidRDefault="00CF4B9C" w:rsidP="004472F0">
      <w:pPr>
        <w:pStyle w:val="Normlnweb"/>
        <w:jc w:val="both"/>
        <w:rPr>
          <w:b/>
          <w:sz w:val="22"/>
          <w:szCs w:val="22"/>
        </w:rPr>
      </w:pPr>
      <w:r w:rsidRPr="00CC3F41">
        <w:rPr>
          <w:b/>
          <w:sz w:val="22"/>
          <w:szCs w:val="22"/>
        </w:rPr>
        <w:t xml:space="preserve">Západočeská univerzita v Plzni, Fakulta </w:t>
      </w:r>
      <w:r w:rsidR="004D6F22" w:rsidRPr="00CC3F41">
        <w:rPr>
          <w:b/>
          <w:sz w:val="22"/>
          <w:szCs w:val="22"/>
        </w:rPr>
        <w:t>pedagogická</w:t>
      </w:r>
    </w:p>
    <w:p w:rsidR="004472F0" w:rsidRPr="00CC3F41" w:rsidRDefault="004472F0" w:rsidP="004472F0">
      <w:pPr>
        <w:pStyle w:val="Normlnweb"/>
        <w:jc w:val="both"/>
        <w:rPr>
          <w:sz w:val="22"/>
          <w:szCs w:val="22"/>
        </w:rPr>
      </w:pPr>
      <w:r w:rsidRPr="00CC3F41">
        <w:rPr>
          <w:sz w:val="22"/>
          <w:szCs w:val="22"/>
        </w:rPr>
        <w:t>Sídlo:</w:t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="00B141D0" w:rsidRPr="00CC3F41">
        <w:rPr>
          <w:sz w:val="22"/>
          <w:szCs w:val="22"/>
        </w:rPr>
        <w:tab/>
      </w:r>
      <w:r w:rsidR="00CF4B9C" w:rsidRPr="00CC3F41">
        <w:rPr>
          <w:sz w:val="22"/>
          <w:szCs w:val="22"/>
        </w:rPr>
        <w:t>Univerzitní 8</w:t>
      </w:r>
      <w:r w:rsidR="004E56F1" w:rsidRPr="00CC3F41">
        <w:rPr>
          <w:sz w:val="22"/>
          <w:szCs w:val="20"/>
        </w:rPr>
        <w:t xml:space="preserve">, </w:t>
      </w:r>
      <w:r w:rsidR="00CF4B9C" w:rsidRPr="00CC3F41">
        <w:rPr>
          <w:sz w:val="22"/>
          <w:szCs w:val="20"/>
        </w:rPr>
        <w:t xml:space="preserve">306 </w:t>
      </w:r>
      <w:r w:rsidR="004E56F1" w:rsidRPr="00CC3F41">
        <w:rPr>
          <w:sz w:val="22"/>
          <w:szCs w:val="20"/>
        </w:rPr>
        <w:t>1</w:t>
      </w:r>
      <w:r w:rsidR="00CF4B9C" w:rsidRPr="00CC3F41">
        <w:rPr>
          <w:sz w:val="22"/>
          <w:szCs w:val="20"/>
        </w:rPr>
        <w:t>4</w:t>
      </w:r>
      <w:r w:rsidR="004E56F1" w:rsidRPr="00CC3F41">
        <w:rPr>
          <w:sz w:val="22"/>
          <w:szCs w:val="20"/>
        </w:rPr>
        <w:t xml:space="preserve"> </w:t>
      </w:r>
      <w:r w:rsidR="005D55C8" w:rsidRPr="00CC3F41">
        <w:rPr>
          <w:sz w:val="22"/>
          <w:szCs w:val="20"/>
        </w:rPr>
        <w:t xml:space="preserve"> </w:t>
      </w:r>
      <w:r w:rsidR="004E56F1" w:rsidRPr="00CC3F41">
        <w:rPr>
          <w:sz w:val="22"/>
          <w:szCs w:val="20"/>
        </w:rPr>
        <w:t>P</w:t>
      </w:r>
      <w:r w:rsidR="00CF4B9C" w:rsidRPr="00CC3F41">
        <w:rPr>
          <w:sz w:val="22"/>
          <w:szCs w:val="20"/>
        </w:rPr>
        <w:t>lzeň</w:t>
      </w:r>
    </w:p>
    <w:p w:rsidR="004472F0" w:rsidRPr="00CC3F41" w:rsidRDefault="004472F0" w:rsidP="004472F0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2"/>
        </w:rPr>
        <w:t>IČ</w:t>
      </w:r>
      <w:r w:rsidR="0077411B" w:rsidRPr="00CC3F41">
        <w:rPr>
          <w:sz w:val="22"/>
          <w:szCs w:val="22"/>
        </w:rPr>
        <w:t>O</w:t>
      </w:r>
      <w:r w:rsidRPr="00CC3F41">
        <w:rPr>
          <w:sz w:val="22"/>
          <w:szCs w:val="22"/>
        </w:rPr>
        <w:t>:</w:t>
      </w:r>
      <w:r w:rsidRPr="00CC3F41">
        <w:rPr>
          <w:sz w:val="22"/>
          <w:szCs w:val="22"/>
        </w:rPr>
        <w:tab/>
        <w:t xml:space="preserve">  </w:t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Pr="00CC3F41">
        <w:rPr>
          <w:sz w:val="22"/>
          <w:szCs w:val="22"/>
        </w:rPr>
        <w:tab/>
      </w:r>
      <w:r w:rsidR="00B141D0" w:rsidRPr="00CC3F41">
        <w:rPr>
          <w:sz w:val="22"/>
          <w:szCs w:val="22"/>
        </w:rPr>
        <w:tab/>
      </w:r>
      <w:r w:rsidR="00CF4B9C" w:rsidRPr="00CC3F41">
        <w:rPr>
          <w:sz w:val="22"/>
          <w:szCs w:val="22"/>
        </w:rPr>
        <w:t>49777513</w:t>
      </w:r>
    </w:p>
    <w:p w:rsidR="004472F0" w:rsidRPr="00CC3F41" w:rsidRDefault="004472F0" w:rsidP="004472F0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 xml:space="preserve">DIČ:                       </w:t>
      </w:r>
      <w:r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0944A0" w:rsidRPr="00CC3F41">
        <w:rPr>
          <w:sz w:val="22"/>
          <w:szCs w:val="20"/>
        </w:rPr>
        <w:t>CZ</w:t>
      </w:r>
      <w:r w:rsidR="00CF4B9C" w:rsidRPr="00CC3F41">
        <w:rPr>
          <w:sz w:val="22"/>
          <w:szCs w:val="20"/>
        </w:rPr>
        <w:t>49777513</w:t>
      </w:r>
    </w:p>
    <w:p w:rsidR="008859F3" w:rsidRPr="00CC3F41" w:rsidRDefault="00F174C8" w:rsidP="00833502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>Zastoupen</w:t>
      </w:r>
      <w:r w:rsidR="00672BFE" w:rsidRPr="00CC3F41">
        <w:rPr>
          <w:sz w:val="22"/>
          <w:szCs w:val="20"/>
        </w:rPr>
        <w:t>á:</w:t>
      </w:r>
      <w:r w:rsidR="004472F0"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77411B" w:rsidRPr="00CC3F41">
        <w:rPr>
          <w:sz w:val="22"/>
          <w:szCs w:val="20"/>
        </w:rPr>
        <w:tab/>
      </w:r>
      <w:r w:rsidR="00482413">
        <w:rPr>
          <w:sz w:val="22"/>
          <w:szCs w:val="20"/>
        </w:rPr>
        <w:t>d</w:t>
      </w:r>
      <w:r w:rsidR="00FE4818" w:rsidRPr="00CC3F41">
        <w:rPr>
          <w:sz w:val="22"/>
          <w:szCs w:val="20"/>
        </w:rPr>
        <w:t>oc. Dr. RNDr. Miroslav Holeč</w:t>
      </w:r>
      <w:r w:rsidR="00482413">
        <w:rPr>
          <w:sz w:val="22"/>
          <w:szCs w:val="20"/>
        </w:rPr>
        <w:t>e</w:t>
      </w:r>
      <w:r w:rsidR="00FE4818" w:rsidRPr="00CC3F41">
        <w:rPr>
          <w:sz w:val="22"/>
          <w:szCs w:val="20"/>
        </w:rPr>
        <w:t>k, rektor</w:t>
      </w:r>
    </w:p>
    <w:p w:rsidR="004472F0" w:rsidRPr="00CC3F41" w:rsidRDefault="004472F0" w:rsidP="004472F0">
      <w:pPr>
        <w:pStyle w:val="Normlnweb"/>
        <w:jc w:val="both"/>
        <w:rPr>
          <w:sz w:val="22"/>
          <w:szCs w:val="20"/>
        </w:rPr>
      </w:pPr>
      <w:r w:rsidRPr="00CC3F41">
        <w:rPr>
          <w:sz w:val="22"/>
          <w:szCs w:val="20"/>
        </w:rPr>
        <w:t>Bankovní spojení:</w:t>
      </w:r>
      <w:r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4D6F22" w:rsidRPr="00CC3F41">
        <w:rPr>
          <w:sz w:val="22"/>
          <w:szCs w:val="20"/>
        </w:rPr>
        <w:t>Komerční banka, a.s., pobočka Plzeň - město</w:t>
      </w:r>
    </w:p>
    <w:p w:rsidR="00762CB4" w:rsidRPr="008013DC" w:rsidRDefault="004472F0" w:rsidP="004472F0">
      <w:pPr>
        <w:pStyle w:val="Normlnweb"/>
        <w:rPr>
          <w:sz w:val="22"/>
          <w:szCs w:val="22"/>
        </w:rPr>
      </w:pPr>
      <w:r w:rsidRPr="00CC3F41">
        <w:rPr>
          <w:sz w:val="22"/>
          <w:szCs w:val="20"/>
        </w:rPr>
        <w:t>Číslo účtu:</w:t>
      </w:r>
      <w:r w:rsidRPr="00CC3F41">
        <w:rPr>
          <w:sz w:val="22"/>
          <w:szCs w:val="20"/>
        </w:rPr>
        <w:tab/>
      </w:r>
      <w:r w:rsidRPr="00CC3F41">
        <w:rPr>
          <w:sz w:val="22"/>
          <w:szCs w:val="20"/>
        </w:rPr>
        <w:tab/>
      </w:r>
      <w:r w:rsidR="00EB21E4" w:rsidRPr="00CC3F41">
        <w:rPr>
          <w:sz w:val="22"/>
          <w:szCs w:val="20"/>
        </w:rPr>
        <w:tab/>
      </w:r>
      <w:r w:rsidR="00B141D0" w:rsidRPr="00CC3F41">
        <w:rPr>
          <w:sz w:val="22"/>
          <w:szCs w:val="20"/>
        </w:rPr>
        <w:tab/>
      </w:r>
      <w:r w:rsidR="00B95143">
        <w:rPr>
          <w:sz w:val="22"/>
          <w:szCs w:val="20"/>
        </w:rPr>
        <w:t>XXX</w:t>
      </w:r>
    </w:p>
    <w:p w:rsidR="00762CB4" w:rsidRPr="008013DC" w:rsidRDefault="00230223" w:rsidP="00762CB4">
      <w:pPr>
        <w:jc w:val="both"/>
        <w:rPr>
          <w:sz w:val="22"/>
          <w:szCs w:val="22"/>
        </w:rPr>
      </w:pPr>
      <w:r w:rsidRPr="00230223">
        <w:rPr>
          <w:sz w:val="22"/>
          <w:szCs w:val="22"/>
        </w:rPr>
        <w:t>(dále jen „příjemce“)</w:t>
      </w:r>
    </w:p>
    <w:p w:rsidR="00762CB4" w:rsidRPr="008013DC" w:rsidRDefault="00762CB4" w:rsidP="00762CB4">
      <w:pPr>
        <w:pStyle w:val="Normlnweb"/>
        <w:rPr>
          <w:sz w:val="22"/>
          <w:szCs w:val="22"/>
        </w:rPr>
      </w:pPr>
    </w:p>
    <w:p w:rsidR="002A1586" w:rsidRPr="00482413" w:rsidRDefault="002A1586" w:rsidP="002A1586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2A1586" w:rsidRPr="009B0F42" w:rsidRDefault="002A1586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Článek I</w:t>
      </w:r>
      <w:r w:rsidR="00383862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2A1586" w:rsidRDefault="002A1586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0F42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:rsidR="00AB427E" w:rsidRDefault="00AB427E" w:rsidP="002A1586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V souladu se zákony č. 129/2000 Sb., o krajích (krajské zřízení), ve znění pozdějších předpisů, a č. 250/2000 Sb., o rozpočtových pravidlech územních rozpočtů, ve znění pozdějších předpisů (dále také „zákon o rozpočtových pravidlech územních rozpočtů“), poskytovatel poskytuje příjemci dotaci na účel uvedený v článku II. této smlouvy a příjemce tuto dotaci přijímá.</w:t>
      </w:r>
    </w:p>
    <w:p w:rsidR="00AB427E" w:rsidRPr="00AB427E" w:rsidRDefault="00AB427E" w:rsidP="00AB427E">
      <w:pPr>
        <w:jc w:val="both"/>
        <w:rPr>
          <w:rFonts w:eastAsia="Arial Unicode MS"/>
          <w:sz w:val="22"/>
          <w:szCs w:val="22"/>
        </w:rPr>
      </w:pPr>
    </w:p>
    <w:p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AB427E" w:rsidRPr="00AB427E" w:rsidRDefault="00AB427E" w:rsidP="00AB427E">
      <w:pPr>
        <w:ind w:left="360"/>
        <w:jc w:val="both"/>
        <w:rPr>
          <w:rFonts w:eastAsia="Arial Unicode MS"/>
          <w:sz w:val="22"/>
          <w:szCs w:val="22"/>
        </w:rPr>
      </w:pPr>
    </w:p>
    <w:p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Dotace je slučitelná s podporou poskytnutou z rozpočtu jiných územních samosprávných celků, státního rozpočtu nebo strukturálních fondů Evropské unie, pokud to pravidla pro poskytnutí těchto podpor nevylučují. Dotace je slučitelná s další podporou poskytnutou z rozpočtu Karlovarského kraje na činnost.</w:t>
      </w:r>
    </w:p>
    <w:p w:rsidR="00AB427E" w:rsidRPr="00AB427E" w:rsidRDefault="00AB427E" w:rsidP="00AB427E">
      <w:pPr>
        <w:jc w:val="both"/>
        <w:rPr>
          <w:rFonts w:eastAsia="Arial Unicode MS"/>
          <w:sz w:val="22"/>
          <w:szCs w:val="22"/>
        </w:rPr>
      </w:pPr>
    </w:p>
    <w:p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>Prokáže-li se po poskytnutí dotace, že tato naplňuje znaky veřejné podpory dle č. 107 až 109 Smlouvy o fungování Evropské unie (dříve čl. 87 až 89 Smlouvy o založení Evropského společenství), zavazuje se příjemce poskytnutou podporu neprodleně vrátit zpět na účet poskytovatele, a to včetně úroků stanovených Komisí.</w:t>
      </w:r>
    </w:p>
    <w:p w:rsidR="00AB427E" w:rsidRPr="00AB427E" w:rsidRDefault="00AB427E" w:rsidP="00AB427E">
      <w:pPr>
        <w:ind w:left="360"/>
        <w:jc w:val="both"/>
        <w:rPr>
          <w:rFonts w:eastAsia="Arial Unicode MS"/>
          <w:sz w:val="22"/>
          <w:szCs w:val="22"/>
        </w:rPr>
      </w:pPr>
    </w:p>
    <w:p w:rsidR="00AB427E" w:rsidRPr="00AB427E" w:rsidRDefault="00AB427E" w:rsidP="00AB427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eastAsia="Arial Unicode MS"/>
          <w:sz w:val="22"/>
          <w:szCs w:val="22"/>
        </w:rPr>
      </w:pPr>
      <w:r w:rsidRPr="00AB427E">
        <w:rPr>
          <w:rFonts w:eastAsia="Arial Unicode MS"/>
          <w:sz w:val="22"/>
          <w:szCs w:val="22"/>
        </w:rPr>
        <w:t xml:space="preserve">V případě, že příjemce bude poskytovat výhody třetím subjektům a tyto výhody budou naplňovat znaky veřejné podpory, je příjemce povinen postupovat v souladu s příslušnými předpisy v oblasti veřejné podpory. </w:t>
      </w:r>
    </w:p>
    <w:p w:rsidR="00AB427E" w:rsidRPr="00AB427E" w:rsidRDefault="00AB427E" w:rsidP="00AB427E">
      <w:pPr>
        <w:rPr>
          <w:sz w:val="22"/>
          <w:szCs w:val="22"/>
        </w:rPr>
      </w:pPr>
    </w:p>
    <w:p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lastRenderedPageBreak/>
        <w:t>Článek II</w:t>
      </w:r>
      <w:r w:rsidR="00383862">
        <w:rPr>
          <w:b/>
          <w:bCs/>
          <w:sz w:val="22"/>
          <w:szCs w:val="22"/>
        </w:rPr>
        <w:t>.</w:t>
      </w:r>
    </w:p>
    <w:p w:rsidR="002A1586" w:rsidRPr="008013DC" w:rsidRDefault="00230223" w:rsidP="005712D6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 xml:space="preserve">Výše </w:t>
      </w:r>
      <w:r w:rsidR="00CA1AAC">
        <w:rPr>
          <w:b/>
          <w:bCs/>
          <w:sz w:val="22"/>
          <w:szCs w:val="22"/>
        </w:rPr>
        <w:t>dotace</w:t>
      </w:r>
      <w:r w:rsidRPr="00230223">
        <w:rPr>
          <w:b/>
          <w:bCs/>
          <w:sz w:val="22"/>
          <w:szCs w:val="22"/>
        </w:rPr>
        <w:t xml:space="preserve"> a je</w:t>
      </w:r>
      <w:r w:rsidR="00CA1AAC">
        <w:rPr>
          <w:b/>
          <w:bCs/>
          <w:sz w:val="22"/>
          <w:szCs w:val="22"/>
        </w:rPr>
        <w:t>jí</w:t>
      </w:r>
      <w:r w:rsidRPr="00230223">
        <w:rPr>
          <w:b/>
          <w:bCs/>
          <w:sz w:val="22"/>
          <w:szCs w:val="22"/>
        </w:rPr>
        <w:t xml:space="preserve"> účel</w:t>
      </w:r>
    </w:p>
    <w:p w:rsidR="00762CB4" w:rsidRPr="008013DC" w:rsidRDefault="00CA1AAC" w:rsidP="0052268E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230223" w:rsidRPr="00230223">
        <w:rPr>
          <w:sz w:val="22"/>
          <w:szCs w:val="22"/>
        </w:rPr>
        <w:t xml:space="preserve"> touto smlouv</w:t>
      </w:r>
      <w:r w:rsidR="00FE092A">
        <w:rPr>
          <w:sz w:val="22"/>
          <w:szCs w:val="22"/>
        </w:rPr>
        <w:t>o</w:t>
      </w:r>
      <w:r w:rsidR="00230223" w:rsidRPr="00230223">
        <w:rPr>
          <w:sz w:val="22"/>
          <w:szCs w:val="22"/>
        </w:rPr>
        <w:t>u poskytuje v</w:t>
      </w:r>
      <w:r w:rsidR="00C2578F">
        <w:rPr>
          <w:sz w:val="22"/>
          <w:szCs w:val="22"/>
        </w:rPr>
        <w:t xml:space="preserve"> akademickém </w:t>
      </w:r>
      <w:r w:rsidR="00230223" w:rsidRPr="00230223">
        <w:rPr>
          <w:sz w:val="22"/>
          <w:szCs w:val="22"/>
        </w:rPr>
        <w:t>roce 201</w:t>
      </w:r>
      <w:r w:rsidR="00AB427E">
        <w:rPr>
          <w:sz w:val="22"/>
          <w:szCs w:val="22"/>
        </w:rPr>
        <w:t>6</w:t>
      </w:r>
      <w:r w:rsidR="00C2578F">
        <w:rPr>
          <w:sz w:val="22"/>
          <w:szCs w:val="22"/>
        </w:rPr>
        <w:t>/</w:t>
      </w:r>
      <w:r w:rsidR="00CF4B9C">
        <w:rPr>
          <w:sz w:val="22"/>
          <w:szCs w:val="22"/>
        </w:rPr>
        <w:t>201</w:t>
      </w:r>
      <w:r w:rsidR="00AB427E">
        <w:rPr>
          <w:sz w:val="22"/>
          <w:szCs w:val="22"/>
        </w:rPr>
        <w:t>7</w:t>
      </w:r>
      <w:r w:rsidR="00230223" w:rsidRPr="00230223">
        <w:rPr>
          <w:sz w:val="22"/>
          <w:szCs w:val="22"/>
        </w:rPr>
        <w:t xml:space="preserve"> příjemci neinvestiční </w:t>
      </w:r>
      <w:r w:rsidR="006B029D">
        <w:rPr>
          <w:sz w:val="22"/>
          <w:szCs w:val="22"/>
        </w:rPr>
        <w:t>dotaci</w:t>
      </w:r>
      <w:r w:rsidR="00230223" w:rsidRPr="00230223">
        <w:rPr>
          <w:sz w:val="22"/>
          <w:szCs w:val="22"/>
        </w:rPr>
        <w:t xml:space="preserve"> z rozpočtu </w:t>
      </w:r>
      <w:r w:rsidR="005712D6">
        <w:rPr>
          <w:sz w:val="22"/>
          <w:szCs w:val="22"/>
        </w:rPr>
        <w:t>poskytovatele</w:t>
      </w:r>
      <w:r w:rsidR="00230223" w:rsidRPr="00230223">
        <w:rPr>
          <w:sz w:val="22"/>
          <w:szCs w:val="22"/>
        </w:rPr>
        <w:t xml:space="preserve"> v</w:t>
      </w:r>
      <w:r w:rsidR="00677059">
        <w:rPr>
          <w:sz w:val="22"/>
          <w:szCs w:val="22"/>
        </w:rPr>
        <w:t xml:space="preserve"> celkové</w:t>
      </w:r>
      <w:r w:rsidR="00230223" w:rsidRPr="00230223">
        <w:rPr>
          <w:sz w:val="22"/>
          <w:szCs w:val="22"/>
        </w:rPr>
        <w:t xml:space="preserve"> výši </w:t>
      </w:r>
      <w:r w:rsidR="00CC3F41">
        <w:rPr>
          <w:b/>
          <w:sz w:val="22"/>
          <w:szCs w:val="22"/>
        </w:rPr>
        <w:t>171.800</w:t>
      </w:r>
      <w:r w:rsidR="00230223" w:rsidRPr="00230223">
        <w:rPr>
          <w:b/>
          <w:sz w:val="22"/>
          <w:szCs w:val="22"/>
        </w:rPr>
        <w:t xml:space="preserve"> Kč</w:t>
      </w:r>
      <w:r w:rsidR="00230223" w:rsidRPr="00230223">
        <w:rPr>
          <w:sz w:val="22"/>
          <w:szCs w:val="22"/>
        </w:rPr>
        <w:t xml:space="preserve"> (slovy</w:t>
      </w:r>
      <w:r w:rsidR="00AF1DFB">
        <w:rPr>
          <w:sz w:val="22"/>
          <w:szCs w:val="22"/>
        </w:rPr>
        <w:t xml:space="preserve">: </w:t>
      </w:r>
      <w:r w:rsidR="00CC3F41">
        <w:rPr>
          <w:sz w:val="22"/>
          <w:szCs w:val="22"/>
        </w:rPr>
        <w:t>jedno</w:t>
      </w:r>
      <w:r w:rsidR="00E416DA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t>sto sedmdesát</w:t>
      </w:r>
      <w:r w:rsidR="00E416DA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t>jedna tisíc osm</w:t>
      </w:r>
      <w:r w:rsidR="00E416DA">
        <w:rPr>
          <w:sz w:val="22"/>
          <w:szCs w:val="22"/>
        </w:rPr>
        <w:t xml:space="preserve"> set</w:t>
      </w:r>
      <w:r w:rsidR="004D6F22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>korun</w:t>
      </w:r>
      <w:r w:rsidR="009E1471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>českých)</w:t>
      </w:r>
      <w:r w:rsidR="009E1471">
        <w:rPr>
          <w:sz w:val="22"/>
          <w:szCs w:val="22"/>
        </w:rPr>
        <w:t xml:space="preserve"> </w:t>
      </w:r>
      <w:r w:rsidR="002A1586">
        <w:rPr>
          <w:sz w:val="22"/>
          <w:szCs w:val="22"/>
        </w:rPr>
        <w:t xml:space="preserve">na </w:t>
      </w:r>
      <w:r w:rsidR="004E56F1">
        <w:rPr>
          <w:sz w:val="22"/>
          <w:szCs w:val="22"/>
        </w:rPr>
        <w:t>částečné pokrytí výdajů souvisejících s </w:t>
      </w:r>
      <w:r w:rsidR="00267A42" w:rsidRPr="00267A42">
        <w:rPr>
          <w:sz w:val="22"/>
          <w:szCs w:val="22"/>
        </w:rPr>
        <w:t>personální</w:t>
      </w:r>
      <w:r w:rsidR="00267A42">
        <w:rPr>
          <w:sz w:val="22"/>
          <w:szCs w:val="22"/>
        </w:rPr>
        <w:t>m</w:t>
      </w:r>
      <w:r w:rsidR="00267A42" w:rsidRPr="00267A42">
        <w:rPr>
          <w:sz w:val="22"/>
          <w:szCs w:val="22"/>
        </w:rPr>
        <w:t xml:space="preserve"> zajištění</w:t>
      </w:r>
      <w:r w:rsidR="00267A42">
        <w:rPr>
          <w:sz w:val="22"/>
          <w:szCs w:val="22"/>
        </w:rPr>
        <w:t>m</w:t>
      </w:r>
      <w:r w:rsidR="00267A42" w:rsidRPr="00267A42">
        <w:rPr>
          <w:sz w:val="22"/>
          <w:szCs w:val="22"/>
        </w:rPr>
        <w:t xml:space="preserve"> výuky bakalářského studijního programu </w:t>
      </w:r>
      <w:r w:rsidR="004D6F22">
        <w:rPr>
          <w:sz w:val="22"/>
          <w:szCs w:val="22"/>
        </w:rPr>
        <w:t xml:space="preserve">Učitelství pro mateřské školy a magisterského studijního programu Učitelství pro 1. </w:t>
      </w:r>
      <w:r w:rsidR="00366A12">
        <w:rPr>
          <w:sz w:val="22"/>
          <w:szCs w:val="22"/>
        </w:rPr>
        <w:t>s</w:t>
      </w:r>
      <w:r w:rsidR="004D6F22">
        <w:rPr>
          <w:sz w:val="22"/>
          <w:szCs w:val="22"/>
        </w:rPr>
        <w:t>tupeň základních škol, oba v</w:t>
      </w:r>
      <w:r w:rsidR="00267A42" w:rsidRPr="00267A42">
        <w:rPr>
          <w:sz w:val="22"/>
          <w:szCs w:val="22"/>
        </w:rPr>
        <w:t xml:space="preserve"> kombinované form</w:t>
      </w:r>
      <w:r w:rsidR="004D6F22">
        <w:rPr>
          <w:sz w:val="22"/>
          <w:szCs w:val="22"/>
        </w:rPr>
        <w:t xml:space="preserve">ě </w:t>
      </w:r>
      <w:r w:rsidR="008033B0">
        <w:rPr>
          <w:sz w:val="22"/>
          <w:szCs w:val="22"/>
        </w:rPr>
        <w:t xml:space="preserve">studia, </w:t>
      </w:r>
      <w:r w:rsidR="00C2578F">
        <w:rPr>
          <w:sz w:val="22"/>
          <w:szCs w:val="22"/>
        </w:rPr>
        <w:t xml:space="preserve">realizovaného </w:t>
      </w:r>
      <w:r w:rsidR="00AB427E">
        <w:rPr>
          <w:sz w:val="22"/>
          <w:szCs w:val="22"/>
        </w:rPr>
        <w:t>v Karlovarském kraji</w:t>
      </w:r>
      <w:r w:rsidR="00A95A0C">
        <w:rPr>
          <w:sz w:val="22"/>
          <w:szCs w:val="22"/>
        </w:rPr>
        <w:t xml:space="preserve"> </w:t>
      </w:r>
      <w:r w:rsidR="00775A3F">
        <w:rPr>
          <w:sz w:val="22"/>
          <w:szCs w:val="22"/>
        </w:rPr>
        <w:t>(dále jen „akce“).</w:t>
      </w:r>
    </w:p>
    <w:p w:rsidR="003F417D" w:rsidRPr="008013DC" w:rsidRDefault="003F417D" w:rsidP="00762CB4">
      <w:pPr>
        <w:jc w:val="center"/>
        <w:rPr>
          <w:b/>
          <w:bCs/>
          <w:sz w:val="22"/>
          <w:szCs w:val="22"/>
        </w:rPr>
      </w:pPr>
    </w:p>
    <w:p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III</w:t>
      </w:r>
      <w:r w:rsidR="00383862">
        <w:rPr>
          <w:b/>
          <w:bCs/>
          <w:sz w:val="22"/>
          <w:szCs w:val="22"/>
        </w:rPr>
        <w:t>.</w:t>
      </w:r>
    </w:p>
    <w:p w:rsidR="002A1586" w:rsidRPr="008013DC" w:rsidRDefault="00CA1AAC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0E26F9" w:rsidRPr="008013DC" w:rsidRDefault="00CA1AAC" w:rsidP="00A37D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Dotace bude příjemci poukázána </w:t>
      </w:r>
      <w:r w:rsidR="004D6F22">
        <w:rPr>
          <w:sz w:val="22"/>
          <w:szCs w:val="22"/>
        </w:rPr>
        <w:t>jednorázově</w:t>
      </w:r>
      <w:r w:rsidR="00EB0178">
        <w:rPr>
          <w:sz w:val="22"/>
          <w:szCs w:val="22"/>
        </w:rPr>
        <w:t xml:space="preserve"> do 21 kalendářních dnů od uzavření této smlouvy, a</w:t>
      </w:r>
      <w:r w:rsidR="00230223" w:rsidRPr="00230223">
        <w:rPr>
          <w:sz w:val="22"/>
          <w:szCs w:val="22"/>
        </w:rPr>
        <w:t xml:space="preserve"> to for</w:t>
      </w:r>
      <w:r w:rsidR="00A95A0C">
        <w:rPr>
          <w:sz w:val="22"/>
          <w:szCs w:val="22"/>
        </w:rPr>
        <w:t>mou bezhotovostního převodu na</w:t>
      </w:r>
      <w:r w:rsidR="00EB0178">
        <w:rPr>
          <w:sz w:val="22"/>
          <w:szCs w:val="22"/>
        </w:rPr>
        <w:t xml:space="preserve"> jeho</w:t>
      </w:r>
      <w:r w:rsidR="00A95A0C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>bankovní účet</w:t>
      </w:r>
      <w:r w:rsidR="00A95A0C">
        <w:rPr>
          <w:sz w:val="22"/>
          <w:szCs w:val="22"/>
        </w:rPr>
        <w:t xml:space="preserve"> </w:t>
      </w:r>
      <w:r w:rsidR="00230223" w:rsidRPr="00230223">
        <w:rPr>
          <w:sz w:val="22"/>
          <w:szCs w:val="22"/>
        </w:rPr>
        <w:t xml:space="preserve">uvedený </w:t>
      </w:r>
      <w:r w:rsidR="00EB0178">
        <w:rPr>
          <w:sz w:val="22"/>
          <w:szCs w:val="22"/>
        </w:rPr>
        <w:t xml:space="preserve">výše </w:t>
      </w:r>
      <w:r w:rsidR="00230223" w:rsidRPr="00230223">
        <w:rPr>
          <w:sz w:val="22"/>
          <w:szCs w:val="22"/>
        </w:rPr>
        <w:t>v</w:t>
      </w:r>
      <w:r w:rsidR="00EB0178">
        <w:rPr>
          <w:sz w:val="22"/>
          <w:szCs w:val="22"/>
        </w:rPr>
        <w:t> této smlouvě.</w:t>
      </w:r>
      <w:r w:rsidR="0018570D">
        <w:rPr>
          <w:sz w:val="22"/>
          <w:szCs w:val="22"/>
        </w:rPr>
        <w:t xml:space="preserve"> Dotace je </w:t>
      </w:r>
      <w:r w:rsidR="003557FC">
        <w:rPr>
          <w:sz w:val="22"/>
          <w:szCs w:val="22"/>
        </w:rPr>
        <w:t>p</w:t>
      </w:r>
      <w:r w:rsidR="0018570D">
        <w:rPr>
          <w:sz w:val="22"/>
          <w:szCs w:val="22"/>
        </w:rPr>
        <w:t>oskytována formou zálohy s povinností následného vyúčtování.</w:t>
      </w:r>
    </w:p>
    <w:p w:rsidR="00EB117C" w:rsidRDefault="00EB117C" w:rsidP="00A37DD2">
      <w:pPr>
        <w:jc w:val="both"/>
        <w:rPr>
          <w:sz w:val="22"/>
          <w:szCs w:val="22"/>
        </w:rPr>
      </w:pPr>
    </w:p>
    <w:p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IV</w:t>
      </w:r>
      <w:r w:rsidR="00383862">
        <w:rPr>
          <w:b/>
          <w:bCs/>
          <w:sz w:val="22"/>
          <w:szCs w:val="22"/>
        </w:rPr>
        <w:t>.</w:t>
      </w:r>
    </w:p>
    <w:p w:rsidR="004E1999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Základní povinnosti příjemce</w:t>
      </w:r>
    </w:p>
    <w:p w:rsidR="00762CB4" w:rsidRDefault="00230223" w:rsidP="00762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30223">
        <w:rPr>
          <w:bCs/>
          <w:sz w:val="22"/>
          <w:szCs w:val="22"/>
        </w:rPr>
        <w:t xml:space="preserve">Příjemce je povinen použít poskytnuté </w:t>
      </w:r>
      <w:r w:rsidR="00EB0178">
        <w:rPr>
          <w:bCs/>
          <w:sz w:val="22"/>
          <w:szCs w:val="22"/>
        </w:rPr>
        <w:t>peněžní</w:t>
      </w:r>
      <w:r w:rsidRPr="00230223">
        <w:rPr>
          <w:bCs/>
          <w:sz w:val="22"/>
          <w:szCs w:val="22"/>
        </w:rPr>
        <w:t xml:space="preserve"> prostředky </w:t>
      </w:r>
      <w:r w:rsidR="00EB0178">
        <w:rPr>
          <w:bCs/>
          <w:sz w:val="22"/>
          <w:szCs w:val="22"/>
        </w:rPr>
        <w:t xml:space="preserve">maximálně hospodárným způsobem a </w:t>
      </w:r>
      <w:r w:rsidRPr="00230223">
        <w:rPr>
          <w:bCs/>
          <w:sz w:val="22"/>
          <w:szCs w:val="22"/>
        </w:rPr>
        <w:t>výhradně k účelu uvedenému v článku II. této smlo</w:t>
      </w:r>
      <w:r w:rsidR="000D0FD0">
        <w:rPr>
          <w:bCs/>
          <w:sz w:val="22"/>
          <w:szCs w:val="22"/>
        </w:rPr>
        <w:t>uvy</w:t>
      </w:r>
      <w:r w:rsidR="00C2578F">
        <w:rPr>
          <w:bCs/>
          <w:sz w:val="22"/>
          <w:szCs w:val="22"/>
        </w:rPr>
        <w:t xml:space="preserve"> </w:t>
      </w:r>
      <w:r w:rsidR="000D0FD0">
        <w:rPr>
          <w:bCs/>
          <w:sz w:val="22"/>
          <w:szCs w:val="22"/>
        </w:rPr>
        <w:t xml:space="preserve">a vyčerpat je do </w:t>
      </w:r>
      <w:r w:rsidR="00C2578F" w:rsidRPr="00C2578F">
        <w:rPr>
          <w:b/>
          <w:bCs/>
          <w:sz w:val="22"/>
          <w:szCs w:val="22"/>
        </w:rPr>
        <w:t>30</w:t>
      </w:r>
      <w:r w:rsidR="00246CAF" w:rsidRPr="00C2578F">
        <w:rPr>
          <w:b/>
          <w:sz w:val="22"/>
          <w:szCs w:val="22"/>
        </w:rPr>
        <w:t xml:space="preserve">. </w:t>
      </w:r>
      <w:r w:rsidR="00267A42" w:rsidRPr="00C2578F">
        <w:rPr>
          <w:b/>
          <w:sz w:val="22"/>
          <w:szCs w:val="22"/>
        </w:rPr>
        <w:t>září</w:t>
      </w:r>
      <w:r w:rsidR="00246CAF" w:rsidRPr="00C2578F">
        <w:rPr>
          <w:b/>
          <w:sz w:val="22"/>
          <w:szCs w:val="22"/>
        </w:rPr>
        <w:t xml:space="preserve"> 201</w:t>
      </w:r>
      <w:r w:rsidR="00EB0178">
        <w:rPr>
          <w:b/>
          <w:sz w:val="22"/>
          <w:szCs w:val="22"/>
        </w:rPr>
        <w:t>7</w:t>
      </w:r>
      <w:r w:rsidRPr="00C2578F">
        <w:rPr>
          <w:b/>
          <w:bCs/>
          <w:sz w:val="22"/>
          <w:szCs w:val="22"/>
        </w:rPr>
        <w:t>.</w:t>
      </w:r>
      <w:r w:rsidRPr="00230223">
        <w:rPr>
          <w:sz w:val="22"/>
          <w:szCs w:val="22"/>
        </w:rPr>
        <w:t xml:space="preserve"> Tyto prostředky nesmí poskytnout jiným právnic</w:t>
      </w:r>
      <w:r w:rsidR="009E1471">
        <w:rPr>
          <w:sz w:val="22"/>
          <w:szCs w:val="22"/>
        </w:rPr>
        <w:t xml:space="preserve">kým nebo fyzickým osobám, pokud </w:t>
      </w:r>
      <w:r w:rsidRPr="00230223">
        <w:rPr>
          <w:sz w:val="22"/>
          <w:szCs w:val="22"/>
        </w:rPr>
        <w:t xml:space="preserve">nejde o úhrady spojené s realizací účelu, na který byly poskytnuty. Poskytnuté </w:t>
      </w:r>
      <w:r w:rsidR="00775A3F">
        <w:rPr>
          <w:sz w:val="22"/>
          <w:szCs w:val="22"/>
        </w:rPr>
        <w:t xml:space="preserve">peněžní </w:t>
      </w:r>
      <w:r w:rsidRPr="00230223">
        <w:rPr>
          <w:sz w:val="22"/>
          <w:szCs w:val="22"/>
        </w:rPr>
        <w:t>prostředky nelze použít na dary, pohoštění, penále, úroky z úvěrů, náhrady škod, pojistné, pokuty apod.</w:t>
      </w:r>
    </w:p>
    <w:p w:rsidR="00775A3F" w:rsidRDefault="00775A3F" w:rsidP="00775A3F">
      <w:pPr>
        <w:ind w:left="360"/>
        <w:jc w:val="both"/>
        <w:rPr>
          <w:sz w:val="22"/>
          <w:szCs w:val="22"/>
        </w:rPr>
      </w:pPr>
    </w:p>
    <w:p w:rsidR="00775A3F" w:rsidRDefault="00775A3F" w:rsidP="00762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o použití poskytnutých finančních prostředků vést samostatnou průkaznou evidenci.</w:t>
      </w:r>
    </w:p>
    <w:p w:rsidR="00EB0178" w:rsidRDefault="00EB0178" w:rsidP="00EB0178">
      <w:pPr>
        <w:ind w:left="360"/>
        <w:jc w:val="both"/>
        <w:rPr>
          <w:sz w:val="22"/>
          <w:szCs w:val="22"/>
        </w:rPr>
      </w:pPr>
    </w:p>
    <w:p w:rsidR="00762CB4" w:rsidRPr="008013DC" w:rsidRDefault="00230223" w:rsidP="00C6234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230223">
        <w:rPr>
          <w:sz w:val="22"/>
          <w:szCs w:val="22"/>
        </w:rPr>
        <w:t xml:space="preserve">Příjemce je povinen provést a předložit </w:t>
      </w:r>
      <w:r w:rsidR="004E44B5">
        <w:rPr>
          <w:sz w:val="22"/>
          <w:szCs w:val="22"/>
        </w:rPr>
        <w:t xml:space="preserve">poskytovateli - </w:t>
      </w:r>
      <w:r w:rsidRPr="00230223">
        <w:rPr>
          <w:sz w:val="22"/>
          <w:szCs w:val="22"/>
        </w:rPr>
        <w:t xml:space="preserve">odboru </w:t>
      </w:r>
      <w:r w:rsidR="00B50BC7">
        <w:rPr>
          <w:sz w:val="22"/>
          <w:szCs w:val="22"/>
        </w:rPr>
        <w:t>školství, mládeže a tělovýchovy</w:t>
      </w:r>
      <w:r w:rsidR="00D84563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Krajského úřadu Karlovarského kraje závěrečné vyúčtování </w:t>
      </w:r>
      <w:r w:rsidR="00A971E0">
        <w:rPr>
          <w:sz w:val="22"/>
          <w:szCs w:val="22"/>
        </w:rPr>
        <w:t>dotace</w:t>
      </w:r>
      <w:r w:rsidRPr="00230223">
        <w:rPr>
          <w:sz w:val="22"/>
          <w:szCs w:val="22"/>
        </w:rPr>
        <w:t xml:space="preserve">, které </w:t>
      </w:r>
      <w:r w:rsidR="004E44B5">
        <w:rPr>
          <w:sz w:val="22"/>
          <w:szCs w:val="22"/>
        </w:rPr>
        <w:t>opatří</w:t>
      </w:r>
      <w:r w:rsidRPr="00230223">
        <w:rPr>
          <w:sz w:val="22"/>
          <w:szCs w:val="22"/>
        </w:rPr>
        <w:t xml:space="preserve"> statutární zástupce příjemce</w:t>
      </w:r>
      <w:r w:rsidR="004E44B5">
        <w:rPr>
          <w:sz w:val="22"/>
          <w:szCs w:val="22"/>
        </w:rPr>
        <w:t xml:space="preserve"> svým podpisem</w:t>
      </w:r>
      <w:r w:rsidRPr="00230223">
        <w:rPr>
          <w:sz w:val="22"/>
          <w:szCs w:val="22"/>
        </w:rPr>
        <w:t xml:space="preserve">, a to do </w:t>
      </w:r>
      <w:r w:rsidR="00246CAF">
        <w:rPr>
          <w:b/>
          <w:sz w:val="22"/>
          <w:szCs w:val="22"/>
        </w:rPr>
        <w:t>15</w:t>
      </w:r>
      <w:r w:rsidR="002C375C" w:rsidRPr="005B1A06">
        <w:rPr>
          <w:b/>
          <w:sz w:val="22"/>
          <w:szCs w:val="22"/>
        </w:rPr>
        <w:t xml:space="preserve">. </w:t>
      </w:r>
      <w:r w:rsidR="00246CAF">
        <w:rPr>
          <w:b/>
          <w:sz w:val="22"/>
          <w:szCs w:val="22"/>
        </w:rPr>
        <w:t xml:space="preserve">prosince </w:t>
      </w:r>
      <w:r w:rsidR="002C375C" w:rsidRPr="005B1A06">
        <w:rPr>
          <w:b/>
          <w:sz w:val="22"/>
          <w:szCs w:val="22"/>
        </w:rPr>
        <w:t>201</w:t>
      </w:r>
      <w:r w:rsidR="004E44B5">
        <w:rPr>
          <w:b/>
          <w:sz w:val="22"/>
          <w:szCs w:val="22"/>
        </w:rPr>
        <w:t>7</w:t>
      </w:r>
      <w:r w:rsidR="00A971E0">
        <w:rPr>
          <w:b/>
          <w:sz w:val="22"/>
          <w:szCs w:val="22"/>
        </w:rPr>
        <w:t xml:space="preserve">, </w:t>
      </w:r>
      <w:r w:rsidR="00A971E0" w:rsidRPr="00A971E0">
        <w:rPr>
          <w:sz w:val="22"/>
          <w:szCs w:val="22"/>
        </w:rPr>
        <w:t>resp. do dne ukončení smlouvy v případě čl. VII.</w:t>
      </w:r>
      <w:r w:rsidR="004E44B5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Při vyúčtování </w:t>
      </w:r>
      <w:r w:rsidR="00775A3F">
        <w:rPr>
          <w:sz w:val="22"/>
          <w:szCs w:val="22"/>
        </w:rPr>
        <w:t xml:space="preserve">příjemce </w:t>
      </w:r>
      <w:r w:rsidRPr="00230223">
        <w:rPr>
          <w:sz w:val="22"/>
          <w:szCs w:val="22"/>
        </w:rPr>
        <w:t xml:space="preserve">předloží </w:t>
      </w:r>
      <w:r w:rsidR="00775A3F">
        <w:rPr>
          <w:sz w:val="22"/>
          <w:szCs w:val="22"/>
        </w:rPr>
        <w:t>poskytovateli</w:t>
      </w:r>
      <w:r w:rsidRPr="00230223">
        <w:rPr>
          <w:sz w:val="22"/>
          <w:szCs w:val="22"/>
        </w:rPr>
        <w:t xml:space="preserve"> </w:t>
      </w:r>
      <w:r w:rsidR="00C2563E">
        <w:rPr>
          <w:sz w:val="22"/>
          <w:szCs w:val="22"/>
        </w:rPr>
        <w:t>originály</w:t>
      </w:r>
      <w:r w:rsidRPr="00230223">
        <w:rPr>
          <w:sz w:val="22"/>
          <w:szCs w:val="22"/>
        </w:rPr>
        <w:t xml:space="preserve"> </w:t>
      </w:r>
      <w:r w:rsidR="004E44B5">
        <w:rPr>
          <w:sz w:val="22"/>
          <w:szCs w:val="22"/>
        </w:rPr>
        <w:t>veškerých</w:t>
      </w:r>
      <w:r w:rsidR="00A971E0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účetních dokladů ve výši </w:t>
      </w:r>
      <w:r w:rsidR="004E44B5">
        <w:rPr>
          <w:sz w:val="22"/>
          <w:szCs w:val="22"/>
        </w:rPr>
        <w:t xml:space="preserve">vyčerpaných peněžních prostředků </w:t>
      </w:r>
      <w:r w:rsidRPr="00230223">
        <w:rPr>
          <w:sz w:val="22"/>
          <w:szCs w:val="22"/>
        </w:rPr>
        <w:t xml:space="preserve">poskytnuté </w:t>
      </w:r>
      <w:r w:rsidR="00A971E0">
        <w:rPr>
          <w:sz w:val="22"/>
          <w:szCs w:val="22"/>
        </w:rPr>
        <w:t>dotace</w:t>
      </w:r>
      <w:r w:rsidRPr="00230223">
        <w:rPr>
          <w:sz w:val="22"/>
          <w:szCs w:val="22"/>
        </w:rPr>
        <w:t>, dokládající použití</w:t>
      </w:r>
      <w:r w:rsidR="004E44B5">
        <w:rPr>
          <w:sz w:val="22"/>
          <w:szCs w:val="22"/>
        </w:rPr>
        <w:t xml:space="preserve"> poskytnuté dotac</w:t>
      </w:r>
      <w:r w:rsidR="00775A3F">
        <w:rPr>
          <w:sz w:val="22"/>
          <w:szCs w:val="22"/>
        </w:rPr>
        <w:t>e</w:t>
      </w:r>
      <w:r w:rsidR="004E44B5">
        <w:rPr>
          <w:sz w:val="22"/>
          <w:szCs w:val="22"/>
        </w:rPr>
        <w:t>, z nichž si poskytovatel pořídí fotokopie pro účely evidence a archivace</w:t>
      </w:r>
      <w:r w:rsidRPr="00230223">
        <w:rPr>
          <w:sz w:val="22"/>
          <w:szCs w:val="22"/>
        </w:rPr>
        <w:t xml:space="preserve">. Zálohová </w:t>
      </w:r>
      <w:r w:rsidR="004E44B5">
        <w:rPr>
          <w:sz w:val="22"/>
          <w:szCs w:val="22"/>
        </w:rPr>
        <w:t>faktura</w:t>
      </w:r>
      <w:r w:rsidRPr="00230223">
        <w:rPr>
          <w:sz w:val="22"/>
          <w:szCs w:val="22"/>
        </w:rPr>
        <w:t xml:space="preserve"> se nepovažuje za </w:t>
      </w:r>
      <w:r w:rsidR="004E44B5">
        <w:rPr>
          <w:sz w:val="22"/>
          <w:szCs w:val="22"/>
        </w:rPr>
        <w:t>do</w:t>
      </w:r>
      <w:r w:rsidRPr="00230223">
        <w:rPr>
          <w:sz w:val="22"/>
          <w:szCs w:val="22"/>
        </w:rPr>
        <w:t xml:space="preserve">klad k závěrečnému vyúčtování </w:t>
      </w:r>
      <w:r w:rsidR="00FD48BC">
        <w:rPr>
          <w:sz w:val="22"/>
          <w:szCs w:val="22"/>
        </w:rPr>
        <w:t>dotace</w:t>
      </w:r>
      <w:r w:rsidR="004E44B5">
        <w:rPr>
          <w:sz w:val="22"/>
          <w:szCs w:val="22"/>
        </w:rPr>
        <w:t>.</w:t>
      </w:r>
    </w:p>
    <w:p w:rsidR="00762CB4" w:rsidRPr="008013DC" w:rsidRDefault="00762CB4" w:rsidP="00C62344">
      <w:pPr>
        <w:jc w:val="both"/>
        <w:rPr>
          <w:b/>
          <w:bCs/>
          <w:sz w:val="22"/>
          <w:szCs w:val="22"/>
        </w:rPr>
      </w:pPr>
    </w:p>
    <w:p w:rsidR="00762CB4" w:rsidRPr="00921EED" w:rsidRDefault="00230223" w:rsidP="00921EE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230223">
        <w:rPr>
          <w:sz w:val="22"/>
          <w:szCs w:val="22"/>
        </w:rPr>
        <w:t xml:space="preserve">Nevyčerpané </w:t>
      </w:r>
      <w:r w:rsidR="00B50BC7">
        <w:rPr>
          <w:sz w:val="22"/>
          <w:szCs w:val="22"/>
        </w:rPr>
        <w:t>finanční</w:t>
      </w:r>
      <w:r w:rsidR="00775A3F">
        <w:rPr>
          <w:sz w:val="22"/>
          <w:szCs w:val="22"/>
        </w:rPr>
        <w:t xml:space="preserve"> prostředky </w:t>
      </w:r>
      <w:r w:rsidR="00B10FE1">
        <w:rPr>
          <w:sz w:val="22"/>
          <w:szCs w:val="22"/>
        </w:rPr>
        <w:t>dotace</w:t>
      </w:r>
      <w:r w:rsidRPr="00230223">
        <w:rPr>
          <w:sz w:val="22"/>
          <w:szCs w:val="22"/>
        </w:rPr>
        <w:t xml:space="preserve"> je příjemce povinen vrátit </w:t>
      </w:r>
      <w:r w:rsidR="00C2563E" w:rsidRPr="00C2563E">
        <w:rPr>
          <w:iCs/>
          <w:sz w:val="22"/>
          <w:szCs w:val="22"/>
        </w:rPr>
        <w:t xml:space="preserve">nejpozději do termínu předložení závěrečného vyúčtování </w:t>
      </w:r>
      <w:r w:rsidR="00B10FE1">
        <w:rPr>
          <w:iCs/>
          <w:sz w:val="22"/>
          <w:szCs w:val="22"/>
        </w:rPr>
        <w:t>dotace</w:t>
      </w:r>
      <w:r w:rsidR="00C2563E" w:rsidRPr="00C2563E">
        <w:rPr>
          <w:iCs/>
          <w:sz w:val="22"/>
          <w:szCs w:val="22"/>
        </w:rPr>
        <w:t>, uvedené</w:t>
      </w:r>
      <w:r w:rsidR="00775A3F">
        <w:rPr>
          <w:iCs/>
          <w:sz w:val="22"/>
          <w:szCs w:val="22"/>
        </w:rPr>
        <w:t>ho v čl. IV.</w:t>
      </w:r>
      <w:r w:rsidR="00C2563E" w:rsidRPr="00C2563E">
        <w:rPr>
          <w:iCs/>
          <w:sz w:val="22"/>
          <w:szCs w:val="22"/>
        </w:rPr>
        <w:t xml:space="preserve"> odst. </w:t>
      </w:r>
      <w:r w:rsidR="00775A3F">
        <w:rPr>
          <w:iCs/>
          <w:sz w:val="22"/>
          <w:szCs w:val="22"/>
        </w:rPr>
        <w:t>3</w:t>
      </w:r>
      <w:r w:rsidR="005712D6">
        <w:rPr>
          <w:sz w:val="22"/>
          <w:szCs w:val="22"/>
        </w:rPr>
        <w:t>,</w:t>
      </w:r>
      <w:r w:rsidR="00C2563E">
        <w:rPr>
          <w:sz w:val="22"/>
          <w:szCs w:val="22"/>
        </w:rPr>
        <w:t xml:space="preserve"> </w:t>
      </w:r>
      <w:r w:rsidR="00775A3F">
        <w:rPr>
          <w:sz w:val="22"/>
          <w:szCs w:val="22"/>
        </w:rPr>
        <w:t xml:space="preserve">a to </w:t>
      </w:r>
      <w:r w:rsidRPr="00230223">
        <w:rPr>
          <w:sz w:val="22"/>
          <w:szCs w:val="22"/>
        </w:rPr>
        <w:t>formou</w:t>
      </w:r>
      <w:r w:rsidR="00C2563E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bezhotovostního převodu na účet </w:t>
      </w:r>
      <w:r w:rsidR="00B10FE1">
        <w:rPr>
          <w:sz w:val="22"/>
          <w:szCs w:val="22"/>
        </w:rPr>
        <w:t>poskytovatele</w:t>
      </w:r>
      <w:r w:rsidRPr="00230223">
        <w:rPr>
          <w:sz w:val="22"/>
          <w:szCs w:val="22"/>
        </w:rPr>
        <w:t xml:space="preserve"> vedený u Komerční banky, a.s., pobočka Karlovy Vary, č. účtu </w:t>
      </w:r>
      <w:r w:rsidR="00B95143">
        <w:rPr>
          <w:b/>
          <w:sz w:val="22"/>
          <w:szCs w:val="22"/>
        </w:rPr>
        <w:t>XXX</w:t>
      </w:r>
      <w:r w:rsidRPr="00230223">
        <w:rPr>
          <w:sz w:val="22"/>
          <w:szCs w:val="22"/>
        </w:rPr>
        <w:t xml:space="preserve">, variabilní symbol </w:t>
      </w:r>
      <w:r w:rsidR="00921EED" w:rsidRPr="00921EED">
        <w:rPr>
          <w:b/>
          <w:sz w:val="22"/>
          <w:szCs w:val="22"/>
        </w:rPr>
        <w:t>5332051099</w:t>
      </w:r>
      <w:r w:rsidR="00720FAC" w:rsidRPr="0041049B">
        <w:rPr>
          <w:sz w:val="22"/>
          <w:szCs w:val="22"/>
        </w:rPr>
        <w:t>,</w:t>
      </w:r>
      <w:r w:rsidR="00720FAC">
        <w:rPr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specifický symbol </w:t>
      </w:r>
      <w:r w:rsidR="00921EED" w:rsidRPr="00921EED">
        <w:rPr>
          <w:b/>
          <w:sz w:val="22"/>
          <w:szCs w:val="22"/>
        </w:rPr>
        <w:t>7189</w:t>
      </w:r>
      <w:r w:rsidR="00D2126A">
        <w:rPr>
          <w:sz w:val="22"/>
          <w:szCs w:val="22"/>
        </w:rPr>
        <w:t>.</w:t>
      </w:r>
      <w:r w:rsidRPr="00921EED">
        <w:rPr>
          <w:sz w:val="22"/>
          <w:szCs w:val="22"/>
        </w:rPr>
        <w:t xml:space="preserve"> </w:t>
      </w:r>
    </w:p>
    <w:p w:rsidR="006F6062" w:rsidRPr="008013DC" w:rsidRDefault="006F6062" w:rsidP="00C62344">
      <w:pPr>
        <w:jc w:val="both"/>
        <w:rPr>
          <w:b/>
          <w:bCs/>
          <w:sz w:val="22"/>
          <w:szCs w:val="22"/>
        </w:rPr>
      </w:pPr>
    </w:p>
    <w:p w:rsidR="00762CB4" w:rsidRPr="008013DC" w:rsidRDefault="00230223" w:rsidP="00762CB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230223">
        <w:rPr>
          <w:bCs/>
          <w:sz w:val="22"/>
          <w:szCs w:val="22"/>
        </w:rPr>
        <w:t>Příjemce je rovněž povinen</w:t>
      </w:r>
      <w:r w:rsidRPr="00230223">
        <w:rPr>
          <w:b/>
          <w:bCs/>
          <w:sz w:val="22"/>
          <w:szCs w:val="22"/>
        </w:rPr>
        <w:t xml:space="preserve"> </w:t>
      </w:r>
      <w:r w:rsidRPr="00230223">
        <w:rPr>
          <w:sz w:val="22"/>
          <w:szCs w:val="22"/>
        </w:rPr>
        <w:t xml:space="preserve">vrátit poskytnuté </w:t>
      </w:r>
      <w:r w:rsidR="00B50BC7">
        <w:rPr>
          <w:sz w:val="22"/>
          <w:szCs w:val="22"/>
        </w:rPr>
        <w:t>finanční</w:t>
      </w:r>
      <w:r w:rsidRPr="00230223">
        <w:rPr>
          <w:sz w:val="22"/>
          <w:szCs w:val="22"/>
        </w:rPr>
        <w:t xml:space="preserve"> prostředky na účet uvedený v odst. </w:t>
      </w:r>
      <w:r w:rsidR="009E25CE">
        <w:rPr>
          <w:sz w:val="22"/>
          <w:szCs w:val="22"/>
        </w:rPr>
        <w:t>4</w:t>
      </w:r>
      <w:r w:rsidRPr="00230223">
        <w:rPr>
          <w:sz w:val="22"/>
          <w:szCs w:val="22"/>
        </w:rPr>
        <w:t xml:space="preserve"> tohoto článku, jestliže odpadne účel, na který je </w:t>
      </w:r>
      <w:r w:rsidR="009E25CE">
        <w:rPr>
          <w:sz w:val="22"/>
          <w:szCs w:val="22"/>
        </w:rPr>
        <w:t>dotace</w:t>
      </w:r>
      <w:r w:rsidRPr="00230223">
        <w:rPr>
          <w:sz w:val="22"/>
          <w:szCs w:val="22"/>
        </w:rPr>
        <w:t xml:space="preserve"> poskytován</w:t>
      </w:r>
      <w:r w:rsidR="009E25CE">
        <w:rPr>
          <w:sz w:val="22"/>
          <w:szCs w:val="22"/>
        </w:rPr>
        <w:t>a</w:t>
      </w:r>
      <w:r w:rsidRPr="00230223">
        <w:rPr>
          <w:sz w:val="22"/>
          <w:szCs w:val="22"/>
        </w:rPr>
        <w:t>, a to do 15 dnů ode dne, kdy se příjemce o této skutečnosti dozví.</w:t>
      </w:r>
    </w:p>
    <w:p w:rsidR="008E6B78" w:rsidRDefault="008E6B78" w:rsidP="008E6B78">
      <w:pPr>
        <w:pStyle w:val="Odstavecseseznamem"/>
        <w:rPr>
          <w:rFonts w:eastAsia="Arial Unicode MS"/>
          <w:b/>
          <w:sz w:val="22"/>
          <w:szCs w:val="22"/>
        </w:rPr>
      </w:pPr>
    </w:p>
    <w:p w:rsidR="009E25CE" w:rsidRPr="009E25CE" w:rsidRDefault="009E25CE" w:rsidP="009E25CE">
      <w:pPr>
        <w:pStyle w:val="Normln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</w:p>
    <w:p w:rsidR="009E25CE" w:rsidRDefault="009E25CE" w:rsidP="009E25CE">
      <w:pPr>
        <w:pStyle w:val="Odstavecseseznamem"/>
        <w:rPr>
          <w:bCs/>
          <w:sz w:val="22"/>
          <w:szCs w:val="22"/>
        </w:rPr>
      </w:pPr>
    </w:p>
    <w:p w:rsidR="009E25CE" w:rsidRPr="009E25CE" w:rsidRDefault="009E25CE" w:rsidP="009E25CE">
      <w:pPr>
        <w:pStyle w:val="Normln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Příjemce je zejména povinen oznámit poskytovateli do 30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 </w:t>
      </w:r>
    </w:p>
    <w:p w:rsidR="009E25CE" w:rsidRDefault="009E25CE" w:rsidP="009E25CE">
      <w:pPr>
        <w:pStyle w:val="Odstavecseseznamem"/>
        <w:rPr>
          <w:b/>
          <w:bCs/>
          <w:sz w:val="22"/>
          <w:szCs w:val="22"/>
        </w:rPr>
      </w:pPr>
    </w:p>
    <w:p w:rsidR="009E25CE" w:rsidRPr="009E25CE" w:rsidRDefault="009E25CE" w:rsidP="009E25CE">
      <w:pPr>
        <w:pStyle w:val="Normlnweb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 odst. 3 a 4 čl. IV. této smlouvy, a to ke dni likvidace.</w:t>
      </w:r>
    </w:p>
    <w:p w:rsidR="009E25CE" w:rsidRDefault="009E25CE" w:rsidP="009E25CE">
      <w:pPr>
        <w:pStyle w:val="Odstavecseseznamem"/>
        <w:rPr>
          <w:b/>
          <w:bCs/>
          <w:sz w:val="22"/>
          <w:szCs w:val="22"/>
        </w:rPr>
      </w:pPr>
    </w:p>
    <w:p w:rsidR="008E6B78" w:rsidRPr="001C7A5B" w:rsidRDefault="008E6B78" w:rsidP="00C6234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  <w:b/>
          <w:sz w:val="22"/>
          <w:szCs w:val="22"/>
        </w:rPr>
      </w:pPr>
      <w:r w:rsidRPr="008E6B78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 w:rsidR="00267A42" w:rsidRPr="00267A42">
        <w:rPr>
          <w:sz w:val="22"/>
          <w:szCs w:val="22"/>
        </w:rPr>
        <w:t xml:space="preserve">výuky </w:t>
      </w:r>
      <w:r w:rsidR="003374F6">
        <w:rPr>
          <w:sz w:val="22"/>
          <w:szCs w:val="22"/>
        </w:rPr>
        <w:t>studijního</w:t>
      </w:r>
      <w:r w:rsidR="00267A42" w:rsidRPr="00267A42">
        <w:rPr>
          <w:sz w:val="22"/>
          <w:szCs w:val="22"/>
        </w:rPr>
        <w:t xml:space="preserve"> oboru</w:t>
      </w:r>
      <w:r w:rsidR="00267A42" w:rsidRPr="008E6B78">
        <w:rPr>
          <w:sz w:val="22"/>
          <w:szCs w:val="22"/>
        </w:rPr>
        <w:t xml:space="preserve"> </w:t>
      </w:r>
      <w:r w:rsidRPr="008E6B78">
        <w:rPr>
          <w:sz w:val="22"/>
          <w:szCs w:val="22"/>
        </w:rPr>
        <w:t>nárok na uplatnění odpočtu daně z přidané hodnoty v plné výši, krácený nebo v poměrné výši, nemůže uplatnit v závěrečném vyúčtování tuto výši nároku na odpočet daně z přidané hodnoty jako uznatelný výdaj</w:t>
      </w:r>
      <w:r>
        <w:rPr>
          <w:sz w:val="22"/>
          <w:szCs w:val="22"/>
        </w:rPr>
        <w:t>.</w:t>
      </w:r>
    </w:p>
    <w:p w:rsidR="001C7A5B" w:rsidRPr="001C7A5B" w:rsidRDefault="001C7A5B" w:rsidP="001C7A5B">
      <w:pPr>
        <w:jc w:val="both"/>
        <w:rPr>
          <w:rFonts w:eastAsia="Arial Unicode MS"/>
          <w:b/>
          <w:sz w:val="22"/>
          <w:szCs w:val="22"/>
        </w:rPr>
      </w:pPr>
    </w:p>
    <w:p w:rsidR="001C7A5B" w:rsidRDefault="001C7A5B" w:rsidP="008E6B78">
      <w:pPr>
        <w:pStyle w:val="Odstavecseseznamem"/>
        <w:rPr>
          <w:rFonts w:eastAsia="Arial Unicode MS"/>
          <w:b/>
          <w:sz w:val="22"/>
          <w:szCs w:val="22"/>
        </w:rPr>
      </w:pPr>
    </w:p>
    <w:p w:rsidR="00762CB4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Článek V</w:t>
      </w:r>
      <w:r w:rsidR="00383862">
        <w:rPr>
          <w:b/>
          <w:bCs/>
          <w:sz w:val="22"/>
          <w:szCs w:val="22"/>
        </w:rPr>
        <w:t>.</w:t>
      </w:r>
    </w:p>
    <w:p w:rsidR="004E1999" w:rsidRPr="008013DC" w:rsidRDefault="00230223" w:rsidP="00762CB4">
      <w:pPr>
        <w:jc w:val="center"/>
        <w:rPr>
          <w:b/>
          <w:bCs/>
          <w:sz w:val="22"/>
          <w:szCs w:val="22"/>
        </w:rPr>
      </w:pPr>
      <w:r w:rsidRPr="00230223">
        <w:rPr>
          <w:b/>
          <w:bCs/>
          <w:sz w:val="22"/>
          <w:szCs w:val="22"/>
        </w:rPr>
        <w:t>Kontrolní ustanovení</w:t>
      </w:r>
    </w:p>
    <w:p w:rsidR="001C7A5B" w:rsidRDefault="001C7A5B" w:rsidP="001C7A5B">
      <w:pPr>
        <w:pStyle w:val="Normlnweb"/>
        <w:numPr>
          <w:ilvl w:val="0"/>
          <w:numId w:val="12"/>
        </w:numPr>
        <w:tabs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 souladu se zákonem č. 320/2001 Sb., o finanční kontrole ve veřejné správě a o změně některých zákonů (zákon o finanční kontrole), ve znění pozdějších předpisů, a zákona </w:t>
      </w:r>
      <w:r w:rsidR="00AF1DFB">
        <w:rPr>
          <w:sz w:val="22"/>
          <w:szCs w:val="22"/>
        </w:rPr>
        <w:br/>
      </w:r>
      <w:r>
        <w:rPr>
          <w:sz w:val="22"/>
          <w:szCs w:val="22"/>
        </w:rPr>
        <w:t>č. 255/2012 Sb., kontrolní řád (o kontrole), je poskytovatel dotace oprávněn kontrolo</w:t>
      </w:r>
      <w:r w:rsidR="001C4751">
        <w:rPr>
          <w:sz w:val="22"/>
          <w:szCs w:val="22"/>
        </w:rPr>
        <w:t>vat dodržení podmínek, za </w:t>
      </w:r>
      <w:r>
        <w:rPr>
          <w:sz w:val="22"/>
          <w:szCs w:val="22"/>
        </w:rPr>
        <w:t>kterých byla dotace poskytnuta. Tuto kontrolu vykonávají pověření zaměstnanci</w:t>
      </w:r>
      <w:r w:rsidR="00AF1DFB">
        <w:rPr>
          <w:sz w:val="22"/>
          <w:szCs w:val="22"/>
        </w:rPr>
        <w:t xml:space="preserve"> </w:t>
      </w:r>
      <w:r>
        <w:rPr>
          <w:sz w:val="22"/>
          <w:szCs w:val="22"/>
        </w:rPr>
        <w:t>poskytovatele a členové příslušných kontrolních orgánů poskytovatele.</w:t>
      </w:r>
      <w:r>
        <w:rPr>
          <w:color w:val="000000"/>
          <w:sz w:val="22"/>
          <w:szCs w:val="22"/>
        </w:rPr>
        <w:t xml:space="preserve"> </w:t>
      </w:r>
    </w:p>
    <w:p w:rsidR="001C7A5B" w:rsidRDefault="001C7A5B" w:rsidP="001C7A5B">
      <w:pPr>
        <w:pStyle w:val="Normlnweb"/>
        <w:tabs>
          <w:tab w:val="num" w:pos="360"/>
        </w:tabs>
        <w:ind w:left="360" w:hanging="360"/>
        <w:jc w:val="both"/>
        <w:rPr>
          <w:color w:val="000000"/>
          <w:sz w:val="22"/>
          <w:szCs w:val="22"/>
        </w:rPr>
      </w:pPr>
    </w:p>
    <w:p w:rsidR="001C7A5B" w:rsidRDefault="001C7A5B" w:rsidP="001C7A5B">
      <w:pPr>
        <w:pStyle w:val="Normlnweb"/>
        <w:numPr>
          <w:ilvl w:val="0"/>
          <w:numId w:val="12"/>
        </w:numPr>
        <w:tabs>
          <w:tab w:val="num" w:pos="360"/>
        </w:tabs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Příjemce je v rámci výkonu kontrolní činnosti dle odst. 1 tohoto článku povinen </w:t>
      </w:r>
      <w:r w:rsidR="008033B0">
        <w:rPr>
          <w:bCs/>
          <w:sz w:val="22"/>
          <w:szCs w:val="22"/>
        </w:rPr>
        <w:t>umožnit kontrolu a</w:t>
      </w:r>
      <w:r>
        <w:rPr>
          <w:bCs/>
          <w:sz w:val="22"/>
          <w:szCs w:val="22"/>
        </w:rPr>
        <w:t xml:space="preserve"> předložit kontrolním orgánům poskytovatele k nahlédnutí </w:t>
      </w:r>
      <w:r w:rsidR="008033B0">
        <w:rPr>
          <w:bCs/>
          <w:sz w:val="22"/>
          <w:szCs w:val="22"/>
        </w:rPr>
        <w:t>originály všech účetních dokladů týkajících</w:t>
      </w:r>
      <w:r w:rsidR="00CC3F41">
        <w:rPr>
          <w:bCs/>
          <w:sz w:val="22"/>
          <w:szCs w:val="22"/>
        </w:rPr>
        <w:t xml:space="preserve"> se</w:t>
      </w:r>
      <w:r w:rsidR="008033B0">
        <w:rPr>
          <w:bCs/>
          <w:sz w:val="22"/>
          <w:szCs w:val="22"/>
        </w:rPr>
        <w:t xml:space="preserve"> daného účelu. </w:t>
      </w:r>
    </w:p>
    <w:p w:rsidR="002A1586" w:rsidRDefault="002A1586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</w:p>
    <w:p w:rsidR="00762CB4" w:rsidRPr="008013DC" w:rsidRDefault="00230223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>Článek VI</w:t>
      </w:r>
      <w:r w:rsidR="00383862">
        <w:rPr>
          <w:b/>
          <w:sz w:val="22"/>
          <w:szCs w:val="22"/>
        </w:rPr>
        <w:t>.</w:t>
      </w:r>
    </w:p>
    <w:p w:rsidR="00EE0E41" w:rsidRDefault="00230223" w:rsidP="00762CB4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230223">
        <w:rPr>
          <w:b/>
          <w:sz w:val="22"/>
          <w:szCs w:val="22"/>
        </w:rPr>
        <w:t xml:space="preserve">Důsledky porušení </w:t>
      </w:r>
      <w:r w:rsidR="00CD2E11">
        <w:rPr>
          <w:b/>
          <w:sz w:val="22"/>
          <w:szCs w:val="22"/>
        </w:rPr>
        <w:t>povinností</w:t>
      </w:r>
      <w:r w:rsidRPr="00230223">
        <w:rPr>
          <w:b/>
          <w:sz w:val="22"/>
          <w:szCs w:val="22"/>
        </w:rPr>
        <w:t xml:space="preserve"> příjemce</w:t>
      </w:r>
    </w:p>
    <w:p w:rsidR="00762CB4" w:rsidRPr="0069356E" w:rsidRDefault="00230223" w:rsidP="00762C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 xml:space="preserve">Jestliže příjemce nesplní některou ze svých povinností stanovených v čl. IV. odst. 2, </w:t>
      </w:r>
      <w:r w:rsidR="008033B0">
        <w:rPr>
          <w:sz w:val="22"/>
          <w:szCs w:val="22"/>
        </w:rPr>
        <w:t>6</w:t>
      </w:r>
      <w:r w:rsidR="009D682C" w:rsidRPr="0069356E">
        <w:rPr>
          <w:sz w:val="22"/>
          <w:szCs w:val="22"/>
        </w:rPr>
        <w:t xml:space="preserve">, </w:t>
      </w:r>
      <w:r w:rsidR="008033B0">
        <w:rPr>
          <w:sz w:val="22"/>
          <w:szCs w:val="22"/>
        </w:rPr>
        <w:t xml:space="preserve">7 a </w:t>
      </w:r>
      <w:r w:rsidR="009D682C" w:rsidRPr="0069356E">
        <w:rPr>
          <w:sz w:val="22"/>
          <w:szCs w:val="22"/>
        </w:rPr>
        <w:t>8</w:t>
      </w:r>
      <w:r w:rsidR="008033B0">
        <w:rPr>
          <w:sz w:val="22"/>
          <w:szCs w:val="22"/>
        </w:rPr>
        <w:t>,</w:t>
      </w:r>
      <w:r w:rsidRPr="0069356E">
        <w:rPr>
          <w:sz w:val="22"/>
          <w:szCs w:val="22"/>
        </w:rPr>
        <w:t xml:space="preserve"> popř. poruší jinou povinnost nepeněžité po</w:t>
      </w:r>
      <w:r w:rsidR="008033B0">
        <w:rPr>
          <w:sz w:val="22"/>
          <w:szCs w:val="22"/>
        </w:rPr>
        <w:t xml:space="preserve">vahy vyplývající z této smlouvy, nespočívající však v neoprávněném použití prostředků dle odst. 2 tohoto článku, </w:t>
      </w:r>
      <w:r w:rsidRPr="0069356E">
        <w:rPr>
          <w:sz w:val="22"/>
          <w:szCs w:val="22"/>
        </w:rPr>
        <w:t>považuje se toto jednání za porušení rozpočtové kázně ve smyslu us</w:t>
      </w:r>
      <w:r w:rsidR="00E155B2">
        <w:rPr>
          <w:sz w:val="22"/>
          <w:szCs w:val="22"/>
        </w:rPr>
        <w:t>tanovení § 22 zákona o </w:t>
      </w:r>
      <w:r w:rsidRPr="0069356E">
        <w:rPr>
          <w:sz w:val="22"/>
          <w:szCs w:val="22"/>
        </w:rPr>
        <w:t xml:space="preserve">rozpočtových pravidlech územních rozpočtů. Příjemce je v tomto případě povinen provést v souladu s ustanovením </w:t>
      </w:r>
      <w:r w:rsidR="00AF1DFB">
        <w:rPr>
          <w:sz w:val="22"/>
          <w:szCs w:val="22"/>
        </w:rPr>
        <w:br/>
      </w:r>
      <w:r w:rsidRPr="0069356E">
        <w:rPr>
          <w:sz w:val="22"/>
          <w:szCs w:val="22"/>
        </w:rPr>
        <w:t>§ 22</w:t>
      </w:r>
      <w:r w:rsidR="00AF1DFB">
        <w:rPr>
          <w:sz w:val="22"/>
          <w:szCs w:val="22"/>
        </w:rPr>
        <w:t xml:space="preserve"> </w:t>
      </w:r>
      <w:r w:rsidRPr="0069356E">
        <w:rPr>
          <w:sz w:val="22"/>
          <w:szCs w:val="22"/>
        </w:rPr>
        <w:t xml:space="preserve">zákona o rozpočtových pravidlech územních rozpočtů odvod za porušení rozpočtové kázně ve výši </w:t>
      </w:r>
      <w:r w:rsidR="008033B0">
        <w:rPr>
          <w:sz w:val="22"/>
          <w:szCs w:val="22"/>
        </w:rPr>
        <w:t>5</w:t>
      </w:r>
      <w:r w:rsidRPr="0069356E">
        <w:rPr>
          <w:sz w:val="22"/>
          <w:szCs w:val="22"/>
        </w:rPr>
        <w:t xml:space="preserve"> % (slovy: </w:t>
      </w:r>
      <w:r w:rsidR="008033B0">
        <w:rPr>
          <w:sz w:val="22"/>
          <w:szCs w:val="22"/>
        </w:rPr>
        <w:t>pět</w:t>
      </w:r>
      <w:r w:rsidR="008E6B78" w:rsidRPr="0069356E">
        <w:rPr>
          <w:sz w:val="22"/>
          <w:szCs w:val="22"/>
        </w:rPr>
        <w:t xml:space="preserve"> </w:t>
      </w:r>
      <w:r w:rsidRPr="0069356E">
        <w:rPr>
          <w:sz w:val="22"/>
          <w:szCs w:val="22"/>
        </w:rPr>
        <w:t xml:space="preserve">procent) </w:t>
      </w:r>
      <w:r w:rsidR="008033B0">
        <w:rPr>
          <w:sz w:val="22"/>
          <w:szCs w:val="22"/>
        </w:rPr>
        <w:t>poskytnutých finančních prostředků, dle</w:t>
      </w:r>
      <w:r w:rsidR="009D682C" w:rsidRPr="0069356E">
        <w:rPr>
          <w:sz w:val="22"/>
          <w:szCs w:val="22"/>
        </w:rPr>
        <w:t xml:space="preserve"> této smlouvy</w:t>
      </w:r>
      <w:r w:rsidR="008033B0">
        <w:rPr>
          <w:sz w:val="22"/>
          <w:szCs w:val="22"/>
        </w:rPr>
        <w:t>,</w:t>
      </w:r>
      <w:r w:rsidR="009D682C" w:rsidRPr="0069356E">
        <w:rPr>
          <w:sz w:val="22"/>
          <w:szCs w:val="22"/>
        </w:rPr>
        <w:t xml:space="preserve"> do</w:t>
      </w:r>
      <w:r w:rsidRPr="0069356E">
        <w:rPr>
          <w:sz w:val="22"/>
          <w:szCs w:val="22"/>
        </w:rPr>
        <w:t xml:space="preserve"> rozpočtu </w:t>
      </w:r>
      <w:r w:rsidR="009D682C" w:rsidRPr="0069356E">
        <w:rPr>
          <w:sz w:val="22"/>
          <w:szCs w:val="22"/>
        </w:rPr>
        <w:t>poskytovatele</w:t>
      </w:r>
      <w:r w:rsidR="008033B0">
        <w:rPr>
          <w:sz w:val="22"/>
          <w:szCs w:val="22"/>
        </w:rPr>
        <w:t>.</w:t>
      </w:r>
    </w:p>
    <w:p w:rsidR="009D682C" w:rsidRPr="0069356E" w:rsidRDefault="009D682C" w:rsidP="009D682C">
      <w:pPr>
        <w:jc w:val="both"/>
        <w:rPr>
          <w:sz w:val="22"/>
          <w:szCs w:val="22"/>
        </w:rPr>
      </w:pPr>
    </w:p>
    <w:p w:rsidR="000142BB" w:rsidRPr="0069356E" w:rsidRDefault="009D682C" w:rsidP="000142B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>Pokud</w:t>
      </w:r>
      <w:r w:rsidR="000142BB" w:rsidRPr="0069356E">
        <w:rPr>
          <w:sz w:val="22"/>
          <w:szCs w:val="22"/>
        </w:rPr>
        <w:t xml:space="preserve"> příjemce neprokáže způsobem stanoveným v čl. IV. odst. </w:t>
      </w:r>
      <w:r w:rsidR="008033B0">
        <w:rPr>
          <w:sz w:val="22"/>
          <w:szCs w:val="22"/>
        </w:rPr>
        <w:t>3</w:t>
      </w:r>
      <w:r w:rsidR="000142BB" w:rsidRPr="0069356E">
        <w:rPr>
          <w:sz w:val="22"/>
          <w:szCs w:val="22"/>
        </w:rPr>
        <w:t xml:space="preserve"> použití finančních prostředků v souladu s čl. IV. odst. 1, popřípadě použije poskytnuté prostředky (případně jejich část) k jinému účelu, než je uveden v čl. </w:t>
      </w:r>
      <w:r w:rsidR="008033B0">
        <w:rPr>
          <w:sz w:val="22"/>
          <w:szCs w:val="22"/>
        </w:rPr>
        <w:t>IV. odst. 1</w:t>
      </w:r>
      <w:r w:rsidR="000142BB" w:rsidRPr="0069356E">
        <w:rPr>
          <w:sz w:val="22"/>
          <w:szCs w:val="22"/>
        </w:rPr>
        <w:t xml:space="preserve"> 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</w:t>
      </w:r>
      <w:r w:rsidR="00D777FE">
        <w:rPr>
          <w:sz w:val="22"/>
          <w:szCs w:val="22"/>
        </w:rPr>
        <w:t>za porušení rozpočtové kázně do </w:t>
      </w:r>
      <w:r w:rsidR="000142BB" w:rsidRPr="0069356E">
        <w:rPr>
          <w:sz w:val="22"/>
          <w:szCs w:val="22"/>
        </w:rPr>
        <w:t xml:space="preserve">rozpočtu </w:t>
      </w:r>
      <w:r w:rsidRPr="0069356E">
        <w:rPr>
          <w:sz w:val="22"/>
          <w:szCs w:val="22"/>
        </w:rPr>
        <w:t>poskytovatele</w:t>
      </w:r>
      <w:r w:rsidR="000142BB" w:rsidRPr="0069356E">
        <w:rPr>
          <w:sz w:val="22"/>
          <w:szCs w:val="22"/>
        </w:rPr>
        <w:t>.</w:t>
      </w:r>
    </w:p>
    <w:p w:rsidR="002E72D9" w:rsidRPr="0069356E" w:rsidRDefault="002E72D9" w:rsidP="002E72D9">
      <w:pPr>
        <w:jc w:val="both"/>
        <w:rPr>
          <w:sz w:val="22"/>
          <w:szCs w:val="22"/>
        </w:rPr>
      </w:pPr>
    </w:p>
    <w:p w:rsidR="002E72D9" w:rsidRPr="0069356E" w:rsidRDefault="00230223" w:rsidP="00762CB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9356E">
        <w:rPr>
          <w:sz w:val="22"/>
          <w:szCs w:val="22"/>
        </w:rPr>
        <w:t>Pokud příjemce nesplní</w:t>
      </w:r>
      <w:r w:rsidR="008033B0">
        <w:rPr>
          <w:sz w:val="22"/>
          <w:szCs w:val="22"/>
        </w:rPr>
        <w:t xml:space="preserve"> některou ze svých povinnosti stanovených v</w:t>
      </w:r>
      <w:r w:rsidRPr="0069356E">
        <w:rPr>
          <w:sz w:val="22"/>
          <w:szCs w:val="22"/>
        </w:rPr>
        <w:t xml:space="preserve"> čl. IV. odst. </w:t>
      </w:r>
      <w:r w:rsidR="008033B0">
        <w:rPr>
          <w:sz w:val="22"/>
          <w:szCs w:val="22"/>
        </w:rPr>
        <w:t>4</w:t>
      </w:r>
      <w:r w:rsidR="003B4B07">
        <w:rPr>
          <w:sz w:val="22"/>
          <w:szCs w:val="22"/>
        </w:rPr>
        <w:t>, 5</w:t>
      </w:r>
      <w:r w:rsidRPr="0069356E">
        <w:rPr>
          <w:sz w:val="22"/>
          <w:szCs w:val="22"/>
        </w:rPr>
        <w:t xml:space="preserve"> této smlouvy, považuje se toto jednání za zadržení peněžních prostředků ve </w:t>
      </w:r>
      <w:r w:rsidR="00E155B2">
        <w:rPr>
          <w:sz w:val="22"/>
          <w:szCs w:val="22"/>
        </w:rPr>
        <w:t>smyslu ustanovení § 22 zákona o </w:t>
      </w:r>
      <w:r w:rsidRPr="0069356E">
        <w:rPr>
          <w:sz w:val="22"/>
          <w:szCs w:val="22"/>
        </w:rPr>
        <w:t>rozpočtových pravidlech územních rozpočtů. Příjemce je v tomto případě povinen provést v souladu s ustanovením § 22 zákona o rozpočtových pravid</w:t>
      </w:r>
      <w:r w:rsidR="00D777FE">
        <w:rPr>
          <w:sz w:val="22"/>
          <w:szCs w:val="22"/>
        </w:rPr>
        <w:t>lech územních rozpočtů odvod za </w:t>
      </w:r>
      <w:r w:rsidRPr="0069356E">
        <w:rPr>
          <w:sz w:val="22"/>
          <w:szCs w:val="22"/>
        </w:rPr>
        <w:t xml:space="preserve">porušení rozpočtové kázně do rozpočtu </w:t>
      </w:r>
      <w:r w:rsidR="00B27EBD" w:rsidRPr="0069356E">
        <w:rPr>
          <w:sz w:val="22"/>
          <w:szCs w:val="22"/>
        </w:rPr>
        <w:t>poskytovatele.</w:t>
      </w:r>
    </w:p>
    <w:p w:rsidR="00762CB4" w:rsidRPr="0069356E" w:rsidRDefault="00762CB4" w:rsidP="00762CB4">
      <w:pPr>
        <w:jc w:val="both"/>
        <w:rPr>
          <w:sz w:val="22"/>
          <w:szCs w:val="22"/>
        </w:rPr>
      </w:pPr>
    </w:p>
    <w:p w:rsidR="00762CB4" w:rsidRPr="0072528B" w:rsidRDefault="00230223" w:rsidP="00C432B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30223">
        <w:rPr>
          <w:sz w:val="22"/>
          <w:szCs w:val="22"/>
        </w:rPr>
        <w:t xml:space="preserve">Veškeré platby </w:t>
      </w:r>
      <w:r w:rsidR="008033B0">
        <w:rPr>
          <w:sz w:val="22"/>
          <w:szCs w:val="22"/>
        </w:rPr>
        <w:t>v důsledku</w:t>
      </w:r>
      <w:r w:rsidRPr="00230223">
        <w:rPr>
          <w:sz w:val="22"/>
          <w:szCs w:val="22"/>
        </w:rPr>
        <w:t xml:space="preserve"> porušení </w:t>
      </w:r>
      <w:r w:rsidR="008033B0">
        <w:rPr>
          <w:sz w:val="22"/>
          <w:szCs w:val="22"/>
        </w:rPr>
        <w:t>povinností</w:t>
      </w:r>
      <w:r w:rsidRPr="00230223">
        <w:rPr>
          <w:sz w:val="22"/>
          <w:szCs w:val="22"/>
        </w:rPr>
        <w:t xml:space="preserve"> příjemce </w:t>
      </w:r>
      <w:r w:rsidR="008033B0">
        <w:rPr>
          <w:sz w:val="22"/>
          <w:szCs w:val="22"/>
        </w:rPr>
        <w:t xml:space="preserve">provede příjemce </w:t>
      </w:r>
      <w:r w:rsidRPr="00230223">
        <w:rPr>
          <w:sz w:val="22"/>
          <w:szCs w:val="22"/>
        </w:rPr>
        <w:t xml:space="preserve">formou bezhotovostního převodu na účet </w:t>
      </w:r>
      <w:r w:rsidR="008033B0">
        <w:rPr>
          <w:sz w:val="22"/>
          <w:szCs w:val="22"/>
        </w:rPr>
        <w:t xml:space="preserve">poskytovatele uvedený výše v této smlouvě. Platbu opatří variabilním symbolem </w:t>
      </w:r>
      <w:r w:rsidR="00921EED" w:rsidRPr="00921EED">
        <w:rPr>
          <w:b/>
          <w:sz w:val="22"/>
          <w:szCs w:val="22"/>
        </w:rPr>
        <w:t>5332051099</w:t>
      </w:r>
      <w:r w:rsidR="008033B0">
        <w:rPr>
          <w:sz w:val="22"/>
          <w:szCs w:val="22"/>
        </w:rPr>
        <w:t xml:space="preserve"> a specifickým symbolem </w:t>
      </w:r>
      <w:r w:rsidR="00921EED" w:rsidRPr="00921EED">
        <w:rPr>
          <w:b/>
          <w:sz w:val="22"/>
          <w:szCs w:val="22"/>
        </w:rPr>
        <w:t>7189</w:t>
      </w:r>
      <w:r w:rsidR="008033B0">
        <w:rPr>
          <w:sz w:val="22"/>
          <w:szCs w:val="22"/>
        </w:rPr>
        <w:t xml:space="preserve"> a písemně informuje poskytovatele o vrácení peněžních prostředků na jeho účet.</w:t>
      </w:r>
    </w:p>
    <w:p w:rsidR="008A6069" w:rsidRDefault="008A6069" w:rsidP="00762CB4">
      <w:pPr>
        <w:jc w:val="center"/>
        <w:rPr>
          <w:b/>
          <w:bCs/>
          <w:sz w:val="22"/>
          <w:szCs w:val="22"/>
        </w:rPr>
      </w:pPr>
    </w:p>
    <w:p w:rsidR="008A6069" w:rsidRDefault="008A6069" w:rsidP="00762CB4">
      <w:pPr>
        <w:jc w:val="center"/>
        <w:rPr>
          <w:b/>
          <w:bCs/>
          <w:sz w:val="22"/>
          <w:szCs w:val="22"/>
        </w:rPr>
      </w:pPr>
    </w:p>
    <w:p w:rsidR="00762CB4" w:rsidRPr="008013DC" w:rsidRDefault="002642A2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</w:t>
      </w:r>
      <w:r w:rsidR="00230223" w:rsidRPr="00230223">
        <w:rPr>
          <w:b/>
          <w:bCs/>
          <w:sz w:val="22"/>
          <w:szCs w:val="22"/>
        </w:rPr>
        <w:t>nek VII</w:t>
      </w:r>
      <w:r w:rsidR="00383862">
        <w:rPr>
          <w:b/>
          <w:bCs/>
          <w:sz w:val="22"/>
          <w:szCs w:val="22"/>
        </w:rPr>
        <w:t>.</w:t>
      </w:r>
    </w:p>
    <w:p w:rsidR="00762CB4" w:rsidRDefault="00860C58" w:rsidP="00762CB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Ukončení smlouvy</w:t>
      </w:r>
    </w:p>
    <w:p w:rsidR="004E1999" w:rsidRDefault="004E1999" w:rsidP="00762CB4">
      <w:pPr>
        <w:jc w:val="center"/>
        <w:rPr>
          <w:b/>
          <w:bCs/>
          <w:sz w:val="22"/>
          <w:szCs w:val="22"/>
        </w:rPr>
      </w:pPr>
    </w:p>
    <w:p w:rsidR="00860C58" w:rsidRDefault="00860C58" w:rsidP="00860C5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Smlouvu lze zrušit na základě písemné dohody smluvních stran nebo výpovědí.</w:t>
      </w:r>
    </w:p>
    <w:p w:rsidR="00297DAC" w:rsidRDefault="00297DAC" w:rsidP="00297DAC">
      <w:pPr>
        <w:jc w:val="both"/>
        <w:rPr>
          <w:sz w:val="22"/>
          <w:szCs w:val="22"/>
        </w:rPr>
      </w:pPr>
    </w:p>
    <w:p w:rsidR="00860C58" w:rsidRDefault="00860C58" w:rsidP="00AF5F4C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F5F4C">
        <w:rPr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</w:t>
      </w:r>
      <w:r w:rsidR="00113EC1" w:rsidRPr="00AF5F4C">
        <w:rPr>
          <w:sz w:val="22"/>
          <w:szCs w:val="22"/>
        </w:rPr>
        <w:t>to, že výpověď byla doručena 5. </w:t>
      </w:r>
      <w:r w:rsidRPr="00AF5F4C">
        <w:rPr>
          <w:sz w:val="22"/>
          <w:szCs w:val="22"/>
        </w:rPr>
        <w:t>dnem od jejího odeslání.</w:t>
      </w:r>
    </w:p>
    <w:p w:rsidR="00AF5F4C" w:rsidRPr="00AF5F4C" w:rsidRDefault="00AF5F4C" w:rsidP="00AF5F4C">
      <w:pPr>
        <w:pStyle w:val="Odstavecseseznamem"/>
        <w:rPr>
          <w:sz w:val="22"/>
          <w:szCs w:val="22"/>
        </w:rPr>
      </w:pPr>
    </w:p>
    <w:p w:rsidR="00AF5F4C" w:rsidRPr="00AF5F4C" w:rsidRDefault="00AF5F4C" w:rsidP="00AF5F4C">
      <w:pPr>
        <w:pStyle w:val="Odstavecseseznamem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F5F4C">
        <w:rPr>
          <w:sz w:val="22"/>
          <w:szCs w:val="22"/>
        </w:rPr>
        <w:t>V případě ukončení smlouvy dle výše uvedených odstavců tohoto článku příjemce provede vyúčtování poskytnuté dotace obdobně dle odst. 3 a 4 čl. IV. této smlouvy</w:t>
      </w:r>
      <w:r>
        <w:rPr>
          <w:sz w:val="22"/>
          <w:szCs w:val="22"/>
        </w:rPr>
        <w:t>, a to ke dni ukončení smlouvy</w:t>
      </w:r>
      <w:r w:rsidRPr="00AF5F4C">
        <w:rPr>
          <w:sz w:val="22"/>
          <w:szCs w:val="22"/>
        </w:rPr>
        <w:t>.</w:t>
      </w:r>
    </w:p>
    <w:p w:rsidR="00470091" w:rsidRDefault="00470091" w:rsidP="00860C58">
      <w:pPr>
        <w:pStyle w:val="Normlnweb"/>
        <w:jc w:val="center"/>
        <w:rPr>
          <w:b/>
          <w:bCs/>
          <w:sz w:val="22"/>
          <w:szCs w:val="22"/>
        </w:rPr>
      </w:pPr>
    </w:p>
    <w:p w:rsidR="00860C58" w:rsidRDefault="00860C58" w:rsidP="008033B0">
      <w:pPr>
        <w:pStyle w:val="Normln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VIII.</w:t>
      </w:r>
    </w:p>
    <w:p w:rsidR="00860C58" w:rsidRDefault="00860C58" w:rsidP="00860C58">
      <w:pPr>
        <w:pStyle w:val="Normln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860C58" w:rsidRDefault="00860C58" w:rsidP="00860C58">
      <w:pPr>
        <w:jc w:val="center"/>
        <w:rPr>
          <w:sz w:val="22"/>
          <w:szCs w:val="22"/>
        </w:rPr>
      </w:pPr>
    </w:p>
    <w:p w:rsidR="00B141D0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30223">
        <w:rPr>
          <w:sz w:val="22"/>
          <w:szCs w:val="22"/>
        </w:rPr>
        <w:t xml:space="preserve">Příjemce je povinen bez zbytečného prodlení písemně informovat </w:t>
      </w:r>
      <w:r w:rsidR="00AF5F4C">
        <w:rPr>
          <w:sz w:val="22"/>
          <w:szCs w:val="22"/>
        </w:rPr>
        <w:t>příjemce – odbor školství, mládeže a tělovýchovy</w:t>
      </w:r>
      <w:r w:rsidR="00C432BE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B141D0" w:rsidRDefault="00B141D0" w:rsidP="00240990">
      <w:pPr>
        <w:tabs>
          <w:tab w:val="left" w:pos="360"/>
        </w:tabs>
        <w:ind w:left="426" w:hanging="720"/>
        <w:rPr>
          <w:sz w:val="22"/>
          <w:szCs w:val="22"/>
        </w:rPr>
      </w:pPr>
    </w:p>
    <w:p w:rsidR="00860C58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30223">
        <w:rPr>
          <w:sz w:val="22"/>
          <w:szCs w:val="22"/>
        </w:rPr>
        <w:t>Pokud tato smlouva či zvláštní obecně závazný předpis nestanoví jinak, řídí se vztahy dle</w:t>
      </w:r>
      <w:r w:rsidR="00C432BE">
        <w:rPr>
          <w:sz w:val="22"/>
          <w:szCs w:val="22"/>
        </w:rPr>
        <w:t xml:space="preserve"> této smlouvy </w:t>
      </w:r>
      <w:r w:rsidRPr="00230223">
        <w:rPr>
          <w:sz w:val="22"/>
          <w:szCs w:val="22"/>
        </w:rPr>
        <w:t xml:space="preserve">příslušnými ustanoveními zákona č. </w:t>
      </w:r>
      <w:r w:rsidR="005712D6">
        <w:rPr>
          <w:sz w:val="22"/>
          <w:szCs w:val="22"/>
        </w:rPr>
        <w:t>500/2004 Sb., správní řád, ve znění pozdějších předpisů</w:t>
      </w:r>
      <w:r w:rsidR="002E5557">
        <w:rPr>
          <w:sz w:val="22"/>
          <w:szCs w:val="22"/>
        </w:rPr>
        <w:t>,</w:t>
      </w:r>
      <w:r w:rsidR="005712D6">
        <w:rPr>
          <w:sz w:val="22"/>
          <w:szCs w:val="22"/>
        </w:rPr>
        <w:t xml:space="preserve"> a č. </w:t>
      </w:r>
      <w:r w:rsidR="005678FF">
        <w:rPr>
          <w:sz w:val="22"/>
          <w:szCs w:val="22"/>
        </w:rPr>
        <w:t>89</w:t>
      </w:r>
      <w:r w:rsidRPr="00230223">
        <w:rPr>
          <w:sz w:val="22"/>
          <w:szCs w:val="22"/>
        </w:rPr>
        <w:t>/</w:t>
      </w:r>
      <w:r w:rsidR="005678FF">
        <w:rPr>
          <w:sz w:val="22"/>
          <w:szCs w:val="22"/>
        </w:rPr>
        <w:t xml:space="preserve">2012 </w:t>
      </w:r>
      <w:r w:rsidRPr="00230223">
        <w:rPr>
          <w:sz w:val="22"/>
          <w:szCs w:val="22"/>
        </w:rPr>
        <w:t>Sb., občanský zákoník</w:t>
      </w:r>
      <w:r w:rsidR="00C432BE">
        <w:rPr>
          <w:sz w:val="22"/>
          <w:szCs w:val="22"/>
        </w:rPr>
        <w:t>.</w:t>
      </w:r>
    </w:p>
    <w:p w:rsidR="00B141D0" w:rsidRDefault="00B141D0" w:rsidP="00240990">
      <w:pPr>
        <w:ind w:left="426" w:hanging="720"/>
        <w:jc w:val="both"/>
        <w:rPr>
          <w:sz w:val="22"/>
          <w:szCs w:val="22"/>
        </w:rPr>
      </w:pPr>
    </w:p>
    <w:p w:rsidR="00240990" w:rsidRDefault="00401B54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40990">
        <w:rPr>
          <w:sz w:val="22"/>
          <w:szCs w:val="22"/>
        </w:rPr>
        <w:t xml:space="preserve">Tato smlouva nabývá platnosti a účinnosti podpisem smluvních stran a je vyhotovena ve </w:t>
      </w:r>
      <w:r w:rsidR="00FA73BC" w:rsidRPr="00240990">
        <w:rPr>
          <w:sz w:val="22"/>
          <w:szCs w:val="22"/>
        </w:rPr>
        <w:t>třech</w:t>
      </w:r>
      <w:r w:rsidRPr="00240990">
        <w:rPr>
          <w:sz w:val="22"/>
          <w:szCs w:val="22"/>
        </w:rPr>
        <w:t xml:space="preserve"> stejnopisech, z nichž jeden obdrží příjemce a </w:t>
      </w:r>
      <w:r w:rsidR="00FA73BC" w:rsidRPr="00240990">
        <w:rPr>
          <w:sz w:val="22"/>
          <w:szCs w:val="22"/>
        </w:rPr>
        <w:t>dva</w:t>
      </w:r>
      <w:r w:rsidRPr="00240990">
        <w:rPr>
          <w:sz w:val="22"/>
          <w:szCs w:val="22"/>
        </w:rPr>
        <w:t xml:space="preserve"> </w:t>
      </w:r>
      <w:r w:rsidR="005712D6" w:rsidRPr="00240990">
        <w:rPr>
          <w:sz w:val="22"/>
          <w:szCs w:val="22"/>
        </w:rPr>
        <w:t>poskytovatel</w:t>
      </w:r>
      <w:r w:rsidRPr="00240990">
        <w:rPr>
          <w:sz w:val="22"/>
          <w:szCs w:val="22"/>
        </w:rPr>
        <w:t>.</w:t>
      </w:r>
      <w:r w:rsidRPr="00240990" w:rsidDel="00C432BE">
        <w:rPr>
          <w:b/>
          <w:sz w:val="22"/>
          <w:szCs w:val="22"/>
        </w:rPr>
        <w:t xml:space="preserve"> </w:t>
      </w:r>
    </w:p>
    <w:p w:rsidR="00240990" w:rsidRDefault="00240990" w:rsidP="00240990">
      <w:pPr>
        <w:pStyle w:val="Odstavecseseznamem"/>
        <w:rPr>
          <w:sz w:val="22"/>
          <w:szCs w:val="22"/>
        </w:rPr>
      </w:pPr>
    </w:p>
    <w:p w:rsidR="00240990" w:rsidRPr="00240990" w:rsidRDefault="00230223" w:rsidP="00D30C39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 w:rsidRPr="00240990">
        <w:rPr>
          <w:sz w:val="22"/>
          <w:szCs w:val="22"/>
        </w:rPr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  <w:r w:rsidR="00240990" w:rsidRPr="00240990">
        <w:rPr>
          <w:sz w:val="22"/>
          <w:szCs w:val="22"/>
        </w:rPr>
        <w:t xml:space="preserve"> </w:t>
      </w:r>
    </w:p>
    <w:p w:rsidR="00240990" w:rsidRDefault="00240990" w:rsidP="00240990">
      <w:pPr>
        <w:ind w:left="426" w:hanging="720"/>
        <w:jc w:val="both"/>
        <w:rPr>
          <w:sz w:val="22"/>
          <w:szCs w:val="22"/>
        </w:rPr>
      </w:pPr>
    </w:p>
    <w:p w:rsidR="00240990" w:rsidRPr="00AF1DFB" w:rsidRDefault="00240990" w:rsidP="00D30C39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AF5F4C">
        <w:rPr>
          <w:sz w:val="22"/>
          <w:szCs w:val="22"/>
        </w:rPr>
        <w:t xml:space="preserve">O </w:t>
      </w:r>
      <w:r w:rsidR="00230223" w:rsidRPr="00AF5F4C">
        <w:rPr>
          <w:sz w:val="22"/>
          <w:szCs w:val="22"/>
        </w:rPr>
        <w:t xml:space="preserve">poskytnutí </w:t>
      </w:r>
      <w:r w:rsidR="005712D6" w:rsidRPr="00AF5F4C">
        <w:rPr>
          <w:sz w:val="22"/>
          <w:szCs w:val="22"/>
        </w:rPr>
        <w:t>dotace a uzavření veřejnoprávní smlouvy</w:t>
      </w:r>
      <w:r w:rsidR="00230223" w:rsidRPr="00AF5F4C">
        <w:rPr>
          <w:sz w:val="22"/>
          <w:szCs w:val="22"/>
        </w:rPr>
        <w:t xml:space="preserve"> rozhodl</w:t>
      </w:r>
      <w:r w:rsidR="00906D79" w:rsidRPr="00AF5F4C">
        <w:rPr>
          <w:sz w:val="22"/>
          <w:szCs w:val="22"/>
        </w:rPr>
        <w:t>a</w:t>
      </w:r>
      <w:r w:rsidR="00230223" w:rsidRPr="00AF5F4C">
        <w:rPr>
          <w:sz w:val="22"/>
          <w:szCs w:val="22"/>
        </w:rPr>
        <w:t xml:space="preserve"> v souladu </w:t>
      </w:r>
      <w:r w:rsidR="00F277B9" w:rsidRPr="00AF5F4C">
        <w:rPr>
          <w:sz w:val="22"/>
          <w:szCs w:val="22"/>
        </w:rPr>
        <w:t>s</w:t>
      </w:r>
      <w:r w:rsidR="00AF5F4C" w:rsidRPr="00AF5F4C">
        <w:rPr>
          <w:sz w:val="22"/>
          <w:szCs w:val="22"/>
        </w:rPr>
        <w:t> ustanovení</w:t>
      </w:r>
      <w:r w:rsidR="00CC3F41">
        <w:rPr>
          <w:sz w:val="22"/>
          <w:szCs w:val="22"/>
        </w:rPr>
        <w:t>m</w:t>
      </w:r>
      <w:r w:rsidR="00AF5F4C" w:rsidRPr="00AF5F4C">
        <w:rPr>
          <w:sz w:val="22"/>
          <w:szCs w:val="22"/>
        </w:rPr>
        <w:t xml:space="preserve"> </w:t>
      </w:r>
      <w:r w:rsidR="00CC3F41">
        <w:rPr>
          <w:sz w:val="22"/>
          <w:szCs w:val="22"/>
        </w:rPr>
        <w:br/>
      </w:r>
      <w:r w:rsidR="00AF5F4C" w:rsidRPr="00AF5F4C">
        <w:rPr>
          <w:sz w:val="22"/>
          <w:szCs w:val="22"/>
        </w:rPr>
        <w:t>§ 59 odst. 2 písm. a) zákona č. 129/2000 Sb., o krajích</w:t>
      </w:r>
      <w:r w:rsidR="00AF5F4C">
        <w:rPr>
          <w:sz w:val="22"/>
          <w:szCs w:val="22"/>
        </w:rPr>
        <w:t xml:space="preserve"> (krajské zřízení)</w:t>
      </w:r>
      <w:r w:rsidR="00AF5F4C" w:rsidRPr="00AF5F4C">
        <w:rPr>
          <w:sz w:val="22"/>
          <w:szCs w:val="22"/>
        </w:rPr>
        <w:t>, ve znění pozdějších předpisů</w:t>
      </w:r>
      <w:r w:rsidR="00AF5F4C">
        <w:rPr>
          <w:sz w:val="22"/>
          <w:szCs w:val="22"/>
        </w:rPr>
        <w:t>,</w:t>
      </w:r>
      <w:r w:rsidR="002E5557" w:rsidRPr="00AF5F4C">
        <w:rPr>
          <w:sz w:val="22"/>
          <w:szCs w:val="22"/>
        </w:rPr>
        <w:t xml:space="preserve"> </w:t>
      </w:r>
      <w:r w:rsidR="00906D79" w:rsidRPr="00AF5F4C">
        <w:rPr>
          <w:sz w:val="22"/>
          <w:szCs w:val="22"/>
        </w:rPr>
        <w:t>Rada</w:t>
      </w:r>
      <w:r w:rsidRPr="00AF5F4C">
        <w:rPr>
          <w:sz w:val="22"/>
          <w:szCs w:val="22"/>
        </w:rPr>
        <w:t xml:space="preserve"> Karlovarského kraje usnesením č. </w:t>
      </w:r>
      <w:r w:rsidR="00906D79" w:rsidRPr="00AF5F4C">
        <w:rPr>
          <w:sz w:val="22"/>
          <w:szCs w:val="22"/>
        </w:rPr>
        <w:t>RK</w:t>
      </w:r>
      <w:r w:rsidR="002E5557" w:rsidRPr="00AF5F4C">
        <w:rPr>
          <w:sz w:val="22"/>
          <w:szCs w:val="22"/>
        </w:rPr>
        <w:t xml:space="preserve"> </w:t>
      </w:r>
      <w:r w:rsidR="007778B9">
        <w:rPr>
          <w:sz w:val="22"/>
          <w:szCs w:val="22"/>
        </w:rPr>
        <w:t>1003</w:t>
      </w:r>
      <w:r w:rsidR="00CC3F41">
        <w:rPr>
          <w:sz w:val="22"/>
          <w:szCs w:val="22"/>
        </w:rPr>
        <w:t>/08</w:t>
      </w:r>
      <w:r w:rsidR="002E5557" w:rsidRPr="00AF5F4C">
        <w:rPr>
          <w:sz w:val="22"/>
          <w:szCs w:val="22"/>
        </w:rPr>
        <w:t>/1</w:t>
      </w:r>
      <w:r w:rsidR="00AF5F4C">
        <w:rPr>
          <w:sz w:val="22"/>
          <w:szCs w:val="22"/>
        </w:rPr>
        <w:t>6</w:t>
      </w:r>
      <w:r w:rsidRPr="00AF5F4C">
        <w:rPr>
          <w:sz w:val="22"/>
          <w:szCs w:val="22"/>
        </w:rPr>
        <w:t xml:space="preserve"> ze dne</w:t>
      </w:r>
      <w:r w:rsidR="006B029D" w:rsidRPr="00AF5F4C">
        <w:rPr>
          <w:sz w:val="22"/>
          <w:szCs w:val="22"/>
        </w:rPr>
        <w:t xml:space="preserve"> </w:t>
      </w:r>
      <w:r w:rsidR="003316E7">
        <w:rPr>
          <w:sz w:val="22"/>
          <w:szCs w:val="22"/>
        </w:rPr>
        <w:t>22</w:t>
      </w:r>
      <w:r w:rsidR="00CC3F41">
        <w:rPr>
          <w:sz w:val="22"/>
          <w:szCs w:val="22"/>
        </w:rPr>
        <w:t xml:space="preserve">. srpna 2016. </w:t>
      </w:r>
      <w:r w:rsidRPr="00AF5F4C">
        <w:rPr>
          <w:sz w:val="22"/>
          <w:szCs w:val="22"/>
        </w:rPr>
        <w:t xml:space="preserve"> </w:t>
      </w:r>
    </w:p>
    <w:p w:rsidR="00AF1DFB" w:rsidRDefault="00AF1DFB" w:rsidP="00AF1DFB">
      <w:pPr>
        <w:pStyle w:val="Odstavecseseznamem"/>
      </w:pPr>
    </w:p>
    <w:p w:rsidR="00AF1DFB" w:rsidRPr="002642A2" w:rsidRDefault="00AF1DFB" w:rsidP="00AF1DFB">
      <w:pPr>
        <w:numPr>
          <w:ilvl w:val="0"/>
          <w:numId w:val="16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2642A2">
        <w:rPr>
          <w:color w:val="000000" w:themeColor="text1"/>
          <w:sz w:val="22"/>
          <w:szCs w:val="22"/>
        </w:rPr>
        <w:t xml:space="preserve">Smluvní strany se dohodly, že uveřejnění smlouvy v registru smluv provede Karlovarský kraj, kontakt na doručení oznámení o vkladu smluvní protistraně: </w:t>
      </w:r>
      <w:r w:rsidR="00CC3F41">
        <w:t>zqfj9hj</w:t>
      </w:r>
      <w:r w:rsidRPr="002642A2">
        <w:rPr>
          <w:color w:val="000000" w:themeColor="text1"/>
          <w:sz w:val="22"/>
          <w:szCs w:val="22"/>
        </w:rPr>
        <w:t xml:space="preserve"> (identifikátor datové schránky </w:t>
      </w:r>
      <w:r w:rsidR="002642A2" w:rsidRPr="002642A2">
        <w:rPr>
          <w:color w:val="000000" w:themeColor="text1"/>
          <w:sz w:val="22"/>
          <w:szCs w:val="22"/>
        </w:rPr>
        <w:t>příjemce</w:t>
      </w:r>
      <w:r w:rsidRPr="002642A2">
        <w:rPr>
          <w:color w:val="000000" w:themeColor="text1"/>
          <w:sz w:val="22"/>
          <w:szCs w:val="22"/>
        </w:rPr>
        <w:t>)</w:t>
      </w:r>
      <w:r w:rsidRPr="002642A2">
        <w:rPr>
          <w:bCs/>
          <w:color w:val="000000" w:themeColor="text1"/>
          <w:sz w:val="22"/>
          <w:szCs w:val="22"/>
          <w:shd w:val="clear" w:color="auto" w:fill="FAFAFA"/>
        </w:rPr>
        <w:t>.</w:t>
      </w:r>
    </w:p>
    <w:p w:rsidR="00AF1DFB" w:rsidRDefault="00AF1DFB" w:rsidP="00AF1DFB">
      <w:pPr>
        <w:ind w:left="426"/>
        <w:jc w:val="both"/>
      </w:pPr>
    </w:p>
    <w:p w:rsidR="002642A2" w:rsidRPr="00240990" w:rsidRDefault="002642A2" w:rsidP="00AF1DFB">
      <w:pPr>
        <w:ind w:left="426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99"/>
        <w:gridCol w:w="4462"/>
      </w:tblGrid>
      <w:tr w:rsidR="00762CB4" w:rsidRPr="008013DC" w:rsidTr="00D30C39">
        <w:tc>
          <w:tcPr>
            <w:tcW w:w="4399" w:type="dxa"/>
          </w:tcPr>
          <w:p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Karlov</w:t>
            </w:r>
            <w:r w:rsidR="00860C58">
              <w:rPr>
                <w:sz w:val="22"/>
                <w:szCs w:val="22"/>
              </w:rPr>
              <w:t>y Vary</w:t>
            </w:r>
            <w:r w:rsidRPr="00230223">
              <w:rPr>
                <w:sz w:val="22"/>
                <w:szCs w:val="22"/>
              </w:rPr>
              <w:t xml:space="preserve"> dne …</w:t>
            </w:r>
            <w:r w:rsidR="00860C58">
              <w:rPr>
                <w:sz w:val="22"/>
                <w:szCs w:val="22"/>
              </w:rPr>
              <w:t>……</w:t>
            </w:r>
            <w:r w:rsidRPr="00230223">
              <w:rPr>
                <w:sz w:val="22"/>
                <w:szCs w:val="22"/>
              </w:rPr>
              <w:t>…………</w:t>
            </w:r>
          </w:p>
          <w:p w:rsidR="00762CB4" w:rsidRDefault="00762CB4" w:rsidP="00762CB4">
            <w:pPr>
              <w:jc w:val="center"/>
              <w:rPr>
                <w:sz w:val="22"/>
                <w:szCs w:val="22"/>
              </w:rPr>
            </w:pPr>
          </w:p>
          <w:p w:rsidR="002642A2" w:rsidRDefault="002642A2" w:rsidP="00762CB4">
            <w:pPr>
              <w:jc w:val="center"/>
              <w:rPr>
                <w:sz w:val="22"/>
                <w:szCs w:val="22"/>
              </w:rPr>
            </w:pPr>
          </w:p>
          <w:p w:rsidR="002642A2" w:rsidRPr="008013DC" w:rsidRDefault="002642A2" w:rsidP="00762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2" w:type="dxa"/>
          </w:tcPr>
          <w:p w:rsidR="00762CB4" w:rsidRDefault="00906D79" w:rsidP="00906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67B1">
              <w:rPr>
                <w:sz w:val="22"/>
                <w:szCs w:val="22"/>
              </w:rPr>
              <w:t>Plzeň</w:t>
            </w:r>
            <w:r>
              <w:rPr>
                <w:sz w:val="22"/>
                <w:szCs w:val="22"/>
              </w:rPr>
              <w:t xml:space="preserve"> d</w:t>
            </w:r>
            <w:r w:rsidR="00860C58">
              <w:rPr>
                <w:sz w:val="22"/>
                <w:szCs w:val="22"/>
              </w:rPr>
              <w:t>ne…………</w:t>
            </w:r>
            <w:r>
              <w:rPr>
                <w:sz w:val="22"/>
                <w:szCs w:val="22"/>
              </w:rPr>
              <w:t>…………………….</w:t>
            </w:r>
          </w:p>
          <w:p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:rsidR="00570457" w:rsidRDefault="00570457" w:rsidP="00401B54">
            <w:pPr>
              <w:jc w:val="center"/>
              <w:rPr>
                <w:sz w:val="22"/>
                <w:szCs w:val="22"/>
              </w:rPr>
            </w:pPr>
          </w:p>
          <w:p w:rsidR="00570457" w:rsidRPr="008013DC" w:rsidRDefault="00570457" w:rsidP="00401B54">
            <w:pPr>
              <w:jc w:val="center"/>
              <w:rPr>
                <w:sz w:val="22"/>
                <w:szCs w:val="22"/>
              </w:rPr>
            </w:pPr>
          </w:p>
        </w:tc>
      </w:tr>
      <w:tr w:rsidR="00762CB4" w:rsidRPr="008013DC" w:rsidTr="00D30C39">
        <w:trPr>
          <w:trHeight w:val="1119"/>
        </w:trPr>
        <w:tc>
          <w:tcPr>
            <w:tcW w:w="4399" w:type="dxa"/>
          </w:tcPr>
          <w:p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………………………………………</w:t>
            </w:r>
          </w:p>
          <w:p w:rsidR="00762CB4" w:rsidRPr="008013DC" w:rsidRDefault="005712D6" w:rsidP="00571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poskytovatel</w:t>
            </w:r>
            <w:r w:rsidR="00230223" w:rsidRPr="002302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62" w:type="dxa"/>
          </w:tcPr>
          <w:p w:rsidR="00762CB4" w:rsidRPr="008013DC" w:rsidRDefault="00230223" w:rsidP="00762CB4">
            <w:pPr>
              <w:jc w:val="center"/>
              <w:rPr>
                <w:sz w:val="22"/>
                <w:szCs w:val="22"/>
              </w:rPr>
            </w:pPr>
            <w:r w:rsidRPr="00230223">
              <w:rPr>
                <w:sz w:val="22"/>
                <w:szCs w:val="22"/>
              </w:rPr>
              <w:t>….……………………………………….</w:t>
            </w:r>
          </w:p>
          <w:p w:rsidR="00170DC9" w:rsidRPr="008013DC" w:rsidRDefault="005D55C8" w:rsidP="00105981">
            <w:pPr>
              <w:pStyle w:val="Normlnweb"/>
              <w:ind w:left="434" w:firstLine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příjemce</w:t>
            </w:r>
          </w:p>
        </w:tc>
      </w:tr>
    </w:tbl>
    <w:p w:rsidR="00555A2B" w:rsidRPr="008013DC" w:rsidRDefault="00D30C39">
      <w:pPr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7778B9">
        <w:rPr>
          <w:sz w:val="22"/>
          <w:szCs w:val="22"/>
        </w:rPr>
        <w:t xml:space="preserve"> </w:t>
      </w:r>
      <w:r w:rsidR="00061B34">
        <w:rPr>
          <w:sz w:val="22"/>
          <w:szCs w:val="22"/>
        </w:rPr>
        <w:t>XXX</w:t>
      </w:r>
    </w:p>
    <w:sectPr w:rsidR="00555A2B" w:rsidRPr="008013DC" w:rsidSect="00D30C3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C8" w:rsidRDefault="00143DC8">
      <w:r>
        <w:separator/>
      </w:r>
    </w:p>
  </w:endnote>
  <w:endnote w:type="continuationSeparator" w:id="0">
    <w:p w:rsidR="00143DC8" w:rsidRDefault="0014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BB" w:rsidRDefault="00797848" w:rsidP="00762C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42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42BB" w:rsidRDefault="000142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BB" w:rsidRPr="009C7893" w:rsidRDefault="000142BB" w:rsidP="00762CB4">
    <w:pPr>
      <w:pStyle w:val="Zpat"/>
      <w:jc w:val="center"/>
      <w:rPr>
        <w:sz w:val="20"/>
      </w:rPr>
    </w:pPr>
    <w:r w:rsidRPr="00230223">
      <w:rPr>
        <w:sz w:val="20"/>
      </w:rPr>
      <w:t xml:space="preserve">Strana </w:t>
    </w:r>
    <w:r w:rsidR="00797848" w:rsidRPr="00230223">
      <w:rPr>
        <w:sz w:val="20"/>
      </w:rPr>
      <w:fldChar w:fldCharType="begin"/>
    </w:r>
    <w:r w:rsidRPr="00230223">
      <w:rPr>
        <w:sz w:val="20"/>
      </w:rPr>
      <w:instrText xml:space="preserve"> PAGE </w:instrText>
    </w:r>
    <w:r w:rsidR="00797848" w:rsidRPr="00230223">
      <w:rPr>
        <w:sz w:val="20"/>
      </w:rPr>
      <w:fldChar w:fldCharType="separate"/>
    </w:r>
    <w:r w:rsidR="00061B34">
      <w:rPr>
        <w:noProof/>
        <w:sz w:val="20"/>
      </w:rPr>
      <w:t>4</w:t>
    </w:r>
    <w:r w:rsidR="00797848" w:rsidRPr="00230223">
      <w:rPr>
        <w:sz w:val="20"/>
      </w:rPr>
      <w:fldChar w:fldCharType="end"/>
    </w:r>
    <w:r w:rsidRPr="00230223">
      <w:rPr>
        <w:sz w:val="20"/>
      </w:rPr>
      <w:t xml:space="preserve"> (celkem 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BB" w:rsidRPr="00C2563E" w:rsidRDefault="000142BB" w:rsidP="00762CB4">
    <w:pPr>
      <w:pStyle w:val="Zpat"/>
      <w:jc w:val="center"/>
      <w:rPr>
        <w:sz w:val="20"/>
        <w:szCs w:val="20"/>
      </w:rPr>
    </w:pPr>
    <w:r w:rsidRPr="00C2563E">
      <w:rPr>
        <w:sz w:val="20"/>
        <w:szCs w:val="20"/>
      </w:rPr>
      <w:t xml:space="preserve">Strana </w:t>
    </w:r>
    <w:r w:rsidR="00797848" w:rsidRPr="00C2563E">
      <w:rPr>
        <w:sz w:val="20"/>
        <w:szCs w:val="20"/>
      </w:rPr>
      <w:fldChar w:fldCharType="begin"/>
    </w:r>
    <w:r w:rsidRPr="00C2563E">
      <w:rPr>
        <w:sz w:val="20"/>
        <w:szCs w:val="20"/>
      </w:rPr>
      <w:instrText xml:space="preserve"> PAGE </w:instrText>
    </w:r>
    <w:r w:rsidR="00797848" w:rsidRPr="00C2563E">
      <w:rPr>
        <w:sz w:val="20"/>
        <w:szCs w:val="20"/>
      </w:rPr>
      <w:fldChar w:fldCharType="separate"/>
    </w:r>
    <w:r w:rsidR="00061B34">
      <w:rPr>
        <w:noProof/>
        <w:sz w:val="20"/>
        <w:szCs w:val="20"/>
      </w:rPr>
      <w:t>1</w:t>
    </w:r>
    <w:r w:rsidR="00797848" w:rsidRPr="00C2563E">
      <w:rPr>
        <w:sz w:val="20"/>
        <w:szCs w:val="20"/>
      </w:rPr>
      <w:fldChar w:fldCharType="end"/>
    </w:r>
    <w:r w:rsidRPr="00C2563E">
      <w:rPr>
        <w:sz w:val="20"/>
        <w:szCs w:val="20"/>
      </w:rPr>
      <w:t xml:space="preserve"> (celkem 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C8" w:rsidRDefault="00143DC8">
      <w:r>
        <w:separator/>
      </w:r>
    </w:p>
  </w:footnote>
  <w:footnote w:type="continuationSeparator" w:id="0">
    <w:p w:rsidR="00143DC8" w:rsidRDefault="00143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BB" w:rsidRPr="00FA06A2" w:rsidRDefault="000142BB" w:rsidP="00762CB4">
    <w:pPr>
      <w:pStyle w:val="Zhlav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BB" w:rsidRPr="00BE0B41" w:rsidRDefault="000142BB" w:rsidP="00762CB4">
    <w:pPr>
      <w:pStyle w:val="Zhlav"/>
      <w:jc w:val="right"/>
    </w:pPr>
    <w:r w:rsidRPr="00BE0B41">
      <w:t>Evidenční číslo smlouvy:</w:t>
    </w:r>
    <w:r w:rsidR="001B1379">
      <w:t xml:space="preserve"> KK 02433/2016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92BBA"/>
    <w:multiLevelType w:val="hybridMultilevel"/>
    <w:tmpl w:val="F5822E5E"/>
    <w:lvl w:ilvl="0" w:tplc="2000018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iCs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F6294E"/>
    <w:multiLevelType w:val="hybridMultilevel"/>
    <w:tmpl w:val="DFA67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538B8"/>
    <w:multiLevelType w:val="hybridMultilevel"/>
    <w:tmpl w:val="412EF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F56BE"/>
    <w:multiLevelType w:val="hybridMultilevel"/>
    <w:tmpl w:val="D9122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00B97"/>
    <w:multiLevelType w:val="hybridMultilevel"/>
    <w:tmpl w:val="3188AB9A"/>
    <w:lvl w:ilvl="0" w:tplc="40008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E1280F"/>
    <w:multiLevelType w:val="hybridMultilevel"/>
    <w:tmpl w:val="F200AFB2"/>
    <w:lvl w:ilvl="0" w:tplc="D1E24DB0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45963"/>
    <w:multiLevelType w:val="hybridMultilevel"/>
    <w:tmpl w:val="27845C68"/>
    <w:lvl w:ilvl="0" w:tplc="5E9AD1D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51614179"/>
    <w:multiLevelType w:val="hybridMultilevel"/>
    <w:tmpl w:val="41084522"/>
    <w:lvl w:ilvl="0" w:tplc="852C5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551058"/>
    <w:multiLevelType w:val="hybridMultilevel"/>
    <w:tmpl w:val="8E66739C"/>
    <w:lvl w:ilvl="0" w:tplc="B24E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FD01DB"/>
    <w:multiLevelType w:val="hybridMultilevel"/>
    <w:tmpl w:val="3A0C5E74"/>
    <w:lvl w:ilvl="0" w:tplc="8E560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912C04"/>
    <w:multiLevelType w:val="hybridMultilevel"/>
    <w:tmpl w:val="BABA0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21DDC"/>
    <w:multiLevelType w:val="hybridMultilevel"/>
    <w:tmpl w:val="57B4F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5E1BC7"/>
    <w:multiLevelType w:val="hybridMultilevel"/>
    <w:tmpl w:val="C95EBD0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33EE1"/>
    <w:multiLevelType w:val="hybridMultilevel"/>
    <w:tmpl w:val="E52C5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12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5"/>
    <w:rsid w:val="00012A29"/>
    <w:rsid w:val="000142BB"/>
    <w:rsid w:val="00021A91"/>
    <w:rsid w:val="00021D0E"/>
    <w:rsid w:val="00042A04"/>
    <w:rsid w:val="000454FE"/>
    <w:rsid w:val="000556B6"/>
    <w:rsid w:val="000578B4"/>
    <w:rsid w:val="00060283"/>
    <w:rsid w:val="00061B34"/>
    <w:rsid w:val="0007207B"/>
    <w:rsid w:val="0007557A"/>
    <w:rsid w:val="0009447D"/>
    <w:rsid w:val="000944A0"/>
    <w:rsid w:val="000958D0"/>
    <w:rsid w:val="00096932"/>
    <w:rsid w:val="000A527A"/>
    <w:rsid w:val="000B3DD9"/>
    <w:rsid w:val="000C1199"/>
    <w:rsid w:val="000C4906"/>
    <w:rsid w:val="000D0FD0"/>
    <w:rsid w:val="000D1DE0"/>
    <w:rsid w:val="000D2931"/>
    <w:rsid w:val="000E26F9"/>
    <w:rsid w:val="000E4A8B"/>
    <w:rsid w:val="000F30D4"/>
    <w:rsid w:val="000F3F1C"/>
    <w:rsid w:val="000F68E1"/>
    <w:rsid w:val="00102926"/>
    <w:rsid w:val="001053A8"/>
    <w:rsid w:val="00105981"/>
    <w:rsid w:val="001061FB"/>
    <w:rsid w:val="00107726"/>
    <w:rsid w:val="001134E1"/>
    <w:rsid w:val="00113EC1"/>
    <w:rsid w:val="00115907"/>
    <w:rsid w:val="001405F5"/>
    <w:rsid w:val="00143DC8"/>
    <w:rsid w:val="001442C5"/>
    <w:rsid w:val="00146845"/>
    <w:rsid w:val="00150FBC"/>
    <w:rsid w:val="001577C7"/>
    <w:rsid w:val="00166030"/>
    <w:rsid w:val="00170DC9"/>
    <w:rsid w:val="00183FB8"/>
    <w:rsid w:val="0018570D"/>
    <w:rsid w:val="001958A0"/>
    <w:rsid w:val="001B1379"/>
    <w:rsid w:val="001C212A"/>
    <w:rsid w:val="001C2D85"/>
    <w:rsid w:val="001C4751"/>
    <w:rsid w:val="001C7A5B"/>
    <w:rsid w:val="001E08B1"/>
    <w:rsid w:val="001F6929"/>
    <w:rsid w:val="001F769F"/>
    <w:rsid w:val="0020009E"/>
    <w:rsid w:val="00200D90"/>
    <w:rsid w:val="00201BD6"/>
    <w:rsid w:val="00203A62"/>
    <w:rsid w:val="002052FC"/>
    <w:rsid w:val="00207B88"/>
    <w:rsid w:val="00215FD1"/>
    <w:rsid w:val="00230223"/>
    <w:rsid w:val="002336D7"/>
    <w:rsid w:val="002367B1"/>
    <w:rsid w:val="00236AD3"/>
    <w:rsid w:val="00240990"/>
    <w:rsid w:val="00241B0D"/>
    <w:rsid w:val="0024257F"/>
    <w:rsid w:val="00246CAF"/>
    <w:rsid w:val="002642A2"/>
    <w:rsid w:val="00267A42"/>
    <w:rsid w:val="00274205"/>
    <w:rsid w:val="0027638A"/>
    <w:rsid w:val="00290573"/>
    <w:rsid w:val="00293FD4"/>
    <w:rsid w:val="00297DAC"/>
    <w:rsid w:val="002A1586"/>
    <w:rsid w:val="002A4B34"/>
    <w:rsid w:val="002A6468"/>
    <w:rsid w:val="002B27D0"/>
    <w:rsid w:val="002B4138"/>
    <w:rsid w:val="002C006F"/>
    <w:rsid w:val="002C375C"/>
    <w:rsid w:val="002C53A5"/>
    <w:rsid w:val="002D3A17"/>
    <w:rsid w:val="002E2A81"/>
    <w:rsid w:val="002E3B1C"/>
    <w:rsid w:val="002E5557"/>
    <w:rsid w:val="002E665E"/>
    <w:rsid w:val="002E6CD5"/>
    <w:rsid w:val="002E72D9"/>
    <w:rsid w:val="002F09E1"/>
    <w:rsid w:val="003014D2"/>
    <w:rsid w:val="003078D5"/>
    <w:rsid w:val="00325FF2"/>
    <w:rsid w:val="003316E7"/>
    <w:rsid w:val="00336D77"/>
    <w:rsid w:val="003374F6"/>
    <w:rsid w:val="00337856"/>
    <w:rsid w:val="003557FC"/>
    <w:rsid w:val="00356AEC"/>
    <w:rsid w:val="00363CB7"/>
    <w:rsid w:val="00366A12"/>
    <w:rsid w:val="00372E92"/>
    <w:rsid w:val="0038135E"/>
    <w:rsid w:val="00382C28"/>
    <w:rsid w:val="00383862"/>
    <w:rsid w:val="00384200"/>
    <w:rsid w:val="00391ACA"/>
    <w:rsid w:val="003937D8"/>
    <w:rsid w:val="00394783"/>
    <w:rsid w:val="00396A99"/>
    <w:rsid w:val="003A0C69"/>
    <w:rsid w:val="003A4C15"/>
    <w:rsid w:val="003A5E02"/>
    <w:rsid w:val="003B13B9"/>
    <w:rsid w:val="003B4B07"/>
    <w:rsid w:val="003C4831"/>
    <w:rsid w:val="003D0FCA"/>
    <w:rsid w:val="003E2C9F"/>
    <w:rsid w:val="003F417D"/>
    <w:rsid w:val="00401B54"/>
    <w:rsid w:val="0041049B"/>
    <w:rsid w:val="00412582"/>
    <w:rsid w:val="00415168"/>
    <w:rsid w:val="004169ED"/>
    <w:rsid w:val="00416B59"/>
    <w:rsid w:val="00417B50"/>
    <w:rsid w:val="00421CB3"/>
    <w:rsid w:val="00423FBE"/>
    <w:rsid w:val="00446757"/>
    <w:rsid w:val="004472F0"/>
    <w:rsid w:val="00462272"/>
    <w:rsid w:val="00470091"/>
    <w:rsid w:val="00482413"/>
    <w:rsid w:val="00485CAC"/>
    <w:rsid w:val="00486B82"/>
    <w:rsid w:val="00491E9F"/>
    <w:rsid w:val="00497FB7"/>
    <w:rsid w:val="004A1158"/>
    <w:rsid w:val="004A3984"/>
    <w:rsid w:val="004B0EA1"/>
    <w:rsid w:val="004B21BC"/>
    <w:rsid w:val="004B2C7D"/>
    <w:rsid w:val="004C17A2"/>
    <w:rsid w:val="004C7413"/>
    <w:rsid w:val="004D6F22"/>
    <w:rsid w:val="004E1999"/>
    <w:rsid w:val="004E33AC"/>
    <w:rsid w:val="004E44B5"/>
    <w:rsid w:val="004E56F1"/>
    <w:rsid w:val="004F1863"/>
    <w:rsid w:val="005107B0"/>
    <w:rsid w:val="00511BFA"/>
    <w:rsid w:val="00512667"/>
    <w:rsid w:val="005134F7"/>
    <w:rsid w:val="00520928"/>
    <w:rsid w:val="00521C9A"/>
    <w:rsid w:val="0052268E"/>
    <w:rsid w:val="00533CC1"/>
    <w:rsid w:val="00535B57"/>
    <w:rsid w:val="005435C4"/>
    <w:rsid w:val="005525E0"/>
    <w:rsid w:val="00552A5E"/>
    <w:rsid w:val="00555A2B"/>
    <w:rsid w:val="0056256D"/>
    <w:rsid w:val="005678FF"/>
    <w:rsid w:val="00570457"/>
    <w:rsid w:val="005712D6"/>
    <w:rsid w:val="0057718E"/>
    <w:rsid w:val="0058344E"/>
    <w:rsid w:val="00586237"/>
    <w:rsid w:val="00586821"/>
    <w:rsid w:val="00597256"/>
    <w:rsid w:val="005A36A8"/>
    <w:rsid w:val="005A481F"/>
    <w:rsid w:val="005B1A06"/>
    <w:rsid w:val="005B49C4"/>
    <w:rsid w:val="005C1173"/>
    <w:rsid w:val="005D20F1"/>
    <w:rsid w:val="005D49B1"/>
    <w:rsid w:val="005D55C8"/>
    <w:rsid w:val="005D7403"/>
    <w:rsid w:val="005E0BBE"/>
    <w:rsid w:val="005E11F8"/>
    <w:rsid w:val="005E7AF1"/>
    <w:rsid w:val="005F16E2"/>
    <w:rsid w:val="005F1761"/>
    <w:rsid w:val="0060403E"/>
    <w:rsid w:val="006052B0"/>
    <w:rsid w:val="00605E32"/>
    <w:rsid w:val="00606670"/>
    <w:rsid w:val="00616C0C"/>
    <w:rsid w:val="00622B28"/>
    <w:rsid w:val="00622D07"/>
    <w:rsid w:val="00627454"/>
    <w:rsid w:val="00647D5D"/>
    <w:rsid w:val="0066009C"/>
    <w:rsid w:val="00672BFE"/>
    <w:rsid w:val="00673CDB"/>
    <w:rsid w:val="00674FFB"/>
    <w:rsid w:val="00675319"/>
    <w:rsid w:val="00677059"/>
    <w:rsid w:val="00677E5D"/>
    <w:rsid w:val="0069356E"/>
    <w:rsid w:val="006A517F"/>
    <w:rsid w:val="006B029D"/>
    <w:rsid w:val="006C2624"/>
    <w:rsid w:val="006C46C2"/>
    <w:rsid w:val="006D0B6F"/>
    <w:rsid w:val="006D37E9"/>
    <w:rsid w:val="006E57BF"/>
    <w:rsid w:val="006E7DE4"/>
    <w:rsid w:val="006F6062"/>
    <w:rsid w:val="00700277"/>
    <w:rsid w:val="00706822"/>
    <w:rsid w:val="007128BC"/>
    <w:rsid w:val="00717966"/>
    <w:rsid w:val="00720C69"/>
    <w:rsid w:val="00720FAC"/>
    <w:rsid w:val="00724C15"/>
    <w:rsid w:val="00724EB9"/>
    <w:rsid w:val="0072528B"/>
    <w:rsid w:val="00734873"/>
    <w:rsid w:val="0073528F"/>
    <w:rsid w:val="00740167"/>
    <w:rsid w:val="00745AA6"/>
    <w:rsid w:val="00754DE9"/>
    <w:rsid w:val="00762CB4"/>
    <w:rsid w:val="00765A6D"/>
    <w:rsid w:val="0077106E"/>
    <w:rsid w:val="0077327F"/>
    <w:rsid w:val="0077411B"/>
    <w:rsid w:val="00775A3F"/>
    <w:rsid w:val="007778B9"/>
    <w:rsid w:val="007879A9"/>
    <w:rsid w:val="00797848"/>
    <w:rsid w:val="007A13AC"/>
    <w:rsid w:val="007A16D5"/>
    <w:rsid w:val="007C6A74"/>
    <w:rsid w:val="007D27D0"/>
    <w:rsid w:val="007D2DD8"/>
    <w:rsid w:val="008013DC"/>
    <w:rsid w:val="008028C8"/>
    <w:rsid w:val="008033B0"/>
    <w:rsid w:val="00803EED"/>
    <w:rsid w:val="0082404B"/>
    <w:rsid w:val="00833502"/>
    <w:rsid w:val="0083381D"/>
    <w:rsid w:val="00840641"/>
    <w:rsid w:val="00860C58"/>
    <w:rsid w:val="00865030"/>
    <w:rsid w:val="00867064"/>
    <w:rsid w:val="008800CC"/>
    <w:rsid w:val="008859F3"/>
    <w:rsid w:val="00891EDD"/>
    <w:rsid w:val="00896170"/>
    <w:rsid w:val="00896A33"/>
    <w:rsid w:val="008A6069"/>
    <w:rsid w:val="008A7C09"/>
    <w:rsid w:val="008C00EE"/>
    <w:rsid w:val="008C3FEC"/>
    <w:rsid w:val="008C5D4D"/>
    <w:rsid w:val="008D11F4"/>
    <w:rsid w:val="008D4718"/>
    <w:rsid w:val="008E2F7A"/>
    <w:rsid w:val="008E58D7"/>
    <w:rsid w:val="008E6B78"/>
    <w:rsid w:val="008E7BAD"/>
    <w:rsid w:val="008F21C3"/>
    <w:rsid w:val="008F3763"/>
    <w:rsid w:val="008F5C7C"/>
    <w:rsid w:val="009027C1"/>
    <w:rsid w:val="00902866"/>
    <w:rsid w:val="00906D79"/>
    <w:rsid w:val="009135C8"/>
    <w:rsid w:val="00914270"/>
    <w:rsid w:val="00921EED"/>
    <w:rsid w:val="00934F14"/>
    <w:rsid w:val="00936C0C"/>
    <w:rsid w:val="0094423C"/>
    <w:rsid w:val="00947488"/>
    <w:rsid w:val="00957CBF"/>
    <w:rsid w:val="00972A03"/>
    <w:rsid w:val="0098034E"/>
    <w:rsid w:val="009950EA"/>
    <w:rsid w:val="009B15D5"/>
    <w:rsid w:val="009B4E01"/>
    <w:rsid w:val="009C7893"/>
    <w:rsid w:val="009D682C"/>
    <w:rsid w:val="009D7275"/>
    <w:rsid w:val="009E1471"/>
    <w:rsid w:val="009E25CE"/>
    <w:rsid w:val="009E3864"/>
    <w:rsid w:val="009E4FD9"/>
    <w:rsid w:val="00A03AA8"/>
    <w:rsid w:val="00A07F4C"/>
    <w:rsid w:val="00A1275A"/>
    <w:rsid w:val="00A14DDA"/>
    <w:rsid w:val="00A15596"/>
    <w:rsid w:val="00A30EA5"/>
    <w:rsid w:val="00A324F5"/>
    <w:rsid w:val="00A34633"/>
    <w:rsid w:val="00A37DD2"/>
    <w:rsid w:val="00A53BB4"/>
    <w:rsid w:val="00A55C9B"/>
    <w:rsid w:val="00A56DED"/>
    <w:rsid w:val="00A82518"/>
    <w:rsid w:val="00A86578"/>
    <w:rsid w:val="00A86AF9"/>
    <w:rsid w:val="00A933B7"/>
    <w:rsid w:val="00A95A0C"/>
    <w:rsid w:val="00A971E0"/>
    <w:rsid w:val="00AA09B3"/>
    <w:rsid w:val="00AA26B9"/>
    <w:rsid w:val="00AA370D"/>
    <w:rsid w:val="00AB0E6E"/>
    <w:rsid w:val="00AB427E"/>
    <w:rsid w:val="00AC0459"/>
    <w:rsid w:val="00AC5D6E"/>
    <w:rsid w:val="00AD099D"/>
    <w:rsid w:val="00AE374A"/>
    <w:rsid w:val="00AF03EB"/>
    <w:rsid w:val="00AF1DFB"/>
    <w:rsid w:val="00AF5F4C"/>
    <w:rsid w:val="00B025A8"/>
    <w:rsid w:val="00B031B7"/>
    <w:rsid w:val="00B10FE1"/>
    <w:rsid w:val="00B141D0"/>
    <w:rsid w:val="00B2082B"/>
    <w:rsid w:val="00B23989"/>
    <w:rsid w:val="00B2643A"/>
    <w:rsid w:val="00B27EBD"/>
    <w:rsid w:val="00B3018E"/>
    <w:rsid w:val="00B35A9C"/>
    <w:rsid w:val="00B36039"/>
    <w:rsid w:val="00B50BC7"/>
    <w:rsid w:val="00B5657E"/>
    <w:rsid w:val="00B65A86"/>
    <w:rsid w:val="00B65ED5"/>
    <w:rsid w:val="00B73679"/>
    <w:rsid w:val="00B82F14"/>
    <w:rsid w:val="00B84621"/>
    <w:rsid w:val="00B84C5A"/>
    <w:rsid w:val="00B914C8"/>
    <w:rsid w:val="00B938F7"/>
    <w:rsid w:val="00B95143"/>
    <w:rsid w:val="00B95212"/>
    <w:rsid w:val="00BA0DE4"/>
    <w:rsid w:val="00BA6520"/>
    <w:rsid w:val="00BB5066"/>
    <w:rsid w:val="00BB683B"/>
    <w:rsid w:val="00BB7797"/>
    <w:rsid w:val="00BD1CD3"/>
    <w:rsid w:val="00BE1BA4"/>
    <w:rsid w:val="00BE7BFF"/>
    <w:rsid w:val="00C00C1E"/>
    <w:rsid w:val="00C10B31"/>
    <w:rsid w:val="00C120FA"/>
    <w:rsid w:val="00C1358B"/>
    <w:rsid w:val="00C22BDC"/>
    <w:rsid w:val="00C2563E"/>
    <w:rsid w:val="00C2578F"/>
    <w:rsid w:val="00C37BCF"/>
    <w:rsid w:val="00C432BE"/>
    <w:rsid w:val="00C53F58"/>
    <w:rsid w:val="00C55270"/>
    <w:rsid w:val="00C55FE3"/>
    <w:rsid w:val="00C62344"/>
    <w:rsid w:val="00C62BD4"/>
    <w:rsid w:val="00C90387"/>
    <w:rsid w:val="00C949FD"/>
    <w:rsid w:val="00CA1AAC"/>
    <w:rsid w:val="00CB4D53"/>
    <w:rsid w:val="00CC35CE"/>
    <w:rsid w:val="00CC3F41"/>
    <w:rsid w:val="00CC5CC9"/>
    <w:rsid w:val="00CD2E11"/>
    <w:rsid w:val="00CD791E"/>
    <w:rsid w:val="00CE2841"/>
    <w:rsid w:val="00CF4B9C"/>
    <w:rsid w:val="00CF5343"/>
    <w:rsid w:val="00D10DDF"/>
    <w:rsid w:val="00D11B53"/>
    <w:rsid w:val="00D1504D"/>
    <w:rsid w:val="00D17162"/>
    <w:rsid w:val="00D2126A"/>
    <w:rsid w:val="00D23906"/>
    <w:rsid w:val="00D26063"/>
    <w:rsid w:val="00D30C39"/>
    <w:rsid w:val="00D36550"/>
    <w:rsid w:val="00D36FC3"/>
    <w:rsid w:val="00D43BFB"/>
    <w:rsid w:val="00D43D0C"/>
    <w:rsid w:val="00D46F3A"/>
    <w:rsid w:val="00D54733"/>
    <w:rsid w:val="00D61207"/>
    <w:rsid w:val="00D64730"/>
    <w:rsid w:val="00D64EE3"/>
    <w:rsid w:val="00D65F3B"/>
    <w:rsid w:val="00D75D34"/>
    <w:rsid w:val="00D777FE"/>
    <w:rsid w:val="00D84563"/>
    <w:rsid w:val="00D9398A"/>
    <w:rsid w:val="00DA0341"/>
    <w:rsid w:val="00DA37C6"/>
    <w:rsid w:val="00DA498D"/>
    <w:rsid w:val="00DC7670"/>
    <w:rsid w:val="00DD0646"/>
    <w:rsid w:val="00DE5FD8"/>
    <w:rsid w:val="00DF24E3"/>
    <w:rsid w:val="00E0224F"/>
    <w:rsid w:val="00E02993"/>
    <w:rsid w:val="00E0513C"/>
    <w:rsid w:val="00E0570A"/>
    <w:rsid w:val="00E06962"/>
    <w:rsid w:val="00E155B2"/>
    <w:rsid w:val="00E174C3"/>
    <w:rsid w:val="00E223EB"/>
    <w:rsid w:val="00E271ED"/>
    <w:rsid w:val="00E346E2"/>
    <w:rsid w:val="00E416DA"/>
    <w:rsid w:val="00E42AB7"/>
    <w:rsid w:val="00E47A00"/>
    <w:rsid w:val="00E47C70"/>
    <w:rsid w:val="00E55668"/>
    <w:rsid w:val="00E623C9"/>
    <w:rsid w:val="00E6416A"/>
    <w:rsid w:val="00E64B31"/>
    <w:rsid w:val="00E732C7"/>
    <w:rsid w:val="00E742AC"/>
    <w:rsid w:val="00E82D3D"/>
    <w:rsid w:val="00E8742C"/>
    <w:rsid w:val="00E874DA"/>
    <w:rsid w:val="00E93C59"/>
    <w:rsid w:val="00EB0178"/>
    <w:rsid w:val="00EB117C"/>
    <w:rsid w:val="00EB181A"/>
    <w:rsid w:val="00EB21E4"/>
    <w:rsid w:val="00EB26A1"/>
    <w:rsid w:val="00EB5C08"/>
    <w:rsid w:val="00ED3F87"/>
    <w:rsid w:val="00ED7499"/>
    <w:rsid w:val="00EE0E41"/>
    <w:rsid w:val="00EE1CEA"/>
    <w:rsid w:val="00EE3A2C"/>
    <w:rsid w:val="00EF5127"/>
    <w:rsid w:val="00EF7E26"/>
    <w:rsid w:val="00F05D09"/>
    <w:rsid w:val="00F126B8"/>
    <w:rsid w:val="00F174C8"/>
    <w:rsid w:val="00F22D77"/>
    <w:rsid w:val="00F22E8D"/>
    <w:rsid w:val="00F23A7A"/>
    <w:rsid w:val="00F259BD"/>
    <w:rsid w:val="00F277B9"/>
    <w:rsid w:val="00F27D56"/>
    <w:rsid w:val="00F35940"/>
    <w:rsid w:val="00F36B38"/>
    <w:rsid w:val="00F42AFF"/>
    <w:rsid w:val="00F5030E"/>
    <w:rsid w:val="00F52046"/>
    <w:rsid w:val="00F63E7D"/>
    <w:rsid w:val="00F6463A"/>
    <w:rsid w:val="00F711BF"/>
    <w:rsid w:val="00F73F3B"/>
    <w:rsid w:val="00FA73BC"/>
    <w:rsid w:val="00FC481D"/>
    <w:rsid w:val="00FD271C"/>
    <w:rsid w:val="00FD48BC"/>
    <w:rsid w:val="00FE047E"/>
    <w:rsid w:val="00FE092A"/>
    <w:rsid w:val="00FE124B"/>
    <w:rsid w:val="00FE4818"/>
    <w:rsid w:val="00FE5A3F"/>
    <w:rsid w:val="00FF29AE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36A0B1-DB08-4B39-BF67-69E978DC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C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762CB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62CB4"/>
    <w:rPr>
      <w:vertAlign w:val="superscript"/>
    </w:rPr>
  </w:style>
  <w:style w:type="paragraph" w:styleId="Zpat">
    <w:name w:val="footer"/>
    <w:basedOn w:val="Normln"/>
    <w:rsid w:val="00762CB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2CB4"/>
  </w:style>
  <w:style w:type="paragraph" w:styleId="Zhlav">
    <w:name w:val="header"/>
    <w:basedOn w:val="Normln"/>
    <w:rsid w:val="00762CB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762CB4"/>
  </w:style>
  <w:style w:type="paragraph" w:styleId="Textbubliny">
    <w:name w:val="Balloon Text"/>
    <w:basedOn w:val="Normln"/>
    <w:semiHidden/>
    <w:rsid w:val="006F60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F6062"/>
    <w:rPr>
      <w:sz w:val="16"/>
      <w:szCs w:val="16"/>
    </w:rPr>
  </w:style>
  <w:style w:type="paragraph" w:styleId="Textkomente">
    <w:name w:val="annotation text"/>
    <w:basedOn w:val="Normln"/>
    <w:semiHidden/>
    <w:rsid w:val="006F606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F6062"/>
    <w:rPr>
      <w:b/>
      <w:bCs/>
    </w:rPr>
  </w:style>
  <w:style w:type="paragraph" w:customStyle="1" w:styleId="Styl2">
    <w:name w:val="Styl2"/>
    <w:basedOn w:val="Normln"/>
    <w:rsid w:val="00E8742C"/>
    <w:pPr>
      <w:spacing w:after="120"/>
      <w:jc w:val="both"/>
      <w:outlineLvl w:val="0"/>
    </w:pPr>
    <w:rPr>
      <w:bCs/>
      <w:color w:val="000000"/>
      <w:sz w:val="22"/>
      <w:szCs w:val="22"/>
    </w:rPr>
  </w:style>
  <w:style w:type="character" w:styleId="Hypertextovodkaz">
    <w:name w:val="Hyperlink"/>
    <w:basedOn w:val="Standardnpsmoodstavce"/>
    <w:rsid w:val="00D84563"/>
    <w:rPr>
      <w:color w:val="0000FF"/>
      <w:u w:val="single"/>
    </w:rPr>
  </w:style>
  <w:style w:type="table" w:styleId="Mkatabulky">
    <w:name w:val="Table Grid"/>
    <w:basedOn w:val="Normlntabulka"/>
    <w:rsid w:val="0044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n"/>
    <w:rsid w:val="004472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E1471"/>
    <w:pPr>
      <w:ind w:left="708"/>
    </w:pPr>
  </w:style>
  <w:style w:type="paragraph" w:customStyle="1" w:styleId="NormlnsWWW">
    <w:name w:val="Normální (síť WWW)"/>
    <w:basedOn w:val="Normln"/>
    <w:uiPriority w:val="99"/>
    <w:rsid w:val="002A15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vize">
    <w:name w:val="Revision"/>
    <w:hidden/>
    <w:uiPriority w:val="99"/>
    <w:semiHidden/>
    <w:rsid w:val="00267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1603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peníze z rozpočtu KK</vt:lpstr>
    </vt:vector>
  </TitlesOfParts>
  <Company>KUKK</Company>
  <LinksUpToDate>false</LinksUpToDate>
  <CharactersWithSpaces>11042</CharactersWithSpaces>
  <SharedDoc>false</SharedDoc>
  <HLinks>
    <vt:vector size="6" baseType="variant"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peníze z rozpočtu KK</dc:title>
  <dc:creator>Ing. Radim Adamec</dc:creator>
  <cp:lastModifiedBy>Rochová Dagmar</cp:lastModifiedBy>
  <cp:revision>5</cp:revision>
  <cp:lastPrinted>2016-08-24T07:01:00Z</cp:lastPrinted>
  <dcterms:created xsi:type="dcterms:W3CDTF">2016-08-24T07:09:00Z</dcterms:created>
  <dcterms:modified xsi:type="dcterms:W3CDTF">2016-08-24T08:03:00Z</dcterms:modified>
</cp:coreProperties>
</file>