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33335" w14:textId="16A7EB04" w:rsidR="00F61C02" w:rsidRDefault="00F24E36" w:rsidP="00481AB8">
      <w:r>
        <w:rPr>
          <w:noProof/>
        </w:rPr>
        <w:drawing>
          <wp:anchor distT="0" distB="0" distL="114300" distR="114300" simplePos="0" relativeHeight="251661312" behindDoc="0" locked="0" layoutInCell="1" allowOverlap="1" wp14:anchorId="695239CF" wp14:editId="248FD112">
            <wp:simplePos x="0" y="0"/>
            <wp:positionH relativeFrom="margin">
              <wp:posOffset>843915</wp:posOffset>
            </wp:positionH>
            <wp:positionV relativeFrom="paragraph">
              <wp:posOffset>13335</wp:posOffset>
            </wp:positionV>
            <wp:extent cx="709930" cy="495300"/>
            <wp:effectExtent l="0" t="0" r="0" b="0"/>
            <wp:wrapNone/>
            <wp:docPr id="215629811" name="Obrázek 2" descr="Obsah obrázku text, Grafika, grafický design,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629811" name="Obrázek 2" descr="Obsah obrázku text, Grafika, grafický design, Písmo&#10;&#10;Popis byl vytvořen automatick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391" cy="49631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A7A6D7F" wp14:editId="5329BD6C">
            <wp:simplePos x="0" y="0"/>
            <wp:positionH relativeFrom="margin">
              <wp:posOffset>-561975</wp:posOffset>
            </wp:positionH>
            <wp:positionV relativeFrom="paragraph">
              <wp:posOffset>-15240</wp:posOffset>
            </wp:positionV>
            <wp:extent cx="1088414" cy="581025"/>
            <wp:effectExtent l="0" t="0" r="0" b="0"/>
            <wp:wrapNone/>
            <wp:docPr id="579627850" name="Obrázek 1" descr="Obsah obrázku text, Grafika,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627850" name="Obrázek 1" descr="Obsah obrázku text, Grafika, design&#10;&#10;Popis byl vytvořen automatick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8414"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7A6C">
        <w:tab/>
      </w:r>
      <w:r w:rsidR="00A27A6C">
        <w:tab/>
      </w:r>
      <w:r w:rsidR="00A27A6C">
        <w:tab/>
      </w:r>
      <w:r w:rsidR="00A27A6C">
        <w:tab/>
      </w:r>
      <w:r w:rsidR="00A27A6C">
        <w:tab/>
      </w:r>
      <w:r w:rsidR="00481AB8">
        <w:t xml:space="preserve"> </w:t>
      </w:r>
      <w:r w:rsidR="00F61C02">
        <w:rPr>
          <w:color w:val="000000"/>
        </w:rPr>
        <w:t>evidenční značka</w:t>
      </w:r>
      <w:r w:rsidR="00A27A6C" w:rsidRPr="00A27A6C">
        <w:t xml:space="preserve"> smlouvy objednatele: </w:t>
      </w:r>
      <w:r w:rsidR="00BF0302">
        <w:t>552/</w:t>
      </w:r>
      <w:r w:rsidR="00A10C85">
        <w:t>EO</w:t>
      </w:r>
      <w:r w:rsidR="00A27A6C" w:rsidRPr="00A27A6C">
        <w:t>/</w:t>
      </w:r>
      <w:r w:rsidR="00C71E7B">
        <w:t>2</w:t>
      </w:r>
      <w:r w:rsidR="0032721B">
        <w:t>3</w:t>
      </w:r>
    </w:p>
    <w:p w14:paraId="198B8655" w14:textId="0D61D06F" w:rsidR="00A27A6C" w:rsidRPr="00A27A6C" w:rsidRDefault="00A27A6C" w:rsidP="00481AB8">
      <w:pPr>
        <w:rPr>
          <w:highlight w:val="yellow"/>
        </w:rPr>
      </w:pPr>
      <w:r w:rsidRPr="00A27A6C">
        <w:rPr>
          <w:highlight w:val="yellow"/>
        </w:rPr>
        <w:t xml:space="preserve">                                                  </w:t>
      </w:r>
    </w:p>
    <w:p w14:paraId="18AD2E8B" w14:textId="5F9F08E9" w:rsidR="00A27A6C" w:rsidRPr="00A27A6C" w:rsidRDefault="00A27A6C" w:rsidP="00481AB8">
      <w:pPr>
        <w:rPr>
          <w:strike/>
        </w:rPr>
      </w:pPr>
      <w:r>
        <w:t xml:space="preserve">                                                       </w:t>
      </w:r>
      <w:r w:rsidR="00B85BA4">
        <w:t xml:space="preserve">   </w:t>
      </w:r>
      <w:r>
        <w:t xml:space="preserve">  </w:t>
      </w:r>
      <w:r w:rsidR="00F61C02">
        <w:rPr>
          <w:color w:val="000000"/>
        </w:rPr>
        <w:t>evidenční značka</w:t>
      </w:r>
      <w:r w:rsidRPr="00A27A6C">
        <w:t xml:space="preserve"> smlouvy </w:t>
      </w:r>
      <w:r w:rsidR="00A10C85">
        <w:t>poskytovatele</w:t>
      </w:r>
      <w:r w:rsidRPr="00A27A6C">
        <w:t>: ..........</w:t>
      </w:r>
      <w:r w:rsidR="00481AB8">
        <w:t>..</w:t>
      </w:r>
      <w:r w:rsidRPr="00A27A6C">
        <w:t>...........</w:t>
      </w:r>
    </w:p>
    <w:p w14:paraId="6E720745" w14:textId="77777777" w:rsidR="00242031" w:rsidRDefault="00242031" w:rsidP="00242031">
      <w:pPr>
        <w:jc w:val="center"/>
        <w:rPr>
          <w:b/>
        </w:rPr>
      </w:pPr>
    </w:p>
    <w:p w14:paraId="7D78E9B4" w14:textId="77777777" w:rsidR="00A27A6C" w:rsidRDefault="00A27A6C" w:rsidP="00A27A6C">
      <w:pPr>
        <w:jc w:val="center"/>
        <w:rPr>
          <w:sz w:val="22"/>
        </w:rPr>
      </w:pPr>
    </w:p>
    <w:p w14:paraId="22AA972D" w14:textId="47072611" w:rsidR="00A27A6C" w:rsidRPr="004E40AE" w:rsidRDefault="00A27A6C" w:rsidP="00A27A6C">
      <w:pPr>
        <w:jc w:val="center"/>
        <w:rPr>
          <w:b/>
          <w:sz w:val="32"/>
          <w:szCs w:val="32"/>
        </w:rPr>
      </w:pPr>
      <w:r w:rsidRPr="004E40AE">
        <w:rPr>
          <w:b/>
          <w:sz w:val="32"/>
          <w:szCs w:val="32"/>
        </w:rPr>
        <w:t>S</w:t>
      </w:r>
      <w:r w:rsidR="00A10C85">
        <w:rPr>
          <w:b/>
          <w:sz w:val="32"/>
          <w:szCs w:val="32"/>
        </w:rPr>
        <w:t xml:space="preserve">mlouva o poskytnutí služeb </w:t>
      </w:r>
    </w:p>
    <w:p w14:paraId="05766BB3" w14:textId="7054A60E" w:rsidR="00A27A6C" w:rsidRPr="00C52399" w:rsidRDefault="00A27A6C" w:rsidP="00A27A6C">
      <w:pPr>
        <w:jc w:val="center"/>
      </w:pPr>
      <w:r w:rsidRPr="00C52399">
        <w:t xml:space="preserve">uzavřená podle ustanovení § </w:t>
      </w:r>
      <w:r w:rsidR="00A10C85">
        <w:t xml:space="preserve">1746 odst. 2 </w:t>
      </w:r>
      <w:r w:rsidRPr="00C52399">
        <w:t>zákona č. 89/2012 Sb., občanský zákoník</w:t>
      </w:r>
      <w:r w:rsidR="00F217B8" w:rsidRPr="00C52399">
        <w:t>, ve znění pozdějších předpisů</w:t>
      </w:r>
      <w:r w:rsidRPr="00C52399">
        <w:t xml:space="preserve"> </w:t>
      </w:r>
      <w:r w:rsidR="00A10C85">
        <w:t>(dále jen „občanský zákoník“)</w:t>
      </w:r>
    </w:p>
    <w:p w14:paraId="2B0E570B" w14:textId="77777777" w:rsidR="000C38B8" w:rsidRDefault="000C38B8" w:rsidP="00A27A6C">
      <w:pPr>
        <w:jc w:val="center"/>
        <w:rPr>
          <w:i/>
        </w:rPr>
      </w:pPr>
    </w:p>
    <w:p w14:paraId="602E107E" w14:textId="77777777" w:rsidR="00280889" w:rsidRDefault="00280889" w:rsidP="00A27A6C">
      <w:pPr>
        <w:jc w:val="center"/>
        <w:rPr>
          <w:i/>
        </w:rPr>
      </w:pPr>
    </w:p>
    <w:p w14:paraId="623BA742" w14:textId="77777777" w:rsidR="00A27A6C" w:rsidRPr="00E4349B" w:rsidRDefault="00A27A6C" w:rsidP="00A27A6C">
      <w:pPr>
        <w:jc w:val="center"/>
        <w:rPr>
          <w:b/>
        </w:rPr>
      </w:pPr>
      <w:r w:rsidRPr="00E4349B">
        <w:rPr>
          <w:b/>
        </w:rPr>
        <w:t>Článek I</w:t>
      </w:r>
    </w:p>
    <w:p w14:paraId="258C87FD" w14:textId="77777777" w:rsidR="00A27A6C" w:rsidRPr="00E4349B" w:rsidRDefault="00A27A6C" w:rsidP="00A27A6C">
      <w:pPr>
        <w:jc w:val="center"/>
        <w:rPr>
          <w:b/>
        </w:rPr>
      </w:pPr>
      <w:r w:rsidRPr="00E4349B">
        <w:rPr>
          <w:b/>
        </w:rPr>
        <w:t>Smluvní strany</w:t>
      </w:r>
    </w:p>
    <w:p w14:paraId="1B49B5CD" w14:textId="77777777" w:rsidR="00A27A6C" w:rsidRPr="00905DE4" w:rsidRDefault="00A27A6C" w:rsidP="00A27A6C">
      <w:pPr>
        <w:rPr>
          <w:b/>
          <w:u w:val="single"/>
        </w:rPr>
      </w:pPr>
    </w:p>
    <w:p w14:paraId="75D0387C" w14:textId="6AA4B156" w:rsidR="00A27A6C" w:rsidRPr="000D5E24" w:rsidRDefault="00A27A6C" w:rsidP="00A27A6C">
      <w:r w:rsidRPr="00A94757">
        <w:rPr>
          <w:b/>
        </w:rPr>
        <w:t>Objednatel:</w:t>
      </w:r>
      <w:r>
        <w:rPr>
          <w:i/>
        </w:rPr>
        <w:t xml:space="preserve"> </w:t>
      </w:r>
      <w:r>
        <w:tab/>
      </w:r>
      <w:r>
        <w:tab/>
      </w:r>
      <w:r>
        <w:tab/>
      </w:r>
      <w:r w:rsidRPr="000D5E24">
        <w:t>statutární město Havířov</w:t>
      </w:r>
    </w:p>
    <w:p w14:paraId="5013E408" w14:textId="790A2AA2" w:rsidR="00A27A6C" w:rsidRDefault="00A27A6C" w:rsidP="00A27A6C">
      <w:r w:rsidRPr="00905DE4">
        <w:t>se sídlem:</w:t>
      </w:r>
      <w:r>
        <w:tab/>
      </w:r>
      <w:r w:rsidR="0072611A">
        <w:tab/>
      </w:r>
      <w:r w:rsidR="0072611A">
        <w:tab/>
      </w:r>
      <w:r w:rsidRPr="00905DE4">
        <w:t xml:space="preserve">Svornosti </w:t>
      </w:r>
      <w:r>
        <w:t>86/</w:t>
      </w:r>
      <w:r w:rsidRPr="00905DE4">
        <w:t>2, 736 01 Havířov-Město</w:t>
      </w:r>
    </w:p>
    <w:p w14:paraId="261FF1D5" w14:textId="77777777" w:rsidR="00A27A6C" w:rsidRPr="00905DE4" w:rsidRDefault="00A27A6C" w:rsidP="00A27A6C">
      <w:r>
        <w:t>není zapsán v obchodním rejstříku</w:t>
      </w:r>
    </w:p>
    <w:p w14:paraId="328D3393" w14:textId="77777777" w:rsidR="00A27A6C" w:rsidRDefault="00A27A6C" w:rsidP="00A27A6C">
      <w:pPr>
        <w:ind w:left="284"/>
      </w:pPr>
    </w:p>
    <w:p w14:paraId="6E0054E8" w14:textId="77777777" w:rsidR="00A27A6C" w:rsidRPr="00F53C43" w:rsidRDefault="00A27A6C" w:rsidP="00A27A6C">
      <w:r>
        <w:t>Oprávněný zástupce</w:t>
      </w:r>
    </w:p>
    <w:p w14:paraId="35906F06" w14:textId="2C627887" w:rsidR="00632896" w:rsidRDefault="00A27A6C" w:rsidP="00632896">
      <w:pPr>
        <w:ind w:left="2832" w:hanging="2832"/>
      </w:pPr>
      <w:r w:rsidRPr="00F53C43">
        <w:t>- ve věcech smluvních:</w:t>
      </w:r>
      <w:r w:rsidRPr="00F53C43">
        <w:tab/>
      </w:r>
      <w:r w:rsidR="00BF0302">
        <w:t>XXXXXX</w:t>
      </w:r>
      <w:r w:rsidR="00632896">
        <w:t xml:space="preserve"> </w:t>
      </w:r>
    </w:p>
    <w:p w14:paraId="5A6773C3" w14:textId="49434A91" w:rsidR="00A27A6C" w:rsidRPr="00A10C85" w:rsidRDefault="00632896" w:rsidP="00632896">
      <w:pPr>
        <w:ind w:left="2832"/>
      </w:pPr>
      <w:r>
        <w:t>Magistrátu města Havířova</w:t>
      </w:r>
    </w:p>
    <w:p w14:paraId="574678FA" w14:textId="77777777" w:rsidR="00BF0302" w:rsidRDefault="00A27A6C" w:rsidP="00FE1A4F">
      <w:pPr>
        <w:ind w:left="2832" w:hanging="2832"/>
      </w:pPr>
      <w:r w:rsidRPr="00F53C43">
        <w:t xml:space="preserve">- </w:t>
      </w:r>
      <w:r w:rsidRPr="00071A45">
        <w:t xml:space="preserve">ve věcech technických: </w:t>
      </w:r>
      <w:r w:rsidRPr="00071A45">
        <w:tab/>
      </w:r>
      <w:r w:rsidR="00BF0302">
        <w:t>XXXXXX</w:t>
      </w:r>
      <w:r w:rsidR="00A10C85">
        <w:t xml:space="preserve"> </w:t>
      </w:r>
    </w:p>
    <w:p w14:paraId="65456AAE" w14:textId="6124AE7A" w:rsidR="00C71E7B" w:rsidRDefault="00FE1A4F" w:rsidP="00BF0302">
      <w:pPr>
        <w:ind w:left="2832"/>
      </w:pPr>
      <w:r>
        <w:t>Magistrátu města Havířova</w:t>
      </w:r>
    </w:p>
    <w:p w14:paraId="61414E1D" w14:textId="770B42CA" w:rsidR="003260F3" w:rsidRDefault="00C71E7B" w:rsidP="003260F3">
      <w:r>
        <w:t xml:space="preserve">   </w:t>
      </w:r>
      <w:r>
        <w:tab/>
      </w:r>
      <w:r>
        <w:tab/>
      </w:r>
      <w:r>
        <w:tab/>
      </w:r>
      <w:r>
        <w:tab/>
      </w:r>
      <w:r w:rsidR="006D4D4F">
        <w:t xml:space="preserve">tel.: </w:t>
      </w:r>
      <w:r>
        <w:t xml:space="preserve"> </w:t>
      </w:r>
      <w:proofErr w:type="spellStart"/>
      <w:r w:rsidR="00BF0302">
        <w:t>xxx</w:t>
      </w:r>
      <w:proofErr w:type="spellEnd"/>
    </w:p>
    <w:p w14:paraId="5918234A" w14:textId="77DCF9A8" w:rsidR="00FE1A4F" w:rsidRPr="00FD0393" w:rsidRDefault="00620AFE" w:rsidP="00C71E7B">
      <w:r>
        <w:tab/>
      </w:r>
      <w:r>
        <w:tab/>
      </w:r>
      <w:r>
        <w:tab/>
      </w:r>
      <w:r>
        <w:tab/>
      </w:r>
      <w:r w:rsidR="00C71E7B">
        <w:t>e-mail</w:t>
      </w:r>
      <w:r w:rsidR="00C71E7B" w:rsidRPr="00FD0393">
        <w:t xml:space="preserve">: </w:t>
      </w:r>
      <w:proofErr w:type="spellStart"/>
      <w:r w:rsidR="00BF0302">
        <w:t>xxx</w:t>
      </w:r>
      <w:proofErr w:type="spellEnd"/>
    </w:p>
    <w:p w14:paraId="43DBEE73" w14:textId="492CDC9C" w:rsidR="00296BB2" w:rsidRPr="0087593C" w:rsidRDefault="00296BB2" w:rsidP="00C71E7B">
      <w:r w:rsidRPr="0087593C">
        <w:t xml:space="preserve">ID datové schránky: </w:t>
      </w:r>
      <w:r w:rsidRPr="0087593C">
        <w:tab/>
      </w:r>
      <w:r w:rsidR="00C71E7B">
        <w:tab/>
      </w:r>
      <w:r w:rsidRPr="0087593C">
        <w:t xml:space="preserve">7zhb6tn </w:t>
      </w:r>
    </w:p>
    <w:p w14:paraId="67579654" w14:textId="5A18C0F3" w:rsidR="00A27A6C" w:rsidRPr="001D4939" w:rsidRDefault="00A27A6C" w:rsidP="00A27A6C">
      <w:r w:rsidRPr="001D4939">
        <w:t>Bankovní spojení:</w:t>
      </w:r>
      <w:r w:rsidR="0072611A">
        <w:tab/>
      </w:r>
      <w:r>
        <w:t xml:space="preserve"> </w:t>
      </w:r>
      <w:r>
        <w:tab/>
      </w:r>
      <w:r w:rsidRPr="001D4939">
        <w:t xml:space="preserve">Česká spořitelna, a.s., centrála v Praze  </w:t>
      </w:r>
    </w:p>
    <w:p w14:paraId="262F0B94" w14:textId="2625B2CB" w:rsidR="00A27A6C" w:rsidRPr="00905DE4" w:rsidRDefault="00A27A6C" w:rsidP="00A27A6C">
      <w:r w:rsidRPr="00905DE4">
        <w:t>Číslo účtu:</w:t>
      </w:r>
      <w:r w:rsidR="0072611A">
        <w:tab/>
      </w:r>
      <w:r w:rsidR="0072611A">
        <w:tab/>
      </w:r>
      <w:r w:rsidRPr="00905DE4">
        <w:t xml:space="preserve"> </w:t>
      </w:r>
      <w:r>
        <w:tab/>
      </w:r>
      <w:r w:rsidRPr="00905DE4">
        <w:t>27-1721604319/0800</w:t>
      </w:r>
    </w:p>
    <w:p w14:paraId="75DBF84A" w14:textId="18D73265" w:rsidR="00A27A6C" w:rsidRPr="000075C0" w:rsidRDefault="00A27A6C" w:rsidP="00A27A6C">
      <w:r w:rsidRPr="000075C0">
        <w:t>IČO:</w:t>
      </w:r>
      <w:r w:rsidR="0072611A">
        <w:tab/>
      </w:r>
      <w:r w:rsidR="0072611A">
        <w:tab/>
      </w:r>
      <w:r w:rsidR="0072611A">
        <w:tab/>
      </w:r>
      <w:r w:rsidRPr="000075C0">
        <w:t xml:space="preserve"> </w:t>
      </w:r>
      <w:r w:rsidRPr="000075C0">
        <w:tab/>
        <w:t>00297488</w:t>
      </w:r>
    </w:p>
    <w:p w14:paraId="12D132AF" w14:textId="4B39C889" w:rsidR="00A27A6C" w:rsidRPr="00C31282" w:rsidRDefault="00A27A6C" w:rsidP="00FE1A4F">
      <w:pPr>
        <w:spacing w:after="120"/>
      </w:pPr>
      <w:r w:rsidRPr="00C31282">
        <w:t>DIČ:</w:t>
      </w:r>
      <w:r w:rsidR="0072611A">
        <w:tab/>
      </w:r>
      <w:r w:rsidR="0072611A">
        <w:tab/>
      </w:r>
      <w:r w:rsidR="0072611A">
        <w:tab/>
      </w:r>
      <w:r>
        <w:t xml:space="preserve"> </w:t>
      </w:r>
      <w:r>
        <w:tab/>
      </w:r>
      <w:r w:rsidRPr="00C31282">
        <w:t xml:space="preserve">CZ00297488 </w:t>
      </w:r>
    </w:p>
    <w:p w14:paraId="7E922A87" w14:textId="1FA4790B" w:rsidR="00A27A6C" w:rsidRDefault="00FE1A4F" w:rsidP="00A27A6C">
      <w:r>
        <w:t>(dále jen „objednatel“)</w:t>
      </w:r>
    </w:p>
    <w:p w14:paraId="48767DC5" w14:textId="77777777" w:rsidR="006D4D4F" w:rsidRPr="00905DE4" w:rsidRDefault="006D4D4F" w:rsidP="00A27A6C"/>
    <w:p w14:paraId="04C3CACF" w14:textId="77777777" w:rsidR="00A27A6C" w:rsidRPr="00905DE4" w:rsidRDefault="00A27A6C" w:rsidP="00A27A6C"/>
    <w:p w14:paraId="66480B50" w14:textId="3A79637A" w:rsidR="00A27A6C" w:rsidRPr="00417DA4" w:rsidRDefault="00FE1A4F" w:rsidP="00A27A6C">
      <w:r>
        <w:rPr>
          <w:b/>
        </w:rPr>
        <w:t>Poskytovatel</w:t>
      </w:r>
      <w:r w:rsidR="00A27A6C" w:rsidRPr="00A94757">
        <w:rPr>
          <w:b/>
        </w:rPr>
        <w:t>:</w:t>
      </w:r>
      <w:r w:rsidR="0072611A">
        <w:rPr>
          <w:b/>
        </w:rPr>
        <w:tab/>
      </w:r>
      <w:r w:rsidR="0072611A">
        <w:rPr>
          <w:b/>
        </w:rPr>
        <w:tab/>
      </w:r>
      <w:r w:rsidR="0018705C" w:rsidRPr="00E639CD">
        <w:tab/>
      </w:r>
      <w:r w:rsidR="00A44F9E">
        <w:t>ENSYTRA s. r. o.</w:t>
      </w:r>
    </w:p>
    <w:p w14:paraId="74E6EB07" w14:textId="589D73DD" w:rsidR="00A50088" w:rsidRPr="00417DA4" w:rsidRDefault="00A27A6C" w:rsidP="00A50088">
      <w:r w:rsidRPr="00417DA4">
        <w:t>se sídlem:</w:t>
      </w:r>
      <w:r w:rsidR="0072611A">
        <w:tab/>
      </w:r>
      <w:r w:rsidR="0072611A">
        <w:tab/>
      </w:r>
      <w:r w:rsidRPr="00417DA4">
        <w:t xml:space="preserve"> </w:t>
      </w:r>
      <w:r w:rsidRPr="00417DA4">
        <w:tab/>
      </w:r>
      <w:r w:rsidR="00A44F9E">
        <w:t>nám. Svobody 931/22, 789 85 Mohelnice</w:t>
      </w:r>
    </w:p>
    <w:p w14:paraId="59D36C1E" w14:textId="79A0E185" w:rsidR="006D4D4F" w:rsidRPr="00E849C5" w:rsidRDefault="00F61C02" w:rsidP="006D4D4F">
      <w:pPr>
        <w:jc w:val="both"/>
      </w:pPr>
      <w:r w:rsidRPr="009C4AAE">
        <w:t xml:space="preserve">zapsán v obchodním rejstříku vedeném </w:t>
      </w:r>
      <w:r w:rsidR="00A44F9E">
        <w:t xml:space="preserve">u Krajského soudu v Ostravě, </w:t>
      </w:r>
      <w:r w:rsidRPr="009C4AAE">
        <w:t>oddíl</w:t>
      </w:r>
      <w:r w:rsidR="00A44F9E">
        <w:t xml:space="preserve"> C, </w:t>
      </w:r>
      <w:r w:rsidRPr="009C4AAE">
        <w:t>vložka</w:t>
      </w:r>
      <w:r w:rsidR="00A44F9E">
        <w:t xml:space="preserve"> 43925</w:t>
      </w:r>
    </w:p>
    <w:p w14:paraId="1EE7AF6A" w14:textId="77777777" w:rsidR="001264F4" w:rsidRPr="00417DA4" w:rsidRDefault="001264F4" w:rsidP="001264F4">
      <w:pPr>
        <w:pStyle w:val="NormlnIMP"/>
        <w:ind w:left="284" w:hanging="284"/>
        <w:rPr>
          <w:sz w:val="24"/>
          <w:szCs w:val="24"/>
        </w:rPr>
      </w:pPr>
    </w:p>
    <w:p w14:paraId="39413A4B" w14:textId="77777777" w:rsidR="001264F4" w:rsidRPr="00417DA4" w:rsidRDefault="001264F4" w:rsidP="001264F4">
      <w:pPr>
        <w:pStyle w:val="NormlnIMP"/>
        <w:rPr>
          <w:sz w:val="24"/>
          <w:szCs w:val="24"/>
        </w:rPr>
      </w:pPr>
      <w:r w:rsidRPr="00417DA4">
        <w:rPr>
          <w:sz w:val="24"/>
          <w:szCs w:val="24"/>
        </w:rPr>
        <w:t xml:space="preserve">Oprávněný zástupce </w:t>
      </w:r>
    </w:p>
    <w:p w14:paraId="16661F59" w14:textId="085D996B" w:rsidR="001264F4" w:rsidRPr="00417DA4" w:rsidRDefault="001264F4" w:rsidP="001264F4">
      <w:pPr>
        <w:pStyle w:val="NormlnIMP"/>
        <w:rPr>
          <w:sz w:val="24"/>
          <w:szCs w:val="24"/>
        </w:rPr>
      </w:pPr>
      <w:r w:rsidRPr="00417DA4">
        <w:rPr>
          <w:sz w:val="24"/>
          <w:szCs w:val="24"/>
        </w:rPr>
        <w:t xml:space="preserve">- </w:t>
      </w:r>
      <w:r w:rsidR="00023AE9" w:rsidRPr="00417DA4">
        <w:rPr>
          <w:sz w:val="24"/>
          <w:szCs w:val="24"/>
        </w:rPr>
        <w:t>ve věcech smluvních</w:t>
      </w:r>
      <w:r w:rsidRPr="00417DA4">
        <w:rPr>
          <w:sz w:val="24"/>
          <w:szCs w:val="24"/>
        </w:rPr>
        <w:t>:</w:t>
      </w:r>
      <w:r w:rsidRPr="00417DA4">
        <w:rPr>
          <w:sz w:val="24"/>
          <w:szCs w:val="24"/>
        </w:rPr>
        <w:tab/>
      </w:r>
      <w:r w:rsidR="00CB29A9">
        <w:rPr>
          <w:sz w:val="24"/>
          <w:szCs w:val="24"/>
        </w:rPr>
        <w:t>XXXXXX</w:t>
      </w:r>
    </w:p>
    <w:p w14:paraId="66CD5379" w14:textId="459FF960" w:rsidR="001264F4" w:rsidRPr="00417DA4" w:rsidRDefault="001264F4" w:rsidP="00BD666B">
      <w:pPr>
        <w:pStyle w:val="NormlnIMP"/>
        <w:rPr>
          <w:sz w:val="24"/>
          <w:szCs w:val="24"/>
        </w:rPr>
      </w:pPr>
      <w:r w:rsidRPr="00417DA4">
        <w:rPr>
          <w:sz w:val="24"/>
          <w:szCs w:val="24"/>
        </w:rPr>
        <w:t xml:space="preserve">- </w:t>
      </w:r>
      <w:r w:rsidR="00023AE9" w:rsidRPr="00417DA4">
        <w:rPr>
          <w:sz w:val="24"/>
          <w:szCs w:val="24"/>
        </w:rPr>
        <w:t>ve věcech technických</w:t>
      </w:r>
      <w:r w:rsidRPr="00417DA4">
        <w:rPr>
          <w:sz w:val="24"/>
          <w:szCs w:val="24"/>
        </w:rPr>
        <w:t xml:space="preserve">: </w:t>
      </w:r>
      <w:r w:rsidRPr="00417DA4">
        <w:rPr>
          <w:sz w:val="24"/>
          <w:szCs w:val="24"/>
        </w:rPr>
        <w:tab/>
      </w:r>
      <w:r w:rsidR="00CB29A9">
        <w:rPr>
          <w:sz w:val="24"/>
          <w:szCs w:val="24"/>
        </w:rPr>
        <w:t>XXXXXX</w:t>
      </w:r>
    </w:p>
    <w:p w14:paraId="6E08475C" w14:textId="5E307918" w:rsidR="00620AFE" w:rsidRDefault="00620AFE" w:rsidP="00620AFE">
      <w:pPr>
        <w:pStyle w:val="ZpatIMP4"/>
        <w:spacing w:line="240" w:lineRule="auto"/>
        <w:ind w:left="2408" w:firstLine="424"/>
        <w:rPr>
          <w:szCs w:val="24"/>
        </w:rPr>
      </w:pPr>
      <w:r>
        <w:rPr>
          <w:szCs w:val="24"/>
        </w:rPr>
        <w:t xml:space="preserve">tel.: </w:t>
      </w:r>
      <w:proofErr w:type="spellStart"/>
      <w:r w:rsidR="00CB29A9">
        <w:rPr>
          <w:szCs w:val="24"/>
        </w:rPr>
        <w:t>xxx</w:t>
      </w:r>
      <w:proofErr w:type="spellEnd"/>
    </w:p>
    <w:p w14:paraId="4EA67EAB" w14:textId="40845EB9" w:rsidR="00BD666B" w:rsidRDefault="00BD666B" w:rsidP="00620AFE">
      <w:pPr>
        <w:pStyle w:val="ZpatIMP4"/>
        <w:spacing w:line="240" w:lineRule="auto"/>
        <w:ind w:left="2408" w:firstLine="424"/>
      </w:pPr>
      <w:r w:rsidRPr="00417DA4">
        <w:rPr>
          <w:szCs w:val="24"/>
        </w:rPr>
        <w:t>e-mail:</w:t>
      </w:r>
      <w:r w:rsidRPr="00417DA4">
        <w:t xml:space="preserve"> </w:t>
      </w:r>
      <w:proofErr w:type="spellStart"/>
      <w:r w:rsidR="00CB29A9">
        <w:t>xxx</w:t>
      </w:r>
      <w:proofErr w:type="spellEnd"/>
    </w:p>
    <w:p w14:paraId="45D2FB1D" w14:textId="6734F21A" w:rsidR="00287F70" w:rsidRDefault="00142C3F">
      <w:pPr>
        <w:pStyle w:val="ZpatIMP4"/>
        <w:numPr>
          <w:ilvl w:val="0"/>
          <w:numId w:val="26"/>
        </w:numPr>
        <w:spacing w:line="240" w:lineRule="auto"/>
        <w:ind w:left="142" w:hanging="142"/>
      </w:pPr>
      <w:r>
        <w:t>v</w:t>
      </w:r>
      <w:r w:rsidR="00287F70">
        <w:t>e věcech předmětu plnění:</w:t>
      </w:r>
      <w:r w:rsidR="00287F70">
        <w:tab/>
      </w:r>
      <w:r w:rsidR="00CB29A9">
        <w:t>XXXXXX</w:t>
      </w:r>
    </w:p>
    <w:p w14:paraId="645655D6" w14:textId="01040C28" w:rsidR="001264F4" w:rsidRPr="00417DA4" w:rsidRDefault="001264F4" w:rsidP="00023AE9">
      <w:pPr>
        <w:pStyle w:val="NormlnIMP"/>
        <w:rPr>
          <w:sz w:val="24"/>
          <w:szCs w:val="24"/>
        </w:rPr>
      </w:pPr>
      <w:r w:rsidRPr="00417DA4">
        <w:rPr>
          <w:sz w:val="24"/>
          <w:szCs w:val="24"/>
        </w:rPr>
        <w:t xml:space="preserve">ID datové schránky: </w:t>
      </w:r>
      <w:r w:rsidRPr="00417DA4">
        <w:rPr>
          <w:sz w:val="24"/>
          <w:szCs w:val="24"/>
        </w:rPr>
        <w:tab/>
      </w:r>
      <w:r w:rsidR="00023AE9" w:rsidRPr="00417DA4">
        <w:rPr>
          <w:sz w:val="24"/>
          <w:szCs w:val="24"/>
        </w:rPr>
        <w:tab/>
      </w:r>
      <w:r w:rsidR="00A44F9E">
        <w:rPr>
          <w:sz w:val="24"/>
          <w:szCs w:val="24"/>
        </w:rPr>
        <w:t>vci4a7t</w:t>
      </w:r>
      <w:r w:rsidRPr="00417DA4">
        <w:rPr>
          <w:sz w:val="24"/>
          <w:szCs w:val="24"/>
        </w:rPr>
        <w:t xml:space="preserve"> </w:t>
      </w:r>
    </w:p>
    <w:p w14:paraId="5F27EC46" w14:textId="3BAAE68D" w:rsidR="00023AE9" w:rsidRPr="00417DA4" w:rsidRDefault="00023AE9" w:rsidP="00023AE9">
      <w:pPr>
        <w:pStyle w:val="NormlnIMP"/>
        <w:rPr>
          <w:sz w:val="24"/>
          <w:szCs w:val="24"/>
        </w:rPr>
      </w:pPr>
      <w:r w:rsidRPr="00417DA4">
        <w:rPr>
          <w:sz w:val="24"/>
          <w:szCs w:val="24"/>
        </w:rPr>
        <w:t xml:space="preserve">Bankovní spojení: </w:t>
      </w:r>
      <w:r w:rsidRPr="00417DA4">
        <w:rPr>
          <w:sz w:val="24"/>
          <w:szCs w:val="24"/>
        </w:rPr>
        <w:tab/>
      </w:r>
      <w:r w:rsidRPr="00417DA4">
        <w:rPr>
          <w:sz w:val="24"/>
          <w:szCs w:val="24"/>
        </w:rPr>
        <w:tab/>
      </w:r>
      <w:r w:rsidR="00A44F9E">
        <w:rPr>
          <w:sz w:val="24"/>
          <w:szCs w:val="24"/>
        </w:rPr>
        <w:t>Česká spořitelna a. s., Mohelnice</w:t>
      </w:r>
    </w:p>
    <w:p w14:paraId="19A02B19" w14:textId="3EA2B035" w:rsidR="00023AE9" w:rsidRPr="00417DA4" w:rsidRDefault="00023AE9" w:rsidP="00023AE9">
      <w:pPr>
        <w:pStyle w:val="NormlnIMP"/>
        <w:rPr>
          <w:sz w:val="24"/>
          <w:szCs w:val="24"/>
        </w:rPr>
      </w:pPr>
      <w:r w:rsidRPr="00417DA4">
        <w:rPr>
          <w:sz w:val="24"/>
          <w:szCs w:val="24"/>
        </w:rPr>
        <w:t>Číslo účtu:</w:t>
      </w:r>
      <w:r w:rsidRPr="00417DA4">
        <w:rPr>
          <w:sz w:val="24"/>
          <w:szCs w:val="24"/>
        </w:rPr>
        <w:tab/>
      </w:r>
      <w:r w:rsidRPr="00417DA4">
        <w:rPr>
          <w:sz w:val="24"/>
          <w:szCs w:val="24"/>
        </w:rPr>
        <w:tab/>
      </w:r>
      <w:r w:rsidRPr="00417DA4">
        <w:rPr>
          <w:sz w:val="24"/>
          <w:szCs w:val="24"/>
        </w:rPr>
        <w:tab/>
      </w:r>
      <w:r w:rsidR="00A44F9E">
        <w:rPr>
          <w:sz w:val="24"/>
          <w:szCs w:val="24"/>
        </w:rPr>
        <w:t>1821014359/0800</w:t>
      </w:r>
    </w:p>
    <w:p w14:paraId="30A2269D" w14:textId="2BC029BF" w:rsidR="001264F4" w:rsidRPr="00417DA4" w:rsidRDefault="001264F4" w:rsidP="00023AE9">
      <w:pPr>
        <w:pStyle w:val="NormlnIMP"/>
        <w:rPr>
          <w:sz w:val="24"/>
          <w:szCs w:val="24"/>
        </w:rPr>
      </w:pPr>
      <w:r w:rsidRPr="00417DA4">
        <w:rPr>
          <w:sz w:val="24"/>
          <w:szCs w:val="24"/>
        </w:rPr>
        <w:t>IČ</w:t>
      </w:r>
      <w:r w:rsidR="00620AFE">
        <w:rPr>
          <w:sz w:val="24"/>
          <w:szCs w:val="24"/>
        </w:rPr>
        <w:t>O</w:t>
      </w:r>
      <w:r w:rsidRPr="00417DA4">
        <w:rPr>
          <w:sz w:val="24"/>
          <w:szCs w:val="24"/>
        </w:rPr>
        <w:t>:</w:t>
      </w:r>
      <w:r w:rsidRPr="00417DA4">
        <w:rPr>
          <w:sz w:val="24"/>
          <w:szCs w:val="24"/>
        </w:rPr>
        <w:tab/>
      </w:r>
      <w:r w:rsidRPr="00417DA4">
        <w:rPr>
          <w:sz w:val="24"/>
          <w:szCs w:val="24"/>
        </w:rPr>
        <w:tab/>
      </w:r>
      <w:r w:rsidRPr="00417DA4">
        <w:rPr>
          <w:sz w:val="24"/>
          <w:szCs w:val="24"/>
        </w:rPr>
        <w:tab/>
      </w:r>
      <w:r w:rsidR="00023AE9" w:rsidRPr="00417DA4">
        <w:rPr>
          <w:sz w:val="24"/>
          <w:szCs w:val="24"/>
        </w:rPr>
        <w:tab/>
      </w:r>
      <w:r w:rsidR="00A44F9E">
        <w:rPr>
          <w:sz w:val="24"/>
          <w:szCs w:val="24"/>
        </w:rPr>
        <w:t>28582136</w:t>
      </w:r>
    </w:p>
    <w:p w14:paraId="57B02848" w14:textId="35BA7207" w:rsidR="001264F4" w:rsidRPr="00417DA4" w:rsidRDefault="00620AFE" w:rsidP="00FE1A4F">
      <w:pPr>
        <w:pStyle w:val="NormlnIMP"/>
        <w:spacing w:after="120"/>
        <w:rPr>
          <w:sz w:val="24"/>
          <w:szCs w:val="24"/>
        </w:rPr>
      </w:pPr>
      <w:r>
        <w:rPr>
          <w:sz w:val="24"/>
          <w:szCs w:val="24"/>
        </w:rPr>
        <w:t>D</w:t>
      </w:r>
      <w:r w:rsidR="001264F4" w:rsidRPr="00417DA4">
        <w:rPr>
          <w:sz w:val="24"/>
          <w:szCs w:val="24"/>
        </w:rPr>
        <w:t>IČ:</w:t>
      </w:r>
      <w:r w:rsidR="001264F4" w:rsidRPr="00417DA4">
        <w:rPr>
          <w:sz w:val="24"/>
          <w:szCs w:val="24"/>
        </w:rPr>
        <w:tab/>
      </w:r>
      <w:r w:rsidR="001264F4" w:rsidRPr="00417DA4">
        <w:rPr>
          <w:sz w:val="24"/>
          <w:szCs w:val="24"/>
        </w:rPr>
        <w:tab/>
      </w:r>
      <w:r w:rsidR="001264F4" w:rsidRPr="00417DA4">
        <w:rPr>
          <w:sz w:val="24"/>
          <w:szCs w:val="24"/>
        </w:rPr>
        <w:tab/>
      </w:r>
      <w:r w:rsidR="00023AE9" w:rsidRPr="00417DA4">
        <w:rPr>
          <w:sz w:val="24"/>
          <w:szCs w:val="24"/>
        </w:rPr>
        <w:tab/>
      </w:r>
      <w:r w:rsidR="00A44F9E">
        <w:rPr>
          <w:sz w:val="24"/>
          <w:szCs w:val="24"/>
        </w:rPr>
        <w:t>CZ28582136</w:t>
      </w:r>
    </w:p>
    <w:p w14:paraId="1C06246E" w14:textId="6ACC6654" w:rsidR="00A27A6C" w:rsidRPr="00FE1A4F" w:rsidRDefault="00FE1A4F" w:rsidP="00A27A6C">
      <w:pPr>
        <w:rPr>
          <w:bCs/>
        </w:rPr>
      </w:pPr>
      <w:r w:rsidRPr="00FE1A4F">
        <w:rPr>
          <w:bCs/>
        </w:rPr>
        <w:t>(dále jen „poskytovatel“)</w:t>
      </w:r>
    </w:p>
    <w:p w14:paraId="3E7E90B6" w14:textId="77777777" w:rsidR="00FE1A4F" w:rsidRPr="00FE1A4F" w:rsidRDefault="00FE1A4F" w:rsidP="00A27A6C">
      <w:pPr>
        <w:rPr>
          <w:bCs/>
        </w:rPr>
      </w:pPr>
    </w:p>
    <w:p w14:paraId="72668D0D" w14:textId="4CE2FA69" w:rsidR="00FE1A4F" w:rsidRDefault="00A27A6C" w:rsidP="00FE1A4F">
      <w:r w:rsidRPr="001F1C3D">
        <w:t>dále také obecně „smluvní strany“</w:t>
      </w:r>
      <w:r w:rsidR="00AE4ED4">
        <w:t>.</w:t>
      </w:r>
    </w:p>
    <w:p w14:paraId="1D88FBBE" w14:textId="77777777" w:rsidR="00CB29A9" w:rsidRDefault="00CB29A9" w:rsidP="00FE1A4F"/>
    <w:p w14:paraId="2BE395E6" w14:textId="77777777" w:rsidR="00CB29A9" w:rsidRDefault="00CB29A9" w:rsidP="00FE1A4F"/>
    <w:p w14:paraId="47564117" w14:textId="77777777" w:rsidR="00A27A6C" w:rsidRPr="00E4349B" w:rsidRDefault="00A27A6C" w:rsidP="00A27A6C">
      <w:pPr>
        <w:ind w:left="426" w:hanging="426"/>
        <w:jc w:val="center"/>
        <w:rPr>
          <w:b/>
        </w:rPr>
      </w:pPr>
      <w:r w:rsidRPr="00E4349B">
        <w:rPr>
          <w:b/>
        </w:rPr>
        <w:lastRenderedPageBreak/>
        <w:t>Článek II</w:t>
      </w:r>
    </w:p>
    <w:p w14:paraId="530BEE4A" w14:textId="316FBA5B" w:rsidR="00A27A6C" w:rsidRDefault="00A27A6C" w:rsidP="00213BA8">
      <w:pPr>
        <w:ind w:left="425" w:hanging="425"/>
        <w:jc w:val="center"/>
        <w:rPr>
          <w:b/>
        </w:rPr>
      </w:pPr>
      <w:r w:rsidRPr="00E4349B">
        <w:rPr>
          <w:b/>
        </w:rPr>
        <w:t xml:space="preserve">Základní ustanovení </w:t>
      </w:r>
    </w:p>
    <w:p w14:paraId="264D07EE" w14:textId="77777777" w:rsidR="00213BA8" w:rsidRPr="00E4349B" w:rsidRDefault="00213BA8" w:rsidP="00213BA8">
      <w:pPr>
        <w:ind w:left="425" w:hanging="425"/>
        <w:rPr>
          <w:b/>
        </w:rPr>
      </w:pPr>
    </w:p>
    <w:p w14:paraId="165AAFB3" w14:textId="77777777" w:rsidR="00A27A6C" w:rsidRPr="00112052" w:rsidRDefault="00A27A6C">
      <w:pPr>
        <w:pStyle w:val="NormlnIMP0"/>
        <w:numPr>
          <w:ilvl w:val="0"/>
          <w:numId w:val="9"/>
        </w:numPr>
        <w:spacing w:line="240" w:lineRule="auto"/>
        <w:ind w:left="284" w:hanging="284"/>
        <w:rPr>
          <w:szCs w:val="24"/>
        </w:rPr>
      </w:pPr>
      <w:r w:rsidRPr="00112052">
        <w:rPr>
          <w:szCs w:val="24"/>
        </w:rPr>
        <w:t>Zástupci smluvních stran podepisující tuto smlouvu prohlašují:</w:t>
      </w:r>
    </w:p>
    <w:p w14:paraId="3013275E" w14:textId="2EF5E488" w:rsidR="00A27A6C" w:rsidRDefault="00A27A6C">
      <w:pPr>
        <w:pStyle w:val="NormlnIMP0"/>
        <w:numPr>
          <w:ilvl w:val="0"/>
          <w:numId w:val="7"/>
        </w:numPr>
        <w:spacing w:line="240" w:lineRule="auto"/>
        <w:ind w:left="567" w:hanging="283"/>
        <w:jc w:val="both"/>
        <w:rPr>
          <w:szCs w:val="24"/>
        </w:rPr>
      </w:pPr>
      <w:r w:rsidRPr="00112052">
        <w:rPr>
          <w:szCs w:val="24"/>
        </w:rPr>
        <w:t>že údaje uvedené v čl</w:t>
      </w:r>
      <w:r w:rsidR="00596939">
        <w:rPr>
          <w:szCs w:val="24"/>
        </w:rPr>
        <w:t>ánku</w:t>
      </w:r>
      <w:r w:rsidRPr="00112052">
        <w:rPr>
          <w:szCs w:val="24"/>
        </w:rPr>
        <w:t xml:space="preserve"> I této smlouvy (dále jen „identifikační údaje“) a taktéž oprávnění k podnikání jsou v souladu s právní skutečností v době uzavření </w:t>
      </w:r>
      <w:r>
        <w:rPr>
          <w:szCs w:val="24"/>
        </w:rPr>
        <w:t xml:space="preserve">této </w:t>
      </w:r>
      <w:r w:rsidRPr="00112052">
        <w:rPr>
          <w:szCs w:val="24"/>
        </w:rPr>
        <w:t>smlouvy</w:t>
      </w:r>
      <w:r>
        <w:rPr>
          <w:szCs w:val="24"/>
        </w:rPr>
        <w:t>,</w:t>
      </w:r>
      <w:r w:rsidRPr="00112052">
        <w:rPr>
          <w:szCs w:val="24"/>
        </w:rPr>
        <w:t xml:space="preserve">         </w:t>
      </w:r>
    </w:p>
    <w:p w14:paraId="69DA039C" w14:textId="77777777" w:rsidR="00A27A6C" w:rsidRPr="00616D6E" w:rsidRDefault="00A27A6C">
      <w:pPr>
        <w:pStyle w:val="NormlnIMP0"/>
        <w:numPr>
          <w:ilvl w:val="0"/>
          <w:numId w:val="7"/>
        </w:numPr>
        <w:spacing w:line="240" w:lineRule="auto"/>
        <w:ind w:left="567" w:hanging="283"/>
        <w:jc w:val="both"/>
        <w:rPr>
          <w:szCs w:val="24"/>
        </w:rPr>
      </w:pPr>
      <w:r w:rsidRPr="00112052">
        <w:t>že podle vnitřních předpisů nebo jiného obdobného předpisu či rozhodnutí orgánu jsou oprávněni podepsat tuto smlouvu</w:t>
      </w:r>
      <w:r>
        <w:t>,</w:t>
      </w:r>
    </w:p>
    <w:p w14:paraId="6BC955EE" w14:textId="3685BA26" w:rsidR="00A27A6C" w:rsidRPr="00616D6E" w:rsidRDefault="00A27A6C">
      <w:pPr>
        <w:pStyle w:val="NormlnIMP0"/>
        <w:numPr>
          <w:ilvl w:val="0"/>
          <w:numId w:val="7"/>
        </w:numPr>
        <w:spacing w:line="240" w:lineRule="auto"/>
        <w:ind w:left="567" w:hanging="283"/>
        <w:jc w:val="both"/>
        <w:rPr>
          <w:szCs w:val="24"/>
        </w:rPr>
      </w:pPr>
      <w:r>
        <w:t xml:space="preserve">že </w:t>
      </w:r>
      <w:r w:rsidRPr="00112052">
        <w:t>k platnosti smlouvy není potřeba podpisu jiné osoby či dalšího právního úkonu</w:t>
      </w:r>
      <w:r>
        <w:t>,</w:t>
      </w:r>
    </w:p>
    <w:p w14:paraId="25F278A2" w14:textId="7A31AFD5" w:rsidR="00296BB2" w:rsidRPr="00A41010" w:rsidRDefault="00A27A6C">
      <w:pPr>
        <w:pStyle w:val="NormlnIMP0"/>
        <w:numPr>
          <w:ilvl w:val="0"/>
          <w:numId w:val="7"/>
        </w:numPr>
        <w:spacing w:line="240" w:lineRule="auto"/>
        <w:ind w:left="567" w:hanging="283"/>
        <w:jc w:val="both"/>
        <w:rPr>
          <w:szCs w:val="24"/>
        </w:rPr>
      </w:pPr>
      <w:r w:rsidRPr="00A41010">
        <w:t>že ze strany objednatele</w:t>
      </w:r>
      <w:r w:rsidR="00287424" w:rsidRPr="00A41010">
        <w:t xml:space="preserve"> </w:t>
      </w:r>
      <w:r w:rsidR="00C46B0B">
        <w:t>o</w:t>
      </w:r>
      <w:r w:rsidR="00FE1A4F">
        <w:t xml:space="preserve"> </w:t>
      </w:r>
      <w:r w:rsidR="00287424" w:rsidRPr="00A41010">
        <w:t xml:space="preserve">uzavření této smlouvy </w:t>
      </w:r>
      <w:r w:rsidR="00C46B0B">
        <w:t>rozhodl vedoucí ekonomického odboru</w:t>
      </w:r>
      <w:r w:rsidR="00FE1A4F">
        <w:t xml:space="preserve"> </w:t>
      </w:r>
      <w:r w:rsidR="008937BC" w:rsidRPr="00A41010">
        <w:t>dne</w:t>
      </w:r>
      <w:r w:rsidR="008E190B">
        <w:t xml:space="preserve"> </w:t>
      </w:r>
      <w:r w:rsidR="00A44F9E">
        <w:t>24.08.2023.</w:t>
      </w:r>
      <w:r w:rsidR="00213BA8">
        <w:t xml:space="preserve"> </w:t>
      </w:r>
    </w:p>
    <w:p w14:paraId="620AAB5A" w14:textId="5CE1E2A5" w:rsidR="004E0CC3" w:rsidRDefault="004E0CC3">
      <w:pPr>
        <w:pStyle w:val="Odstavecseseznamem"/>
        <w:numPr>
          <w:ilvl w:val="0"/>
          <w:numId w:val="7"/>
        </w:numPr>
        <w:ind w:left="568" w:hanging="284"/>
        <w:jc w:val="both"/>
        <w:rPr>
          <w:sz w:val="24"/>
          <w:szCs w:val="24"/>
        </w:rPr>
      </w:pPr>
      <w:r w:rsidRPr="004E0CC3">
        <w:rPr>
          <w:sz w:val="24"/>
          <w:szCs w:val="24"/>
        </w:rPr>
        <w:t xml:space="preserve">že </w:t>
      </w:r>
      <w:r w:rsidR="00213BA8">
        <w:rPr>
          <w:sz w:val="24"/>
          <w:szCs w:val="24"/>
        </w:rPr>
        <w:t xml:space="preserve">poskytovatel </w:t>
      </w:r>
      <w:r w:rsidRPr="004E0CC3">
        <w:rPr>
          <w:sz w:val="24"/>
          <w:szCs w:val="24"/>
        </w:rPr>
        <w:t xml:space="preserve">byl vybrán na základě zadávacího řízení na veřejnou zakázku objednatele </w:t>
      </w:r>
      <w:r w:rsidRPr="0054409E">
        <w:rPr>
          <w:sz w:val="24"/>
          <w:szCs w:val="24"/>
        </w:rPr>
        <w:t>zn. V</w:t>
      </w:r>
      <w:r w:rsidR="002161EA" w:rsidRPr="0054409E">
        <w:rPr>
          <w:sz w:val="24"/>
          <w:szCs w:val="24"/>
        </w:rPr>
        <w:t>Z/</w:t>
      </w:r>
      <w:r w:rsidR="0054409E" w:rsidRPr="0054409E">
        <w:rPr>
          <w:sz w:val="24"/>
          <w:szCs w:val="24"/>
        </w:rPr>
        <w:t>259</w:t>
      </w:r>
      <w:r w:rsidRPr="0054409E">
        <w:rPr>
          <w:sz w:val="24"/>
          <w:szCs w:val="24"/>
        </w:rPr>
        <w:t>/</w:t>
      </w:r>
      <w:r w:rsidR="00213BA8" w:rsidRPr="0054409E">
        <w:rPr>
          <w:sz w:val="24"/>
          <w:szCs w:val="24"/>
        </w:rPr>
        <w:t>E</w:t>
      </w:r>
      <w:r w:rsidRPr="0054409E">
        <w:rPr>
          <w:sz w:val="24"/>
          <w:szCs w:val="24"/>
        </w:rPr>
        <w:t>O/</w:t>
      </w:r>
      <w:r w:rsidR="00C71E7B" w:rsidRPr="0054409E">
        <w:rPr>
          <w:sz w:val="24"/>
          <w:szCs w:val="24"/>
        </w:rPr>
        <w:t>2</w:t>
      </w:r>
      <w:r w:rsidR="00632896" w:rsidRPr="0054409E">
        <w:rPr>
          <w:sz w:val="24"/>
          <w:szCs w:val="24"/>
        </w:rPr>
        <w:t>3</w:t>
      </w:r>
      <w:r w:rsidRPr="0054409E">
        <w:rPr>
          <w:sz w:val="24"/>
          <w:szCs w:val="24"/>
        </w:rPr>
        <w:t xml:space="preserve"> - „</w:t>
      </w:r>
      <w:r w:rsidR="00682AB6" w:rsidRPr="0054409E">
        <w:rPr>
          <w:sz w:val="24"/>
          <w:szCs w:val="24"/>
        </w:rPr>
        <w:t>Implementace</w:t>
      </w:r>
      <w:r w:rsidR="00682AB6">
        <w:rPr>
          <w:sz w:val="24"/>
          <w:szCs w:val="24"/>
        </w:rPr>
        <w:t xml:space="preserve"> </w:t>
      </w:r>
      <w:r w:rsidR="00632896">
        <w:rPr>
          <w:sz w:val="24"/>
          <w:szCs w:val="24"/>
        </w:rPr>
        <w:t>normy ISO 50001“</w:t>
      </w:r>
    </w:p>
    <w:p w14:paraId="3CB4158E" w14:textId="77777777" w:rsidR="00213BA8" w:rsidRDefault="00213BA8" w:rsidP="00213BA8">
      <w:pPr>
        <w:pStyle w:val="Odstavecseseznamem"/>
        <w:ind w:left="568"/>
        <w:jc w:val="both"/>
        <w:rPr>
          <w:sz w:val="24"/>
          <w:szCs w:val="24"/>
        </w:rPr>
      </w:pPr>
    </w:p>
    <w:p w14:paraId="4EB39C4F" w14:textId="77777777" w:rsidR="00A27A6C" w:rsidRDefault="00A27A6C">
      <w:pPr>
        <w:pStyle w:val="NormlnIMP0"/>
        <w:numPr>
          <w:ilvl w:val="0"/>
          <w:numId w:val="9"/>
        </w:numPr>
        <w:spacing w:line="240" w:lineRule="auto"/>
        <w:ind w:left="284" w:hanging="284"/>
        <w:jc w:val="both"/>
        <w:rPr>
          <w:szCs w:val="24"/>
        </w:rPr>
      </w:pPr>
      <w:r w:rsidRPr="003426DC">
        <w:t xml:space="preserve">Smluvní strany se zavazují, že zástupci smluvních stran, podepisující tuto smlouvu, změny svých identifikačních údajů písemně oznámí bez prodlení </w:t>
      </w:r>
      <w:r w:rsidRPr="003426DC">
        <w:rPr>
          <w:szCs w:val="24"/>
        </w:rPr>
        <w:t xml:space="preserve">druhé smluvní straně.  </w:t>
      </w:r>
    </w:p>
    <w:p w14:paraId="5B805AF7" w14:textId="6D2EB644" w:rsidR="00A27A6C" w:rsidRPr="0054651D" w:rsidRDefault="00A27A6C" w:rsidP="00BA7740">
      <w:pPr>
        <w:pStyle w:val="NormlnIMP0"/>
        <w:spacing w:line="240" w:lineRule="auto"/>
        <w:ind w:left="284"/>
        <w:jc w:val="both"/>
        <w:rPr>
          <w:szCs w:val="24"/>
        </w:rPr>
      </w:pPr>
      <w:r w:rsidRPr="0054651D">
        <w:rPr>
          <w:szCs w:val="24"/>
        </w:rPr>
        <w:t>Písemné oznámení o změně identifikačních údajů</w:t>
      </w:r>
      <w:r w:rsidR="0032626E">
        <w:rPr>
          <w:szCs w:val="24"/>
        </w:rPr>
        <w:t>,</w:t>
      </w:r>
      <w:r w:rsidRPr="0054651D">
        <w:rPr>
          <w:szCs w:val="24"/>
        </w:rPr>
        <w:t xml:space="preserve"> a to včetně změny bankovního spojení </w:t>
      </w:r>
      <w:r w:rsidRPr="0054651D">
        <w:rPr>
          <w:szCs w:val="24"/>
        </w:rPr>
        <w:br/>
        <w:t>smluvní strana zašle k rukám osoby pověřené zastupováním druhé smluvní strany ve věcech technických.</w:t>
      </w:r>
    </w:p>
    <w:p w14:paraId="662E8E85" w14:textId="77777777" w:rsidR="00A27A6C" w:rsidRPr="003C0903" w:rsidRDefault="00A27A6C" w:rsidP="00A27A6C">
      <w:pPr>
        <w:pStyle w:val="NormlnIMP0"/>
        <w:spacing w:line="240" w:lineRule="auto"/>
        <w:ind w:left="284"/>
        <w:jc w:val="both"/>
        <w:rPr>
          <w:szCs w:val="24"/>
        </w:rPr>
      </w:pPr>
      <w:r w:rsidRPr="003C0903">
        <w:rPr>
          <w:szCs w:val="24"/>
        </w:rPr>
        <w:t xml:space="preserve">Písemné oznámení o změně bankovního spojení smluvní strana </w:t>
      </w:r>
      <w:proofErr w:type="gramStart"/>
      <w:r w:rsidRPr="003C0903">
        <w:rPr>
          <w:szCs w:val="24"/>
        </w:rPr>
        <w:t>doloží</w:t>
      </w:r>
      <w:proofErr w:type="gramEnd"/>
      <w:r w:rsidRPr="003C0903">
        <w:rPr>
          <w:szCs w:val="24"/>
        </w:rPr>
        <w:t xml:space="preserve"> kopií smlouvy o zřízení daného účtu. </w:t>
      </w:r>
    </w:p>
    <w:p w14:paraId="231E6786" w14:textId="77777777" w:rsidR="00A27A6C" w:rsidRDefault="00A27A6C" w:rsidP="00A27A6C">
      <w:pPr>
        <w:pStyle w:val="NormlnIMP0"/>
        <w:spacing w:line="240" w:lineRule="auto"/>
        <w:ind w:left="284"/>
        <w:jc w:val="both"/>
        <w:rPr>
          <w:szCs w:val="24"/>
        </w:rPr>
      </w:pPr>
      <w:r w:rsidRPr="003C0903">
        <w:rPr>
          <w:szCs w:val="24"/>
        </w:rPr>
        <w:t>Písemné oznámení o změně zástupce smluvní strany, podepisujícího tuto smlouvu, smluvní</w:t>
      </w:r>
      <w:r w:rsidRPr="003426DC">
        <w:rPr>
          <w:szCs w:val="24"/>
        </w:rPr>
        <w:t xml:space="preserve"> strana </w:t>
      </w:r>
      <w:proofErr w:type="gramStart"/>
      <w:r w:rsidRPr="003426DC">
        <w:rPr>
          <w:szCs w:val="24"/>
        </w:rPr>
        <w:t>doloží</w:t>
      </w:r>
      <w:proofErr w:type="gramEnd"/>
      <w:r w:rsidRPr="003426DC">
        <w:rPr>
          <w:szCs w:val="24"/>
        </w:rPr>
        <w:t xml:space="preserve"> dokladem o volbě nebo jmenování. </w:t>
      </w:r>
    </w:p>
    <w:p w14:paraId="60764609" w14:textId="03F919FB" w:rsidR="00A27A6C" w:rsidRDefault="00A27A6C" w:rsidP="00213BA8">
      <w:pPr>
        <w:pStyle w:val="NormlnIMP0"/>
        <w:spacing w:line="240" w:lineRule="auto"/>
        <w:ind w:left="284"/>
        <w:jc w:val="both"/>
      </w:pPr>
      <w:r w:rsidRPr="00F31EF7">
        <w:t xml:space="preserve">V písemném oznámení smluvní strana vždy uvede odkaz na číslo smlouvy a datum účinnosti oznamované změny. </w:t>
      </w:r>
    </w:p>
    <w:p w14:paraId="06665208" w14:textId="77777777" w:rsidR="00213BA8" w:rsidRDefault="00213BA8" w:rsidP="00213BA8">
      <w:pPr>
        <w:pStyle w:val="NormlnIMP0"/>
        <w:spacing w:line="240" w:lineRule="auto"/>
        <w:ind w:left="284"/>
        <w:jc w:val="both"/>
      </w:pPr>
    </w:p>
    <w:p w14:paraId="568F7BBA" w14:textId="0610F8E5" w:rsidR="004E0CC3" w:rsidRPr="002F3FE4" w:rsidRDefault="008937BC" w:rsidP="004E0CC3">
      <w:pPr>
        <w:overflowPunct w:val="0"/>
        <w:autoSpaceDE w:val="0"/>
        <w:autoSpaceDN w:val="0"/>
        <w:adjustRightInd w:val="0"/>
        <w:ind w:left="284" w:hanging="284"/>
        <w:jc w:val="both"/>
      </w:pPr>
      <w:r>
        <w:t>3</w:t>
      </w:r>
      <w:r w:rsidR="004F0979">
        <w:t xml:space="preserve">. </w:t>
      </w:r>
      <w:r w:rsidR="004745AE">
        <w:t xml:space="preserve">Poskytovatel </w:t>
      </w:r>
      <w:r w:rsidR="004E0CC3" w:rsidRPr="002F3FE4">
        <w:t>výslovně prohlašuje:</w:t>
      </w:r>
    </w:p>
    <w:p w14:paraId="598A6E7A" w14:textId="199B3937" w:rsidR="004E0CC3" w:rsidRPr="00153875" w:rsidRDefault="00620AFE" w:rsidP="00295748">
      <w:pPr>
        <w:pStyle w:val="NormlnIMP0"/>
        <w:spacing w:line="240" w:lineRule="auto"/>
        <w:ind w:left="709" w:hanging="425"/>
        <w:jc w:val="both"/>
        <w:rPr>
          <w:szCs w:val="24"/>
        </w:rPr>
      </w:pPr>
      <w:r>
        <w:rPr>
          <w:szCs w:val="24"/>
        </w:rPr>
        <w:t>3</w:t>
      </w:r>
      <w:r w:rsidR="004E0CC3">
        <w:rPr>
          <w:szCs w:val="24"/>
        </w:rPr>
        <w:t xml:space="preserve">.1 </w:t>
      </w:r>
      <w:r w:rsidR="00295748">
        <w:rPr>
          <w:szCs w:val="24"/>
        </w:rPr>
        <w:tab/>
      </w:r>
      <w:r w:rsidR="004E0CC3" w:rsidRPr="00153875">
        <w:rPr>
          <w:szCs w:val="24"/>
        </w:rPr>
        <w:t>že je odborně způsobilý k zajištění předmětu plnění</w:t>
      </w:r>
      <w:r w:rsidR="004745AE">
        <w:rPr>
          <w:szCs w:val="24"/>
        </w:rPr>
        <w:t>,</w:t>
      </w:r>
      <w:r w:rsidR="004E0CC3" w:rsidRPr="00153875">
        <w:rPr>
          <w:szCs w:val="24"/>
        </w:rPr>
        <w:t xml:space="preserve"> </w:t>
      </w:r>
    </w:p>
    <w:p w14:paraId="2EBD2B58" w14:textId="7EEAF762" w:rsidR="004E0CC3" w:rsidRDefault="00620AFE" w:rsidP="00295748">
      <w:pPr>
        <w:pStyle w:val="NormlnIMP0"/>
        <w:spacing w:line="240" w:lineRule="auto"/>
        <w:ind w:left="709" w:hanging="425"/>
        <w:jc w:val="both"/>
        <w:rPr>
          <w:szCs w:val="24"/>
        </w:rPr>
      </w:pPr>
      <w:r>
        <w:rPr>
          <w:szCs w:val="24"/>
        </w:rPr>
        <w:t>3</w:t>
      </w:r>
      <w:r w:rsidR="004E0CC3">
        <w:rPr>
          <w:szCs w:val="24"/>
        </w:rPr>
        <w:t>.2</w:t>
      </w:r>
      <w:r w:rsidR="004E0CC3">
        <w:rPr>
          <w:szCs w:val="24"/>
        </w:rPr>
        <w:tab/>
      </w:r>
      <w:r w:rsidR="004E0CC3" w:rsidRPr="002667DF">
        <w:rPr>
          <w:szCs w:val="24"/>
        </w:rPr>
        <w:t xml:space="preserve">že </w:t>
      </w:r>
      <w:r w:rsidR="004E0CC3">
        <w:rPr>
          <w:szCs w:val="24"/>
        </w:rPr>
        <w:t xml:space="preserve">se řádně seznámil s rozsahem předmětu plnění </w:t>
      </w:r>
      <w:r w:rsidR="004745AE">
        <w:rPr>
          <w:szCs w:val="24"/>
        </w:rPr>
        <w:t xml:space="preserve">a </w:t>
      </w:r>
      <w:r w:rsidR="004E0CC3">
        <w:rPr>
          <w:szCs w:val="24"/>
        </w:rPr>
        <w:t>veškeré zjištěné skutečnosti zohlednil v</w:t>
      </w:r>
      <w:r w:rsidR="00410C48">
        <w:rPr>
          <w:szCs w:val="24"/>
        </w:rPr>
        <w:t xml:space="preserve"> odměně za </w:t>
      </w:r>
      <w:r w:rsidR="004745AE">
        <w:rPr>
          <w:szCs w:val="24"/>
        </w:rPr>
        <w:t>plnění,</w:t>
      </w:r>
    </w:p>
    <w:p w14:paraId="2A348D76" w14:textId="5D1FE2FC" w:rsidR="004E0CC3" w:rsidRDefault="00620AFE" w:rsidP="00213BA8">
      <w:pPr>
        <w:pStyle w:val="NormlnIMP0"/>
        <w:spacing w:line="240" w:lineRule="auto"/>
        <w:ind w:left="709" w:hanging="425"/>
        <w:jc w:val="both"/>
      </w:pPr>
      <w:r>
        <w:rPr>
          <w:szCs w:val="24"/>
        </w:rPr>
        <w:t>3</w:t>
      </w:r>
      <w:r w:rsidR="004E0CC3">
        <w:rPr>
          <w:szCs w:val="24"/>
        </w:rPr>
        <w:t>.3</w:t>
      </w:r>
      <w:r w:rsidR="004E0CC3">
        <w:rPr>
          <w:szCs w:val="24"/>
        </w:rPr>
        <w:tab/>
      </w:r>
      <w:r w:rsidR="004E0CC3" w:rsidRPr="002667DF">
        <w:rPr>
          <w:szCs w:val="24"/>
        </w:rPr>
        <w:t xml:space="preserve">že odvede na výstupu daň </w:t>
      </w:r>
      <w:r w:rsidR="004E0CC3" w:rsidRPr="002667DF">
        <w:t>z přidané hodnoty z plnění dle této smlouvy.</w:t>
      </w:r>
    </w:p>
    <w:p w14:paraId="2B53B5D0" w14:textId="77777777" w:rsidR="00213BA8" w:rsidRDefault="00213BA8" w:rsidP="00213BA8">
      <w:pPr>
        <w:pStyle w:val="NormlnIMP0"/>
        <w:spacing w:line="240" w:lineRule="auto"/>
        <w:jc w:val="both"/>
      </w:pPr>
    </w:p>
    <w:p w14:paraId="1CD9F050" w14:textId="77777777" w:rsidR="004E0CC3" w:rsidRPr="00834F37" w:rsidRDefault="00620AFE" w:rsidP="00213BA8">
      <w:pPr>
        <w:pStyle w:val="NormlnIMP0"/>
        <w:spacing w:line="240" w:lineRule="auto"/>
        <w:ind w:left="284" w:hanging="284"/>
        <w:jc w:val="both"/>
        <w:rPr>
          <w:szCs w:val="24"/>
        </w:rPr>
      </w:pPr>
      <w:r>
        <w:t>4</w:t>
      </w:r>
      <w:r w:rsidR="004E0CC3">
        <w:t>.</w:t>
      </w:r>
      <w:r w:rsidR="004E0CC3">
        <w:tab/>
      </w:r>
      <w:r w:rsidR="004E0CC3" w:rsidRPr="00834F37">
        <w:rPr>
          <w:szCs w:val="24"/>
        </w:rPr>
        <w:t>Objednatel výslovně prohlašuje:</w:t>
      </w:r>
    </w:p>
    <w:p w14:paraId="6FE4E5A1" w14:textId="5B402A95" w:rsidR="004E0CC3" w:rsidRPr="00834F37" w:rsidRDefault="00620AFE" w:rsidP="00213BA8">
      <w:pPr>
        <w:ind w:left="709" w:hanging="425"/>
        <w:jc w:val="both"/>
      </w:pPr>
      <w:r>
        <w:t>4</w:t>
      </w:r>
      <w:r w:rsidR="004E0CC3">
        <w:t xml:space="preserve">.1 </w:t>
      </w:r>
      <w:r w:rsidR="00295748">
        <w:tab/>
      </w:r>
      <w:r w:rsidR="004E0CC3" w:rsidRPr="00242031">
        <w:rPr>
          <w:spacing w:val="-6"/>
        </w:rPr>
        <w:t>že není v souvislosti s plněním předmětu této smlouvy osobou povinnou k dani z přidané hodnoty</w:t>
      </w:r>
      <w:r w:rsidR="004745AE">
        <w:rPr>
          <w:spacing w:val="-6"/>
        </w:rPr>
        <w:t>,</w:t>
      </w:r>
    </w:p>
    <w:p w14:paraId="3B4A5703" w14:textId="09B412A6" w:rsidR="004E0CC3" w:rsidRPr="00834F37" w:rsidRDefault="00620AFE" w:rsidP="00213BA8">
      <w:pPr>
        <w:ind w:left="709" w:hanging="425"/>
        <w:jc w:val="both"/>
      </w:pPr>
      <w:r>
        <w:t>4</w:t>
      </w:r>
      <w:r w:rsidR="004E0CC3">
        <w:t xml:space="preserve">.2 </w:t>
      </w:r>
      <w:r w:rsidR="00295748">
        <w:tab/>
      </w:r>
      <w:r w:rsidR="004E0CC3" w:rsidRPr="00834F37">
        <w:t>že nebude uplatněn režim přenesené daňové povinnosti podle § 92e zákona č.</w:t>
      </w:r>
      <w:r w:rsidR="0072611A">
        <w:t xml:space="preserve"> </w:t>
      </w:r>
      <w:r w:rsidR="004E0CC3" w:rsidRPr="00834F37">
        <w:t>235/2004 Sb.</w:t>
      </w:r>
      <w:r w:rsidR="0072611A">
        <w:t>,</w:t>
      </w:r>
      <w:r w:rsidR="004E0CC3" w:rsidRPr="00834F37">
        <w:t xml:space="preserve"> o dani z přidané hodnoty, ve znění pozdějších předpisů</w:t>
      </w:r>
      <w:r w:rsidR="004745AE">
        <w:t>,</w:t>
      </w:r>
    </w:p>
    <w:p w14:paraId="2DF8DBF1" w14:textId="2740C532" w:rsidR="004E0CC3" w:rsidRDefault="00620AFE" w:rsidP="00213BA8">
      <w:pPr>
        <w:tabs>
          <w:tab w:val="left" w:pos="426"/>
        </w:tabs>
        <w:ind w:left="709" w:hanging="425"/>
        <w:jc w:val="both"/>
      </w:pPr>
      <w:r>
        <w:t>4</w:t>
      </w:r>
      <w:r w:rsidR="004E0CC3">
        <w:t xml:space="preserve">.3 </w:t>
      </w:r>
      <w:r w:rsidR="00295748">
        <w:tab/>
      </w:r>
      <w:r w:rsidR="004E0CC3" w:rsidRPr="00834F37">
        <w:t xml:space="preserve">že </w:t>
      </w:r>
      <w:r w:rsidR="004745AE">
        <w:t xml:space="preserve">plnění </w:t>
      </w:r>
      <w:r w:rsidR="00E806A3">
        <w:t>n</w:t>
      </w:r>
      <w:r w:rsidR="004E0CC3" w:rsidRPr="00834F37">
        <w:t>ebude využito pro ekonomickou činnost objednatele ve smyslu</w:t>
      </w:r>
      <w:r w:rsidR="004E0CC3">
        <w:t xml:space="preserve"> </w:t>
      </w:r>
      <w:r w:rsidR="004E0CC3" w:rsidRPr="00834F37">
        <w:t xml:space="preserve">zákona č. 235/2004 Sb. </w:t>
      </w:r>
    </w:p>
    <w:p w14:paraId="4BAF104B" w14:textId="77777777" w:rsidR="00DD6355" w:rsidRDefault="00DD6355" w:rsidP="00213BA8">
      <w:pPr>
        <w:tabs>
          <w:tab w:val="left" w:pos="426"/>
        </w:tabs>
        <w:ind w:left="709" w:hanging="425"/>
        <w:jc w:val="both"/>
      </w:pPr>
    </w:p>
    <w:p w14:paraId="1B2D204B" w14:textId="65D50D90" w:rsidR="00DD6355" w:rsidRDefault="00DD6355">
      <w:pPr>
        <w:pStyle w:val="NormlnIMP0"/>
        <w:numPr>
          <w:ilvl w:val="0"/>
          <w:numId w:val="22"/>
        </w:numPr>
        <w:spacing w:line="240" w:lineRule="auto"/>
        <w:ind w:left="284" w:hanging="284"/>
        <w:jc w:val="both"/>
        <w:rPr>
          <w:szCs w:val="24"/>
        </w:rPr>
      </w:pPr>
      <w:r w:rsidRPr="00973EBD">
        <w:rPr>
          <w:szCs w:val="24"/>
        </w:rPr>
        <w:t xml:space="preserve">Pokud se na straně </w:t>
      </w:r>
      <w:r>
        <w:rPr>
          <w:szCs w:val="24"/>
        </w:rPr>
        <w:t xml:space="preserve">poskytovatele </w:t>
      </w:r>
      <w:r w:rsidRPr="00973EBD">
        <w:rPr>
          <w:szCs w:val="24"/>
        </w:rPr>
        <w:t xml:space="preserve">jedná o případ, kdy více </w:t>
      </w:r>
      <w:r w:rsidR="00C9191B">
        <w:rPr>
          <w:szCs w:val="24"/>
        </w:rPr>
        <w:t>poskytovatelů</w:t>
      </w:r>
      <w:r w:rsidRPr="00973EBD">
        <w:rPr>
          <w:szCs w:val="24"/>
        </w:rPr>
        <w:t xml:space="preserve"> podávalo v zadávacím řízení uvedeném v</w:t>
      </w:r>
      <w:r>
        <w:rPr>
          <w:szCs w:val="24"/>
        </w:rPr>
        <w:t xml:space="preserve"> odst. 1. </w:t>
      </w:r>
      <w:r w:rsidRPr="00973EBD">
        <w:rPr>
          <w:szCs w:val="24"/>
        </w:rPr>
        <w:t xml:space="preserve">písm. e) tohoto článku smlouvy společnou nabídku, zavazují se všichni </w:t>
      </w:r>
      <w:r>
        <w:rPr>
          <w:szCs w:val="24"/>
        </w:rPr>
        <w:t>poskytovatelé</w:t>
      </w:r>
      <w:r w:rsidRPr="00973EBD">
        <w:rPr>
          <w:szCs w:val="24"/>
        </w:rPr>
        <w:t xml:space="preserve"> podávající společnou nabídku, že v souvislosti s předmětem plnění této smlouvy ponesou po celou dobu trvání závazků vyplývajících z této smlouvy společně a nerozdílně odpovědnost vůči objednateli a třetím osobám.</w:t>
      </w:r>
    </w:p>
    <w:p w14:paraId="4C49C01F" w14:textId="77777777" w:rsidR="00D03757" w:rsidRDefault="00D03757" w:rsidP="003D6067">
      <w:pPr>
        <w:rPr>
          <w:b/>
        </w:rPr>
      </w:pPr>
    </w:p>
    <w:p w14:paraId="16A2EF15" w14:textId="77777777" w:rsidR="00142C3F" w:rsidRDefault="00142C3F" w:rsidP="003D6067">
      <w:pPr>
        <w:rPr>
          <w:b/>
        </w:rPr>
      </w:pPr>
    </w:p>
    <w:p w14:paraId="086ADBFF" w14:textId="59EF4C2A" w:rsidR="00A27A6C" w:rsidRPr="00E4349B" w:rsidRDefault="00A27A6C" w:rsidP="00213BA8">
      <w:pPr>
        <w:ind w:left="426" w:hanging="426"/>
        <w:jc w:val="center"/>
        <w:rPr>
          <w:b/>
        </w:rPr>
      </w:pPr>
      <w:r w:rsidRPr="00E4349B">
        <w:rPr>
          <w:b/>
        </w:rPr>
        <w:t>Článek III</w:t>
      </w:r>
    </w:p>
    <w:p w14:paraId="06868B8C" w14:textId="74360B40" w:rsidR="00A27A6C" w:rsidRDefault="00A27A6C" w:rsidP="00213BA8">
      <w:pPr>
        <w:ind w:left="425" w:hanging="425"/>
        <w:jc w:val="center"/>
        <w:rPr>
          <w:b/>
        </w:rPr>
      </w:pPr>
      <w:r w:rsidRPr="00E4349B">
        <w:rPr>
          <w:b/>
        </w:rPr>
        <w:t xml:space="preserve">Předmět </w:t>
      </w:r>
      <w:r w:rsidR="003D62B5">
        <w:rPr>
          <w:b/>
        </w:rPr>
        <w:t>smlouvy</w:t>
      </w:r>
    </w:p>
    <w:p w14:paraId="585A95A0" w14:textId="77777777" w:rsidR="00213BA8" w:rsidRPr="00E4349B" w:rsidRDefault="00213BA8" w:rsidP="00213BA8">
      <w:pPr>
        <w:ind w:left="425" w:hanging="425"/>
        <w:jc w:val="center"/>
        <w:rPr>
          <w:b/>
        </w:rPr>
      </w:pPr>
    </w:p>
    <w:p w14:paraId="477845E8" w14:textId="7F54BF80" w:rsidR="00B1531E" w:rsidRPr="008E2FF6" w:rsidRDefault="00B1531E">
      <w:pPr>
        <w:pStyle w:val="Odstavecseseznamem"/>
        <w:numPr>
          <w:ilvl w:val="2"/>
          <w:numId w:val="7"/>
        </w:numPr>
        <w:ind w:left="284" w:hanging="284"/>
        <w:jc w:val="both"/>
        <w:rPr>
          <w:sz w:val="24"/>
          <w:szCs w:val="24"/>
        </w:rPr>
      </w:pPr>
      <w:r w:rsidRPr="008E2FF6">
        <w:rPr>
          <w:sz w:val="24"/>
          <w:szCs w:val="24"/>
        </w:rPr>
        <w:t xml:space="preserve">Předmětem </w:t>
      </w:r>
      <w:r w:rsidR="008E2FF6">
        <w:rPr>
          <w:sz w:val="24"/>
          <w:szCs w:val="24"/>
        </w:rPr>
        <w:t xml:space="preserve">této smlouvy je závazek poskytovatele poskytnout objednateli </w:t>
      </w:r>
      <w:proofErr w:type="gramStart"/>
      <w:r w:rsidRPr="008E2FF6">
        <w:rPr>
          <w:sz w:val="24"/>
          <w:szCs w:val="24"/>
        </w:rPr>
        <w:t>služb</w:t>
      </w:r>
      <w:r w:rsidR="008E2FF6">
        <w:rPr>
          <w:sz w:val="24"/>
          <w:szCs w:val="24"/>
        </w:rPr>
        <w:t>y</w:t>
      </w:r>
      <w:r w:rsidRPr="008E2FF6">
        <w:rPr>
          <w:sz w:val="24"/>
          <w:szCs w:val="24"/>
        </w:rPr>
        <w:t xml:space="preserve"> - soubor</w:t>
      </w:r>
      <w:proofErr w:type="gramEnd"/>
      <w:r w:rsidRPr="008E2FF6">
        <w:rPr>
          <w:sz w:val="24"/>
          <w:szCs w:val="24"/>
        </w:rPr>
        <w:t xml:space="preserve"> činností dle normy ČSN EN ISO 50001 – související</w:t>
      </w:r>
      <w:r w:rsidR="008E2FF6">
        <w:rPr>
          <w:sz w:val="24"/>
          <w:szCs w:val="24"/>
        </w:rPr>
        <w:t>ch</w:t>
      </w:r>
      <w:r w:rsidRPr="008E2FF6">
        <w:rPr>
          <w:sz w:val="24"/>
          <w:szCs w:val="24"/>
        </w:rPr>
        <w:t xml:space="preserve"> s implementací </w:t>
      </w:r>
      <w:r w:rsidR="008E2FF6">
        <w:rPr>
          <w:sz w:val="24"/>
          <w:szCs w:val="24"/>
        </w:rPr>
        <w:t xml:space="preserve">této </w:t>
      </w:r>
      <w:r w:rsidRPr="008E2FF6">
        <w:rPr>
          <w:sz w:val="24"/>
          <w:szCs w:val="24"/>
        </w:rPr>
        <w:t xml:space="preserve">normy a </w:t>
      </w:r>
      <w:r w:rsidRPr="008E2FF6">
        <w:rPr>
          <w:sz w:val="24"/>
          <w:szCs w:val="24"/>
        </w:rPr>
        <w:lastRenderedPageBreak/>
        <w:t>potřebných k posouzení souladu systému managementu hospodaření s energií (</w:t>
      </w:r>
      <w:proofErr w:type="spellStart"/>
      <w:r w:rsidRPr="008E2FF6">
        <w:rPr>
          <w:sz w:val="24"/>
          <w:szCs w:val="24"/>
        </w:rPr>
        <w:t>EnMS</w:t>
      </w:r>
      <w:proofErr w:type="spellEnd"/>
      <w:r w:rsidRPr="008E2FF6">
        <w:rPr>
          <w:sz w:val="24"/>
          <w:szCs w:val="24"/>
        </w:rPr>
        <w:t xml:space="preserve">) </w:t>
      </w:r>
      <w:r w:rsidR="008E2FF6">
        <w:rPr>
          <w:sz w:val="24"/>
          <w:szCs w:val="24"/>
        </w:rPr>
        <w:t>objednatele</w:t>
      </w:r>
      <w:r w:rsidRPr="008E2FF6">
        <w:rPr>
          <w:sz w:val="24"/>
          <w:szCs w:val="24"/>
        </w:rPr>
        <w:t xml:space="preserve"> s předmětnou normou.</w:t>
      </w:r>
    </w:p>
    <w:p w14:paraId="512B05B6" w14:textId="77777777" w:rsidR="00445552" w:rsidRDefault="00445552" w:rsidP="00C02000">
      <w:pPr>
        <w:ind w:left="284"/>
        <w:jc w:val="both"/>
      </w:pPr>
      <w:bookmarkStart w:id="0" w:name="_Hlk131676862"/>
    </w:p>
    <w:p w14:paraId="74EE5AB7" w14:textId="0F372249" w:rsidR="00C02000" w:rsidRDefault="008E2FF6" w:rsidP="00C02000">
      <w:pPr>
        <w:ind w:left="284"/>
        <w:jc w:val="both"/>
        <w:rPr>
          <w:b/>
          <w:bCs/>
        </w:rPr>
      </w:pPr>
      <w:r>
        <w:t>Předmět smlouvy zahrnuje</w:t>
      </w:r>
      <w:r w:rsidR="00B1531E" w:rsidRPr="00B1531E">
        <w:t>:</w:t>
      </w:r>
    </w:p>
    <w:p w14:paraId="5371AE2E" w14:textId="1365ECBC" w:rsidR="00B1531E" w:rsidRPr="00C02000" w:rsidRDefault="002E0DEB" w:rsidP="00445552">
      <w:pPr>
        <w:ind w:left="284"/>
        <w:jc w:val="both"/>
      </w:pPr>
      <w:r>
        <w:rPr>
          <w:b/>
          <w:bCs/>
        </w:rPr>
        <w:t>P</w:t>
      </w:r>
      <w:r w:rsidR="00B1531E" w:rsidRPr="00445552">
        <w:rPr>
          <w:b/>
          <w:bCs/>
        </w:rPr>
        <w:t xml:space="preserve">roces implementace </w:t>
      </w:r>
      <w:proofErr w:type="spellStart"/>
      <w:r w:rsidR="00B1531E" w:rsidRPr="00445552">
        <w:rPr>
          <w:b/>
          <w:bCs/>
        </w:rPr>
        <w:t>EnMS</w:t>
      </w:r>
      <w:proofErr w:type="spellEnd"/>
      <w:r w:rsidR="00B1531E" w:rsidRPr="00445552">
        <w:rPr>
          <w:b/>
          <w:bCs/>
        </w:rPr>
        <w:t>:</w:t>
      </w:r>
    </w:p>
    <w:p w14:paraId="4B33F00E" w14:textId="154CE30F" w:rsidR="00B1531E" w:rsidRPr="00B1531E" w:rsidRDefault="00B1531E">
      <w:pPr>
        <w:numPr>
          <w:ilvl w:val="1"/>
          <w:numId w:val="18"/>
        </w:numPr>
        <w:ind w:left="993" w:hanging="284"/>
        <w:jc w:val="both"/>
      </w:pPr>
      <w:r w:rsidRPr="00B1531E">
        <w:t xml:space="preserve">analýzu připravenosti </w:t>
      </w:r>
      <w:r w:rsidR="00B25D23">
        <w:t xml:space="preserve">objednatele </w:t>
      </w:r>
      <w:r w:rsidRPr="00B1531E">
        <w:t>na implementaci normy ISO 50001; </w:t>
      </w:r>
    </w:p>
    <w:p w14:paraId="228D1EA8" w14:textId="0393E47A" w:rsidR="00B1531E" w:rsidRPr="00B1531E" w:rsidRDefault="00B1531E">
      <w:pPr>
        <w:numPr>
          <w:ilvl w:val="1"/>
          <w:numId w:val="18"/>
        </w:numPr>
        <w:ind w:left="993" w:hanging="284"/>
        <w:jc w:val="both"/>
      </w:pPr>
      <w:r w:rsidRPr="00B1531E">
        <w:t xml:space="preserve">zpracování všech dokumentací k nastavení správných procesů v organizaci </w:t>
      </w:r>
      <w:r w:rsidR="00B25D23">
        <w:t>objednatele</w:t>
      </w:r>
      <w:r w:rsidRPr="00B1531E">
        <w:t>; </w:t>
      </w:r>
    </w:p>
    <w:p w14:paraId="1ADDD725" w14:textId="12375915" w:rsidR="00B1531E" w:rsidRPr="00B1531E" w:rsidRDefault="00B1531E">
      <w:pPr>
        <w:numPr>
          <w:ilvl w:val="1"/>
          <w:numId w:val="18"/>
        </w:numPr>
        <w:ind w:left="993" w:hanging="284"/>
        <w:jc w:val="both"/>
      </w:pPr>
      <w:r w:rsidRPr="00B1531E">
        <w:t xml:space="preserve">analýzu potenciálu zefektivnění chodu </w:t>
      </w:r>
      <w:r w:rsidR="00B25D23">
        <w:t>objednatele</w:t>
      </w:r>
      <w:r w:rsidRPr="00B1531E">
        <w:t xml:space="preserve"> a její pravidelné vyhodnocování; </w:t>
      </w:r>
    </w:p>
    <w:p w14:paraId="4B935E30" w14:textId="31B8BC72" w:rsidR="00B1531E" w:rsidRDefault="00B1531E">
      <w:pPr>
        <w:numPr>
          <w:ilvl w:val="1"/>
          <w:numId w:val="18"/>
        </w:numPr>
        <w:ind w:left="993" w:hanging="284"/>
        <w:jc w:val="both"/>
      </w:pPr>
      <w:r w:rsidRPr="00B1531E">
        <w:t xml:space="preserve">tvorbu všech dokumentů vyžadovaných normou ISO 50001 a další činnosti, které budou směřovat k připravenosti </w:t>
      </w:r>
      <w:r w:rsidR="00B25D23">
        <w:t xml:space="preserve">objednatele </w:t>
      </w:r>
      <w:r w:rsidRPr="00B1531E">
        <w:t>na harmonizaci s normou ISO 50001</w:t>
      </w:r>
      <w:r w:rsidR="003D12A4">
        <w:t xml:space="preserve">, včetně jednání se zástupci </w:t>
      </w:r>
      <w:r w:rsidR="00B25D23">
        <w:t xml:space="preserve">objednatele </w:t>
      </w:r>
      <w:r w:rsidR="003D12A4">
        <w:t xml:space="preserve">a zástupci organizací, které spadají do energetického hospodářství </w:t>
      </w:r>
      <w:r w:rsidR="00B25D23">
        <w:t>objednatele</w:t>
      </w:r>
      <w:r w:rsidR="003D12A4">
        <w:t>,</w:t>
      </w:r>
      <w:r w:rsidRPr="00B1531E">
        <w:t> </w:t>
      </w:r>
    </w:p>
    <w:p w14:paraId="28F91857" w14:textId="77777777" w:rsidR="00621CB3" w:rsidRPr="00621CB3" w:rsidRDefault="00621CB3" w:rsidP="00621CB3">
      <w:pPr>
        <w:numPr>
          <w:ilvl w:val="1"/>
          <w:numId w:val="18"/>
        </w:numPr>
        <w:ind w:left="993" w:hanging="284"/>
        <w:jc w:val="both"/>
      </w:pPr>
      <w:r w:rsidRPr="00621CB3">
        <w:t xml:space="preserve">zpracování podkladů pro závěrečné vyhodnocení akce dle Přílohy č. 2 Smlouvy, bod D </w:t>
      </w:r>
    </w:p>
    <w:p w14:paraId="098117FB" w14:textId="77777777" w:rsidR="008E2FF6" w:rsidRPr="00B1531E" w:rsidRDefault="008E2FF6" w:rsidP="00445552">
      <w:pPr>
        <w:ind w:left="993"/>
        <w:jc w:val="both"/>
      </w:pPr>
    </w:p>
    <w:p w14:paraId="6F9136AB" w14:textId="559CD85C" w:rsidR="00B1531E" w:rsidRPr="00B1531E" w:rsidRDefault="002E0DEB" w:rsidP="00445552">
      <w:pPr>
        <w:ind w:left="709"/>
        <w:jc w:val="both"/>
      </w:pPr>
      <w:r>
        <w:t>Plnění předmětu smlouvy</w:t>
      </w:r>
      <w:r w:rsidR="00B1531E" w:rsidRPr="00B1531E">
        <w:t xml:space="preserve"> je považován</w:t>
      </w:r>
      <w:r>
        <w:t>o</w:t>
      </w:r>
      <w:r w:rsidR="00B1531E" w:rsidRPr="00B1531E">
        <w:t xml:space="preserve"> za úspěšně ukončen</w:t>
      </w:r>
      <w:r>
        <w:t>é</w:t>
      </w:r>
      <w:r w:rsidR="00B1531E" w:rsidRPr="00B1531E">
        <w:t xml:space="preserve"> pouze za situace, kdy </w:t>
      </w:r>
      <w:proofErr w:type="spellStart"/>
      <w:r w:rsidR="00B1531E" w:rsidRPr="00B1531E">
        <w:t>EnMs</w:t>
      </w:r>
      <w:proofErr w:type="spellEnd"/>
      <w:r w:rsidR="00B1531E" w:rsidRPr="00B1531E">
        <w:t xml:space="preserve"> bude zaveden v takové systémové kvalitě, aby umožňoval po zkušebním provozu certifikaci systému managmentu hospodaření s energií akreditovanou společností, v souladu s ČSN EN ISO 50001;</w:t>
      </w:r>
    </w:p>
    <w:p w14:paraId="30EB3928" w14:textId="77777777" w:rsidR="00B1531E" w:rsidRPr="00B1531E" w:rsidRDefault="00B1531E" w:rsidP="00B1531E">
      <w:pPr>
        <w:jc w:val="both"/>
      </w:pPr>
    </w:p>
    <w:p w14:paraId="1AA95238" w14:textId="557AD21D" w:rsidR="003D12A4" w:rsidRDefault="002E0DEB" w:rsidP="008E2FF6">
      <w:pPr>
        <w:ind w:left="709"/>
        <w:jc w:val="both"/>
      </w:pPr>
      <w:r>
        <w:t>Předmět smlouvy</w:t>
      </w:r>
      <w:r w:rsidR="003D12A4">
        <w:t xml:space="preserve"> je spolufinancován Ministerstvem průmyslu a obchodu ze Státního programu na podporu úspor energie na období 2022-2027 – Program EFEKT III, pod registračním číslem </w:t>
      </w:r>
      <w:r w:rsidR="007B1CAC">
        <w:t>žádosti 3282000086.</w:t>
      </w:r>
    </w:p>
    <w:p w14:paraId="7A8EF538" w14:textId="77777777" w:rsidR="00724942" w:rsidRDefault="00724942" w:rsidP="008E2FF6">
      <w:pPr>
        <w:ind w:left="709"/>
        <w:jc w:val="both"/>
      </w:pPr>
    </w:p>
    <w:bookmarkEnd w:id="0"/>
    <w:p w14:paraId="7432B890" w14:textId="28073DFD" w:rsidR="00B1531E" w:rsidRPr="00B1531E" w:rsidRDefault="00B1531E" w:rsidP="00445552">
      <w:pPr>
        <w:ind w:firstLine="709"/>
        <w:jc w:val="both"/>
      </w:pPr>
      <w:r w:rsidRPr="00B1531E">
        <w:t>Informace poskytnuté</w:t>
      </w:r>
      <w:r w:rsidR="00B25D23">
        <w:t xml:space="preserve"> </w:t>
      </w:r>
      <w:r w:rsidR="00D02E4C">
        <w:t>objednatelem</w:t>
      </w:r>
      <w:r w:rsidRPr="00B1531E">
        <w:t>:</w:t>
      </w:r>
    </w:p>
    <w:p w14:paraId="58DF6086" w14:textId="77777777" w:rsidR="00B1531E" w:rsidRPr="00B1531E" w:rsidRDefault="00B1531E" w:rsidP="00445552">
      <w:pPr>
        <w:ind w:firstLine="709"/>
        <w:jc w:val="both"/>
      </w:pPr>
      <w:r w:rsidRPr="00B1531E">
        <w:t xml:space="preserve">počet pracovníků </w:t>
      </w:r>
      <w:proofErr w:type="spellStart"/>
      <w:r w:rsidRPr="00B1531E">
        <w:t>EnMS</w:t>
      </w:r>
      <w:proofErr w:type="spellEnd"/>
      <w:r w:rsidRPr="00B1531E">
        <w:t>:</w:t>
      </w:r>
      <w:r w:rsidRPr="00B1531E">
        <w:tab/>
      </w:r>
      <w:r w:rsidRPr="00B1531E">
        <w:tab/>
      </w:r>
      <w:r w:rsidRPr="00B1531E">
        <w:tab/>
        <w:t>cca 150</w:t>
      </w:r>
    </w:p>
    <w:p w14:paraId="0C86EA65" w14:textId="77777777" w:rsidR="00B1531E" w:rsidRPr="00B1531E" w:rsidRDefault="00B1531E" w:rsidP="00445552">
      <w:pPr>
        <w:ind w:firstLine="709"/>
        <w:jc w:val="both"/>
      </w:pPr>
      <w:r w:rsidRPr="00B1531E">
        <w:t>celková roční spotřeba – teplo:</w:t>
      </w:r>
      <w:r w:rsidRPr="00B1531E">
        <w:tab/>
      </w:r>
      <w:r w:rsidRPr="00B1531E">
        <w:tab/>
        <w:t>cca 45.000 GJ</w:t>
      </w:r>
    </w:p>
    <w:p w14:paraId="2EDAE5E1" w14:textId="2B0CC156" w:rsidR="00B1531E" w:rsidRPr="00B1531E" w:rsidRDefault="00B1531E" w:rsidP="00445552">
      <w:pPr>
        <w:ind w:firstLine="709"/>
        <w:jc w:val="both"/>
      </w:pPr>
      <w:r w:rsidRPr="00B1531E">
        <w:t>celková roční spotřeba – zemní plyn:</w:t>
      </w:r>
      <w:r w:rsidRPr="00B1531E">
        <w:tab/>
        <w:t>cca 1 500 MW</w:t>
      </w:r>
    </w:p>
    <w:p w14:paraId="1EB1C3A1" w14:textId="77777777" w:rsidR="00B1531E" w:rsidRPr="00B1531E" w:rsidRDefault="00B1531E" w:rsidP="00445552">
      <w:pPr>
        <w:ind w:firstLine="709"/>
        <w:jc w:val="both"/>
      </w:pPr>
      <w:r w:rsidRPr="00B1531E">
        <w:t>celková roční spotřeba – elektrická energie:</w:t>
      </w:r>
      <w:r w:rsidRPr="00B1531E">
        <w:tab/>
        <w:t>cca 11.200 MW</w:t>
      </w:r>
    </w:p>
    <w:p w14:paraId="24AAB7A1" w14:textId="77777777" w:rsidR="00B1531E" w:rsidRPr="00B1531E" w:rsidRDefault="00B1531E" w:rsidP="00445552">
      <w:pPr>
        <w:ind w:firstLine="709"/>
        <w:jc w:val="both"/>
      </w:pPr>
      <w:r w:rsidRPr="00B1531E">
        <w:t>celkový počet objektů v </w:t>
      </w:r>
      <w:proofErr w:type="spellStart"/>
      <w:r w:rsidRPr="00B1531E">
        <w:t>EnMS</w:t>
      </w:r>
      <w:proofErr w:type="spellEnd"/>
      <w:r w:rsidRPr="00B1531E">
        <w:t>:</w:t>
      </w:r>
      <w:r w:rsidRPr="00B1531E">
        <w:tab/>
      </w:r>
      <w:r w:rsidRPr="00B1531E">
        <w:tab/>
        <w:t>cca 110</w:t>
      </w:r>
    </w:p>
    <w:p w14:paraId="4453618C" w14:textId="77777777" w:rsidR="00B1531E" w:rsidRPr="00B1531E" w:rsidRDefault="00B1531E" w:rsidP="00445552">
      <w:pPr>
        <w:ind w:firstLine="709"/>
        <w:jc w:val="both"/>
      </w:pPr>
      <w:r w:rsidRPr="00B1531E">
        <w:t>zásobování teplem:</w:t>
      </w:r>
      <w:r w:rsidRPr="00B1531E">
        <w:tab/>
      </w:r>
      <w:r w:rsidRPr="00B1531E">
        <w:tab/>
      </w:r>
      <w:r w:rsidRPr="00B1531E">
        <w:tab/>
      </w:r>
      <w:r w:rsidRPr="00B1531E">
        <w:tab/>
      </w:r>
      <w:proofErr w:type="gramStart"/>
      <w:r w:rsidRPr="00B1531E">
        <w:t>0%</w:t>
      </w:r>
      <w:proofErr w:type="gramEnd"/>
      <w:r w:rsidRPr="00B1531E">
        <w:t xml:space="preserve"> (</w:t>
      </w:r>
      <w:proofErr w:type="spellStart"/>
      <w:r w:rsidRPr="00B1531E">
        <w:t>Veolia</w:t>
      </w:r>
      <w:proofErr w:type="spellEnd"/>
      <w:r w:rsidRPr="00B1531E">
        <w:t xml:space="preserve"> energie ČR a. s.)</w:t>
      </w:r>
    </w:p>
    <w:p w14:paraId="1AFE9BF6" w14:textId="77777777" w:rsidR="008E2FF6" w:rsidRDefault="00B1531E" w:rsidP="008E2FF6">
      <w:pPr>
        <w:ind w:left="4954" w:firstLine="3"/>
        <w:jc w:val="both"/>
      </w:pPr>
      <w:r w:rsidRPr="00B1531E">
        <w:t>drobné lokální plynové kotelny pro některé objekty v majetku Havířovské teplárenské společnosti a. s.</w:t>
      </w:r>
    </w:p>
    <w:p w14:paraId="0E097CB2" w14:textId="40F4E8B4" w:rsidR="00B1531E" w:rsidRPr="00B1531E" w:rsidRDefault="00B1531E" w:rsidP="008E2FF6">
      <w:pPr>
        <w:ind w:left="4954" w:hanging="4245"/>
        <w:jc w:val="both"/>
      </w:pPr>
      <w:r w:rsidRPr="00B1531E">
        <w:t>distribuce tepla</w:t>
      </w:r>
      <w:r w:rsidRPr="00B1531E">
        <w:tab/>
      </w:r>
      <w:r>
        <w:tab/>
      </w:r>
      <w:r w:rsidRPr="00B1531E">
        <w:t>Havířovská</w:t>
      </w:r>
      <w:r w:rsidR="00D02E4C">
        <w:t xml:space="preserve"> </w:t>
      </w:r>
      <w:r w:rsidRPr="00B1531E">
        <w:t xml:space="preserve">teplárenská společnost a. s. (100% město) a </w:t>
      </w:r>
      <w:proofErr w:type="spellStart"/>
      <w:r w:rsidRPr="00B1531E">
        <w:t>Veolia</w:t>
      </w:r>
      <w:proofErr w:type="spellEnd"/>
      <w:r w:rsidRPr="00B1531E">
        <w:t xml:space="preserve"> energie ČR a. s. (0% město)</w:t>
      </w:r>
    </w:p>
    <w:p w14:paraId="1D0170B6" w14:textId="70A92D10" w:rsidR="00B1531E" w:rsidRPr="00B1531E" w:rsidRDefault="00B1531E" w:rsidP="00445552">
      <w:pPr>
        <w:ind w:left="4954" w:hanging="4245"/>
        <w:jc w:val="both"/>
      </w:pPr>
      <w:r w:rsidRPr="00B1531E">
        <w:t>veřejné osvětlení</w:t>
      </w:r>
      <w:r w:rsidRPr="00B1531E">
        <w:tab/>
      </w:r>
      <w:r>
        <w:tab/>
      </w:r>
      <w:r w:rsidRPr="00B1531E">
        <w:t>Technické služby Havířov a. s. (100% město)</w:t>
      </w:r>
    </w:p>
    <w:p w14:paraId="5B4DCADC" w14:textId="0C168CB3" w:rsidR="00B1531E" w:rsidRPr="00B1531E" w:rsidRDefault="00B1531E" w:rsidP="00445552">
      <w:pPr>
        <w:ind w:left="4954" w:hanging="4245"/>
        <w:jc w:val="both"/>
      </w:pPr>
      <w:r w:rsidRPr="00B1531E">
        <w:t>komerční objekty</w:t>
      </w:r>
      <w:r w:rsidRPr="00B1531E">
        <w:tab/>
      </w:r>
      <w:r>
        <w:tab/>
      </w:r>
      <w:r w:rsidRPr="00B1531E">
        <w:t>cca 220 (Městská realitní agentura – 100% město)</w:t>
      </w:r>
    </w:p>
    <w:p w14:paraId="526C4478" w14:textId="2BA6B1CC" w:rsidR="00B1531E" w:rsidRPr="00B1531E" w:rsidRDefault="00B1531E" w:rsidP="00445552">
      <w:pPr>
        <w:ind w:firstLine="709"/>
        <w:jc w:val="both"/>
      </w:pPr>
      <w:r w:rsidRPr="00B1531E">
        <w:t>veřejná doprava osob</w:t>
      </w:r>
      <w:r w:rsidRPr="00B1531E">
        <w:tab/>
      </w:r>
      <w:r>
        <w:tab/>
      </w:r>
      <w:r>
        <w:tab/>
      </w:r>
      <w:r>
        <w:tab/>
      </w:r>
      <w:proofErr w:type="gramStart"/>
      <w:r w:rsidRPr="00B1531E">
        <w:t>10%</w:t>
      </w:r>
      <w:proofErr w:type="gramEnd"/>
      <w:r w:rsidRPr="00B1531E">
        <w:t xml:space="preserve"> (ČSAD Havířov a. s.)</w:t>
      </w:r>
    </w:p>
    <w:p w14:paraId="1E8B94AD" w14:textId="77777777" w:rsidR="00B1531E" w:rsidRPr="00B1531E" w:rsidRDefault="00B1531E" w:rsidP="00B1531E">
      <w:pPr>
        <w:jc w:val="both"/>
      </w:pPr>
    </w:p>
    <w:p w14:paraId="6BD36598" w14:textId="0183F280" w:rsidR="00B1531E" w:rsidRDefault="008E2FF6" w:rsidP="00445552">
      <w:pPr>
        <w:ind w:left="709"/>
        <w:jc w:val="both"/>
      </w:pPr>
      <w:r>
        <w:t>Objednatel</w:t>
      </w:r>
      <w:r w:rsidR="00B1531E" w:rsidRPr="008E2FF6">
        <w:t xml:space="preserve"> pro své energetické hospodářství zavedlo a aktivně využívá informační systém </w:t>
      </w:r>
      <w:proofErr w:type="spellStart"/>
      <w:r w:rsidR="00B1531E" w:rsidRPr="008E2FF6">
        <w:t>EnergyBroker</w:t>
      </w:r>
      <w:proofErr w:type="spellEnd"/>
      <w:r w:rsidR="00B1531E" w:rsidRPr="008E2FF6">
        <w:t xml:space="preserve"> od společnosti </w:t>
      </w:r>
      <w:proofErr w:type="spellStart"/>
      <w:r w:rsidR="00B1531E" w:rsidRPr="008E2FF6">
        <w:t>Ensytra</w:t>
      </w:r>
      <w:proofErr w:type="spellEnd"/>
      <w:r w:rsidR="00B1531E" w:rsidRPr="008E2FF6">
        <w:t xml:space="preserve">. V informačním systému se shromažďují data včetně dat od příspěvkových organizací </w:t>
      </w:r>
      <w:r>
        <w:t>objednatele</w:t>
      </w:r>
      <w:r w:rsidR="00B1531E" w:rsidRPr="008E2FF6">
        <w:t xml:space="preserve"> a obchodních společností vlastněných výhradně </w:t>
      </w:r>
      <w:r>
        <w:t>objed</w:t>
      </w:r>
      <w:r w:rsidR="00B42992">
        <w:t>na</w:t>
      </w:r>
      <w:r>
        <w:t>telem</w:t>
      </w:r>
      <w:r w:rsidR="00B1531E" w:rsidRPr="008E2FF6">
        <w:t xml:space="preserve"> Systém EnergyBroker má plnou shodu s požadavky ČSN ISO 50001.</w:t>
      </w:r>
    </w:p>
    <w:p w14:paraId="648349BC" w14:textId="77777777" w:rsidR="002F4E08" w:rsidRDefault="002F4E08" w:rsidP="00445552">
      <w:pPr>
        <w:ind w:left="709"/>
        <w:jc w:val="both"/>
      </w:pPr>
    </w:p>
    <w:p w14:paraId="0E6332EB" w14:textId="77777777" w:rsidR="002E0DEB" w:rsidRDefault="002E0DEB" w:rsidP="002E0DEB">
      <w:pPr>
        <w:spacing w:line="276" w:lineRule="auto"/>
        <w:ind w:left="709"/>
        <w:jc w:val="both"/>
      </w:pPr>
      <w:r>
        <w:t>Systém EnergyBroker obsahuje data:</w:t>
      </w:r>
    </w:p>
    <w:p w14:paraId="0EA51B98" w14:textId="77777777" w:rsidR="002E0DEB" w:rsidRPr="00F30FF8" w:rsidRDefault="002E0DEB" w:rsidP="002E0DEB">
      <w:pPr>
        <w:pStyle w:val="Odstavecseseznamem"/>
        <w:numPr>
          <w:ilvl w:val="0"/>
          <w:numId w:val="31"/>
        </w:numPr>
        <w:overflowPunct/>
        <w:autoSpaceDE/>
        <w:autoSpaceDN/>
        <w:adjustRightInd/>
        <w:spacing w:after="200" w:line="276" w:lineRule="auto"/>
        <w:ind w:left="1134"/>
        <w:contextualSpacing/>
        <w:jc w:val="both"/>
        <w:rPr>
          <w:sz w:val="24"/>
        </w:rPr>
      </w:pPr>
      <w:r w:rsidRPr="00F30FF8">
        <w:rPr>
          <w:sz w:val="24"/>
        </w:rPr>
        <w:t>kompletní databázi všech čísel elektroměrů a plynoměrů,</w:t>
      </w:r>
    </w:p>
    <w:p w14:paraId="6F204EDD" w14:textId="77777777" w:rsidR="002E0DEB" w:rsidRPr="00F30FF8" w:rsidRDefault="002E0DEB" w:rsidP="002E0DEB">
      <w:pPr>
        <w:pStyle w:val="Odstavecseseznamem"/>
        <w:numPr>
          <w:ilvl w:val="0"/>
          <w:numId w:val="31"/>
        </w:numPr>
        <w:overflowPunct/>
        <w:autoSpaceDE/>
        <w:autoSpaceDN/>
        <w:adjustRightInd/>
        <w:spacing w:after="200" w:line="276" w:lineRule="auto"/>
        <w:ind w:left="1134"/>
        <w:contextualSpacing/>
        <w:jc w:val="both"/>
        <w:rPr>
          <w:sz w:val="24"/>
        </w:rPr>
      </w:pPr>
      <w:r w:rsidRPr="00F30FF8">
        <w:rPr>
          <w:sz w:val="24"/>
        </w:rPr>
        <w:lastRenderedPageBreak/>
        <w:t>fakturace a spotřeby vody od roku 2022,</w:t>
      </w:r>
    </w:p>
    <w:p w14:paraId="457E5A6A" w14:textId="77777777" w:rsidR="002E0DEB" w:rsidRPr="00F30FF8" w:rsidRDefault="002E0DEB" w:rsidP="002E0DEB">
      <w:pPr>
        <w:pStyle w:val="Odstavecseseznamem"/>
        <w:numPr>
          <w:ilvl w:val="0"/>
          <w:numId w:val="31"/>
        </w:numPr>
        <w:overflowPunct/>
        <w:autoSpaceDE/>
        <w:autoSpaceDN/>
        <w:adjustRightInd/>
        <w:spacing w:after="200" w:line="276" w:lineRule="auto"/>
        <w:ind w:left="1134"/>
        <w:contextualSpacing/>
        <w:jc w:val="both"/>
        <w:rPr>
          <w:sz w:val="24"/>
        </w:rPr>
      </w:pPr>
      <w:r w:rsidRPr="00F30FF8">
        <w:rPr>
          <w:sz w:val="24"/>
        </w:rPr>
        <w:t>fakturace a spotřeby elektrické energie v NN od roku 2018,</w:t>
      </w:r>
    </w:p>
    <w:p w14:paraId="1B5F5E2A" w14:textId="77777777" w:rsidR="002E0DEB" w:rsidRPr="00F30FF8" w:rsidRDefault="002E0DEB" w:rsidP="002E0DEB">
      <w:pPr>
        <w:pStyle w:val="Odstavecseseznamem"/>
        <w:numPr>
          <w:ilvl w:val="0"/>
          <w:numId w:val="31"/>
        </w:numPr>
        <w:overflowPunct/>
        <w:autoSpaceDE/>
        <w:autoSpaceDN/>
        <w:adjustRightInd/>
        <w:spacing w:after="200" w:line="276" w:lineRule="auto"/>
        <w:ind w:left="1134"/>
        <w:contextualSpacing/>
        <w:jc w:val="both"/>
        <w:rPr>
          <w:sz w:val="24"/>
        </w:rPr>
      </w:pPr>
      <w:r w:rsidRPr="00F30FF8">
        <w:rPr>
          <w:sz w:val="24"/>
        </w:rPr>
        <w:t>fakturace a spotřeby elektrické energie ve VN od roku 2022,</w:t>
      </w:r>
    </w:p>
    <w:p w14:paraId="34AC39F0" w14:textId="77777777" w:rsidR="002E0DEB" w:rsidRPr="00F30FF8" w:rsidRDefault="002E0DEB" w:rsidP="002E0DEB">
      <w:pPr>
        <w:pStyle w:val="Odstavecseseznamem"/>
        <w:numPr>
          <w:ilvl w:val="0"/>
          <w:numId w:val="31"/>
        </w:numPr>
        <w:overflowPunct/>
        <w:autoSpaceDE/>
        <w:autoSpaceDN/>
        <w:adjustRightInd/>
        <w:spacing w:after="200" w:line="276" w:lineRule="auto"/>
        <w:ind w:left="1134"/>
        <w:contextualSpacing/>
        <w:jc w:val="both"/>
        <w:rPr>
          <w:sz w:val="24"/>
        </w:rPr>
      </w:pPr>
      <w:r w:rsidRPr="00F30FF8">
        <w:rPr>
          <w:sz w:val="24"/>
        </w:rPr>
        <w:t>fakturace a spotřeby plynu v MO od roku 2020,</w:t>
      </w:r>
    </w:p>
    <w:p w14:paraId="4E378D5E" w14:textId="32E374F9" w:rsidR="002E0DEB" w:rsidRDefault="002E0DEB" w:rsidP="002E0DEB">
      <w:pPr>
        <w:pStyle w:val="Odstavecseseznamem"/>
        <w:numPr>
          <w:ilvl w:val="0"/>
          <w:numId w:val="31"/>
        </w:numPr>
        <w:overflowPunct/>
        <w:autoSpaceDE/>
        <w:autoSpaceDN/>
        <w:adjustRightInd/>
        <w:spacing w:after="200" w:line="276" w:lineRule="auto"/>
        <w:ind w:left="1134"/>
        <w:contextualSpacing/>
        <w:jc w:val="both"/>
        <w:rPr>
          <w:sz w:val="24"/>
        </w:rPr>
      </w:pPr>
      <w:r w:rsidRPr="00F30FF8">
        <w:rPr>
          <w:sz w:val="24"/>
        </w:rPr>
        <w:t>fakturace a spotřeby tepla od roku 2020</w:t>
      </w:r>
      <w:r w:rsidR="00724942">
        <w:rPr>
          <w:sz w:val="24"/>
        </w:rPr>
        <w:t>,</w:t>
      </w:r>
    </w:p>
    <w:p w14:paraId="2AA74B18" w14:textId="50E01F8B" w:rsidR="00724942" w:rsidRDefault="00724942" w:rsidP="002E0DEB">
      <w:pPr>
        <w:pStyle w:val="Odstavecseseznamem"/>
        <w:numPr>
          <w:ilvl w:val="0"/>
          <w:numId w:val="31"/>
        </w:numPr>
        <w:overflowPunct/>
        <w:autoSpaceDE/>
        <w:autoSpaceDN/>
        <w:adjustRightInd/>
        <w:spacing w:after="200" w:line="276" w:lineRule="auto"/>
        <w:ind w:left="1134"/>
        <w:contextualSpacing/>
        <w:jc w:val="both"/>
        <w:rPr>
          <w:sz w:val="24"/>
        </w:rPr>
      </w:pPr>
      <w:r>
        <w:rPr>
          <w:sz w:val="24"/>
        </w:rPr>
        <w:t>56 OM tepla,</w:t>
      </w:r>
    </w:p>
    <w:p w14:paraId="10D3E196" w14:textId="384CF135" w:rsidR="00724942" w:rsidRDefault="00724942" w:rsidP="002E0DEB">
      <w:pPr>
        <w:pStyle w:val="Odstavecseseznamem"/>
        <w:numPr>
          <w:ilvl w:val="0"/>
          <w:numId w:val="31"/>
        </w:numPr>
        <w:overflowPunct/>
        <w:autoSpaceDE/>
        <w:autoSpaceDN/>
        <w:adjustRightInd/>
        <w:spacing w:after="200" w:line="276" w:lineRule="auto"/>
        <w:ind w:left="1134"/>
        <w:contextualSpacing/>
        <w:jc w:val="both"/>
        <w:rPr>
          <w:sz w:val="24"/>
        </w:rPr>
      </w:pPr>
      <w:r>
        <w:rPr>
          <w:sz w:val="24"/>
        </w:rPr>
        <w:t>117 OM vody,</w:t>
      </w:r>
    </w:p>
    <w:p w14:paraId="6CEF0088" w14:textId="527FCD78" w:rsidR="00724942" w:rsidRDefault="00724942" w:rsidP="002E0DEB">
      <w:pPr>
        <w:pStyle w:val="Odstavecseseznamem"/>
        <w:numPr>
          <w:ilvl w:val="0"/>
          <w:numId w:val="31"/>
        </w:numPr>
        <w:overflowPunct/>
        <w:autoSpaceDE/>
        <w:autoSpaceDN/>
        <w:adjustRightInd/>
        <w:spacing w:after="200" w:line="276" w:lineRule="auto"/>
        <w:ind w:left="1134"/>
        <w:contextualSpacing/>
        <w:jc w:val="both"/>
        <w:rPr>
          <w:sz w:val="24"/>
        </w:rPr>
      </w:pPr>
      <w:r>
        <w:rPr>
          <w:sz w:val="24"/>
        </w:rPr>
        <w:t>64 OM plynu v MO,</w:t>
      </w:r>
    </w:p>
    <w:p w14:paraId="1D57C1B9" w14:textId="1807CEEC" w:rsidR="00724942" w:rsidRDefault="00724942" w:rsidP="002E0DEB">
      <w:pPr>
        <w:pStyle w:val="Odstavecseseznamem"/>
        <w:numPr>
          <w:ilvl w:val="0"/>
          <w:numId w:val="31"/>
        </w:numPr>
        <w:overflowPunct/>
        <w:autoSpaceDE/>
        <w:autoSpaceDN/>
        <w:adjustRightInd/>
        <w:spacing w:after="200" w:line="276" w:lineRule="auto"/>
        <w:ind w:left="1134"/>
        <w:contextualSpacing/>
        <w:jc w:val="both"/>
        <w:rPr>
          <w:sz w:val="24"/>
        </w:rPr>
      </w:pPr>
      <w:r>
        <w:rPr>
          <w:sz w:val="24"/>
        </w:rPr>
        <w:t xml:space="preserve">1022 OM elektrické energie v NN, </w:t>
      </w:r>
    </w:p>
    <w:p w14:paraId="734D3D02" w14:textId="366F00CD" w:rsidR="00724942" w:rsidRPr="00F30FF8" w:rsidRDefault="00724942" w:rsidP="002E0DEB">
      <w:pPr>
        <w:pStyle w:val="Odstavecseseznamem"/>
        <w:numPr>
          <w:ilvl w:val="0"/>
          <w:numId w:val="31"/>
        </w:numPr>
        <w:overflowPunct/>
        <w:autoSpaceDE/>
        <w:autoSpaceDN/>
        <w:adjustRightInd/>
        <w:spacing w:after="200" w:line="276" w:lineRule="auto"/>
        <w:ind w:left="1134"/>
        <w:contextualSpacing/>
        <w:jc w:val="both"/>
        <w:rPr>
          <w:sz w:val="24"/>
        </w:rPr>
      </w:pPr>
      <w:r>
        <w:rPr>
          <w:sz w:val="24"/>
        </w:rPr>
        <w:t xml:space="preserve">12 </w:t>
      </w:r>
      <w:proofErr w:type="gramStart"/>
      <w:r>
        <w:rPr>
          <w:sz w:val="24"/>
        </w:rPr>
        <w:t>OM  elektrické</w:t>
      </w:r>
      <w:proofErr w:type="gramEnd"/>
      <w:r>
        <w:rPr>
          <w:sz w:val="24"/>
        </w:rPr>
        <w:t xml:space="preserve"> energie ve VN.</w:t>
      </w:r>
    </w:p>
    <w:p w14:paraId="49BE2876" w14:textId="4A20A724" w:rsidR="004B64CC" w:rsidRDefault="00C9191B">
      <w:pPr>
        <w:pStyle w:val="NormlnIMP0"/>
        <w:numPr>
          <w:ilvl w:val="2"/>
          <w:numId w:val="7"/>
        </w:numPr>
        <w:spacing w:line="240" w:lineRule="auto"/>
        <w:ind w:left="284" w:hanging="284"/>
        <w:jc w:val="both"/>
      </w:pPr>
      <w:r>
        <w:t xml:space="preserve">Poskytovatel </w:t>
      </w:r>
      <w:r w:rsidR="004B64CC">
        <w:t xml:space="preserve">se dále zavazuje nejpozději do 10 dnů od účinnosti této smlouvy svolat k předmětu plnění </w:t>
      </w:r>
      <w:r w:rsidR="00FF3A15">
        <w:t xml:space="preserve">úvodní </w:t>
      </w:r>
      <w:r w:rsidR="004B64CC">
        <w:t xml:space="preserve">jednání, na kterém </w:t>
      </w:r>
      <w:proofErr w:type="gramStart"/>
      <w:r w:rsidR="004B64CC">
        <w:t>předloží</w:t>
      </w:r>
      <w:proofErr w:type="gramEnd"/>
      <w:r w:rsidR="004B64CC">
        <w:t xml:space="preserve"> </w:t>
      </w:r>
      <w:r w:rsidR="00FF3A15">
        <w:t xml:space="preserve">objednateli k odsouhlasení </w:t>
      </w:r>
      <w:r w:rsidR="004B64CC">
        <w:t xml:space="preserve">návrh harmonogramu realizace předmětu plnění této smlouvy. </w:t>
      </w:r>
      <w:r>
        <w:t xml:space="preserve">Pokud se smluvní strany nedohodnou jinak, musí poskytovatel o termínu úvodního jednání objednatele písmeně informovat nejméně 5 pracovních dnů před daným termínem. </w:t>
      </w:r>
      <w:r w:rsidR="00FF3A15">
        <w:t xml:space="preserve">V případě připomínkování </w:t>
      </w:r>
      <w:r>
        <w:t xml:space="preserve">předloženého návrhu harmonogramu </w:t>
      </w:r>
      <w:r w:rsidR="003F63BC">
        <w:t xml:space="preserve">objednatelem </w:t>
      </w:r>
      <w:r w:rsidR="00FF3A15">
        <w:t xml:space="preserve">je poskytovatel povinen harmonogram se zapracovanými připomínkami opětovně předložit objednateli k odsouhlasení do 3 pracovních dnů od úvodního jednání. </w:t>
      </w:r>
    </w:p>
    <w:p w14:paraId="6C68EDEF" w14:textId="77777777" w:rsidR="00FF3A15" w:rsidRDefault="00FF3A15" w:rsidP="00FF3A15">
      <w:pPr>
        <w:pStyle w:val="NormlnIMP0"/>
        <w:spacing w:line="240" w:lineRule="auto"/>
        <w:ind w:left="284"/>
        <w:jc w:val="both"/>
      </w:pPr>
    </w:p>
    <w:p w14:paraId="577AD66D" w14:textId="3FD6761A" w:rsidR="0050069D" w:rsidRDefault="0050069D">
      <w:pPr>
        <w:pStyle w:val="NormlnIMP0"/>
        <w:numPr>
          <w:ilvl w:val="2"/>
          <w:numId w:val="7"/>
        </w:numPr>
        <w:spacing w:line="240" w:lineRule="auto"/>
        <w:ind w:left="284" w:hanging="284"/>
        <w:jc w:val="both"/>
      </w:pPr>
      <w:r w:rsidRPr="00794FAD">
        <w:t xml:space="preserve">Objednatel se zavazuje řádně </w:t>
      </w:r>
      <w:r>
        <w:t>poskytnutý předm</w:t>
      </w:r>
      <w:r w:rsidR="00D55C88">
        <w:t xml:space="preserve">ět plnění </w:t>
      </w:r>
      <w:r w:rsidRPr="00794FAD">
        <w:t>převzít a zaplatit z</w:t>
      </w:r>
      <w:r>
        <w:t>a</w:t>
      </w:r>
      <w:r w:rsidRPr="00794FAD">
        <w:t xml:space="preserve"> něj </w:t>
      </w:r>
      <w:r w:rsidR="00D55C88">
        <w:t xml:space="preserve">poskytovateli </w:t>
      </w:r>
      <w:r w:rsidRPr="00794FAD">
        <w:t xml:space="preserve">dohodnutou </w:t>
      </w:r>
      <w:r w:rsidR="00410C48">
        <w:t>odměnu</w:t>
      </w:r>
      <w:r w:rsidRPr="00794FAD">
        <w:t xml:space="preserve">. </w:t>
      </w:r>
    </w:p>
    <w:p w14:paraId="751EBCEB" w14:textId="77777777" w:rsidR="0050069D" w:rsidRDefault="0050069D" w:rsidP="00D55C88">
      <w:pPr>
        <w:pStyle w:val="NormlnIMP0"/>
        <w:spacing w:line="240" w:lineRule="auto"/>
        <w:jc w:val="both"/>
      </w:pPr>
    </w:p>
    <w:p w14:paraId="25CF9BAD" w14:textId="53609AFC" w:rsidR="0050069D" w:rsidRPr="00D55C88" w:rsidRDefault="0050069D">
      <w:pPr>
        <w:pStyle w:val="NormlnIMP0"/>
        <w:numPr>
          <w:ilvl w:val="2"/>
          <w:numId w:val="7"/>
        </w:numPr>
        <w:spacing w:line="240" w:lineRule="auto"/>
        <w:ind w:left="284" w:hanging="284"/>
        <w:jc w:val="both"/>
      </w:pPr>
      <w:r w:rsidRPr="0050069D">
        <w:rPr>
          <w:szCs w:val="24"/>
        </w:rPr>
        <w:t>Smluvní strany prohlašují, že plnění podle této smlouvy není plněním nemožným a že smlouvu uzavírají po pečlivém zvážení všech možných důsledků.</w:t>
      </w:r>
    </w:p>
    <w:p w14:paraId="03B42547" w14:textId="77777777" w:rsidR="00D55C88" w:rsidRPr="0050069D" w:rsidRDefault="00D55C88" w:rsidP="00D55C88">
      <w:pPr>
        <w:pStyle w:val="NormlnIMP0"/>
        <w:spacing w:line="240" w:lineRule="auto"/>
        <w:jc w:val="both"/>
      </w:pPr>
    </w:p>
    <w:p w14:paraId="088FF44A" w14:textId="77777777" w:rsidR="00445552" w:rsidRPr="00B1531E" w:rsidRDefault="00445552" w:rsidP="00445552">
      <w:pPr>
        <w:ind w:left="709"/>
        <w:jc w:val="both"/>
      </w:pPr>
    </w:p>
    <w:p w14:paraId="5900C563" w14:textId="77777777" w:rsidR="007C55AB" w:rsidRDefault="003D11F0" w:rsidP="007C55AB">
      <w:pPr>
        <w:ind w:left="426" w:hanging="426"/>
        <w:jc w:val="center"/>
        <w:rPr>
          <w:b/>
        </w:rPr>
      </w:pPr>
      <w:r>
        <w:rPr>
          <w:b/>
        </w:rPr>
        <w:t>Článek I</w:t>
      </w:r>
      <w:r w:rsidR="009E0FBA">
        <w:rPr>
          <w:b/>
        </w:rPr>
        <w:t>V</w:t>
      </w:r>
      <w:r w:rsidR="007C55AB" w:rsidRPr="007C55AB">
        <w:rPr>
          <w:b/>
        </w:rPr>
        <w:t xml:space="preserve"> </w:t>
      </w:r>
    </w:p>
    <w:p w14:paraId="4640CDF5" w14:textId="10DBBD7B" w:rsidR="007C55AB" w:rsidRDefault="007C55AB" w:rsidP="00D55C88">
      <w:pPr>
        <w:ind w:left="425" w:hanging="425"/>
        <w:jc w:val="center"/>
        <w:rPr>
          <w:b/>
        </w:rPr>
      </w:pPr>
      <w:r>
        <w:rPr>
          <w:b/>
        </w:rPr>
        <w:t>Doba a místo plnění</w:t>
      </w:r>
    </w:p>
    <w:p w14:paraId="3F2A0918" w14:textId="77777777" w:rsidR="007C55AB" w:rsidRDefault="007C55AB" w:rsidP="00D55C88">
      <w:pPr>
        <w:ind w:left="425" w:hanging="425"/>
        <w:jc w:val="center"/>
        <w:rPr>
          <w:b/>
        </w:rPr>
      </w:pPr>
    </w:p>
    <w:p w14:paraId="6978B026" w14:textId="3927EAE7" w:rsidR="007C55AB" w:rsidRPr="002E0DEB" w:rsidRDefault="007C55AB" w:rsidP="002E0DEB">
      <w:pPr>
        <w:pStyle w:val="Odstavecseseznamem"/>
        <w:widowControl w:val="0"/>
        <w:numPr>
          <w:ilvl w:val="0"/>
          <w:numId w:val="24"/>
        </w:numPr>
        <w:tabs>
          <w:tab w:val="left" w:pos="3544"/>
        </w:tabs>
        <w:ind w:left="284" w:hanging="284"/>
        <w:jc w:val="both"/>
        <w:rPr>
          <w:bCs/>
        </w:rPr>
      </w:pPr>
      <w:r w:rsidRPr="00760471">
        <w:rPr>
          <w:bCs/>
          <w:sz w:val="24"/>
          <w:szCs w:val="24"/>
        </w:rPr>
        <w:t xml:space="preserve">Poskytovatel je povinen zahájit realizaci předmětu plnění dle této smlouvy bezodkladně po nabytí účinnosti </w:t>
      </w:r>
      <w:r>
        <w:rPr>
          <w:bCs/>
          <w:sz w:val="24"/>
          <w:szCs w:val="24"/>
        </w:rPr>
        <w:t xml:space="preserve">této </w:t>
      </w:r>
      <w:r w:rsidRPr="00760471">
        <w:rPr>
          <w:bCs/>
          <w:sz w:val="24"/>
          <w:szCs w:val="24"/>
        </w:rPr>
        <w:t xml:space="preserve">smlouvy </w:t>
      </w:r>
      <w:r w:rsidR="00D55C88">
        <w:rPr>
          <w:bCs/>
          <w:sz w:val="24"/>
          <w:szCs w:val="24"/>
        </w:rPr>
        <w:t>(</w:t>
      </w:r>
      <w:r w:rsidRPr="00760471">
        <w:rPr>
          <w:bCs/>
          <w:sz w:val="24"/>
          <w:szCs w:val="24"/>
        </w:rPr>
        <w:t>zveřejnění v</w:t>
      </w:r>
      <w:r>
        <w:rPr>
          <w:bCs/>
          <w:sz w:val="24"/>
          <w:szCs w:val="24"/>
        </w:rPr>
        <w:t> </w:t>
      </w:r>
      <w:r w:rsidRPr="00760471">
        <w:rPr>
          <w:bCs/>
          <w:sz w:val="24"/>
          <w:szCs w:val="24"/>
        </w:rPr>
        <w:t>registru smluv</w:t>
      </w:r>
      <w:r w:rsidR="00D55C88">
        <w:rPr>
          <w:bCs/>
          <w:sz w:val="24"/>
          <w:szCs w:val="24"/>
        </w:rPr>
        <w:t>)</w:t>
      </w:r>
      <w:r w:rsidRPr="00760471">
        <w:rPr>
          <w:bCs/>
          <w:sz w:val="24"/>
          <w:szCs w:val="24"/>
        </w:rPr>
        <w:t xml:space="preserve">. Poskytovatel se zavazuje dokončit </w:t>
      </w:r>
      <w:r>
        <w:rPr>
          <w:bCs/>
          <w:sz w:val="24"/>
          <w:szCs w:val="24"/>
        </w:rPr>
        <w:t xml:space="preserve">plnění této smlouvy </w:t>
      </w:r>
      <w:r w:rsidRPr="00760471">
        <w:rPr>
          <w:bCs/>
          <w:sz w:val="24"/>
          <w:szCs w:val="24"/>
        </w:rPr>
        <w:t>a předat jej objednateli nejpozději do</w:t>
      </w:r>
      <w:r w:rsidR="002E0DEB">
        <w:rPr>
          <w:bCs/>
          <w:sz w:val="24"/>
          <w:szCs w:val="24"/>
        </w:rPr>
        <w:t xml:space="preserve"> 30.11.2023</w:t>
      </w:r>
      <w:r w:rsidR="00912C84">
        <w:rPr>
          <w:bCs/>
          <w:sz w:val="24"/>
          <w:szCs w:val="24"/>
        </w:rPr>
        <w:t>.</w:t>
      </w:r>
    </w:p>
    <w:p w14:paraId="53A21ECE" w14:textId="77777777" w:rsidR="002E0DEB" w:rsidRPr="00FF3A15" w:rsidRDefault="002E0DEB" w:rsidP="002E0DEB">
      <w:pPr>
        <w:pStyle w:val="Odstavecseseznamem"/>
        <w:widowControl w:val="0"/>
        <w:tabs>
          <w:tab w:val="left" w:pos="3544"/>
        </w:tabs>
        <w:ind w:left="284"/>
        <w:jc w:val="both"/>
        <w:rPr>
          <w:bCs/>
        </w:rPr>
      </w:pPr>
    </w:p>
    <w:p w14:paraId="560A9C76" w14:textId="77777777" w:rsidR="007C55AB" w:rsidRPr="00760471" w:rsidRDefault="007C55AB" w:rsidP="00AE4ED4">
      <w:pPr>
        <w:pStyle w:val="Odstavecseseznamem"/>
        <w:numPr>
          <w:ilvl w:val="0"/>
          <w:numId w:val="24"/>
        </w:numPr>
        <w:tabs>
          <w:tab w:val="left" w:pos="-1900"/>
        </w:tabs>
        <w:ind w:left="284" w:hanging="284"/>
        <w:jc w:val="both"/>
        <w:rPr>
          <w:bCs/>
          <w:sz w:val="24"/>
          <w:szCs w:val="24"/>
        </w:rPr>
      </w:pPr>
      <w:r w:rsidRPr="00760471">
        <w:rPr>
          <w:sz w:val="24"/>
          <w:szCs w:val="24"/>
        </w:rPr>
        <w:t xml:space="preserve">V případě, že v průběhu </w:t>
      </w:r>
      <w:r w:rsidRPr="00760471">
        <w:rPr>
          <w:snapToGrid w:val="0"/>
          <w:sz w:val="24"/>
          <w:szCs w:val="24"/>
        </w:rPr>
        <w:t>poskytování služeb</w:t>
      </w:r>
      <w:r w:rsidRPr="00760471">
        <w:rPr>
          <w:sz w:val="24"/>
          <w:szCs w:val="24"/>
        </w:rPr>
        <w:t xml:space="preserve"> dojde k prodlení s plněním z důvodů vyšší moci nebo jiných neočekávaných okolností, které nastaly bez zavinění některé ze smluvních stran, zavazují se smluvní strany jednat o prodloužení trvání smlouvy.</w:t>
      </w:r>
    </w:p>
    <w:p w14:paraId="702141F7" w14:textId="77777777" w:rsidR="007C55AB" w:rsidRDefault="007C55AB" w:rsidP="00AE4ED4">
      <w:pPr>
        <w:pStyle w:val="Odstavecseseznamem"/>
        <w:ind w:left="284" w:hanging="284"/>
        <w:jc w:val="both"/>
        <w:rPr>
          <w:bCs/>
          <w:sz w:val="24"/>
          <w:szCs w:val="24"/>
        </w:rPr>
      </w:pPr>
    </w:p>
    <w:p w14:paraId="00D75922" w14:textId="1FF56D7B" w:rsidR="00FF3A15" w:rsidRDefault="00FF3A15" w:rsidP="00AE4ED4">
      <w:pPr>
        <w:pStyle w:val="Odstavecseseznamem"/>
        <w:widowControl w:val="0"/>
        <w:numPr>
          <w:ilvl w:val="0"/>
          <w:numId w:val="24"/>
        </w:numPr>
        <w:ind w:left="284" w:hanging="284"/>
        <w:jc w:val="both"/>
        <w:rPr>
          <w:snapToGrid w:val="0"/>
          <w:sz w:val="24"/>
          <w:szCs w:val="24"/>
        </w:rPr>
      </w:pPr>
      <w:r>
        <w:rPr>
          <w:snapToGrid w:val="0"/>
          <w:sz w:val="24"/>
          <w:szCs w:val="24"/>
        </w:rPr>
        <w:t xml:space="preserve">Místem plnění je </w:t>
      </w:r>
      <w:r w:rsidR="00410C48">
        <w:rPr>
          <w:snapToGrid w:val="0"/>
          <w:sz w:val="24"/>
          <w:szCs w:val="24"/>
        </w:rPr>
        <w:t>M</w:t>
      </w:r>
      <w:r>
        <w:rPr>
          <w:snapToGrid w:val="0"/>
          <w:sz w:val="24"/>
          <w:szCs w:val="24"/>
        </w:rPr>
        <w:t xml:space="preserve">agistrát města Havířova, ul. Svornosti 86/2, Havířov-Město, odbor ekonomický, oprávněný zástupce objednatele ve věcech technických. </w:t>
      </w:r>
    </w:p>
    <w:p w14:paraId="6083288B" w14:textId="77777777" w:rsidR="00FF3A15" w:rsidRPr="00FF3A15" w:rsidRDefault="00FF3A15" w:rsidP="00AE4ED4">
      <w:pPr>
        <w:pStyle w:val="Odstavecseseznamem"/>
        <w:ind w:left="284" w:hanging="284"/>
        <w:rPr>
          <w:snapToGrid w:val="0"/>
          <w:sz w:val="24"/>
          <w:szCs w:val="24"/>
        </w:rPr>
      </w:pPr>
    </w:p>
    <w:p w14:paraId="7E8AC6B5" w14:textId="743C56A4" w:rsidR="007C55AB" w:rsidRDefault="007C55AB" w:rsidP="00AE4ED4">
      <w:pPr>
        <w:pStyle w:val="Odstavecseseznamem"/>
        <w:widowControl w:val="0"/>
        <w:numPr>
          <w:ilvl w:val="0"/>
          <w:numId w:val="24"/>
        </w:numPr>
        <w:ind w:left="284" w:hanging="284"/>
        <w:jc w:val="both"/>
        <w:rPr>
          <w:snapToGrid w:val="0"/>
          <w:sz w:val="24"/>
          <w:szCs w:val="24"/>
        </w:rPr>
      </w:pPr>
      <w:r w:rsidRPr="00D55BA7">
        <w:rPr>
          <w:snapToGrid w:val="0"/>
          <w:sz w:val="24"/>
          <w:szCs w:val="24"/>
        </w:rPr>
        <w:t xml:space="preserve">Poskytovatel splní závazek založený smlouvou řádným poskytnutím služeb </w:t>
      </w:r>
      <w:r w:rsidR="00FF3A15">
        <w:rPr>
          <w:snapToGrid w:val="0"/>
          <w:sz w:val="24"/>
          <w:szCs w:val="24"/>
        </w:rPr>
        <w:t xml:space="preserve">v rozsahu </w:t>
      </w:r>
      <w:r w:rsidRPr="00D55BA7">
        <w:rPr>
          <w:snapToGrid w:val="0"/>
          <w:sz w:val="24"/>
          <w:szCs w:val="24"/>
        </w:rPr>
        <w:t xml:space="preserve">podle </w:t>
      </w:r>
      <w:r>
        <w:rPr>
          <w:snapToGrid w:val="0"/>
          <w:sz w:val="24"/>
          <w:szCs w:val="24"/>
        </w:rPr>
        <w:t>článku III</w:t>
      </w:r>
      <w:r w:rsidRPr="00D55BA7">
        <w:rPr>
          <w:snapToGrid w:val="0"/>
          <w:sz w:val="24"/>
          <w:szCs w:val="24"/>
        </w:rPr>
        <w:t xml:space="preserve"> této smlouvy a protokolárním předáním </w:t>
      </w:r>
      <w:r w:rsidR="00410C48">
        <w:rPr>
          <w:snapToGrid w:val="0"/>
          <w:sz w:val="24"/>
          <w:szCs w:val="24"/>
        </w:rPr>
        <w:t xml:space="preserve">poskytnutého plnění </w:t>
      </w:r>
      <w:r w:rsidRPr="00D55BA7">
        <w:rPr>
          <w:snapToGrid w:val="0"/>
          <w:sz w:val="24"/>
          <w:szCs w:val="24"/>
        </w:rPr>
        <w:t xml:space="preserve">na datovém nosiči. </w:t>
      </w:r>
    </w:p>
    <w:p w14:paraId="33A7C264" w14:textId="77777777" w:rsidR="00410C48" w:rsidRPr="00410C48" w:rsidRDefault="00410C48" w:rsidP="00410C48">
      <w:pPr>
        <w:widowControl w:val="0"/>
        <w:jc w:val="both"/>
        <w:rPr>
          <w:snapToGrid w:val="0"/>
        </w:rPr>
      </w:pPr>
    </w:p>
    <w:p w14:paraId="74407BD1" w14:textId="584501FB" w:rsidR="007C55AB" w:rsidRDefault="007C55AB" w:rsidP="00543116">
      <w:pPr>
        <w:pStyle w:val="Odstavecseseznamem"/>
        <w:widowControl w:val="0"/>
        <w:numPr>
          <w:ilvl w:val="0"/>
          <w:numId w:val="24"/>
        </w:numPr>
        <w:ind w:left="284" w:hanging="284"/>
        <w:jc w:val="both"/>
        <w:rPr>
          <w:snapToGrid w:val="0"/>
          <w:sz w:val="24"/>
          <w:szCs w:val="24"/>
        </w:rPr>
      </w:pPr>
      <w:r w:rsidRPr="003F63BC">
        <w:rPr>
          <w:snapToGrid w:val="0"/>
          <w:sz w:val="24"/>
          <w:szCs w:val="24"/>
        </w:rPr>
        <w:t xml:space="preserve">Předání a převzetí </w:t>
      </w:r>
      <w:r w:rsidR="009E6F61" w:rsidRPr="003F63BC">
        <w:rPr>
          <w:snapToGrid w:val="0"/>
          <w:sz w:val="24"/>
          <w:szCs w:val="24"/>
        </w:rPr>
        <w:t>poskytnut</w:t>
      </w:r>
      <w:r w:rsidR="00410C48">
        <w:rPr>
          <w:snapToGrid w:val="0"/>
          <w:sz w:val="24"/>
          <w:szCs w:val="24"/>
        </w:rPr>
        <w:t>ého plnění</w:t>
      </w:r>
      <w:r w:rsidR="009E6F61" w:rsidRPr="003F63BC">
        <w:rPr>
          <w:snapToGrid w:val="0"/>
          <w:sz w:val="24"/>
          <w:szCs w:val="24"/>
        </w:rPr>
        <w:t xml:space="preserve"> </w:t>
      </w:r>
      <w:r w:rsidRPr="003F63BC">
        <w:rPr>
          <w:snapToGrid w:val="0"/>
          <w:sz w:val="24"/>
          <w:szCs w:val="24"/>
        </w:rPr>
        <w:t xml:space="preserve">dle </w:t>
      </w:r>
      <w:r w:rsidR="00AE4ED4" w:rsidRPr="003F63BC">
        <w:rPr>
          <w:snapToGrid w:val="0"/>
          <w:sz w:val="24"/>
          <w:szCs w:val="24"/>
        </w:rPr>
        <w:t xml:space="preserve">odst. 4. tohoto článku smlouvy </w:t>
      </w:r>
      <w:r w:rsidRPr="003F63BC">
        <w:rPr>
          <w:snapToGrid w:val="0"/>
          <w:sz w:val="24"/>
          <w:szCs w:val="24"/>
        </w:rPr>
        <w:t>potvrdí smluvní strany protokolem o</w:t>
      </w:r>
      <w:r w:rsidR="009E6F61" w:rsidRPr="003F63BC">
        <w:rPr>
          <w:snapToGrid w:val="0"/>
          <w:sz w:val="24"/>
          <w:szCs w:val="24"/>
        </w:rPr>
        <w:t> </w:t>
      </w:r>
      <w:r w:rsidRPr="003F63BC">
        <w:rPr>
          <w:snapToGrid w:val="0"/>
          <w:sz w:val="24"/>
          <w:szCs w:val="24"/>
        </w:rPr>
        <w:t xml:space="preserve">předání a převzetí, který bude podepsán </w:t>
      </w:r>
      <w:r w:rsidR="009E6F61" w:rsidRPr="003F63BC">
        <w:rPr>
          <w:snapToGrid w:val="0"/>
          <w:sz w:val="24"/>
          <w:szCs w:val="24"/>
        </w:rPr>
        <w:t>oprávněnými zástupci smluvních stran ve věcech technických</w:t>
      </w:r>
      <w:r w:rsidR="003F63BC" w:rsidRPr="003F63BC">
        <w:rPr>
          <w:snapToGrid w:val="0"/>
          <w:sz w:val="24"/>
          <w:szCs w:val="24"/>
        </w:rPr>
        <w:t xml:space="preserve"> uvedenými v čl</w:t>
      </w:r>
      <w:r w:rsidR="00596939">
        <w:rPr>
          <w:snapToGrid w:val="0"/>
          <w:sz w:val="24"/>
          <w:szCs w:val="24"/>
        </w:rPr>
        <w:t>ánku</w:t>
      </w:r>
      <w:r w:rsidR="003F63BC" w:rsidRPr="003F63BC">
        <w:rPr>
          <w:snapToGrid w:val="0"/>
          <w:sz w:val="24"/>
          <w:szCs w:val="24"/>
        </w:rPr>
        <w:t xml:space="preserve"> I této smlou</w:t>
      </w:r>
      <w:r w:rsidR="003F63BC">
        <w:rPr>
          <w:snapToGrid w:val="0"/>
          <w:sz w:val="24"/>
          <w:szCs w:val="24"/>
        </w:rPr>
        <w:t>v</w:t>
      </w:r>
      <w:r w:rsidR="003F63BC" w:rsidRPr="003F63BC">
        <w:rPr>
          <w:snapToGrid w:val="0"/>
          <w:sz w:val="24"/>
          <w:szCs w:val="24"/>
        </w:rPr>
        <w:t xml:space="preserve">y. </w:t>
      </w:r>
    </w:p>
    <w:p w14:paraId="588732E5" w14:textId="77777777" w:rsidR="003F63BC" w:rsidRPr="003F63BC" w:rsidRDefault="003F63BC" w:rsidP="003F63BC">
      <w:pPr>
        <w:pStyle w:val="Odstavecseseznamem"/>
        <w:widowControl w:val="0"/>
        <w:ind w:left="284"/>
        <w:jc w:val="both"/>
        <w:rPr>
          <w:snapToGrid w:val="0"/>
          <w:sz w:val="24"/>
          <w:szCs w:val="24"/>
        </w:rPr>
      </w:pPr>
    </w:p>
    <w:p w14:paraId="68DAFEF4" w14:textId="3CE0BCFB" w:rsidR="007C55AB" w:rsidRPr="003F63BC" w:rsidRDefault="007C55AB" w:rsidP="00AE4ED4">
      <w:pPr>
        <w:pStyle w:val="Odstavecseseznamem"/>
        <w:widowControl w:val="0"/>
        <w:numPr>
          <w:ilvl w:val="0"/>
          <w:numId w:val="24"/>
        </w:numPr>
        <w:ind w:left="284" w:hanging="284"/>
        <w:jc w:val="both"/>
        <w:rPr>
          <w:snapToGrid w:val="0"/>
          <w:sz w:val="24"/>
          <w:szCs w:val="24"/>
        </w:rPr>
      </w:pPr>
      <w:r w:rsidRPr="003F63BC">
        <w:rPr>
          <w:snapToGrid w:val="0"/>
          <w:sz w:val="24"/>
          <w:szCs w:val="24"/>
        </w:rPr>
        <w:t xml:space="preserve">Objednatel nemusí převzít hmotný předmět plnění (např. dokumentaci, směrnice apod.) vykazující vady. V takovém případě </w:t>
      </w:r>
      <w:r w:rsidR="003F63BC">
        <w:rPr>
          <w:snapToGrid w:val="0"/>
          <w:sz w:val="24"/>
          <w:szCs w:val="24"/>
        </w:rPr>
        <w:t xml:space="preserve">bude </w:t>
      </w:r>
      <w:r w:rsidR="003F63BC" w:rsidRPr="003F63BC">
        <w:rPr>
          <w:snapToGrid w:val="0"/>
          <w:sz w:val="24"/>
          <w:szCs w:val="24"/>
        </w:rPr>
        <w:t xml:space="preserve">v protokolu o předání a převzetí uveden výskyt vady a termín jejího </w:t>
      </w:r>
      <w:r w:rsidR="00C259A9" w:rsidRPr="003F63BC">
        <w:rPr>
          <w:snapToGrid w:val="0"/>
          <w:sz w:val="24"/>
          <w:szCs w:val="24"/>
        </w:rPr>
        <w:t>odstraně</w:t>
      </w:r>
      <w:r w:rsidR="003F63BC" w:rsidRPr="003F63BC">
        <w:rPr>
          <w:snapToGrid w:val="0"/>
          <w:sz w:val="24"/>
          <w:szCs w:val="24"/>
        </w:rPr>
        <w:t>ní</w:t>
      </w:r>
      <w:r w:rsidR="003F63BC">
        <w:rPr>
          <w:snapToGrid w:val="0"/>
          <w:sz w:val="24"/>
          <w:szCs w:val="24"/>
        </w:rPr>
        <w:t xml:space="preserve"> sjednaný smluvními stranami</w:t>
      </w:r>
      <w:r w:rsidR="00C259A9" w:rsidRPr="003F63BC">
        <w:rPr>
          <w:snapToGrid w:val="0"/>
          <w:sz w:val="24"/>
          <w:szCs w:val="24"/>
        </w:rPr>
        <w:t>.</w:t>
      </w:r>
    </w:p>
    <w:p w14:paraId="3473C490" w14:textId="77777777" w:rsidR="007C55AB" w:rsidRDefault="007C55AB" w:rsidP="00AE4ED4">
      <w:pPr>
        <w:ind w:left="284" w:hanging="284"/>
        <w:jc w:val="both"/>
        <w:rPr>
          <w:bCs/>
        </w:rPr>
      </w:pPr>
    </w:p>
    <w:p w14:paraId="30970D1F" w14:textId="7EFFB39E" w:rsidR="003D11F0" w:rsidRPr="00967F9E" w:rsidRDefault="00165582" w:rsidP="00165582">
      <w:pPr>
        <w:jc w:val="center"/>
        <w:rPr>
          <w:b/>
        </w:rPr>
      </w:pPr>
      <w:r>
        <w:rPr>
          <w:b/>
        </w:rPr>
        <w:t>Článek V</w:t>
      </w:r>
    </w:p>
    <w:p w14:paraId="0FB7F4AD" w14:textId="2920FD00" w:rsidR="00FA07A5" w:rsidRDefault="00C74DE4" w:rsidP="00FA07A5">
      <w:pPr>
        <w:ind w:left="425" w:hanging="425"/>
        <w:jc w:val="center"/>
        <w:rPr>
          <w:b/>
        </w:rPr>
      </w:pPr>
      <w:r>
        <w:rPr>
          <w:b/>
        </w:rPr>
        <w:t>Odměna</w:t>
      </w:r>
      <w:r w:rsidR="00FA07A5">
        <w:rPr>
          <w:b/>
        </w:rPr>
        <w:t xml:space="preserve"> </w:t>
      </w:r>
    </w:p>
    <w:p w14:paraId="1F325975" w14:textId="77777777" w:rsidR="00FA07A5" w:rsidRDefault="00FA07A5" w:rsidP="00FA07A5">
      <w:pPr>
        <w:ind w:left="425" w:hanging="425"/>
        <w:jc w:val="center"/>
        <w:rPr>
          <w:b/>
        </w:rPr>
      </w:pPr>
    </w:p>
    <w:p w14:paraId="699E915A" w14:textId="708B5126" w:rsidR="00FA07A5" w:rsidRPr="00D317C1" w:rsidRDefault="00FA07A5" w:rsidP="00165582">
      <w:pPr>
        <w:pStyle w:val="NormlnIMP0"/>
        <w:tabs>
          <w:tab w:val="left" w:pos="284"/>
        </w:tabs>
        <w:spacing w:line="240" w:lineRule="auto"/>
        <w:ind w:left="284" w:hanging="284"/>
        <w:jc w:val="both"/>
      </w:pPr>
      <w:r w:rsidRPr="005E0B57">
        <w:t xml:space="preserve">1. </w:t>
      </w:r>
      <w:r w:rsidR="00C74DE4">
        <w:t xml:space="preserve">Odměna </w:t>
      </w:r>
      <w:r w:rsidRPr="00D317C1">
        <w:t xml:space="preserve">za </w:t>
      </w:r>
      <w:r w:rsidR="00165582">
        <w:t>plnění dle této smlou</w:t>
      </w:r>
      <w:r w:rsidR="009E6F61">
        <w:t>v</w:t>
      </w:r>
      <w:r w:rsidR="00165582">
        <w:t xml:space="preserve">y je stanovena </w:t>
      </w:r>
      <w:r w:rsidRPr="00D317C1">
        <w:t xml:space="preserve">na základě výsledku zadávacího řízení </w:t>
      </w:r>
      <w:r w:rsidRPr="0054409E">
        <w:t>objednatele zn. VZ/</w:t>
      </w:r>
      <w:r w:rsidR="0054409E" w:rsidRPr="0054409E">
        <w:t>259</w:t>
      </w:r>
      <w:r w:rsidRPr="0054409E">
        <w:t>/EO/2</w:t>
      </w:r>
      <w:r w:rsidR="00632896" w:rsidRPr="0054409E">
        <w:t>3</w:t>
      </w:r>
      <w:r w:rsidRPr="0054409E">
        <w:t xml:space="preserve"> - „</w:t>
      </w:r>
      <w:r w:rsidR="00682AB6" w:rsidRPr="0054409E">
        <w:t>Implementace</w:t>
      </w:r>
      <w:r w:rsidR="00682AB6">
        <w:t xml:space="preserve"> </w:t>
      </w:r>
      <w:r w:rsidR="00632896">
        <w:t xml:space="preserve">normy </w:t>
      </w:r>
      <w:r w:rsidR="00382ED3">
        <w:t xml:space="preserve">ISO </w:t>
      </w:r>
      <w:r w:rsidR="00632896">
        <w:t>50001“</w:t>
      </w:r>
      <w:r w:rsidRPr="00D317C1">
        <w:t xml:space="preserve"> </w:t>
      </w:r>
      <w:r w:rsidR="00F30DC3">
        <w:t xml:space="preserve">a </w:t>
      </w:r>
      <w:r w:rsidRPr="00D317C1">
        <w:t>činí:</w:t>
      </w:r>
    </w:p>
    <w:p w14:paraId="3E04A7A1" w14:textId="77777777" w:rsidR="00165582" w:rsidRPr="00165582" w:rsidRDefault="00165582" w:rsidP="00FE5CD7">
      <w:pPr>
        <w:tabs>
          <w:tab w:val="left" w:pos="284"/>
        </w:tabs>
        <w:ind w:left="284" w:hanging="284"/>
      </w:pPr>
    </w:p>
    <w:p w14:paraId="1B741772" w14:textId="1D808D3E" w:rsidR="00165582" w:rsidRPr="00165582" w:rsidRDefault="00FE5CD7" w:rsidP="002E0DEB">
      <w:pPr>
        <w:pStyle w:val="Odstavecseseznamem"/>
        <w:tabs>
          <w:tab w:val="left" w:pos="284"/>
        </w:tabs>
        <w:ind w:left="567"/>
        <w:rPr>
          <w:sz w:val="24"/>
          <w:szCs w:val="24"/>
        </w:rPr>
      </w:pPr>
      <w:r w:rsidRPr="00165582">
        <w:rPr>
          <w:sz w:val="24"/>
          <w:szCs w:val="24"/>
        </w:rPr>
        <w:tab/>
      </w:r>
    </w:p>
    <w:p w14:paraId="1E639942" w14:textId="3ED07538" w:rsidR="00165582" w:rsidRPr="00165582" w:rsidRDefault="00165582" w:rsidP="00165582">
      <w:pPr>
        <w:pStyle w:val="Odstavecseseznamem"/>
        <w:tabs>
          <w:tab w:val="left" w:pos="284"/>
        </w:tabs>
        <w:ind w:left="567" w:hanging="283"/>
        <w:rPr>
          <w:sz w:val="24"/>
          <w:szCs w:val="24"/>
        </w:rPr>
      </w:pPr>
      <w:r>
        <w:rPr>
          <w:sz w:val="24"/>
          <w:szCs w:val="24"/>
        </w:rPr>
        <w:tab/>
      </w:r>
      <w:r w:rsidRPr="00165582">
        <w:rPr>
          <w:sz w:val="24"/>
          <w:szCs w:val="24"/>
        </w:rPr>
        <w:t>Odměna bez DPH</w:t>
      </w:r>
      <w:r w:rsidRPr="00165582">
        <w:rPr>
          <w:sz w:val="24"/>
          <w:szCs w:val="24"/>
        </w:rPr>
        <w:tab/>
      </w:r>
      <w:r w:rsidRPr="00165582">
        <w:rPr>
          <w:sz w:val="24"/>
          <w:szCs w:val="24"/>
        </w:rPr>
        <w:tab/>
      </w:r>
      <w:r w:rsidRPr="00165582">
        <w:rPr>
          <w:sz w:val="24"/>
          <w:szCs w:val="24"/>
        </w:rPr>
        <w:tab/>
      </w:r>
      <w:r w:rsidRPr="00165582">
        <w:rPr>
          <w:sz w:val="24"/>
          <w:szCs w:val="24"/>
        </w:rPr>
        <w:tab/>
      </w:r>
      <w:r w:rsidR="00A44F9E">
        <w:rPr>
          <w:sz w:val="24"/>
          <w:szCs w:val="24"/>
        </w:rPr>
        <w:t>248 500,00</w:t>
      </w:r>
      <w:r w:rsidRPr="00165582">
        <w:rPr>
          <w:sz w:val="24"/>
          <w:szCs w:val="24"/>
        </w:rPr>
        <w:t xml:space="preserve"> Kč </w:t>
      </w:r>
    </w:p>
    <w:p w14:paraId="6DFB4553" w14:textId="1D628BB6" w:rsidR="00165582" w:rsidRPr="00165582" w:rsidRDefault="00165582" w:rsidP="00165582">
      <w:pPr>
        <w:pStyle w:val="NormlnIMP0"/>
        <w:tabs>
          <w:tab w:val="left" w:pos="284"/>
        </w:tabs>
        <w:spacing w:line="240" w:lineRule="auto"/>
        <w:ind w:left="567" w:hanging="283"/>
        <w:jc w:val="both"/>
        <w:rPr>
          <w:szCs w:val="24"/>
        </w:rPr>
      </w:pPr>
      <w:r w:rsidRPr="00165582">
        <w:rPr>
          <w:szCs w:val="24"/>
        </w:rPr>
        <w:tab/>
        <w:t xml:space="preserve">DPH </w:t>
      </w:r>
      <w:r w:rsidR="00A44F9E">
        <w:rPr>
          <w:szCs w:val="24"/>
        </w:rPr>
        <w:t>21</w:t>
      </w:r>
      <w:r w:rsidRPr="00165582">
        <w:rPr>
          <w:szCs w:val="24"/>
        </w:rPr>
        <w:t xml:space="preserve"> % </w:t>
      </w:r>
      <w:r w:rsidRPr="00165582">
        <w:rPr>
          <w:szCs w:val="24"/>
        </w:rPr>
        <w:tab/>
      </w:r>
      <w:r w:rsidRPr="00165582">
        <w:rPr>
          <w:szCs w:val="24"/>
        </w:rPr>
        <w:tab/>
      </w:r>
      <w:r w:rsidRPr="00165582">
        <w:rPr>
          <w:szCs w:val="24"/>
        </w:rPr>
        <w:tab/>
      </w:r>
      <w:r w:rsidRPr="00165582">
        <w:rPr>
          <w:szCs w:val="24"/>
        </w:rPr>
        <w:tab/>
        <w:t xml:space="preserve">       </w:t>
      </w:r>
      <w:proofErr w:type="gramStart"/>
      <w:r w:rsidRPr="00165582">
        <w:rPr>
          <w:szCs w:val="24"/>
        </w:rPr>
        <w:tab/>
      </w:r>
      <w:r w:rsidR="00A44F9E">
        <w:rPr>
          <w:szCs w:val="24"/>
        </w:rPr>
        <w:t xml:space="preserve">  52</w:t>
      </w:r>
      <w:proofErr w:type="gramEnd"/>
      <w:r w:rsidR="00A44F9E">
        <w:rPr>
          <w:szCs w:val="24"/>
        </w:rPr>
        <w:t> 185,00</w:t>
      </w:r>
      <w:r w:rsidRPr="00165582">
        <w:rPr>
          <w:szCs w:val="24"/>
        </w:rPr>
        <w:t xml:space="preserve"> Kč</w:t>
      </w:r>
    </w:p>
    <w:p w14:paraId="5B9F84E0" w14:textId="663E0197" w:rsidR="00165582" w:rsidRPr="00165582" w:rsidRDefault="00165582" w:rsidP="00165582">
      <w:pPr>
        <w:pStyle w:val="NormlnIMP0"/>
        <w:tabs>
          <w:tab w:val="left" w:pos="284"/>
        </w:tabs>
        <w:spacing w:line="240" w:lineRule="auto"/>
        <w:ind w:left="567" w:hanging="283"/>
        <w:jc w:val="both"/>
        <w:rPr>
          <w:szCs w:val="24"/>
        </w:rPr>
      </w:pPr>
      <w:r w:rsidRPr="00165582">
        <w:rPr>
          <w:szCs w:val="24"/>
        </w:rPr>
        <w:tab/>
        <w:t>Odměna vč. DPH</w:t>
      </w:r>
      <w:r w:rsidRPr="00165582">
        <w:rPr>
          <w:szCs w:val="24"/>
        </w:rPr>
        <w:tab/>
      </w:r>
      <w:r w:rsidRPr="00165582">
        <w:rPr>
          <w:szCs w:val="24"/>
        </w:rPr>
        <w:tab/>
      </w:r>
      <w:r w:rsidRPr="00165582">
        <w:rPr>
          <w:szCs w:val="24"/>
        </w:rPr>
        <w:tab/>
      </w:r>
      <w:r>
        <w:rPr>
          <w:szCs w:val="24"/>
        </w:rPr>
        <w:tab/>
      </w:r>
      <w:r w:rsidR="00A44F9E">
        <w:rPr>
          <w:szCs w:val="24"/>
        </w:rPr>
        <w:t>300 685,00</w:t>
      </w:r>
      <w:r w:rsidRPr="00165582">
        <w:rPr>
          <w:szCs w:val="24"/>
        </w:rPr>
        <w:t xml:space="preserve"> Kč  </w:t>
      </w:r>
    </w:p>
    <w:p w14:paraId="6D21F476" w14:textId="67B74828" w:rsidR="00FA07A5" w:rsidRDefault="00FA07A5" w:rsidP="00FE5CD7">
      <w:pPr>
        <w:pStyle w:val="NormlnIMP0"/>
        <w:tabs>
          <w:tab w:val="left" w:pos="284"/>
        </w:tabs>
        <w:spacing w:line="240" w:lineRule="auto"/>
        <w:ind w:left="284" w:hanging="284"/>
        <w:jc w:val="both"/>
      </w:pPr>
    </w:p>
    <w:p w14:paraId="4AAC4834" w14:textId="4B2F5D3E" w:rsidR="00FA07A5" w:rsidRDefault="00FA07A5" w:rsidP="00FA07A5">
      <w:pPr>
        <w:overflowPunct w:val="0"/>
        <w:autoSpaceDE w:val="0"/>
        <w:autoSpaceDN w:val="0"/>
        <w:adjustRightInd w:val="0"/>
        <w:ind w:left="284" w:hanging="284"/>
        <w:jc w:val="both"/>
        <w:textAlignment w:val="baseline"/>
        <w:rPr>
          <w:color w:val="FF0000"/>
        </w:rPr>
      </w:pPr>
      <w:r>
        <w:t xml:space="preserve">2. </w:t>
      </w:r>
      <w:r>
        <w:tab/>
      </w:r>
      <w:r w:rsidR="00DB7E16">
        <w:t xml:space="preserve">Sjednaná </w:t>
      </w:r>
      <w:r w:rsidR="00410C48">
        <w:t xml:space="preserve">odměna </w:t>
      </w:r>
      <w:r w:rsidR="00DB7E16">
        <w:t xml:space="preserve">v odst. 1. tohoto článku smlouvy je stanovena jako nejvýše přípustná a nepřekročitelná a platí po celou dobu platnosti této smlouvy. </w:t>
      </w:r>
    </w:p>
    <w:p w14:paraId="29EE71CB" w14:textId="77777777" w:rsidR="00D83B3B" w:rsidRDefault="00D83B3B" w:rsidP="00FA07A5">
      <w:pPr>
        <w:overflowPunct w:val="0"/>
        <w:autoSpaceDE w:val="0"/>
        <w:autoSpaceDN w:val="0"/>
        <w:adjustRightInd w:val="0"/>
        <w:ind w:left="284" w:hanging="284"/>
        <w:jc w:val="both"/>
        <w:textAlignment w:val="baseline"/>
        <w:rPr>
          <w:color w:val="FF0000"/>
        </w:rPr>
      </w:pPr>
    </w:p>
    <w:p w14:paraId="4E5ADE1D" w14:textId="215303C9" w:rsidR="00FA07A5" w:rsidRDefault="00FA07A5" w:rsidP="00FA07A5">
      <w:pPr>
        <w:overflowPunct w:val="0"/>
        <w:autoSpaceDE w:val="0"/>
        <w:autoSpaceDN w:val="0"/>
        <w:adjustRightInd w:val="0"/>
        <w:ind w:left="284" w:hanging="284"/>
        <w:jc w:val="both"/>
        <w:textAlignment w:val="baseline"/>
        <w:rPr>
          <w:color w:val="000000"/>
        </w:rPr>
      </w:pPr>
      <w:r>
        <w:t xml:space="preserve">3. </w:t>
      </w:r>
      <w:r w:rsidR="00375202">
        <w:tab/>
      </w:r>
      <w:r w:rsidRPr="00FA7ED5">
        <w:t xml:space="preserve">Do nejvýše přípustné </w:t>
      </w:r>
      <w:r w:rsidR="00C74DE4">
        <w:t>odměny</w:t>
      </w:r>
      <w:r w:rsidRPr="00FA7ED5">
        <w:t xml:space="preserve"> jsou zahrnuty veškeré ná</w:t>
      </w:r>
      <w:r>
        <w:t xml:space="preserve">klady spojené s realizací </w:t>
      </w:r>
      <w:r w:rsidR="00D83B3B">
        <w:t xml:space="preserve">předmětu plnění </w:t>
      </w:r>
      <w:r w:rsidR="00C74DE4">
        <w:t>dle této smlouvy</w:t>
      </w:r>
      <w:r w:rsidR="00D83B3B">
        <w:t xml:space="preserve">. </w:t>
      </w:r>
      <w:r>
        <w:rPr>
          <w:color w:val="000000"/>
        </w:rPr>
        <w:t xml:space="preserve">Součástí </w:t>
      </w:r>
      <w:r w:rsidR="00C74DE4">
        <w:rPr>
          <w:color w:val="000000"/>
        </w:rPr>
        <w:t>odměny</w:t>
      </w:r>
      <w:r>
        <w:rPr>
          <w:color w:val="000000"/>
        </w:rPr>
        <w:t xml:space="preserve"> jsou i </w:t>
      </w:r>
      <w:r w:rsidR="00D83B3B">
        <w:rPr>
          <w:color w:val="000000"/>
        </w:rPr>
        <w:t>plnění</w:t>
      </w:r>
      <w:r w:rsidRPr="00FA7ED5">
        <w:rPr>
          <w:color w:val="000000"/>
        </w:rPr>
        <w:t xml:space="preserve">, které v této smlouvě uvedeny nejsou a </w:t>
      </w:r>
      <w:r w:rsidR="00FE5CD7">
        <w:rPr>
          <w:color w:val="000000"/>
        </w:rPr>
        <w:t>poskytovatel</w:t>
      </w:r>
      <w:r>
        <w:rPr>
          <w:color w:val="000000"/>
        </w:rPr>
        <w:t>,</w:t>
      </w:r>
      <w:r w:rsidRPr="00FA7ED5">
        <w:rPr>
          <w:color w:val="000000"/>
        </w:rPr>
        <w:t xml:space="preserve"> jakožto odborník</w:t>
      </w:r>
      <w:r>
        <w:rPr>
          <w:color w:val="000000"/>
        </w:rPr>
        <w:t>,</w:t>
      </w:r>
      <w:r w:rsidRPr="00FA7ED5">
        <w:rPr>
          <w:color w:val="000000"/>
        </w:rPr>
        <w:t xml:space="preserve"> o nich</w:t>
      </w:r>
      <w:r>
        <w:rPr>
          <w:color w:val="000000"/>
        </w:rPr>
        <w:t xml:space="preserve"> </w:t>
      </w:r>
      <w:r w:rsidRPr="00FA7ED5">
        <w:rPr>
          <w:color w:val="000000"/>
        </w:rPr>
        <w:t>vědět měl nebo vědět mohl.</w:t>
      </w:r>
    </w:p>
    <w:p w14:paraId="4D2F024B" w14:textId="77777777" w:rsidR="00FA07A5" w:rsidRPr="00FE5CD7" w:rsidRDefault="00FA07A5" w:rsidP="00FE5CD7">
      <w:pPr>
        <w:jc w:val="both"/>
        <w:textAlignment w:val="baseline"/>
      </w:pPr>
    </w:p>
    <w:p w14:paraId="1F77DDFA" w14:textId="4F31C7C1" w:rsidR="00FA07A5" w:rsidRDefault="00DB7E16">
      <w:pPr>
        <w:pStyle w:val="Odstavecseseznamem"/>
        <w:numPr>
          <w:ilvl w:val="0"/>
          <w:numId w:val="12"/>
        </w:numPr>
        <w:ind w:left="284" w:hanging="284"/>
        <w:jc w:val="both"/>
        <w:textAlignment w:val="baseline"/>
        <w:rPr>
          <w:sz w:val="24"/>
          <w:szCs w:val="24"/>
        </w:rPr>
      </w:pPr>
      <w:r>
        <w:rPr>
          <w:sz w:val="24"/>
          <w:szCs w:val="24"/>
        </w:rPr>
        <w:t>Sjednaná o</w:t>
      </w:r>
      <w:r w:rsidR="00C74DE4">
        <w:rPr>
          <w:sz w:val="24"/>
          <w:szCs w:val="24"/>
        </w:rPr>
        <w:t xml:space="preserve">dměna </w:t>
      </w:r>
      <w:r w:rsidR="00FA07A5" w:rsidRPr="00875905">
        <w:rPr>
          <w:sz w:val="24"/>
          <w:szCs w:val="24"/>
        </w:rPr>
        <w:t xml:space="preserve">může být změněna, pokud po podpisu této smlouvy a před zdanitelným plněním dojde ke změně sazby DPH nebo se </w:t>
      </w:r>
      <w:r w:rsidR="00FE5CD7">
        <w:rPr>
          <w:sz w:val="24"/>
          <w:szCs w:val="24"/>
        </w:rPr>
        <w:t>poskytovatel</w:t>
      </w:r>
      <w:r w:rsidR="00FA07A5" w:rsidRPr="00875905">
        <w:rPr>
          <w:sz w:val="24"/>
          <w:szCs w:val="24"/>
        </w:rPr>
        <w:t xml:space="preserve">, který byl v době podání nabídky neplátcem DPH, stane plátcem DPH. V takovém případě bude zachována </w:t>
      </w:r>
      <w:r w:rsidR="00C74DE4">
        <w:rPr>
          <w:sz w:val="24"/>
          <w:szCs w:val="24"/>
        </w:rPr>
        <w:t>odměna v</w:t>
      </w:r>
      <w:r w:rsidR="00FA07A5" w:rsidRPr="00875905">
        <w:rPr>
          <w:sz w:val="24"/>
          <w:szCs w:val="24"/>
        </w:rPr>
        <w:t xml:space="preserve">četně DPH a změněna bude </w:t>
      </w:r>
      <w:r w:rsidR="00C74DE4">
        <w:rPr>
          <w:sz w:val="24"/>
          <w:szCs w:val="24"/>
        </w:rPr>
        <w:t>odměna</w:t>
      </w:r>
      <w:r w:rsidR="00FA07A5" w:rsidRPr="00875905">
        <w:rPr>
          <w:sz w:val="24"/>
          <w:szCs w:val="24"/>
        </w:rPr>
        <w:t xml:space="preserve"> bez DPH, sazba DPH a DPH v Kč podle právních předpisů platných v době zdanitelného plnění.</w:t>
      </w:r>
    </w:p>
    <w:p w14:paraId="548B746B" w14:textId="77777777" w:rsidR="00FA07A5" w:rsidRPr="00875905" w:rsidRDefault="00FA07A5" w:rsidP="00FA07A5">
      <w:pPr>
        <w:pStyle w:val="Odstavecseseznamem"/>
        <w:ind w:left="284"/>
        <w:jc w:val="both"/>
        <w:textAlignment w:val="baseline"/>
        <w:rPr>
          <w:sz w:val="24"/>
          <w:szCs w:val="24"/>
        </w:rPr>
      </w:pPr>
    </w:p>
    <w:p w14:paraId="34B93EB9" w14:textId="77777777" w:rsidR="00DB7E16" w:rsidRDefault="00FA07A5">
      <w:pPr>
        <w:pStyle w:val="Odstavecseseznamem"/>
        <w:numPr>
          <w:ilvl w:val="0"/>
          <w:numId w:val="12"/>
        </w:numPr>
        <w:ind w:left="284" w:hanging="284"/>
        <w:jc w:val="both"/>
        <w:textAlignment w:val="baseline"/>
        <w:rPr>
          <w:sz w:val="24"/>
          <w:szCs w:val="24"/>
        </w:rPr>
      </w:pPr>
      <w:r w:rsidRPr="00422EE1">
        <w:rPr>
          <w:sz w:val="24"/>
          <w:szCs w:val="24"/>
        </w:rPr>
        <w:t xml:space="preserve">Daň z přidané hodnoty bude účtována </w:t>
      </w:r>
      <w:r w:rsidR="00FE5CD7">
        <w:rPr>
          <w:sz w:val="24"/>
          <w:szCs w:val="24"/>
        </w:rPr>
        <w:t>poskytovatelem</w:t>
      </w:r>
      <w:r w:rsidRPr="00422EE1">
        <w:rPr>
          <w:sz w:val="24"/>
          <w:szCs w:val="24"/>
        </w:rPr>
        <w:t xml:space="preserve"> v procentní sazbě dle platných právních předpisů a </w:t>
      </w:r>
      <w:r w:rsidR="00262D52">
        <w:rPr>
          <w:sz w:val="24"/>
          <w:szCs w:val="24"/>
        </w:rPr>
        <w:t>poskytovatel</w:t>
      </w:r>
      <w:r w:rsidRPr="00422EE1">
        <w:rPr>
          <w:sz w:val="24"/>
          <w:szCs w:val="24"/>
        </w:rPr>
        <w:t xml:space="preserve"> odpovídá za to, že sazba daně z přidané hodnoty je stanovena v souladu s platnými právními předpisy. </w:t>
      </w:r>
    </w:p>
    <w:p w14:paraId="41A81F44" w14:textId="77777777" w:rsidR="00DB7E16" w:rsidRPr="00DB7E16" w:rsidRDefault="00DB7E16" w:rsidP="00DB7E16">
      <w:pPr>
        <w:pStyle w:val="Odstavecseseznamem"/>
        <w:rPr>
          <w:sz w:val="24"/>
          <w:szCs w:val="24"/>
        </w:rPr>
      </w:pPr>
    </w:p>
    <w:p w14:paraId="4CAA2189" w14:textId="42B8C411" w:rsidR="00DB7E16" w:rsidRPr="00DB7E16" w:rsidRDefault="00DB7E16">
      <w:pPr>
        <w:pStyle w:val="Odstavecseseznamem"/>
        <w:numPr>
          <w:ilvl w:val="0"/>
          <w:numId w:val="12"/>
        </w:numPr>
        <w:ind w:left="284" w:hanging="284"/>
        <w:jc w:val="both"/>
        <w:textAlignment w:val="baseline"/>
        <w:rPr>
          <w:sz w:val="24"/>
          <w:szCs w:val="24"/>
        </w:rPr>
      </w:pPr>
      <w:r w:rsidRPr="00DB7E16">
        <w:rPr>
          <w:sz w:val="24"/>
          <w:szCs w:val="24"/>
        </w:rPr>
        <w:t xml:space="preserve">Poskytovatel prohlašuje, že je seznámen se skutečností, že </w:t>
      </w:r>
      <w:r w:rsidR="00410C48">
        <w:rPr>
          <w:sz w:val="24"/>
          <w:szCs w:val="24"/>
        </w:rPr>
        <w:t>o</w:t>
      </w:r>
      <w:r w:rsidRPr="00DB7E16">
        <w:rPr>
          <w:sz w:val="24"/>
          <w:szCs w:val="24"/>
        </w:rPr>
        <w:t>bjednatel je příjemcem dotace Ministerstva průmyslu a obchodu na zavedení systému hospodaření s energií v podobě energetického managementu z programu EFEKT III.</w:t>
      </w:r>
    </w:p>
    <w:p w14:paraId="299086F1" w14:textId="77777777" w:rsidR="00165582" w:rsidRDefault="00165582" w:rsidP="00FE5CD7">
      <w:pPr>
        <w:ind w:left="426" w:hanging="426"/>
        <w:jc w:val="center"/>
        <w:rPr>
          <w:b/>
        </w:rPr>
      </w:pPr>
    </w:p>
    <w:p w14:paraId="0F27C851" w14:textId="77777777" w:rsidR="00165582" w:rsidRDefault="00165582" w:rsidP="00FE5CD7">
      <w:pPr>
        <w:ind w:left="426" w:hanging="426"/>
        <w:jc w:val="center"/>
        <w:rPr>
          <w:b/>
        </w:rPr>
      </w:pPr>
    </w:p>
    <w:p w14:paraId="59C2DA89" w14:textId="28959FFF" w:rsidR="00875905" w:rsidRPr="00422EE1" w:rsidRDefault="00A27A6C" w:rsidP="00FE5CD7">
      <w:pPr>
        <w:ind w:left="426" w:hanging="426"/>
        <w:jc w:val="center"/>
        <w:rPr>
          <w:b/>
        </w:rPr>
      </w:pPr>
      <w:r w:rsidRPr="003B66AC">
        <w:rPr>
          <w:b/>
        </w:rPr>
        <w:t>Č</w:t>
      </w:r>
      <w:r w:rsidRPr="00D34429">
        <w:rPr>
          <w:b/>
        </w:rPr>
        <w:t>lánek V</w:t>
      </w:r>
      <w:r w:rsidR="00165582">
        <w:rPr>
          <w:b/>
        </w:rPr>
        <w:t>I</w:t>
      </w:r>
    </w:p>
    <w:p w14:paraId="6D1C4B4A" w14:textId="46345179" w:rsidR="00A27A6C" w:rsidRDefault="00A27A6C" w:rsidP="00213BA8">
      <w:pPr>
        <w:ind w:left="425" w:hanging="425"/>
        <w:jc w:val="center"/>
        <w:rPr>
          <w:b/>
        </w:rPr>
      </w:pPr>
      <w:r w:rsidRPr="00413252">
        <w:rPr>
          <w:b/>
        </w:rPr>
        <w:t xml:space="preserve">Platební podmínky </w:t>
      </w:r>
    </w:p>
    <w:p w14:paraId="6026614D" w14:textId="77777777" w:rsidR="00213BA8" w:rsidRPr="00413252" w:rsidRDefault="00213BA8" w:rsidP="00AE4ED4">
      <w:pPr>
        <w:ind w:left="425" w:hanging="425"/>
        <w:jc w:val="center"/>
        <w:rPr>
          <w:b/>
        </w:rPr>
      </w:pPr>
    </w:p>
    <w:p w14:paraId="480E13FB" w14:textId="0A0A5F06" w:rsidR="00213BA8" w:rsidRPr="004B36C0" w:rsidRDefault="00A27A6C" w:rsidP="00AE4ED4">
      <w:pPr>
        <w:numPr>
          <w:ilvl w:val="1"/>
          <w:numId w:val="4"/>
        </w:numPr>
        <w:tabs>
          <w:tab w:val="clear" w:pos="360"/>
        </w:tabs>
        <w:overflowPunct w:val="0"/>
        <w:autoSpaceDE w:val="0"/>
        <w:autoSpaceDN w:val="0"/>
        <w:adjustRightInd w:val="0"/>
        <w:ind w:left="425" w:hanging="425"/>
        <w:jc w:val="both"/>
        <w:textAlignment w:val="baseline"/>
        <w:rPr>
          <w:b/>
          <w:u w:val="single"/>
        </w:rPr>
      </w:pPr>
      <w:r w:rsidRPr="00413252">
        <w:t xml:space="preserve">Smluvní strany se dohodly, že </w:t>
      </w:r>
      <w:r w:rsidR="00262D52">
        <w:t>poskytovatel</w:t>
      </w:r>
      <w:r w:rsidRPr="00413252">
        <w:t xml:space="preserve"> nemá v průběhu plnění smlouvy nárok na zálohy ze strany objednatele. </w:t>
      </w:r>
    </w:p>
    <w:p w14:paraId="1C85D059" w14:textId="77777777" w:rsidR="00213BA8" w:rsidRPr="00413252" w:rsidRDefault="00213BA8" w:rsidP="00AE4ED4">
      <w:pPr>
        <w:overflowPunct w:val="0"/>
        <w:autoSpaceDE w:val="0"/>
        <w:autoSpaceDN w:val="0"/>
        <w:adjustRightInd w:val="0"/>
        <w:ind w:left="425" w:hanging="425"/>
        <w:jc w:val="both"/>
        <w:textAlignment w:val="baseline"/>
      </w:pPr>
    </w:p>
    <w:p w14:paraId="3D21121C" w14:textId="7C357248" w:rsidR="00A46EFF" w:rsidRPr="00931082" w:rsidRDefault="002710A6" w:rsidP="002710A6">
      <w:pPr>
        <w:pStyle w:val="Normln0"/>
        <w:numPr>
          <w:ilvl w:val="1"/>
          <w:numId w:val="4"/>
        </w:numPr>
        <w:jc w:val="both"/>
        <w:textAlignment w:val="baseline"/>
        <w:rPr>
          <w:strike/>
          <w:sz w:val="24"/>
          <w:szCs w:val="24"/>
        </w:rPr>
      </w:pPr>
      <w:r w:rsidRPr="002710A6">
        <w:rPr>
          <w:sz w:val="24"/>
          <w:szCs w:val="24"/>
        </w:rPr>
        <w:t>Odměnu uvedenou v článku V odst. 1. této smlouvy je poskytovatel oprávněn vyfakturovat až po předání poskytnutého plnění, přičemž daňový doklad (fakturu) odešle poskytovatel objednateli nejpozději do 10 dnů od předání předmětného plnění. Poskytovatel uvede na faktuře veškeré údaje požadované zněním Podmínek čerpání neinvestiční dotace (Příloha č. 2 této smlouvy).</w:t>
      </w:r>
    </w:p>
    <w:p w14:paraId="6D4108F0" w14:textId="61C7867E" w:rsidR="00213BA8" w:rsidRDefault="00912C84" w:rsidP="00AE4ED4">
      <w:pPr>
        <w:pStyle w:val="Normln0"/>
        <w:ind w:left="425" w:hanging="425"/>
        <w:jc w:val="both"/>
        <w:textAlignment w:val="baseline"/>
        <w:rPr>
          <w:sz w:val="24"/>
          <w:szCs w:val="24"/>
        </w:rPr>
      </w:pPr>
      <w:r>
        <w:rPr>
          <w:sz w:val="24"/>
          <w:szCs w:val="24"/>
        </w:rPr>
        <w:t>3</w:t>
      </w:r>
      <w:r w:rsidR="00502BE7" w:rsidRPr="00413252">
        <w:rPr>
          <w:sz w:val="24"/>
          <w:szCs w:val="24"/>
        </w:rPr>
        <w:t>.</w:t>
      </w:r>
      <w:r w:rsidR="00502BE7" w:rsidRPr="00413252">
        <w:rPr>
          <w:sz w:val="24"/>
          <w:szCs w:val="24"/>
        </w:rPr>
        <w:tab/>
        <w:t xml:space="preserve">Lhůta splatnosti faktury je dohodou smluvních stran stanovena 30 dnů od doručení faktury objednateli. </w:t>
      </w:r>
    </w:p>
    <w:p w14:paraId="5D39E2E5" w14:textId="77777777" w:rsidR="003A754A" w:rsidRPr="00413252" w:rsidRDefault="003A754A" w:rsidP="00AE4ED4">
      <w:pPr>
        <w:pStyle w:val="Normln0"/>
        <w:ind w:left="425" w:hanging="425"/>
        <w:jc w:val="both"/>
        <w:textAlignment w:val="baseline"/>
        <w:rPr>
          <w:sz w:val="24"/>
          <w:szCs w:val="24"/>
        </w:rPr>
      </w:pPr>
    </w:p>
    <w:p w14:paraId="0724929A" w14:textId="77777777" w:rsidR="00A27A6C" w:rsidRPr="00413252" w:rsidRDefault="00A27A6C" w:rsidP="00912C84">
      <w:pPr>
        <w:numPr>
          <w:ilvl w:val="1"/>
          <w:numId w:val="10"/>
        </w:numPr>
        <w:overflowPunct w:val="0"/>
        <w:autoSpaceDE w:val="0"/>
        <w:autoSpaceDN w:val="0"/>
        <w:adjustRightInd w:val="0"/>
        <w:jc w:val="both"/>
        <w:textAlignment w:val="baseline"/>
      </w:pPr>
      <w:r w:rsidRPr="00413252">
        <w:t xml:space="preserve">Daňový doklad (faktura) musí </w:t>
      </w:r>
      <w:r w:rsidRPr="00413252">
        <w:rPr>
          <w:bCs/>
        </w:rPr>
        <w:t>kromě náležitostí stanovených platnými právní předpisy obsahovat i tyto údaje:</w:t>
      </w:r>
      <w:r w:rsidRPr="00413252">
        <w:t xml:space="preserve">          </w:t>
      </w:r>
    </w:p>
    <w:p w14:paraId="2118D445" w14:textId="77777777" w:rsidR="00A27A6C" w:rsidRPr="00413252" w:rsidRDefault="00A27A6C" w:rsidP="00AE4ED4">
      <w:pPr>
        <w:pStyle w:val="NormlnIMP0"/>
        <w:numPr>
          <w:ilvl w:val="0"/>
          <w:numId w:val="19"/>
        </w:numPr>
        <w:spacing w:line="240" w:lineRule="auto"/>
        <w:ind w:left="851" w:hanging="425"/>
        <w:jc w:val="both"/>
        <w:rPr>
          <w:szCs w:val="24"/>
        </w:rPr>
      </w:pPr>
      <w:r w:rsidRPr="00413252">
        <w:rPr>
          <w:szCs w:val="24"/>
        </w:rPr>
        <w:t>označení plátce:</w:t>
      </w:r>
    </w:p>
    <w:p w14:paraId="509428FE" w14:textId="3276CA86" w:rsidR="00A27A6C" w:rsidRPr="00413252" w:rsidRDefault="00A27A6C" w:rsidP="00AE4ED4">
      <w:pPr>
        <w:pStyle w:val="Zkladntext22"/>
        <w:numPr>
          <w:ilvl w:val="0"/>
          <w:numId w:val="19"/>
        </w:numPr>
        <w:tabs>
          <w:tab w:val="clear" w:pos="426"/>
          <w:tab w:val="clear" w:pos="4536"/>
        </w:tabs>
        <w:spacing w:line="240" w:lineRule="auto"/>
        <w:ind w:left="851" w:hanging="425"/>
        <w:rPr>
          <w:sz w:val="24"/>
          <w:szCs w:val="24"/>
        </w:rPr>
      </w:pPr>
      <w:r w:rsidRPr="00413252">
        <w:rPr>
          <w:sz w:val="24"/>
          <w:szCs w:val="24"/>
        </w:rPr>
        <w:t>statutární město Havířov</w:t>
      </w:r>
    </w:p>
    <w:p w14:paraId="5EF56E84" w14:textId="124438C5" w:rsidR="00A27A6C" w:rsidRPr="00413252" w:rsidRDefault="00455176" w:rsidP="00AE4ED4">
      <w:pPr>
        <w:pStyle w:val="Zkladntext22"/>
        <w:numPr>
          <w:ilvl w:val="0"/>
          <w:numId w:val="19"/>
        </w:numPr>
        <w:tabs>
          <w:tab w:val="clear" w:pos="426"/>
          <w:tab w:val="clear" w:pos="4536"/>
        </w:tabs>
        <w:spacing w:line="240" w:lineRule="auto"/>
        <w:ind w:left="851" w:hanging="425"/>
        <w:rPr>
          <w:sz w:val="24"/>
          <w:szCs w:val="24"/>
        </w:rPr>
      </w:pPr>
      <w:r>
        <w:rPr>
          <w:sz w:val="24"/>
          <w:szCs w:val="24"/>
        </w:rPr>
        <w:lastRenderedPageBreak/>
        <w:t>ekonomický</w:t>
      </w:r>
      <w:r w:rsidR="00A27A6C" w:rsidRPr="00413252">
        <w:rPr>
          <w:sz w:val="24"/>
          <w:szCs w:val="24"/>
        </w:rPr>
        <w:t xml:space="preserve"> </w:t>
      </w:r>
      <w:r w:rsidR="0044303D">
        <w:rPr>
          <w:sz w:val="24"/>
          <w:szCs w:val="24"/>
        </w:rPr>
        <w:t>o</w:t>
      </w:r>
      <w:r w:rsidR="00A27A6C" w:rsidRPr="00413252">
        <w:rPr>
          <w:sz w:val="24"/>
          <w:szCs w:val="24"/>
        </w:rPr>
        <w:t>dbor</w:t>
      </w:r>
    </w:p>
    <w:p w14:paraId="089D9A6B" w14:textId="5E4298FC" w:rsidR="00A27A6C" w:rsidRDefault="00A27A6C" w:rsidP="00AE4ED4">
      <w:pPr>
        <w:pStyle w:val="Zkladntext22"/>
        <w:numPr>
          <w:ilvl w:val="0"/>
          <w:numId w:val="19"/>
        </w:numPr>
        <w:tabs>
          <w:tab w:val="clear" w:pos="426"/>
          <w:tab w:val="clear" w:pos="4536"/>
        </w:tabs>
        <w:spacing w:line="240" w:lineRule="auto"/>
        <w:ind w:left="851" w:hanging="425"/>
        <w:rPr>
          <w:sz w:val="24"/>
          <w:szCs w:val="24"/>
        </w:rPr>
      </w:pPr>
      <w:r w:rsidRPr="00413252">
        <w:rPr>
          <w:sz w:val="24"/>
          <w:szCs w:val="24"/>
        </w:rPr>
        <w:t>Svornosti 86/2, 736 01 Havířov-Město</w:t>
      </w:r>
      <w:r w:rsidR="002C6165" w:rsidRPr="00413252">
        <w:rPr>
          <w:sz w:val="24"/>
          <w:szCs w:val="24"/>
        </w:rPr>
        <w:t>,</w:t>
      </w:r>
    </w:p>
    <w:p w14:paraId="16EF8AFB" w14:textId="296E2A18" w:rsidR="009E1406" w:rsidRPr="00413252" w:rsidRDefault="009E1406" w:rsidP="00AE4ED4">
      <w:pPr>
        <w:pStyle w:val="Zkladntext22"/>
        <w:numPr>
          <w:ilvl w:val="0"/>
          <w:numId w:val="19"/>
        </w:numPr>
        <w:tabs>
          <w:tab w:val="clear" w:pos="426"/>
          <w:tab w:val="clear" w:pos="4536"/>
        </w:tabs>
        <w:spacing w:line="240" w:lineRule="auto"/>
        <w:ind w:left="851" w:hanging="425"/>
        <w:rPr>
          <w:sz w:val="24"/>
          <w:szCs w:val="24"/>
        </w:rPr>
      </w:pPr>
      <w:r>
        <w:rPr>
          <w:sz w:val="24"/>
          <w:szCs w:val="24"/>
        </w:rPr>
        <w:t>registrační číslo projektu „3282000086“</w:t>
      </w:r>
      <w:r w:rsidR="00305984">
        <w:rPr>
          <w:sz w:val="24"/>
          <w:szCs w:val="24"/>
        </w:rPr>
        <w:t xml:space="preserve"> </w:t>
      </w:r>
    </w:p>
    <w:p w14:paraId="2139B3E5" w14:textId="0249CB14" w:rsidR="00A27A6C" w:rsidRPr="00413252" w:rsidRDefault="00A27A6C" w:rsidP="00AE4ED4">
      <w:pPr>
        <w:pStyle w:val="NormlnIMP0"/>
        <w:numPr>
          <w:ilvl w:val="0"/>
          <w:numId w:val="19"/>
        </w:numPr>
        <w:spacing w:line="240" w:lineRule="auto"/>
        <w:ind w:left="851" w:hanging="425"/>
        <w:jc w:val="both"/>
        <w:rPr>
          <w:szCs w:val="24"/>
        </w:rPr>
      </w:pPr>
      <w:r w:rsidRPr="00413252">
        <w:rPr>
          <w:szCs w:val="24"/>
        </w:rPr>
        <w:t xml:space="preserve">označení </w:t>
      </w:r>
      <w:r w:rsidR="00262D52">
        <w:rPr>
          <w:szCs w:val="24"/>
        </w:rPr>
        <w:t>poskytova</w:t>
      </w:r>
      <w:r w:rsidR="000F758E">
        <w:rPr>
          <w:szCs w:val="24"/>
        </w:rPr>
        <w:t>t</w:t>
      </w:r>
      <w:r w:rsidR="00262D52">
        <w:rPr>
          <w:szCs w:val="24"/>
        </w:rPr>
        <w:t>ele</w:t>
      </w:r>
      <w:r w:rsidRPr="00413252">
        <w:rPr>
          <w:szCs w:val="24"/>
        </w:rPr>
        <w:t xml:space="preserve"> a čitelné jméno a příjmení vystavitele faktury a jeho vlastnoruční podpis</w:t>
      </w:r>
      <w:r w:rsidR="002C6165" w:rsidRPr="00413252">
        <w:rPr>
          <w:szCs w:val="24"/>
        </w:rPr>
        <w:t>,</w:t>
      </w:r>
    </w:p>
    <w:p w14:paraId="3DB7146F" w14:textId="77777777" w:rsidR="00A27A6C" w:rsidRPr="00413252" w:rsidRDefault="00A27A6C" w:rsidP="00AE4ED4">
      <w:pPr>
        <w:pStyle w:val="NormlnIMP0"/>
        <w:numPr>
          <w:ilvl w:val="0"/>
          <w:numId w:val="19"/>
        </w:numPr>
        <w:spacing w:line="240" w:lineRule="auto"/>
        <w:ind w:left="851" w:hanging="425"/>
        <w:jc w:val="both"/>
        <w:rPr>
          <w:szCs w:val="24"/>
        </w:rPr>
      </w:pPr>
      <w:r w:rsidRPr="00413252">
        <w:rPr>
          <w:szCs w:val="24"/>
        </w:rPr>
        <w:t>bankovní spojení dle článku I této smlouvy</w:t>
      </w:r>
      <w:r w:rsidR="002C6165" w:rsidRPr="00413252">
        <w:rPr>
          <w:szCs w:val="24"/>
        </w:rPr>
        <w:t>,</w:t>
      </w:r>
    </w:p>
    <w:p w14:paraId="3397C1AA" w14:textId="2DB5D672" w:rsidR="00A27A6C" w:rsidRPr="00413252" w:rsidRDefault="00A27A6C" w:rsidP="00AE4ED4">
      <w:pPr>
        <w:pStyle w:val="NormlnIMP0"/>
        <w:numPr>
          <w:ilvl w:val="0"/>
          <w:numId w:val="19"/>
        </w:numPr>
        <w:spacing w:line="240" w:lineRule="auto"/>
        <w:ind w:left="851" w:hanging="425"/>
        <w:jc w:val="both"/>
        <w:rPr>
          <w:szCs w:val="24"/>
        </w:rPr>
      </w:pPr>
      <w:r w:rsidRPr="00413252">
        <w:rPr>
          <w:szCs w:val="24"/>
        </w:rPr>
        <w:t xml:space="preserve">odkaz na číslo uzavřené smlouvy o </w:t>
      </w:r>
      <w:r w:rsidR="004A3719">
        <w:rPr>
          <w:szCs w:val="24"/>
        </w:rPr>
        <w:t>poskytnutí služeb</w:t>
      </w:r>
      <w:r w:rsidRPr="00413252">
        <w:rPr>
          <w:szCs w:val="24"/>
        </w:rPr>
        <w:t xml:space="preserve"> (ev</w:t>
      </w:r>
      <w:r w:rsidR="00BD43B6" w:rsidRPr="00413252">
        <w:rPr>
          <w:szCs w:val="24"/>
        </w:rPr>
        <w:t>e</w:t>
      </w:r>
      <w:r w:rsidRPr="00413252">
        <w:rPr>
          <w:szCs w:val="24"/>
        </w:rPr>
        <w:t xml:space="preserve">nt. </w:t>
      </w:r>
      <w:r w:rsidR="003A754A">
        <w:rPr>
          <w:szCs w:val="24"/>
        </w:rPr>
        <w:t>evidenční značka</w:t>
      </w:r>
      <w:r w:rsidRPr="00413252">
        <w:rPr>
          <w:szCs w:val="24"/>
        </w:rPr>
        <w:t xml:space="preserve"> objednatele uveden</w:t>
      </w:r>
      <w:r w:rsidR="003A754A">
        <w:rPr>
          <w:szCs w:val="24"/>
        </w:rPr>
        <w:t>á</w:t>
      </w:r>
      <w:r w:rsidRPr="00413252">
        <w:rPr>
          <w:szCs w:val="24"/>
        </w:rPr>
        <w:t xml:space="preserve"> v záhlaví této smlouvy),</w:t>
      </w:r>
    </w:p>
    <w:p w14:paraId="5FED5A57" w14:textId="7300C0BE" w:rsidR="00A27A6C" w:rsidRDefault="00A27A6C" w:rsidP="00AE4ED4">
      <w:pPr>
        <w:pStyle w:val="NormlnIMP0"/>
        <w:numPr>
          <w:ilvl w:val="0"/>
          <w:numId w:val="19"/>
        </w:numPr>
        <w:spacing w:line="240" w:lineRule="auto"/>
        <w:ind w:left="851" w:hanging="425"/>
        <w:jc w:val="both"/>
        <w:rPr>
          <w:szCs w:val="24"/>
        </w:rPr>
      </w:pPr>
      <w:r w:rsidRPr="00413252">
        <w:rPr>
          <w:szCs w:val="24"/>
        </w:rPr>
        <w:t>předmět plnění a jeho přesnou specifikaci ve slovním vyjádření (</w:t>
      </w:r>
      <w:proofErr w:type="gramStart"/>
      <w:r w:rsidRPr="00413252">
        <w:rPr>
          <w:szCs w:val="24"/>
        </w:rPr>
        <w:t>nestačí</w:t>
      </w:r>
      <w:proofErr w:type="gramEnd"/>
      <w:r w:rsidRPr="00413252">
        <w:rPr>
          <w:szCs w:val="24"/>
        </w:rPr>
        <w:t xml:space="preserve"> pouze odkaz na číslo uzavřené smlouvy)</w:t>
      </w:r>
      <w:r w:rsidR="00D34429" w:rsidRPr="00413252">
        <w:rPr>
          <w:szCs w:val="24"/>
        </w:rPr>
        <w:t>.</w:t>
      </w:r>
    </w:p>
    <w:p w14:paraId="7EEF260A" w14:textId="77777777" w:rsidR="00213BA8" w:rsidRPr="00413252" w:rsidRDefault="00213BA8" w:rsidP="00AE4ED4">
      <w:pPr>
        <w:pStyle w:val="NormlnIMP0"/>
        <w:spacing w:line="240" w:lineRule="auto"/>
        <w:ind w:left="425" w:hanging="425"/>
        <w:jc w:val="both"/>
        <w:rPr>
          <w:szCs w:val="24"/>
        </w:rPr>
      </w:pPr>
    </w:p>
    <w:p w14:paraId="02D9107B" w14:textId="5DE67FA6" w:rsidR="00A27A6C" w:rsidRDefault="00A27A6C" w:rsidP="000500B5">
      <w:pPr>
        <w:numPr>
          <w:ilvl w:val="1"/>
          <w:numId w:val="10"/>
        </w:numPr>
        <w:tabs>
          <w:tab w:val="clear" w:pos="360"/>
          <w:tab w:val="num" w:pos="426"/>
        </w:tabs>
        <w:overflowPunct w:val="0"/>
        <w:autoSpaceDE w:val="0"/>
        <w:autoSpaceDN w:val="0"/>
        <w:adjustRightInd w:val="0"/>
        <w:ind w:left="425" w:hanging="425"/>
        <w:jc w:val="both"/>
        <w:textAlignment w:val="baseline"/>
      </w:pPr>
      <w:r w:rsidRPr="00413252">
        <w:t xml:space="preserve">Doručení faktury </w:t>
      </w:r>
      <w:r w:rsidR="00262D52">
        <w:t>poskytovatel</w:t>
      </w:r>
      <w:r w:rsidRPr="00413252">
        <w:t xml:space="preserve"> provede osobně</w:t>
      </w:r>
      <w:r w:rsidR="00511EDE">
        <w:t>,</w:t>
      </w:r>
      <w:r w:rsidR="00200FBC">
        <w:t xml:space="preserve"> </w:t>
      </w:r>
      <w:r w:rsidRPr="00413252">
        <w:t>doručenkou prostřednictvím pošty</w:t>
      </w:r>
      <w:r w:rsidR="00511EDE">
        <w:t xml:space="preserve"> nebo datovou schránkou</w:t>
      </w:r>
      <w:r w:rsidRPr="00413252">
        <w:t>.</w:t>
      </w:r>
    </w:p>
    <w:p w14:paraId="2AC7495A" w14:textId="77777777" w:rsidR="00213BA8" w:rsidRPr="00413252" w:rsidRDefault="00213BA8" w:rsidP="00AE4ED4">
      <w:pPr>
        <w:overflowPunct w:val="0"/>
        <w:autoSpaceDE w:val="0"/>
        <w:autoSpaceDN w:val="0"/>
        <w:adjustRightInd w:val="0"/>
        <w:ind w:left="425" w:hanging="425"/>
        <w:jc w:val="both"/>
        <w:textAlignment w:val="baseline"/>
      </w:pPr>
    </w:p>
    <w:p w14:paraId="0080EE06" w14:textId="2053D38D" w:rsidR="00C52399" w:rsidRDefault="00A27A6C" w:rsidP="00410C48">
      <w:pPr>
        <w:numPr>
          <w:ilvl w:val="1"/>
          <w:numId w:val="10"/>
        </w:numPr>
        <w:tabs>
          <w:tab w:val="clear" w:pos="360"/>
          <w:tab w:val="num" w:pos="426"/>
        </w:tabs>
        <w:overflowPunct w:val="0"/>
        <w:autoSpaceDE w:val="0"/>
        <w:autoSpaceDN w:val="0"/>
        <w:adjustRightInd w:val="0"/>
        <w:ind w:left="425" w:hanging="425"/>
        <w:jc w:val="both"/>
        <w:textAlignment w:val="baseline"/>
      </w:pPr>
      <w:r w:rsidRPr="00413252">
        <w:t xml:space="preserve">Nebude-li daňový doklad (faktura) obsahovat náležitosti uvedené v této smlouvě nebo bude-li chybně vyúčtována </w:t>
      </w:r>
      <w:r w:rsidR="00C74DE4">
        <w:t>odměna</w:t>
      </w:r>
      <w:r w:rsidR="0089674C" w:rsidRPr="00413252">
        <w:t>,</w:t>
      </w:r>
      <w:r w:rsidRPr="00413252">
        <w:t xml:space="preserve"> objednatel vadnou fakturu vrátí p</w:t>
      </w:r>
      <w:r w:rsidR="0089674C" w:rsidRPr="00413252">
        <w:t>řed uplynutím lhůty</w:t>
      </w:r>
      <w:r w:rsidR="00120E59" w:rsidRPr="00413252">
        <w:t xml:space="preserve"> </w:t>
      </w:r>
      <w:r w:rsidR="0089674C" w:rsidRPr="00413252">
        <w:t xml:space="preserve">splatnosti </w:t>
      </w:r>
      <w:r w:rsidRPr="00413252">
        <w:t xml:space="preserve">druhé smluvní straně bez zaplacení k provedení opravy. Ve vrácené faktuře (na titulní straně) </w:t>
      </w:r>
      <w:proofErr w:type="gramStart"/>
      <w:r w:rsidRPr="00413252">
        <w:t>vyznačí</w:t>
      </w:r>
      <w:proofErr w:type="gramEnd"/>
      <w:r w:rsidRPr="00413252">
        <w:t xml:space="preserve"> objednatel důvod vrácení. Druhá smluvní strana provede opravu vystavením nové faktury. Vrátí-li objednatel vadnou fakturu druhé smluvní straně, přestává běžet původní lhůta splatnosti. Nová lhůta splatnosti </w:t>
      </w:r>
      <w:proofErr w:type="gramStart"/>
      <w:r w:rsidRPr="00413252">
        <w:t>běží</w:t>
      </w:r>
      <w:proofErr w:type="gramEnd"/>
      <w:r w:rsidRPr="00413252">
        <w:t xml:space="preserve"> opět ode dne doručení nově vyhotovené (opravené) faktury</w:t>
      </w:r>
      <w:r w:rsidR="00C52399">
        <w:t>.</w:t>
      </w:r>
    </w:p>
    <w:p w14:paraId="06A3B8AF" w14:textId="77777777" w:rsidR="00213BA8" w:rsidRDefault="00213BA8" w:rsidP="00AE4ED4">
      <w:pPr>
        <w:overflowPunct w:val="0"/>
        <w:autoSpaceDE w:val="0"/>
        <w:autoSpaceDN w:val="0"/>
        <w:adjustRightInd w:val="0"/>
        <w:ind w:left="425" w:hanging="425"/>
        <w:jc w:val="both"/>
        <w:textAlignment w:val="baseline"/>
      </w:pPr>
    </w:p>
    <w:p w14:paraId="6D380670" w14:textId="687F65AF" w:rsidR="00A27A6C" w:rsidRDefault="00A27A6C" w:rsidP="00AE4ED4">
      <w:pPr>
        <w:numPr>
          <w:ilvl w:val="1"/>
          <w:numId w:val="10"/>
        </w:numPr>
        <w:overflowPunct w:val="0"/>
        <w:autoSpaceDE w:val="0"/>
        <w:autoSpaceDN w:val="0"/>
        <w:adjustRightInd w:val="0"/>
        <w:ind w:left="425" w:hanging="425"/>
        <w:jc w:val="both"/>
        <w:textAlignment w:val="baseline"/>
      </w:pPr>
      <w:r w:rsidRPr="00413252">
        <w:t xml:space="preserve">Povinnost zaplatit je splněna dnem připsání příslušné částky na účet </w:t>
      </w:r>
      <w:r w:rsidR="00262D52">
        <w:t>poskytovatele</w:t>
      </w:r>
      <w:r w:rsidRPr="00413252">
        <w:t>, uvedený v čl</w:t>
      </w:r>
      <w:r w:rsidR="00596939">
        <w:t>ánku</w:t>
      </w:r>
      <w:r w:rsidRPr="00413252">
        <w:t xml:space="preserve"> I této smlouvy, vyjma případu uvedeného v odst. </w:t>
      </w:r>
      <w:r w:rsidR="005B599D">
        <w:t>10</w:t>
      </w:r>
      <w:r w:rsidRPr="00413252">
        <w:t xml:space="preserve">. tohoto článku. Změnu účtu </w:t>
      </w:r>
      <w:r w:rsidR="00262D52">
        <w:t>poskytova</w:t>
      </w:r>
      <w:r w:rsidR="000F758E">
        <w:t>t</w:t>
      </w:r>
      <w:r w:rsidR="00262D52">
        <w:t>el</w:t>
      </w:r>
      <w:r w:rsidRPr="00413252">
        <w:t xml:space="preserve"> musí objednateli oznámit předem postupem sjednaným v čl</w:t>
      </w:r>
      <w:r w:rsidR="00596939">
        <w:t>ánku</w:t>
      </w:r>
      <w:r w:rsidRPr="00413252">
        <w:t xml:space="preserve"> II odst. 2 této smlouvy. </w:t>
      </w:r>
    </w:p>
    <w:p w14:paraId="1D17B1A6" w14:textId="77777777" w:rsidR="00213BA8" w:rsidRPr="00413252" w:rsidRDefault="00213BA8" w:rsidP="00213BA8">
      <w:pPr>
        <w:overflowPunct w:val="0"/>
        <w:autoSpaceDE w:val="0"/>
        <w:autoSpaceDN w:val="0"/>
        <w:adjustRightInd w:val="0"/>
        <w:ind w:left="284"/>
        <w:jc w:val="both"/>
        <w:textAlignment w:val="baseline"/>
      </w:pPr>
    </w:p>
    <w:p w14:paraId="74EB0AD7" w14:textId="6A799618" w:rsidR="00A27A6C" w:rsidRPr="00413252" w:rsidRDefault="00262D52">
      <w:pPr>
        <w:numPr>
          <w:ilvl w:val="1"/>
          <w:numId w:val="10"/>
        </w:numPr>
        <w:tabs>
          <w:tab w:val="clear" w:pos="360"/>
          <w:tab w:val="num" w:pos="426"/>
        </w:tabs>
        <w:overflowPunct w:val="0"/>
        <w:autoSpaceDE w:val="0"/>
        <w:autoSpaceDN w:val="0"/>
        <w:adjustRightInd w:val="0"/>
        <w:ind w:left="426" w:hanging="426"/>
        <w:jc w:val="both"/>
        <w:textAlignment w:val="baseline"/>
      </w:pPr>
      <w:r>
        <w:t>Poskytovatel</w:t>
      </w:r>
      <w:r w:rsidR="00A27A6C" w:rsidRPr="00413252">
        <w:t xml:space="preserve"> bere na vědomí, že objednatel:</w:t>
      </w:r>
    </w:p>
    <w:p w14:paraId="780BCCE4" w14:textId="126B7DAD" w:rsidR="00120E59" w:rsidRPr="00413252" w:rsidRDefault="00912C84" w:rsidP="00FF3A15">
      <w:pPr>
        <w:pStyle w:val="NormlnIMP0"/>
        <w:tabs>
          <w:tab w:val="left" w:pos="1134"/>
        </w:tabs>
        <w:spacing w:line="240" w:lineRule="auto"/>
        <w:ind w:left="993" w:hanging="567"/>
        <w:jc w:val="both"/>
        <w:rPr>
          <w:szCs w:val="24"/>
        </w:rPr>
      </w:pPr>
      <w:r>
        <w:rPr>
          <w:szCs w:val="24"/>
        </w:rPr>
        <w:t>8</w:t>
      </w:r>
      <w:r w:rsidR="00FD5258" w:rsidRPr="00413252">
        <w:rPr>
          <w:szCs w:val="24"/>
        </w:rPr>
        <w:t xml:space="preserve">.1. </w:t>
      </w:r>
      <w:r w:rsidR="00A27A6C" w:rsidRPr="00413252">
        <w:rPr>
          <w:szCs w:val="24"/>
        </w:rPr>
        <w:t xml:space="preserve">provede bezhotovostní úhradu pouze na účet uvedený v centrálním registru plátců DPH, a to i v případě, že na daňovém dokladu bude uvedeno jiné číslo účtu, a to u úplat, kdy celková </w:t>
      </w:r>
      <w:r w:rsidR="00E806A3">
        <w:rPr>
          <w:szCs w:val="24"/>
        </w:rPr>
        <w:t xml:space="preserve">odměna </w:t>
      </w:r>
      <w:r w:rsidR="00A27A6C" w:rsidRPr="00413252">
        <w:rPr>
          <w:szCs w:val="24"/>
        </w:rPr>
        <w:t xml:space="preserve">bude vyšší než dvojnásobek částky podle zákona upravujícího provádění plateb v hotovosti (§ 4 </w:t>
      </w:r>
      <w:proofErr w:type="spellStart"/>
      <w:r w:rsidR="00A27A6C" w:rsidRPr="00413252">
        <w:rPr>
          <w:szCs w:val="24"/>
        </w:rPr>
        <w:t>z.č</w:t>
      </w:r>
      <w:proofErr w:type="spellEnd"/>
      <w:r w:rsidR="00A27A6C" w:rsidRPr="00413252">
        <w:rPr>
          <w:szCs w:val="24"/>
        </w:rPr>
        <w:t>. 254/2004 Sb.)</w:t>
      </w:r>
      <w:r w:rsidR="00490824">
        <w:rPr>
          <w:szCs w:val="24"/>
        </w:rPr>
        <w:t>,</w:t>
      </w:r>
    </w:p>
    <w:p w14:paraId="77C05184" w14:textId="3CC0D187" w:rsidR="009D4E46" w:rsidRPr="00413252" w:rsidRDefault="00912C84" w:rsidP="00FF3A15">
      <w:pPr>
        <w:pStyle w:val="NormlnIMP0"/>
        <w:tabs>
          <w:tab w:val="left" w:pos="1134"/>
        </w:tabs>
        <w:spacing w:line="240" w:lineRule="auto"/>
        <w:ind w:left="993" w:hanging="567"/>
        <w:jc w:val="both"/>
        <w:rPr>
          <w:szCs w:val="24"/>
        </w:rPr>
      </w:pPr>
      <w:r>
        <w:rPr>
          <w:szCs w:val="24"/>
        </w:rPr>
        <w:t>8</w:t>
      </w:r>
      <w:r w:rsidR="00FD5258" w:rsidRPr="00413252">
        <w:rPr>
          <w:szCs w:val="24"/>
        </w:rPr>
        <w:t xml:space="preserve">.2. </w:t>
      </w:r>
      <w:r w:rsidR="00A27A6C" w:rsidRPr="00413252">
        <w:rPr>
          <w:szCs w:val="24"/>
        </w:rPr>
        <w:t xml:space="preserve">bez jakékoliv sankce pozastaví vyplacení části úhrady ve výši vyúčtované DPH uvedené na daňovém dokladu v případě, že se </w:t>
      </w:r>
      <w:r w:rsidR="00262D52">
        <w:rPr>
          <w:szCs w:val="24"/>
        </w:rPr>
        <w:t>poskytovatel</w:t>
      </w:r>
      <w:r w:rsidR="00A27A6C" w:rsidRPr="00413252">
        <w:rPr>
          <w:szCs w:val="24"/>
        </w:rPr>
        <w:t xml:space="preserve"> stane po podpisu smlouvy nespolehlivým plátcem, a to po celou dobu, kdy bude veden jako nespolehlivý plátce,</w:t>
      </w:r>
    </w:p>
    <w:p w14:paraId="28043D8D" w14:textId="05EE8820" w:rsidR="00A27A6C" w:rsidRPr="00413252" w:rsidRDefault="00912C84" w:rsidP="00FF3A15">
      <w:pPr>
        <w:pStyle w:val="NormlnIMP0"/>
        <w:tabs>
          <w:tab w:val="left" w:pos="1134"/>
        </w:tabs>
        <w:spacing w:line="240" w:lineRule="auto"/>
        <w:ind w:left="993" w:hanging="567"/>
        <w:jc w:val="both"/>
      </w:pPr>
      <w:r>
        <w:rPr>
          <w:szCs w:val="24"/>
        </w:rPr>
        <w:t>8</w:t>
      </w:r>
      <w:r w:rsidR="00FD5258" w:rsidRPr="00413252">
        <w:rPr>
          <w:szCs w:val="24"/>
        </w:rPr>
        <w:t xml:space="preserve">.3. </w:t>
      </w:r>
      <w:r w:rsidR="00A27A6C" w:rsidRPr="00413252">
        <w:rPr>
          <w:szCs w:val="24"/>
        </w:rPr>
        <w:t xml:space="preserve">provede úhradu pozastavené části DPH podle </w:t>
      </w:r>
      <w:r w:rsidR="00FD5258" w:rsidRPr="00413252">
        <w:rPr>
          <w:szCs w:val="24"/>
        </w:rPr>
        <w:t xml:space="preserve">bodu </w:t>
      </w:r>
      <w:r>
        <w:rPr>
          <w:szCs w:val="24"/>
        </w:rPr>
        <w:t>8</w:t>
      </w:r>
      <w:r w:rsidR="00FD5258" w:rsidRPr="00413252">
        <w:rPr>
          <w:szCs w:val="24"/>
        </w:rPr>
        <w:t xml:space="preserve">.2. </w:t>
      </w:r>
      <w:r w:rsidR="00186575">
        <w:rPr>
          <w:szCs w:val="24"/>
        </w:rPr>
        <w:t xml:space="preserve">tohoto odstavce </w:t>
      </w:r>
      <w:r w:rsidR="00A27A6C" w:rsidRPr="00413252">
        <w:rPr>
          <w:szCs w:val="24"/>
        </w:rPr>
        <w:t>přímo správci daně (finančnímu úřadu).</w:t>
      </w:r>
    </w:p>
    <w:p w14:paraId="45BA02CB" w14:textId="57C702FF" w:rsidR="00502BE7" w:rsidRDefault="00502BE7" w:rsidP="003A754A">
      <w:pPr>
        <w:pStyle w:val="NormlnIMP0"/>
        <w:spacing w:line="240" w:lineRule="auto"/>
        <w:ind w:left="426"/>
        <w:jc w:val="both"/>
        <w:rPr>
          <w:szCs w:val="24"/>
        </w:rPr>
      </w:pPr>
      <w:r w:rsidRPr="00413252">
        <w:rPr>
          <w:szCs w:val="24"/>
        </w:rPr>
        <w:t xml:space="preserve">Po provedení úhrady DPH podle bodu </w:t>
      </w:r>
      <w:r w:rsidR="00912C84">
        <w:rPr>
          <w:szCs w:val="24"/>
        </w:rPr>
        <w:t>8</w:t>
      </w:r>
      <w:r w:rsidRPr="00413252">
        <w:rPr>
          <w:szCs w:val="24"/>
        </w:rPr>
        <w:t>.3.</w:t>
      </w:r>
      <w:r w:rsidR="00186575">
        <w:rPr>
          <w:szCs w:val="24"/>
        </w:rPr>
        <w:t xml:space="preserve"> tohoto odstavce</w:t>
      </w:r>
      <w:r w:rsidRPr="00413252">
        <w:rPr>
          <w:szCs w:val="24"/>
        </w:rPr>
        <w:t xml:space="preserve"> je úhrad</w:t>
      </w:r>
      <w:r w:rsidR="00186575">
        <w:rPr>
          <w:szCs w:val="24"/>
        </w:rPr>
        <w:t xml:space="preserve">a zdanitelného plnění bez DPH </w:t>
      </w:r>
      <w:r w:rsidRPr="00413252">
        <w:rPr>
          <w:szCs w:val="24"/>
        </w:rPr>
        <w:t xml:space="preserve">(tj. pouze základu daně) smluvními stranami považována za řádnou úhradu dle této smlouvy a </w:t>
      </w:r>
      <w:r w:rsidR="00262D52">
        <w:rPr>
          <w:szCs w:val="24"/>
        </w:rPr>
        <w:t xml:space="preserve">poskytovateli </w:t>
      </w:r>
      <w:r w:rsidRPr="00413252">
        <w:rPr>
          <w:szCs w:val="24"/>
        </w:rPr>
        <w:t>nevzniká žádný nárok na úhradu případných úroků z prodlení, penále, náhrady škody nebo jakýchkoli dalších sankcí vůči objednateli, a to ani v případě, že by mu podobné sankce byly vyměřeny správcem daně.</w:t>
      </w:r>
      <w:r w:rsidRPr="00C83FF7">
        <w:rPr>
          <w:szCs w:val="24"/>
        </w:rPr>
        <w:t xml:space="preserve"> </w:t>
      </w:r>
    </w:p>
    <w:p w14:paraId="7A59EB20" w14:textId="77777777" w:rsidR="002608F4" w:rsidRDefault="002608F4" w:rsidP="00213BA8">
      <w:pPr>
        <w:pStyle w:val="NormlnIMP0"/>
        <w:spacing w:line="240" w:lineRule="auto"/>
        <w:ind w:left="284"/>
        <w:jc w:val="both"/>
        <w:rPr>
          <w:szCs w:val="24"/>
        </w:rPr>
      </w:pPr>
    </w:p>
    <w:p w14:paraId="4D07C6F7" w14:textId="77777777" w:rsidR="001144F7" w:rsidRDefault="001144F7" w:rsidP="00213BA8">
      <w:pPr>
        <w:pStyle w:val="NormlnIMP0"/>
        <w:spacing w:line="240" w:lineRule="auto"/>
        <w:ind w:left="284"/>
        <w:jc w:val="both"/>
        <w:rPr>
          <w:szCs w:val="24"/>
        </w:rPr>
      </w:pPr>
    </w:p>
    <w:p w14:paraId="40EA8C06" w14:textId="03BAC68F" w:rsidR="009E0FBA" w:rsidRDefault="009E0FBA" w:rsidP="009E0FBA">
      <w:pPr>
        <w:ind w:left="426" w:hanging="426"/>
        <w:jc w:val="center"/>
        <w:rPr>
          <w:b/>
        </w:rPr>
      </w:pPr>
      <w:r w:rsidRPr="00C853E4">
        <w:rPr>
          <w:b/>
        </w:rPr>
        <w:t xml:space="preserve">Článek </w:t>
      </w:r>
      <w:r>
        <w:rPr>
          <w:b/>
        </w:rPr>
        <w:t>VI</w:t>
      </w:r>
      <w:r w:rsidR="00142C3F">
        <w:rPr>
          <w:b/>
        </w:rPr>
        <w:t>I</w:t>
      </w:r>
    </w:p>
    <w:p w14:paraId="010A8DA3" w14:textId="2D063EEF" w:rsidR="009E0FBA" w:rsidRDefault="009E0FBA" w:rsidP="009E0FBA">
      <w:pPr>
        <w:ind w:left="426" w:hanging="426"/>
        <w:jc w:val="center"/>
        <w:rPr>
          <w:b/>
        </w:rPr>
      </w:pPr>
      <w:r>
        <w:rPr>
          <w:b/>
        </w:rPr>
        <w:t>Součinnost smluvních stran</w:t>
      </w:r>
    </w:p>
    <w:p w14:paraId="68530E41" w14:textId="77777777" w:rsidR="009E0FBA" w:rsidRDefault="009E0FBA" w:rsidP="009E0FBA">
      <w:pPr>
        <w:ind w:left="426" w:hanging="426"/>
        <w:jc w:val="center"/>
        <w:rPr>
          <w:b/>
        </w:rPr>
      </w:pPr>
    </w:p>
    <w:p w14:paraId="554DD9EE" w14:textId="1B30B8A2" w:rsidR="009E0FBA" w:rsidRDefault="009E0FBA">
      <w:pPr>
        <w:pStyle w:val="Odstavecseseznamem"/>
        <w:numPr>
          <w:ilvl w:val="1"/>
          <w:numId w:val="14"/>
        </w:numPr>
        <w:ind w:left="284" w:hanging="284"/>
        <w:jc w:val="both"/>
        <w:rPr>
          <w:bCs/>
          <w:sz w:val="24"/>
          <w:szCs w:val="24"/>
        </w:rPr>
      </w:pPr>
      <w:r w:rsidRPr="009E0FBA">
        <w:rPr>
          <w:bCs/>
          <w:sz w:val="24"/>
          <w:szCs w:val="24"/>
        </w:rPr>
        <w:t xml:space="preserve">Smluvní strany jsou povinny vyvíjet veškeré úsilí k vytvoření potřebných podmínek pro realizaci smlouvy a předmětu </w:t>
      </w:r>
      <w:r w:rsidR="00410C48">
        <w:rPr>
          <w:bCs/>
          <w:sz w:val="24"/>
          <w:szCs w:val="24"/>
        </w:rPr>
        <w:t>plnění</w:t>
      </w:r>
      <w:r w:rsidRPr="009E0FBA">
        <w:rPr>
          <w:bCs/>
          <w:sz w:val="24"/>
          <w:szCs w:val="24"/>
        </w:rPr>
        <w:t xml:space="preserve">, které vyplývají z jejich smluvního postavení. To platí i v případech, kdy taková povinnost není výslovně stanovena v jednotlivých ustanoveních smlouvy. Především jsou smluvní strany povinny vyvinout součinnost v rámci smlouvou </w:t>
      </w:r>
      <w:r w:rsidRPr="009E0FBA">
        <w:rPr>
          <w:bCs/>
          <w:sz w:val="24"/>
          <w:szCs w:val="24"/>
        </w:rPr>
        <w:lastRenderedPageBreak/>
        <w:t>upravených postupů a vyvinout potřebné úsilí, které na nich lze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14:paraId="62E6645B" w14:textId="77777777" w:rsidR="002608F4" w:rsidRPr="009E0FBA" w:rsidRDefault="002608F4" w:rsidP="002608F4">
      <w:pPr>
        <w:pStyle w:val="Odstavecseseznamem"/>
        <w:ind w:left="284"/>
        <w:jc w:val="both"/>
        <w:rPr>
          <w:bCs/>
          <w:sz w:val="24"/>
          <w:szCs w:val="24"/>
        </w:rPr>
      </w:pPr>
    </w:p>
    <w:p w14:paraId="26AE540F" w14:textId="77777777" w:rsidR="009E0FBA" w:rsidRDefault="009E0FBA">
      <w:pPr>
        <w:numPr>
          <w:ilvl w:val="1"/>
          <w:numId w:val="14"/>
        </w:numPr>
        <w:ind w:left="284" w:hanging="284"/>
        <w:jc w:val="both"/>
        <w:rPr>
          <w:bCs/>
        </w:rPr>
      </w:pPr>
      <w:r w:rsidRPr="009E0FBA">
        <w:rPr>
          <w:bCs/>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14:paraId="413BC7B2" w14:textId="77777777" w:rsidR="002608F4" w:rsidRPr="009E0FBA" w:rsidRDefault="002608F4" w:rsidP="002608F4">
      <w:pPr>
        <w:jc w:val="both"/>
        <w:rPr>
          <w:bCs/>
        </w:rPr>
      </w:pPr>
    </w:p>
    <w:p w14:paraId="08DB79B3" w14:textId="77777777" w:rsidR="009E0FBA" w:rsidRDefault="009E0FBA">
      <w:pPr>
        <w:numPr>
          <w:ilvl w:val="1"/>
          <w:numId w:val="14"/>
        </w:numPr>
        <w:ind w:left="284" w:hanging="284"/>
        <w:jc w:val="both"/>
        <w:rPr>
          <w:bCs/>
        </w:rPr>
      </w:pPr>
      <w:r w:rsidRPr="009E0FBA">
        <w:rPr>
          <w:bCs/>
        </w:rPr>
        <w:t>Poskytovatel je povinen na základě skutečností zjištěných v průběhu plnění smlouvy navrhovat a provádět opatření potřebná ke splnění závazku vyplývajícího z předmětu smlouvy a k ochraně objednatele před škodami, ztrátami a zbytečnými výdaji, a poskytovat objednateli veškeré potřebné podklady, konzultace, pomoc a jinou součinnost.</w:t>
      </w:r>
    </w:p>
    <w:p w14:paraId="305FFFD3" w14:textId="77777777" w:rsidR="002608F4" w:rsidRPr="009E0FBA" w:rsidRDefault="002608F4" w:rsidP="002608F4">
      <w:pPr>
        <w:jc w:val="both"/>
        <w:rPr>
          <w:bCs/>
        </w:rPr>
      </w:pPr>
    </w:p>
    <w:p w14:paraId="1CF233EA" w14:textId="1E96BA5D" w:rsidR="009E0FBA" w:rsidRPr="009E0FBA" w:rsidRDefault="009E0FBA">
      <w:pPr>
        <w:numPr>
          <w:ilvl w:val="1"/>
          <w:numId w:val="14"/>
        </w:numPr>
        <w:ind w:left="284" w:hanging="284"/>
        <w:jc w:val="both"/>
        <w:rPr>
          <w:bCs/>
        </w:rPr>
      </w:pPr>
      <w:r w:rsidRPr="009E0FBA">
        <w:rPr>
          <w:bCs/>
        </w:rPr>
        <w:t>Objednatel</w:t>
      </w:r>
      <w:r w:rsidR="00557075">
        <w:rPr>
          <w:bCs/>
        </w:rPr>
        <w:t xml:space="preserve"> </w:t>
      </w:r>
      <w:r w:rsidRPr="009E0FBA">
        <w:rPr>
          <w:bCs/>
        </w:rPr>
        <w:t xml:space="preserve">je povinen poskytnout poskytovateli součinnost v předávání podkladů pro zajištění základních činností při </w:t>
      </w:r>
      <w:r w:rsidR="004A3719">
        <w:rPr>
          <w:bCs/>
        </w:rPr>
        <w:t>poskytování služeb</w:t>
      </w:r>
      <w:r w:rsidRPr="009E0FBA">
        <w:rPr>
          <w:bCs/>
        </w:rPr>
        <w:t>, a to bez zbytečného odkladu a v přiměřených termínech a lhůtách.</w:t>
      </w:r>
      <w:r w:rsidR="00557075">
        <w:rPr>
          <w:bCs/>
        </w:rPr>
        <w:t xml:space="preserve"> </w:t>
      </w:r>
      <w:r w:rsidR="00906D77">
        <w:rPr>
          <w:bCs/>
        </w:rPr>
        <w:t>Kontaktní osobou objednatele je jeho oprávněný zástupce ve věcech technických uvedený v čl</w:t>
      </w:r>
      <w:r w:rsidR="00596939">
        <w:rPr>
          <w:bCs/>
        </w:rPr>
        <w:t>ánku</w:t>
      </w:r>
      <w:r w:rsidR="00906D77">
        <w:rPr>
          <w:bCs/>
        </w:rPr>
        <w:t xml:space="preserve"> I této smlouvy. </w:t>
      </w:r>
    </w:p>
    <w:p w14:paraId="7A76DF3B" w14:textId="77777777" w:rsidR="009E0FBA" w:rsidRDefault="009E0FBA" w:rsidP="009E0FBA">
      <w:pPr>
        <w:ind w:left="426" w:hanging="426"/>
        <w:rPr>
          <w:bCs/>
        </w:rPr>
      </w:pPr>
    </w:p>
    <w:p w14:paraId="2E606AD5" w14:textId="77777777" w:rsidR="001144F7" w:rsidRPr="009E0FBA" w:rsidRDefault="001144F7" w:rsidP="009E0FBA">
      <w:pPr>
        <w:ind w:left="426" w:hanging="426"/>
        <w:rPr>
          <w:bCs/>
        </w:rPr>
      </w:pPr>
    </w:p>
    <w:p w14:paraId="34F933C3" w14:textId="2F600BD4" w:rsidR="002608F4" w:rsidRDefault="002608F4" w:rsidP="002608F4">
      <w:pPr>
        <w:ind w:left="426" w:hanging="426"/>
        <w:jc w:val="center"/>
        <w:rPr>
          <w:b/>
        </w:rPr>
      </w:pPr>
      <w:r w:rsidRPr="00C853E4">
        <w:rPr>
          <w:b/>
        </w:rPr>
        <w:t xml:space="preserve">Článek </w:t>
      </w:r>
      <w:r>
        <w:rPr>
          <w:b/>
        </w:rPr>
        <w:t>VII</w:t>
      </w:r>
      <w:r w:rsidR="00142C3F">
        <w:rPr>
          <w:b/>
        </w:rPr>
        <w:t>I</w:t>
      </w:r>
    </w:p>
    <w:p w14:paraId="4C65D06F" w14:textId="6B333D57" w:rsidR="00287F70" w:rsidRDefault="002608F4" w:rsidP="006D167B">
      <w:pPr>
        <w:pStyle w:val="NormlnIMP0"/>
        <w:spacing w:line="240" w:lineRule="auto"/>
        <w:jc w:val="center"/>
        <w:rPr>
          <w:b/>
        </w:rPr>
      </w:pPr>
      <w:r>
        <w:rPr>
          <w:b/>
        </w:rPr>
        <w:t>Podmínky poskytování služeb</w:t>
      </w:r>
    </w:p>
    <w:p w14:paraId="0C535123" w14:textId="77777777" w:rsidR="006D167B" w:rsidRPr="00973EBD" w:rsidRDefault="006D167B" w:rsidP="006D167B">
      <w:pPr>
        <w:pStyle w:val="NormlnIMP0"/>
        <w:spacing w:line="240" w:lineRule="auto"/>
        <w:jc w:val="center"/>
        <w:rPr>
          <w:szCs w:val="24"/>
        </w:rPr>
      </w:pPr>
    </w:p>
    <w:p w14:paraId="78FA100E" w14:textId="36DF5ECA" w:rsidR="00287F70" w:rsidRDefault="00287F70" w:rsidP="00AE4ED4">
      <w:pPr>
        <w:pStyle w:val="ZpatIMP"/>
        <w:numPr>
          <w:ilvl w:val="0"/>
          <w:numId w:val="23"/>
        </w:numPr>
        <w:tabs>
          <w:tab w:val="clear" w:pos="4536"/>
          <w:tab w:val="clear" w:pos="8969"/>
        </w:tabs>
        <w:spacing w:line="240" w:lineRule="auto"/>
        <w:ind w:left="426" w:hanging="426"/>
        <w:jc w:val="both"/>
        <w:textAlignment w:val="baseline"/>
        <w:rPr>
          <w:szCs w:val="24"/>
        </w:rPr>
      </w:pPr>
      <w:r>
        <w:rPr>
          <w:szCs w:val="24"/>
        </w:rPr>
        <w:t xml:space="preserve">Poskytovatel se zavazuje provést předmět plnění této smlouvy </w:t>
      </w:r>
      <w:r w:rsidRPr="00F1570C">
        <w:rPr>
          <w:szCs w:val="24"/>
        </w:rPr>
        <w:t>svým jménem a na vlastní odpovědnost. V případě, že</w:t>
      </w:r>
      <w:r>
        <w:rPr>
          <w:szCs w:val="24"/>
        </w:rPr>
        <w:t> </w:t>
      </w:r>
      <w:proofErr w:type="gramStart"/>
      <w:r w:rsidRPr="00F1570C">
        <w:rPr>
          <w:szCs w:val="24"/>
        </w:rPr>
        <w:t>pověří</w:t>
      </w:r>
      <w:proofErr w:type="gramEnd"/>
      <w:r w:rsidRPr="00F1570C">
        <w:rPr>
          <w:szCs w:val="24"/>
        </w:rPr>
        <w:t xml:space="preserve"> provedením jeho části jinou osobu, má </w:t>
      </w:r>
      <w:r>
        <w:rPr>
          <w:szCs w:val="24"/>
        </w:rPr>
        <w:t xml:space="preserve">poskytovatel </w:t>
      </w:r>
      <w:r w:rsidRPr="00F1570C">
        <w:rPr>
          <w:szCs w:val="24"/>
        </w:rPr>
        <w:t xml:space="preserve">odpovědnost jako by </w:t>
      </w:r>
      <w:r>
        <w:rPr>
          <w:szCs w:val="24"/>
        </w:rPr>
        <w:t xml:space="preserve">plnění </w:t>
      </w:r>
      <w:r w:rsidRPr="00F1570C">
        <w:rPr>
          <w:szCs w:val="24"/>
        </w:rPr>
        <w:t>provedl sám.</w:t>
      </w:r>
    </w:p>
    <w:p w14:paraId="2C46F235" w14:textId="77777777" w:rsidR="00287F70" w:rsidRDefault="00287F70" w:rsidP="00AE4ED4">
      <w:pPr>
        <w:pStyle w:val="ZpatIMP"/>
        <w:tabs>
          <w:tab w:val="clear" w:pos="4536"/>
          <w:tab w:val="clear" w:pos="8969"/>
        </w:tabs>
        <w:spacing w:line="240" w:lineRule="auto"/>
        <w:ind w:left="426" w:hanging="426"/>
        <w:jc w:val="both"/>
        <w:textAlignment w:val="baseline"/>
        <w:rPr>
          <w:szCs w:val="24"/>
        </w:rPr>
      </w:pPr>
    </w:p>
    <w:p w14:paraId="38C69E51" w14:textId="77777777" w:rsidR="00287F70" w:rsidRDefault="00287F70" w:rsidP="00AE4ED4">
      <w:pPr>
        <w:pStyle w:val="ZpatIMP"/>
        <w:numPr>
          <w:ilvl w:val="0"/>
          <w:numId w:val="23"/>
        </w:numPr>
        <w:tabs>
          <w:tab w:val="clear" w:pos="4536"/>
          <w:tab w:val="clear" w:pos="8969"/>
        </w:tabs>
        <w:spacing w:line="240" w:lineRule="auto"/>
        <w:ind w:left="426" w:hanging="426"/>
        <w:jc w:val="both"/>
        <w:textAlignment w:val="baseline"/>
        <w:rPr>
          <w:szCs w:val="24"/>
        </w:rPr>
      </w:pPr>
      <w:r>
        <w:rPr>
          <w:szCs w:val="24"/>
        </w:rPr>
        <w:t>Poskytovatel s</w:t>
      </w:r>
      <w:r w:rsidRPr="00B42992">
        <w:rPr>
          <w:szCs w:val="24"/>
        </w:rPr>
        <w:t xml:space="preserve">e zavazuje zajistit provedení částí </w:t>
      </w:r>
      <w:r>
        <w:rPr>
          <w:szCs w:val="24"/>
        </w:rPr>
        <w:t xml:space="preserve">plnění </w:t>
      </w:r>
      <w:r w:rsidRPr="00B42992">
        <w:rPr>
          <w:szCs w:val="24"/>
        </w:rPr>
        <w:t xml:space="preserve">pouze poddodavateli vyjmenovanými v seznamu poddodavatelů a v rozsahu dle seznamu poddodavatelů, který předložil v nabídce na veřejnou zakázku </w:t>
      </w:r>
      <w:r w:rsidRPr="00F1570C">
        <w:t>uvedenou v článku II odst. 1.</w:t>
      </w:r>
      <w:r>
        <w:t xml:space="preserve"> písm. e) </w:t>
      </w:r>
      <w:r w:rsidRPr="00F1570C">
        <w:t>této smlouvy</w:t>
      </w:r>
      <w:r w:rsidRPr="00B42992">
        <w:rPr>
          <w:szCs w:val="24"/>
        </w:rPr>
        <w:t xml:space="preserve"> nebo který byl upraven v souladu odst. </w:t>
      </w:r>
      <w:r>
        <w:rPr>
          <w:szCs w:val="24"/>
        </w:rPr>
        <w:t>6</w:t>
      </w:r>
      <w:r w:rsidRPr="00B42992">
        <w:rPr>
          <w:szCs w:val="24"/>
        </w:rPr>
        <w:t xml:space="preserve">. tohoto článku smlouvy.  </w:t>
      </w:r>
    </w:p>
    <w:p w14:paraId="36B452B5" w14:textId="77777777" w:rsidR="00287F70" w:rsidRDefault="00287F70" w:rsidP="00AE4ED4">
      <w:pPr>
        <w:pStyle w:val="Odstavecseseznamem"/>
        <w:ind w:left="426" w:hanging="426"/>
      </w:pPr>
    </w:p>
    <w:p w14:paraId="3ED5B5F5" w14:textId="77777777" w:rsidR="00287F70" w:rsidRDefault="00287F70" w:rsidP="00AE4ED4">
      <w:pPr>
        <w:pStyle w:val="ZpatIMP"/>
        <w:numPr>
          <w:ilvl w:val="0"/>
          <w:numId w:val="23"/>
        </w:numPr>
        <w:tabs>
          <w:tab w:val="clear" w:pos="4536"/>
          <w:tab w:val="clear" w:pos="8969"/>
        </w:tabs>
        <w:spacing w:line="240" w:lineRule="auto"/>
        <w:ind w:left="426" w:hanging="426"/>
        <w:jc w:val="both"/>
        <w:textAlignment w:val="baseline"/>
        <w:rPr>
          <w:szCs w:val="24"/>
        </w:rPr>
      </w:pPr>
      <w:r w:rsidRPr="00F1570C">
        <w:t xml:space="preserve">Pokud </w:t>
      </w:r>
      <w:r>
        <w:t xml:space="preserve">poskytovatel </w:t>
      </w:r>
      <w:r w:rsidRPr="00F1570C">
        <w:t xml:space="preserve">v zadávacím řízení na veřejnou zakázku uvedenou v článku II odst. 1. </w:t>
      </w:r>
      <w:r>
        <w:t>písm. e) t</w:t>
      </w:r>
      <w:r w:rsidRPr="00F1570C">
        <w:t xml:space="preserve">éto smlouvy prokazoval určitou část kvalifikace prostřednictvím poddodavatele, je </w:t>
      </w:r>
      <w:r>
        <w:t xml:space="preserve">poskytovatel </w:t>
      </w:r>
      <w:r w:rsidRPr="00F1570C">
        <w:t xml:space="preserve">povinen zajistit, aby tuto část plnění poskytl pouze poddodavatel, jehož prostřednictvím prokazoval kvalifikaci v zadávacím řízení, nebo poddodavatel, kterého v souladu s odst. </w:t>
      </w:r>
      <w:r>
        <w:t>6</w:t>
      </w:r>
      <w:r w:rsidRPr="00F1570C">
        <w:t>. tohoto článku smlouvy objednatel odsouhlasil.</w:t>
      </w:r>
    </w:p>
    <w:p w14:paraId="27B2476E" w14:textId="77777777" w:rsidR="00287F70" w:rsidRDefault="00287F70" w:rsidP="00AE4ED4">
      <w:pPr>
        <w:pStyle w:val="Odstavecseseznamem"/>
        <w:ind w:left="426" w:hanging="426"/>
      </w:pPr>
    </w:p>
    <w:p w14:paraId="7D6B0F1D" w14:textId="77777777" w:rsidR="00287F70" w:rsidRPr="00B42992" w:rsidRDefault="00287F70" w:rsidP="00AE4ED4">
      <w:pPr>
        <w:pStyle w:val="ZpatIMP"/>
        <w:numPr>
          <w:ilvl w:val="0"/>
          <w:numId w:val="23"/>
        </w:numPr>
        <w:tabs>
          <w:tab w:val="clear" w:pos="4536"/>
          <w:tab w:val="clear" w:pos="8969"/>
        </w:tabs>
        <w:spacing w:line="240" w:lineRule="auto"/>
        <w:ind w:left="426" w:hanging="426"/>
        <w:jc w:val="both"/>
        <w:textAlignment w:val="baseline"/>
        <w:rPr>
          <w:szCs w:val="24"/>
        </w:rPr>
      </w:pPr>
      <w:r w:rsidRPr="00F1570C">
        <w:t>Smluvní strany se dohodly, že změna poddodavatele uvedeného v seznamu poddodavatelů nebo doplnění poddodavatele do seznamu poddodavatelů je možná pouze za</w:t>
      </w:r>
      <w:r>
        <w:t> </w:t>
      </w:r>
      <w:r w:rsidRPr="00F1570C">
        <w:t>kumulativního splnění těchto podmínek:</w:t>
      </w:r>
    </w:p>
    <w:p w14:paraId="0F2FC8AB" w14:textId="77777777" w:rsidR="00287F70" w:rsidRPr="00F1570C" w:rsidRDefault="00287F70">
      <w:pPr>
        <w:pStyle w:val="NormlnIMP0"/>
        <w:numPr>
          <w:ilvl w:val="0"/>
          <w:numId w:val="20"/>
        </w:numPr>
        <w:spacing w:line="240" w:lineRule="auto"/>
        <w:ind w:left="709" w:hanging="283"/>
        <w:jc w:val="both"/>
      </w:pPr>
      <w:r w:rsidRPr="00F1570C">
        <w:rPr>
          <w:szCs w:val="24"/>
        </w:rPr>
        <w:t xml:space="preserve">původní poddodavatel nebude moci z vážných důvodů plnění poskytnout nebo </w:t>
      </w:r>
      <w:r>
        <w:rPr>
          <w:szCs w:val="24"/>
        </w:rPr>
        <w:t xml:space="preserve">poskytovatel </w:t>
      </w:r>
      <w:r w:rsidRPr="00F1570C">
        <w:rPr>
          <w:szCs w:val="24"/>
        </w:rPr>
        <w:t>není schopen bez poddodavatele řádně plnit předmět smlouvy,</w:t>
      </w:r>
    </w:p>
    <w:p w14:paraId="373208C9" w14:textId="77777777" w:rsidR="00287F70" w:rsidRPr="00F1570C" w:rsidRDefault="00287F70">
      <w:pPr>
        <w:pStyle w:val="NormlnIMP0"/>
        <w:numPr>
          <w:ilvl w:val="0"/>
          <w:numId w:val="20"/>
        </w:numPr>
        <w:spacing w:line="240" w:lineRule="auto"/>
        <w:ind w:left="709" w:hanging="283"/>
        <w:jc w:val="both"/>
      </w:pPr>
      <w:r>
        <w:t>poskytovatel b</w:t>
      </w:r>
      <w:r w:rsidRPr="00F1570C">
        <w:t>ezodkladně objednatele písemně požádá o změnu seznamu poddodavatelů, včetně uvedení důvodů,</w:t>
      </w:r>
    </w:p>
    <w:p w14:paraId="1587D77F" w14:textId="77777777" w:rsidR="00287F70" w:rsidRPr="00F1570C" w:rsidRDefault="00287F70">
      <w:pPr>
        <w:pStyle w:val="NormlnIMP0"/>
        <w:numPr>
          <w:ilvl w:val="0"/>
          <w:numId w:val="20"/>
        </w:numPr>
        <w:spacing w:line="240" w:lineRule="auto"/>
        <w:ind w:left="709" w:hanging="283"/>
        <w:jc w:val="both"/>
      </w:pPr>
      <w:r>
        <w:t xml:space="preserve">poskytovatel </w:t>
      </w:r>
      <w:r w:rsidRPr="00F1570C">
        <w:t>musí prokázat splnění kvalifikace novým poddodavatelem alespoň ve</w:t>
      </w:r>
      <w:r>
        <w:t> </w:t>
      </w:r>
      <w:r w:rsidRPr="00F1570C">
        <w:t xml:space="preserve">stejném rozsahu, v jakém byl povinen prokázat kvalifikaci poddodavatele v rámci zadávacího řízení </w:t>
      </w:r>
      <w:r w:rsidRPr="00F1570C">
        <w:rPr>
          <w:szCs w:val="24"/>
        </w:rPr>
        <w:t xml:space="preserve">na veřejnou zakázku </w:t>
      </w:r>
      <w:r w:rsidRPr="00F1570C">
        <w:t xml:space="preserve">uvedenou v článku II odst. 1. </w:t>
      </w:r>
      <w:r>
        <w:t>písm. e)</w:t>
      </w:r>
      <w:r w:rsidRPr="00F1570C">
        <w:t xml:space="preserve"> této smlouvy, a to tak, že k žádosti o změnu seznamu poddodavatelů </w:t>
      </w:r>
      <w:proofErr w:type="gramStart"/>
      <w:r w:rsidRPr="00F1570C">
        <w:t>doloží</w:t>
      </w:r>
      <w:proofErr w:type="gramEnd"/>
      <w:r w:rsidRPr="00F1570C">
        <w:t xml:space="preserve"> veškeré </w:t>
      </w:r>
      <w:r w:rsidRPr="00F1570C">
        <w:lastRenderedPageBreak/>
        <w:t xml:space="preserve">dokumenty týkající se nového poddodavatele požadované v rámci zadávacího řízení </w:t>
      </w:r>
      <w:r w:rsidRPr="00F1570C">
        <w:rPr>
          <w:szCs w:val="24"/>
        </w:rPr>
        <w:t xml:space="preserve">na veřejnou zakázku </w:t>
      </w:r>
      <w:r w:rsidRPr="00F1570C">
        <w:t xml:space="preserve">uvedenou v článku II odst. 1. </w:t>
      </w:r>
      <w:r>
        <w:t>písm. e)</w:t>
      </w:r>
      <w:r w:rsidRPr="00F1570C">
        <w:t xml:space="preserve"> smlouvy,</w:t>
      </w:r>
    </w:p>
    <w:p w14:paraId="1762D9C3" w14:textId="77777777" w:rsidR="00287F70" w:rsidRPr="00F1570C" w:rsidRDefault="00287F70">
      <w:pPr>
        <w:pStyle w:val="NormlnIMP0"/>
        <w:numPr>
          <w:ilvl w:val="0"/>
          <w:numId w:val="20"/>
        </w:numPr>
        <w:spacing w:line="240" w:lineRule="auto"/>
        <w:ind w:left="709" w:hanging="283"/>
        <w:jc w:val="both"/>
      </w:pPr>
      <w:r>
        <w:t xml:space="preserve">poskytovatel </w:t>
      </w:r>
      <w:proofErr w:type="gramStart"/>
      <w:r w:rsidRPr="00F1570C">
        <w:t>předloží</w:t>
      </w:r>
      <w:proofErr w:type="gramEnd"/>
      <w:r w:rsidRPr="00F1570C">
        <w:t xml:space="preserve"> aktuální seznam poddodavatelů,</w:t>
      </w:r>
    </w:p>
    <w:p w14:paraId="4648D146" w14:textId="77777777" w:rsidR="00287F70" w:rsidRPr="00F1570C" w:rsidRDefault="00287F70">
      <w:pPr>
        <w:pStyle w:val="NormlnIMP0"/>
        <w:numPr>
          <w:ilvl w:val="0"/>
          <w:numId w:val="20"/>
        </w:numPr>
        <w:spacing w:line="240" w:lineRule="auto"/>
        <w:ind w:left="709" w:hanging="283"/>
        <w:jc w:val="both"/>
      </w:pPr>
      <w:r w:rsidRPr="00F1570C">
        <w:t xml:space="preserve">objednatel </w:t>
      </w:r>
      <w:r>
        <w:t xml:space="preserve">poskytovateli </w:t>
      </w:r>
      <w:r w:rsidRPr="00F1570C">
        <w:t>písemně odsouhlasí změnu seznamu poddodavatelů.</w:t>
      </w:r>
    </w:p>
    <w:p w14:paraId="7291568C" w14:textId="5A8107AA" w:rsidR="00287F70" w:rsidRDefault="00287F70" w:rsidP="00287F70">
      <w:pPr>
        <w:pStyle w:val="NormlnIMP0"/>
        <w:spacing w:line="240" w:lineRule="auto"/>
        <w:ind w:left="426"/>
        <w:jc w:val="both"/>
      </w:pPr>
      <w:r w:rsidRPr="00F1570C">
        <w:t xml:space="preserve">Objednatel je povinen </w:t>
      </w:r>
      <w:r w:rsidR="00C9191B">
        <w:t xml:space="preserve">poskytovateli </w:t>
      </w:r>
      <w:r w:rsidRPr="00F1570C">
        <w:t xml:space="preserve">písemně sdělit stanovisko k předloženému novému seznamu poddodavatelů nejpozději do 5 pracovních dnů ode dne doručení písemné žádosti </w:t>
      </w:r>
      <w:r>
        <w:t xml:space="preserve">poskytovatele </w:t>
      </w:r>
      <w:r w:rsidRPr="00F1570C">
        <w:t xml:space="preserve">o změnu poddodavatele. Za objednatele je oprávněn sdělit stanovisko k předloženému seznamu poddodavatelů zástupce objednatele ve věcech </w:t>
      </w:r>
      <w:r>
        <w:t>smluvních</w:t>
      </w:r>
      <w:r w:rsidRPr="00F1570C">
        <w:t>. Pokud nebude objednatel v prodlení se sdělením stanoviska ke změně seznamu poddodavatelů, není schvalovací proces změny seznamu poddodavatelů důvodem pro</w:t>
      </w:r>
      <w:r>
        <w:t> </w:t>
      </w:r>
      <w:r w:rsidRPr="00F1570C">
        <w:t>prodloužení termínů plnění.</w:t>
      </w:r>
    </w:p>
    <w:p w14:paraId="4CB23D2F" w14:textId="77777777" w:rsidR="00287F70" w:rsidRPr="00F1570C" w:rsidRDefault="00287F70" w:rsidP="00287F70">
      <w:pPr>
        <w:pStyle w:val="NormlnIMP0"/>
        <w:spacing w:line="240" w:lineRule="auto"/>
        <w:ind w:left="426"/>
        <w:jc w:val="both"/>
      </w:pPr>
    </w:p>
    <w:p w14:paraId="6CE20585" w14:textId="6246B24A" w:rsidR="00287F70" w:rsidRPr="00D62704" w:rsidRDefault="00287F70" w:rsidP="00AE4ED4">
      <w:pPr>
        <w:pStyle w:val="NormlnIMP0"/>
        <w:numPr>
          <w:ilvl w:val="0"/>
          <w:numId w:val="23"/>
        </w:numPr>
        <w:tabs>
          <w:tab w:val="left" w:pos="426"/>
        </w:tabs>
        <w:spacing w:line="240" w:lineRule="auto"/>
        <w:ind w:left="426" w:hanging="426"/>
        <w:jc w:val="both"/>
        <w:rPr>
          <w:szCs w:val="24"/>
        </w:rPr>
      </w:pPr>
      <w:r>
        <w:rPr>
          <w:szCs w:val="24"/>
        </w:rPr>
        <w:t xml:space="preserve">Poskytovatel </w:t>
      </w:r>
      <w:r w:rsidRPr="00D62704">
        <w:rPr>
          <w:szCs w:val="24"/>
        </w:rPr>
        <w:t>se rovněž zavazuje</w:t>
      </w:r>
      <w:r>
        <w:rPr>
          <w:szCs w:val="24"/>
        </w:rPr>
        <w:t xml:space="preserve"> zajistit, aby se na plnění předmětu této smlouvy pod</w:t>
      </w:r>
      <w:r w:rsidR="00647815">
        <w:rPr>
          <w:szCs w:val="24"/>
        </w:rPr>
        <w:t>ílela</w:t>
      </w:r>
      <w:r>
        <w:rPr>
          <w:szCs w:val="24"/>
        </w:rPr>
        <w:t xml:space="preserve"> osob</w:t>
      </w:r>
      <w:r w:rsidR="00647815">
        <w:rPr>
          <w:szCs w:val="24"/>
        </w:rPr>
        <w:t>a</w:t>
      </w:r>
      <w:r>
        <w:rPr>
          <w:szCs w:val="24"/>
        </w:rPr>
        <w:t xml:space="preserve"> ve věcech předmětu plnění uveden</w:t>
      </w:r>
      <w:r w:rsidR="00647815">
        <w:rPr>
          <w:szCs w:val="24"/>
        </w:rPr>
        <w:t>á</w:t>
      </w:r>
      <w:r>
        <w:rPr>
          <w:szCs w:val="24"/>
        </w:rPr>
        <w:t xml:space="preserve"> v čl</w:t>
      </w:r>
      <w:r w:rsidR="00596939">
        <w:rPr>
          <w:szCs w:val="24"/>
        </w:rPr>
        <w:t>ánku</w:t>
      </w:r>
      <w:r>
        <w:rPr>
          <w:szCs w:val="24"/>
        </w:rPr>
        <w:t xml:space="preserve"> </w:t>
      </w:r>
      <w:r w:rsidR="00D02E4C">
        <w:rPr>
          <w:szCs w:val="24"/>
        </w:rPr>
        <w:t>I</w:t>
      </w:r>
      <w:r>
        <w:rPr>
          <w:szCs w:val="24"/>
        </w:rPr>
        <w:t xml:space="preserve"> této smlouvy, jej</w:t>
      </w:r>
      <w:r w:rsidR="00647815">
        <w:rPr>
          <w:szCs w:val="24"/>
        </w:rPr>
        <w:t>íž</w:t>
      </w:r>
      <w:r>
        <w:rPr>
          <w:szCs w:val="24"/>
        </w:rPr>
        <w:t xml:space="preserve"> kvalifikaci prokazoval v rámci zadávacího řízení uvedeného v článku II odst. 1 písm. e) této smlouvy</w:t>
      </w:r>
      <w:r w:rsidR="00647815">
        <w:rPr>
          <w:szCs w:val="24"/>
        </w:rPr>
        <w:t>, a to</w:t>
      </w:r>
      <w:r>
        <w:rPr>
          <w:szCs w:val="24"/>
        </w:rPr>
        <w:t>:</w:t>
      </w:r>
      <w:r w:rsidRPr="00D62704">
        <w:rPr>
          <w:szCs w:val="24"/>
        </w:rPr>
        <w:t xml:space="preserve"> </w:t>
      </w:r>
    </w:p>
    <w:p w14:paraId="6C5EE7FE" w14:textId="2F243EBE" w:rsidR="00287F70" w:rsidRPr="006D167B" w:rsidRDefault="00D02E4C" w:rsidP="00D35DF1">
      <w:pPr>
        <w:pStyle w:val="NormlnIMP0"/>
        <w:tabs>
          <w:tab w:val="left" w:pos="851"/>
        </w:tabs>
        <w:spacing w:line="240" w:lineRule="auto"/>
        <w:ind w:left="851"/>
        <w:jc w:val="both"/>
        <w:rPr>
          <w:szCs w:val="24"/>
        </w:rPr>
      </w:pPr>
      <w:r w:rsidRPr="00D35DF1">
        <w:rPr>
          <w:szCs w:val="24"/>
          <w:u w:val="single"/>
        </w:rPr>
        <w:t>e</w:t>
      </w:r>
      <w:r w:rsidR="00287F70" w:rsidRPr="00D35DF1">
        <w:rPr>
          <w:szCs w:val="24"/>
          <w:u w:val="single"/>
        </w:rPr>
        <w:t xml:space="preserve">nergetický </w:t>
      </w:r>
      <w:proofErr w:type="gramStart"/>
      <w:r w:rsidR="00287F70" w:rsidRPr="00D35DF1">
        <w:rPr>
          <w:szCs w:val="24"/>
          <w:u w:val="single"/>
        </w:rPr>
        <w:t>specialista</w:t>
      </w:r>
      <w:r w:rsidR="00287F70" w:rsidRPr="006D167B">
        <w:rPr>
          <w:szCs w:val="24"/>
        </w:rPr>
        <w:t xml:space="preserve"> - </w:t>
      </w:r>
      <w:r w:rsidR="00287F70" w:rsidRPr="006D167B">
        <w:t>osoba</w:t>
      </w:r>
      <w:proofErr w:type="gramEnd"/>
      <w:r w:rsidR="00287F70" w:rsidRPr="006D167B">
        <w:t xml:space="preserve"> zodpovědná za </w:t>
      </w:r>
      <w:r w:rsidR="00D35DF1">
        <w:t>plnění předmětu smlouvy</w:t>
      </w:r>
      <w:r w:rsidR="00287F70" w:rsidRPr="006D167B">
        <w:t xml:space="preserve">, tzn. bude jednat jménem </w:t>
      </w:r>
      <w:r w:rsidR="006D167B" w:rsidRPr="006D167B">
        <w:t>poskytovatele</w:t>
      </w:r>
      <w:r w:rsidR="00287F70" w:rsidRPr="006D167B">
        <w:t>, musí se účastnit veškerých jednání a musí být uveden jako osoba zodpovědná za dokumenty</w:t>
      </w:r>
      <w:r w:rsidR="00647815">
        <w:t xml:space="preserve"> související s předmětem smlouvy</w:t>
      </w:r>
      <w:r w:rsidR="00287F70" w:rsidRPr="006D167B">
        <w:t>.</w:t>
      </w:r>
    </w:p>
    <w:p w14:paraId="0FF6FA35" w14:textId="625DF881" w:rsidR="00287F70" w:rsidRDefault="00AE4ED4" w:rsidP="00AE4ED4">
      <w:pPr>
        <w:pStyle w:val="NormlnIMP0"/>
        <w:tabs>
          <w:tab w:val="left" w:pos="426"/>
        </w:tabs>
        <w:spacing w:line="240" w:lineRule="auto"/>
        <w:ind w:left="426" w:hanging="426"/>
        <w:jc w:val="both"/>
      </w:pPr>
      <w:r>
        <w:tab/>
      </w:r>
      <w:r w:rsidR="00287F70" w:rsidRPr="00D62704">
        <w:t xml:space="preserve">Změnu </w:t>
      </w:r>
      <w:r w:rsidR="00647815">
        <w:t>této</w:t>
      </w:r>
      <w:r w:rsidR="00287F70" w:rsidRPr="00D62704">
        <w:t xml:space="preserve"> osob</w:t>
      </w:r>
      <w:r w:rsidR="00647815">
        <w:t>y</w:t>
      </w:r>
      <w:r w:rsidR="00287F70" w:rsidRPr="00D62704">
        <w:t xml:space="preserve"> po podpisu této smlouvy je </w:t>
      </w:r>
      <w:r w:rsidR="00287F70">
        <w:t xml:space="preserve">poskytovatel </w:t>
      </w:r>
      <w:r w:rsidR="00287F70" w:rsidRPr="00D62704">
        <w:t>povinen písemně oznámit objednateli, přičemž nov</w:t>
      </w:r>
      <w:r w:rsidR="00647815">
        <w:t>á</w:t>
      </w:r>
      <w:r w:rsidR="00287F70" w:rsidRPr="00D62704">
        <w:t xml:space="preserve"> osob</w:t>
      </w:r>
      <w:r w:rsidR="00647815">
        <w:t>a</w:t>
      </w:r>
      <w:r w:rsidR="00287F70" w:rsidRPr="00D62704">
        <w:t xml:space="preserve"> musí splňovat požadavky</w:t>
      </w:r>
      <w:r w:rsidR="00287F70">
        <w:t xml:space="preserve"> objednatele, </w:t>
      </w:r>
      <w:r w:rsidR="00287F70" w:rsidRPr="00D62704">
        <w:t>jak byly stanoveny v zadávacích podmínkách na p</w:t>
      </w:r>
      <w:r w:rsidR="00287F70">
        <w:t>ředmětnou veřejnou zakázku, tzn.,</w:t>
      </w:r>
      <w:r w:rsidR="00287F70" w:rsidRPr="00D62704">
        <w:t xml:space="preserve"> že </w:t>
      </w:r>
      <w:r w:rsidR="00287F70">
        <w:t xml:space="preserve">poskytovatel </w:t>
      </w:r>
      <w:r w:rsidR="00287F70" w:rsidRPr="00D62704">
        <w:t>je povinen k oznámení změny v osobě doložit veškeré doklady ke kvalifikaci</w:t>
      </w:r>
      <w:r w:rsidR="00287F70">
        <w:t xml:space="preserve"> tak, jak byly</w:t>
      </w:r>
      <w:r w:rsidR="00287F70" w:rsidRPr="00D62704">
        <w:t xml:space="preserve"> požadov</w:t>
      </w:r>
      <w:r w:rsidR="00287F70">
        <w:t>á</w:t>
      </w:r>
      <w:r w:rsidR="00287F70" w:rsidRPr="00D62704">
        <w:t>n</w:t>
      </w:r>
      <w:r w:rsidR="00287F70">
        <w:t>y</w:t>
      </w:r>
      <w:r w:rsidR="00287F70" w:rsidRPr="00D62704">
        <w:t xml:space="preserve"> </w:t>
      </w:r>
      <w:r w:rsidR="00287F70">
        <w:t xml:space="preserve">pro uvedenou osobu </w:t>
      </w:r>
      <w:r w:rsidR="00287F70" w:rsidRPr="00D62704">
        <w:t>v rámci zadávacího řízení</w:t>
      </w:r>
      <w:r w:rsidR="00287F70">
        <w:t xml:space="preserve"> na veřejnou zakázku uvedenou v článku II odst. 1. písm. e) této smlouvy</w:t>
      </w:r>
      <w:r w:rsidR="00287F70" w:rsidRPr="00D62704">
        <w:t>.</w:t>
      </w:r>
    </w:p>
    <w:p w14:paraId="65C7C943" w14:textId="77777777" w:rsidR="00287F70" w:rsidRDefault="00287F70" w:rsidP="00AE4ED4">
      <w:pPr>
        <w:tabs>
          <w:tab w:val="left" w:pos="426"/>
        </w:tabs>
        <w:ind w:left="426" w:hanging="426"/>
        <w:rPr>
          <w:b/>
        </w:rPr>
      </w:pPr>
    </w:p>
    <w:p w14:paraId="4C0C1BD6" w14:textId="44D86152" w:rsidR="002608F4" w:rsidRDefault="002608F4">
      <w:pPr>
        <w:pStyle w:val="Odstavecseseznamem"/>
        <w:numPr>
          <w:ilvl w:val="0"/>
          <w:numId w:val="15"/>
        </w:numPr>
        <w:ind w:left="426" w:hanging="426"/>
        <w:jc w:val="both"/>
        <w:rPr>
          <w:bCs/>
          <w:sz w:val="24"/>
          <w:szCs w:val="24"/>
        </w:rPr>
      </w:pPr>
      <w:r w:rsidRPr="002608F4">
        <w:rPr>
          <w:bCs/>
          <w:sz w:val="24"/>
          <w:szCs w:val="24"/>
        </w:rPr>
        <w:t>Poskytovatel je povinen poskytovat služby a práce s vynaložením veškeré odborné péče. Poskytovatel nese plnou odpovědnost za neplnění povinností vyplývajících ze smlouvy.</w:t>
      </w:r>
    </w:p>
    <w:p w14:paraId="2151C7A5" w14:textId="77777777" w:rsidR="006B4B74" w:rsidRPr="002608F4" w:rsidRDefault="006B4B74" w:rsidP="007C55AB">
      <w:pPr>
        <w:pStyle w:val="Odstavecseseznamem"/>
        <w:ind w:left="426" w:hanging="426"/>
        <w:jc w:val="both"/>
        <w:rPr>
          <w:bCs/>
          <w:sz w:val="24"/>
          <w:szCs w:val="24"/>
        </w:rPr>
      </w:pPr>
    </w:p>
    <w:p w14:paraId="0794CA65" w14:textId="54B86B42" w:rsidR="002608F4" w:rsidRDefault="002608F4">
      <w:pPr>
        <w:pStyle w:val="Odstavecseseznamem"/>
        <w:numPr>
          <w:ilvl w:val="0"/>
          <w:numId w:val="15"/>
        </w:numPr>
        <w:ind w:left="426" w:hanging="426"/>
        <w:jc w:val="both"/>
        <w:rPr>
          <w:bCs/>
          <w:sz w:val="24"/>
          <w:szCs w:val="24"/>
        </w:rPr>
      </w:pPr>
      <w:r w:rsidRPr="002608F4">
        <w:rPr>
          <w:bCs/>
          <w:sz w:val="24"/>
          <w:szCs w:val="24"/>
        </w:rPr>
        <w:t>Pro zjednání nápravy eventuálních vad plnění a nedostatků při poskytování služeb je poskytovatel povinen učinit bezodkladná opatření a informovat o nich ihned objednatele, jehož pokyny ke způsobu poskytování služeb a odstranění nedostatků je povinen dodržet.</w:t>
      </w:r>
    </w:p>
    <w:p w14:paraId="0A177A9F" w14:textId="77777777" w:rsidR="006B4B74" w:rsidRPr="002608F4" w:rsidRDefault="006B4B74" w:rsidP="006B4B74">
      <w:pPr>
        <w:pStyle w:val="Odstavecseseznamem"/>
        <w:ind w:left="284"/>
        <w:jc w:val="both"/>
        <w:rPr>
          <w:bCs/>
          <w:sz w:val="24"/>
          <w:szCs w:val="24"/>
        </w:rPr>
      </w:pPr>
    </w:p>
    <w:p w14:paraId="780880A7" w14:textId="63C81239" w:rsidR="006B4B74" w:rsidRPr="00E311C5" w:rsidRDefault="002608F4">
      <w:pPr>
        <w:pStyle w:val="Odstavecseseznamem"/>
        <w:numPr>
          <w:ilvl w:val="0"/>
          <w:numId w:val="15"/>
        </w:numPr>
        <w:ind w:left="426" w:hanging="426"/>
        <w:jc w:val="both"/>
        <w:rPr>
          <w:bCs/>
          <w:sz w:val="24"/>
          <w:szCs w:val="24"/>
        </w:rPr>
      </w:pPr>
      <w:r w:rsidRPr="002608F4">
        <w:rPr>
          <w:b/>
          <w:bCs/>
          <w:sz w:val="24"/>
          <w:szCs w:val="24"/>
        </w:rPr>
        <w:t>Kontroly</w:t>
      </w:r>
    </w:p>
    <w:p w14:paraId="198F53CB" w14:textId="07F3A373" w:rsidR="002608F4" w:rsidRDefault="002608F4">
      <w:pPr>
        <w:pStyle w:val="Odstavecseseznamem"/>
        <w:numPr>
          <w:ilvl w:val="1"/>
          <w:numId w:val="15"/>
        </w:numPr>
        <w:ind w:left="851"/>
        <w:jc w:val="both"/>
        <w:rPr>
          <w:bCs/>
          <w:sz w:val="24"/>
          <w:szCs w:val="24"/>
        </w:rPr>
      </w:pPr>
      <w:r w:rsidRPr="002608F4">
        <w:rPr>
          <w:bCs/>
          <w:sz w:val="24"/>
          <w:szCs w:val="24"/>
        </w:rPr>
        <w:t xml:space="preserve">Objednatel je oprávněn kontrolovat předmět plnění smlouvy v jakémkoliv stupni jeho provádění a dle dohodnutého časového rozvrhu. Zjistí-li objednatel, že poskytovatel poskytuje služby v rozporu se svými povinnostmi a porušuje příslušná ustanovení smlouvy, je objednatel oprávněn domáhat se, aby poskytovatel neprodleně odstranil vady vzniklé vadným prováděním </w:t>
      </w:r>
      <w:r w:rsidR="004A3719">
        <w:rPr>
          <w:bCs/>
          <w:sz w:val="24"/>
          <w:szCs w:val="24"/>
        </w:rPr>
        <w:t xml:space="preserve">plnění </w:t>
      </w:r>
      <w:r w:rsidRPr="002608F4">
        <w:rPr>
          <w:bCs/>
          <w:sz w:val="24"/>
          <w:szCs w:val="24"/>
        </w:rPr>
        <w:t xml:space="preserve">a </w:t>
      </w:r>
      <w:r w:rsidR="004A3719">
        <w:rPr>
          <w:bCs/>
          <w:sz w:val="24"/>
          <w:szCs w:val="24"/>
        </w:rPr>
        <w:t>plnění</w:t>
      </w:r>
      <w:r w:rsidRPr="002608F4">
        <w:rPr>
          <w:bCs/>
          <w:sz w:val="24"/>
          <w:szCs w:val="24"/>
        </w:rPr>
        <w:t xml:space="preserve"> provedl řádným způsobem;</w:t>
      </w:r>
    </w:p>
    <w:p w14:paraId="46958FC0" w14:textId="77777777" w:rsidR="006B4B74" w:rsidRPr="002608F4" w:rsidRDefault="006B4B74" w:rsidP="006B4B74">
      <w:pPr>
        <w:pStyle w:val="Odstavecseseznamem"/>
        <w:ind w:left="851"/>
        <w:jc w:val="both"/>
        <w:rPr>
          <w:bCs/>
          <w:sz w:val="24"/>
          <w:szCs w:val="24"/>
        </w:rPr>
      </w:pPr>
    </w:p>
    <w:p w14:paraId="2A8E634C" w14:textId="731A1592" w:rsidR="002608F4" w:rsidRDefault="002608F4">
      <w:pPr>
        <w:pStyle w:val="Odstavecseseznamem"/>
        <w:numPr>
          <w:ilvl w:val="1"/>
          <w:numId w:val="15"/>
        </w:numPr>
        <w:ind w:left="851"/>
        <w:jc w:val="both"/>
        <w:rPr>
          <w:bCs/>
          <w:sz w:val="24"/>
          <w:szCs w:val="24"/>
        </w:rPr>
      </w:pPr>
      <w:r w:rsidRPr="002608F4">
        <w:rPr>
          <w:bCs/>
          <w:sz w:val="24"/>
          <w:szCs w:val="24"/>
        </w:rPr>
        <w:t xml:space="preserve">Objednatel je povinen za účelem ověřování plnění povinností poskytovat požadované informace a dokumentaci zaměstnancům nebo zmocněncům </w:t>
      </w:r>
      <w:r w:rsidR="006B4B74">
        <w:rPr>
          <w:bCs/>
          <w:sz w:val="24"/>
          <w:szCs w:val="24"/>
        </w:rPr>
        <w:t>Ministerstva průmyslu a obchodu</w:t>
      </w:r>
      <w:r w:rsidRPr="002608F4">
        <w:rPr>
          <w:bCs/>
          <w:sz w:val="24"/>
          <w:szCs w:val="24"/>
        </w:rPr>
        <w:t xml:space="preserve"> a je povinen vytvořit výše uvedeným osobám podmínky k provedení kontroly vztahující se k realizaci projektu a poskytnout jim při provádění kontroly součinnost, a to do </w:t>
      </w:r>
      <w:r w:rsidR="00356763">
        <w:rPr>
          <w:bCs/>
          <w:sz w:val="24"/>
          <w:szCs w:val="24"/>
        </w:rPr>
        <w:t>10</w:t>
      </w:r>
      <w:r w:rsidR="006B4B74">
        <w:rPr>
          <w:bCs/>
          <w:sz w:val="24"/>
          <w:szCs w:val="24"/>
        </w:rPr>
        <w:t xml:space="preserve"> let od poskytnutí předmětu plnění</w:t>
      </w:r>
      <w:r w:rsidRPr="002608F4">
        <w:rPr>
          <w:bCs/>
          <w:sz w:val="24"/>
          <w:szCs w:val="24"/>
        </w:rPr>
        <w:t>.</w:t>
      </w:r>
    </w:p>
    <w:p w14:paraId="30889DC0" w14:textId="77777777" w:rsidR="006B4B74" w:rsidRPr="006B4B74" w:rsidRDefault="006B4B74" w:rsidP="006B4B74">
      <w:pPr>
        <w:jc w:val="both"/>
        <w:rPr>
          <w:bCs/>
        </w:rPr>
      </w:pPr>
    </w:p>
    <w:p w14:paraId="33841834" w14:textId="0811E87C" w:rsidR="002608F4" w:rsidRDefault="002608F4">
      <w:pPr>
        <w:pStyle w:val="Odstavecseseznamem"/>
        <w:numPr>
          <w:ilvl w:val="1"/>
          <w:numId w:val="15"/>
        </w:numPr>
        <w:ind w:left="851"/>
        <w:jc w:val="both"/>
        <w:rPr>
          <w:bCs/>
          <w:sz w:val="24"/>
          <w:szCs w:val="24"/>
        </w:rPr>
      </w:pPr>
      <w:r w:rsidRPr="002608F4">
        <w:rPr>
          <w:bCs/>
          <w:sz w:val="24"/>
          <w:szCs w:val="24"/>
        </w:rPr>
        <w:t>Na požádání je poskytovatel po dobu účinnosti smlouvy a dále ve lhůtě uvedené v</w:t>
      </w:r>
      <w:r w:rsidR="006B4B74">
        <w:rPr>
          <w:bCs/>
          <w:sz w:val="24"/>
          <w:szCs w:val="24"/>
        </w:rPr>
        <w:t xml:space="preserve">e </w:t>
      </w:r>
      <w:r w:rsidR="008F63DD">
        <w:rPr>
          <w:bCs/>
          <w:sz w:val="24"/>
          <w:szCs w:val="24"/>
        </w:rPr>
        <w:t>v písm. b) tohoto odstavce smlou</w:t>
      </w:r>
      <w:r w:rsidR="00382ED3">
        <w:rPr>
          <w:bCs/>
          <w:sz w:val="24"/>
          <w:szCs w:val="24"/>
        </w:rPr>
        <w:t>v</w:t>
      </w:r>
      <w:r w:rsidR="008F63DD">
        <w:rPr>
          <w:bCs/>
          <w:sz w:val="24"/>
          <w:szCs w:val="24"/>
        </w:rPr>
        <w:t xml:space="preserve">y </w:t>
      </w:r>
      <w:r w:rsidRPr="002608F4">
        <w:rPr>
          <w:bCs/>
          <w:sz w:val="24"/>
          <w:szCs w:val="24"/>
        </w:rPr>
        <w:t xml:space="preserve">povinen předložit objednateli veškeré doklady o poskytovaných službách. </w:t>
      </w:r>
    </w:p>
    <w:p w14:paraId="2B14A368" w14:textId="77777777" w:rsidR="0054409E" w:rsidRPr="0054409E" w:rsidRDefault="0054409E" w:rsidP="0054409E">
      <w:pPr>
        <w:pStyle w:val="Odstavecseseznamem"/>
        <w:rPr>
          <w:bCs/>
          <w:sz w:val="24"/>
          <w:szCs w:val="24"/>
        </w:rPr>
      </w:pPr>
    </w:p>
    <w:p w14:paraId="5D9EAB0B" w14:textId="77777777" w:rsidR="0054409E" w:rsidRDefault="0054409E" w:rsidP="0054409E">
      <w:pPr>
        <w:pStyle w:val="Odstavecseseznamem"/>
        <w:ind w:left="851"/>
        <w:jc w:val="both"/>
        <w:rPr>
          <w:bCs/>
          <w:sz w:val="24"/>
          <w:szCs w:val="24"/>
        </w:rPr>
      </w:pPr>
    </w:p>
    <w:p w14:paraId="76BE682A" w14:textId="77777777" w:rsidR="006B4B74" w:rsidRPr="006B4B74" w:rsidRDefault="006B4B74" w:rsidP="006B4B74">
      <w:pPr>
        <w:jc w:val="both"/>
        <w:rPr>
          <w:bCs/>
        </w:rPr>
      </w:pPr>
    </w:p>
    <w:p w14:paraId="5AF25963" w14:textId="6F22BFB5" w:rsidR="006B4B74" w:rsidRPr="00E311C5" w:rsidRDefault="002608F4">
      <w:pPr>
        <w:pStyle w:val="Odstavecseseznamem"/>
        <w:numPr>
          <w:ilvl w:val="0"/>
          <w:numId w:val="15"/>
        </w:numPr>
        <w:ind w:left="426" w:hanging="426"/>
        <w:jc w:val="both"/>
        <w:rPr>
          <w:bCs/>
          <w:sz w:val="24"/>
          <w:szCs w:val="24"/>
        </w:rPr>
      </w:pPr>
      <w:r w:rsidRPr="002608F4">
        <w:rPr>
          <w:b/>
          <w:bCs/>
          <w:sz w:val="24"/>
          <w:szCs w:val="24"/>
        </w:rPr>
        <w:lastRenderedPageBreak/>
        <w:t>Poskytovatel je povinen zejména:</w:t>
      </w:r>
    </w:p>
    <w:p w14:paraId="6422FD67" w14:textId="16D47178" w:rsidR="002608F4" w:rsidRPr="004A3719" w:rsidRDefault="002608F4">
      <w:pPr>
        <w:pStyle w:val="Odstavecseseznamem"/>
        <w:numPr>
          <w:ilvl w:val="1"/>
          <w:numId w:val="15"/>
        </w:numPr>
        <w:ind w:left="851"/>
        <w:jc w:val="both"/>
        <w:rPr>
          <w:bCs/>
          <w:sz w:val="24"/>
          <w:szCs w:val="24"/>
        </w:rPr>
      </w:pPr>
      <w:r w:rsidRPr="002608F4">
        <w:rPr>
          <w:bCs/>
          <w:sz w:val="24"/>
          <w:szCs w:val="24"/>
        </w:rPr>
        <w:t>Poskytovat služby řádně, včas a v souladu s platnou legislativou, a dále v souladu s</w:t>
      </w:r>
      <w:r w:rsidR="006B4B74">
        <w:rPr>
          <w:bCs/>
          <w:sz w:val="24"/>
          <w:szCs w:val="24"/>
        </w:rPr>
        <w:t xml:space="preserve"> Metodickým pokynem pro žadatele o dotaci na zavedení systému hospodaření s energií v podobě energetického managementu z programu EFEKT III </w:t>
      </w:r>
      <w:r w:rsidR="006B4B74" w:rsidRPr="004A3719">
        <w:rPr>
          <w:bCs/>
          <w:sz w:val="24"/>
          <w:szCs w:val="24"/>
        </w:rPr>
        <w:t xml:space="preserve">(Příloha č. 1) a </w:t>
      </w:r>
      <w:r w:rsidR="000546F4" w:rsidRPr="004A3719">
        <w:rPr>
          <w:bCs/>
          <w:sz w:val="24"/>
          <w:szCs w:val="24"/>
        </w:rPr>
        <w:t>Podmínek čerpání neinvestiční dotace Státního programu na podporu úspor energie EFEKT III pro rok 2023 (Příloha č. 2)</w:t>
      </w:r>
      <w:r w:rsidRPr="004A3719">
        <w:rPr>
          <w:bCs/>
          <w:sz w:val="24"/>
          <w:szCs w:val="24"/>
        </w:rPr>
        <w:t xml:space="preserve">; </w:t>
      </w:r>
    </w:p>
    <w:p w14:paraId="1607149C" w14:textId="77777777" w:rsidR="000546F4" w:rsidRPr="002608F4" w:rsidRDefault="000546F4" w:rsidP="000546F4">
      <w:pPr>
        <w:pStyle w:val="Odstavecseseznamem"/>
        <w:ind w:left="851"/>
        <w:jc w:val="both"/>
        <w:rPr>
          <w:bCs/>
          <w:sz w:val="24"/>
          <w:szCs w:val="24"/>
        </w:rPr>
      </w:pPr>
    </w:p>
    <w:p w14:paraId="2D603B7A" w14:textId="212FE3B4" w:rsidR="002608F4" w:rsidRDefault="002608F4">
      <w:pPr>
        <w:pStyle w:val="Odstavecseseznamem"/>
        <w:numPr>
          <w:ilvl w:val="1"/>
          <w:numId w:val="15"/>
        </w:numPr>
        <w:ind w:left="851"/>
        <w:jc w:val="both"/>
        <w:rPr>
          <w:bCs/>
          <w:sz w:val="24"/>
          <w:szCs w:val="24"/>
        </w:rPr>
      </w:pPr>
      <w:r w:rsidRPr="002608F4">
        <w:rPr>
          <w:bCs/>
          <w:sz w:val="24"/>
          <w:szCs w:val="24"/>
        </w:rPr>
        <w:t>Dodržovat při poskytování služeb ujednání smlouvy, řídit se podklady objednatele, zápisy a dohodami smluvních stran;</w:t>
      </w:r>
    </w:p>
    <w:p w14:paraId="4727510F" w14:textId="77777777" w:rsidR="000546F4" w:rsidRPr="000546F4" w:rsidRDefault="000546F4" w:rsidP="000546F4">
      <w:pPr>
        <w:jc w:val="both"/>
        <w:rPr>
          <w:bCs/>
        </w:rPr>
      </w:pPr>
    </w:p>
    <w:p w14:paraId="5FD66FBD" w14:textId="06BCB30B" w:rsidR="002608F4" w:rsidRDefault="002608F4">
      <w:pPr>
        <w:pStyle w:val="Odstavecseseznamem"/>
        <w:numPr>
          <w:ilvl w:val="1"/>
          <w:numId w:val="15"/>
        </w:numPr>
        <w:ind w:left="851"/>
        <w:jc w:val="both"/>
        <w:rPr>
          <w:bCs/>
          <w:sz w:val="24"/>
          <w:szCs w:val="24"/>
        </w:rPr>
      </w:pPr>
      <w:r w:rsidRPr="002608F4">
        <w:rPr>
          <w:bCs/>
          <w:sz w:val="24"/>
          <w:szCs w:val="24"/>
        </w:rPr>
        <w:t>Poskytovat služby na svůj náklad a své nebezpečí;</w:t>
      </w:r>
    </w:p>
    <w:p w14:paraId="68311B81" w14:textId="77777777" w:rsidR="000546F4" w:rsidRPr="000546F4" w:rsidRDefault="000546F4" w:rsidP="000546F4">
      <w:pPr>
        <w:jc w:val="both"/>
        <w:rPr>
          <w:bCs/>
        </w:rPr>
      </w:pPr>
    </w:p>
    <w:p w14:paraId="40899D3F" w14:textId="768B6206" w:rsidR="002608F4" w:rsidRDefault="002608F4">
      <w:pPr>
        <w:pStyle w:val="Odstavecseseznamem"/>
        <w:numPr>
          <w:ilvl w:val="1"/>
          <w:numId w:val="15"/>
        </w:numPr>
        <w:ind w:left="851"/>
        <w:jc w:val="both"/>
        <w:rPr>
          <w:bCs/>
          <w:sz w:val="24"/>
          <w:szCs w:val="24"/>
        </w:rPr>
      </w:pPr>
      <w:r w:rsidRPr="002608F4">
        <w:rPr>
          <w:bCs/>
          <w:sz w:val="24"/>
          <w:szCs w:val="24"/>
        </w:rPr>
        <w:t>Účastnit se na základě pozvánky objednatele všech jednání týkajících se předmětných služeb a řídit se při poskytování služeb jeho pokyny a poskytnout mu požadovanou dokumentaci;</w:t>
      </w:r>
    </w:p>
    <w:p w14:paraId="1F207AE1" w14:textId="77777777" w:rsidR="000546F4" w:rsidRPr="000546F4" w:rsidRDefault="000546F4" w:rsidP="000546F4">
      <w:pPr>
        <w:jc w:val="both"/>
        <w:rPr>
          <w:bCs/>
        </w:rPr>
      </w:pPr>
    </w:p>
    <w:p w14:paraId="7A624FD4" w14:textId="520E8E5C" w:rsidR="002608F4" w:rsidRDefault="002608F4">
      <w:pPr>
        <w:pStyle w:val="Odstavecseseznamem"/>
        <w:numPr>
          <w:ilvl w:val="1"/>
          <w:numId w:val="15"/>
        </w:numPr>
        <w:ind w:left="851"/>
        <w:jc w:val="both"/>
        <w:rPr>
          <w:bCs/>
          <w:sz w:val="24"/>
          <w:szCs w:val="24"/>
        </w:rPr>
      </w:pPr>
      <w:r w:rsidRPr="002608F4">
        <w:rPr>
          <w:bCs/>
          <w:sz w:val="24"/>
          <w:szCs w:val="24"/>
        </w:rPr>
        <w:t>Na vyžádání objednatele podávat zprávy o stavu poskytovaných služeb;</w:t>
      </w:r>
    </w:p>
    <w:p w14:paraId="1CA0003A" w14:textId="77777777" w:rsidR="000546F4" w:rsidRPr="000546F4" w:rsidRDefault="000546F4" w:rsidP="000546F4">
      <w:pPr>
        <w:jc w:val="both"/>
        <w:rPr>
          <w:bCs/>
        </w:rPr>
      </w:pPr>
    </w:p>
    <w:p w14:paraId="289D5EF8" w14:textId="31F05378" w:rsidR="002608F4" w:rsidRDefault="002608F4">
      <w:pPr>
        <w:pStyle w:val="Odstavecseseznamem"/>
        <w:numPr>
          <w:ilvl w:val="1"/>
          <w:numId w:val="15"/>
        </w:numPr>
        <w:ind w:left="851"/>
        <w:jc w:val="both"/>
        <w:rPr>
          <w:bCs/>
          <w:sz w:val="24"/>
          <w:szCs w:val="24"/>
        </w:rPr>
      </w:pPr>
      <w:r w:rsidRPr="002608F4">
        <w:rPr>
          <w:bCs/>
          <w:sz w:val="24"/>
          <w:szCs w:val="24"/>
        </w:rPr>
        <w:t xml:space="preserve">Objednatel je povinen řádně uchovávat veškerou dokumentaci související s realizací </w:t>
      </w:r>
      <w:r w:rsidR="004A3719">
        <w:rPr>
          <w:bCs/>
          <w:sz w:val="24"/>
          <w:szCs w:val="24"/>
        </w:rPr>
        <w:t>předmětu smlouvy</w:t>
      </w:r>
      <w:r w:rsidRPr="002608F4">
        <w:rPr>
          <w:bCs/>
          <w:sz w:val="24"/>
          <w:szCs w:val="24"/>
        </w:rPr>
        <w:t xml:space="preserve"> včetně účetních dokladů i dokladů a dokumentů týkajících se zadávacího řízení minimálně po dobu </w:t>
      </w:r>
      <w:r w:rsidR="00356763">
        <w:rPr>
          <w:bCs/>
          <w:sz w:val="24"/>
          <w:szCs w:val="24"/>
        </w:rPr>
        <w:t>10</w:t>
      </w:r>
      <w:r w:rsidRPr="002608F4">
        <w:rPr>
          <w:bCs/>
          <w:sz w:val="24"/>
          <w:szCs w:val="24"/>
        </w:rPr>
        <w:t xml:space="preserve"> let od ukončení financování projektu.</w:t>
      </w:r>
      <w:r w:rsidR="000546F4">
        <w:rPr>
          <w:bCs/>
          <w:sz w:val="24"/>
          <w:szCs w:val="24"/>
        </w:rPr>
        <w:t xml:space="preserve"> </w:t>
      </w:r>
      <w:r w:rsidR="00142C3F">
        <w:rPr>
          <w:bCs/>
          <w:sz w:val="24"/>
          <w:szCs w:val="24"/>
        </w:rPr>
        <w:t xml:space="preserve">Poskytovatel </w:t>
      </w:r>
      <w:r w:rsidRPr="002608F4">
        <w:rPr>
          <w:bCs/>
          <w:sz w:val="24"/>
          <w:szCs w:val="24"/>
        </w:rPr>
        <w:t>musí zajistit, aby i jeho poddodavatelé byli informováni o těchto výše uvedených povinnostech ve vztahu k poskytované dotaci a projektu.</w:t>
      </w:r>
    </w:p>
    <w:p w14:paraId="56C25578" w14:textId="77777777" w:rsidR="000546F4" w:rsidRPr="000546F4" w:rsidRDefault="000546F4" w:rsidP="000546F4">
      <w:pPr>
        <w:jc w:val="both"/>
        <w:rPr>
          <w:bCs/>
        </w:rPr>
      </w:pPr>
    </w:p>
    <w:p w14:paraId="385119C0" w14:textId="46EF7EF4" w:rsidR="002608F4" w:rsidRDefault="002608F4">
      <w:pPr>
        <w:pStyle w:val="Odstavecseseznamem"/>
        <w:numPr>
          <w:ilvl w:val="1"/>
          <w:numId w:val="15"/>
        </w:numPr>
        <w:ind w:left="851"/>
        <w:jc w:val="both"/>
        <w:rPr>
          <w:bCs/>
          <w:sz w:val="24"/>
          <w:szCs w:val="24"/>
        </w:rPr>
      </w:pPr>
      <w:r w:rsidRPr="002608F4">
        <w:rPr>
          <w:bCs/>
          <w:sz w:val="24"/>
          <w:szCs w:val="24"/>
        </w:rPr>
        <w:t xml:space="preserve">Neprodleně, nejpozději následující pracovní den poté, kdy příslušná skutečnost nastane nebo poskytovatel zjistí, že by nastat mohla, písemně informovat </w:t>
      </w:r>
      <w:r w:rsidR="00142C3F">
        <w:rPr>
          <w:bCs/>
          <w:sz w:val="24"/>
          <w:szCs w:val="24"/>
        </w:rPr>
        <w:t xml:space="preserve">oprávněného zástupce </w:t>
      </w:r>
      <w:r w:rsidRPr="002608F4">
        <w:rPr>
          <w:bCs/>
          <w:sz w:val="24"/>
          <w:szCs w:val="24"/>
        </w:rPr>
        <w:t xml:space="preserve">objednatele </w:t>
      </w:r>
      <w:r w:rsidR="00142C3F">
        <w:rPr>
          <w:bCs/>
          <w:sz w:val="24"/>
          <w:szCs w:val="24"/>
        </w:rPr>
        <w:t xml:space="preserve">ve věcech technických </w:t>
      </w:r>
      <w:r w:rsidRPr="002608F4">
        <w:rPr>
          <w:bCs/>
          <w:sz w:val="24"/>
          <w:szCs w:val="24"/>
        </w:rPr>
        <w:t>o skutečnostech majících vliv na plnění smlouvy.</w:t>
      </w:r>
    </w:p>
    <w:p w14:paraId="13DEEB9E" w14:textId="77777777" w:rsidR="000546F4" w:rsidRPr="000546F4" w:rsidRDefault="000546F4" w:rsidP="000546F4">
      <w:pPr>
        <w:jc w:val="both"/>
        <w:rPr>
          <w:bCs/>
        </w:rPr>
      </w:pPr>
    </w:p>
    <w:p w14:paraId="1A55A36F" w14:textId="6E3A53F4" w:rsidR="002608F4" w:rsidRDefault="002608F4">
      <w:pPr>
        <w:pStyle w:val="Odstavecseseznamem"/>
        <w:numPr>
          <w:ilvl w:val="1"/>
          <w:numId w:val="15"/>
        </w:numPr>
        <w:ind w:left="851"/>
        <w:jc w:val="both"/>
        <w:rPr>
          <w:bCs/>
          <w:sz w:val="24"/>
          <w:szCs w:val="24"/>
        </w:rPr>
      </w:pPr>
      <w:r w:rsidRPr="002608F4">
        <w:rPr>
          <w:bCs/>
          <w:sz w:val="24"/>
          <w:szCs w:val="24"/>
        </w:rPr>
        <w:t xml:space="preserve">Vlastníkem výsledku poskytovaných služeb je od samého počátku objednatel, který má rovněž vlastnická práva ke všem věcem nutným k provedení </w:t>
      </w:r>
      <w:r w:rsidR="00142C3F">
        <w:rPr>
          <w:bCs/>
          <w:sz w:val="24"/>
          <w:szCs w:val="24"/>
        </w:rPr>
        <w:t>předmětu smlouvy</w:t>
      </w:r>
      <w:r w:rsidRPr="002608F4">
        <w:rPr>
          <w:bCs/>
          <w:sz w:val="24"/>
          <w:szCs w:val="24"/>
        </w:rPr>
        <w:t>, které poskytovatel opatřil a dodal na místo plnění.</w:t>
      </w:r>
    </w:p>
    <w:p w14:paraId="219774C4" w14:textId="77777777" w:rsidR="000546F4" w:rsidRPr="000546F4" w:rsidRDefault="000546F4" w:rsidP="000546F4">
      <w:pPr>
        <w:jc w:val="both"/>
        <w:rPr>
          <w:bCs/>
        </w:rPr>
      </w:pPr>
    </w:p>
    <w:p w14:paraId="626B9424" w14:textId="75E9C6EE" w:rsidR="002608F4" w:rsidRDefault="002608F4">
      <w:pPr>
        <w:pStyle w:val="Odstavecseseznamem"/>
        <w:numPr>
          <w:ilvl w:val="1"/>
          <w:numId w:val="15"/>
        </w:numPr>
        <w:ind w:left="851"/>
        <w:jc w:val="both"/>
        <w:rPr>
          <w:bCs/>
          <w:sz w:val="24"/>
          <w:szCs w:val="24"/>
        </w:rPr>
      </w:pPr>
      <w:r w:rsidRPr="002608F4">
        <w:rPr>
          <w:bCs/>
          <w:sz w:val="24"/>
          <w:szCs w:val="24"/>
        </w:rPr>
        <w:t>Nebezpečí škody na poskytovaných službách i na věcech souvisejících s nimi nese poskytovatel, a to až do ukončení poskytování služeb, kdy toto nebezpečí přechází na objednatele.</w:t>
      </w:r>
    </w:p>
    <w:p w14:paraId="65DCC564" w14:textId="77777777" w:rsidR="000546F4" w:rsidRPr="000546F4" w:rsidRDefault="000546F4" w:rsidP="000546F4">
      <w:pPr>
        <w:pStyle w:val="Odstavecseseznamem"/>
        <w:rPr>
          <w:bCs/>
          <w:sz w:val="24"/>
          <w:szCs w:val="24"/>
        </w:rPr>
      </w:pPr>
    </w:p>
    <w:p w14:paraId="38F68F1B" w14:textId="3210A01C" w:rsidR="000546F4" w:rsidRDefault="000546F4">
      <w:pPr>
        <w:pStyle w:val="Odstavecseseznamem"/>
        <w:numPr>
          <w:ilvl w:val="1"/>
          <w:numId w:val="15"/>
        </w:numPr>
        <w:ind w:left="851"/>
        <w:jc w:val="both"/>
        <w:rPr>
          <w:bCs/>
          <w:sz w:val="24"/>
          <w:szCs w:val="24"/>
        </w:rPr>
      </w:pPr>
      <w:r>
        <w:rPr>
          <w:bCs/>
          <w:sz w:val="24"/>
          <w:szCs w:val="24"/>
        </w:rPr>
        <w:t xml:space="preserve">Opatřit veškeré výstupní materiály vzniklé v rámci dotace logem programu EFEKT – ke stažení na stránkách </w:t>
      </w:r>
      <w:hyperlink r:id="rId10" w:history="1">
        <w:r w:rsidRPr="000A48BB">
          <w:rPr>
            <w:rStyle w:val="Hypertextovodkaz"/>
            <w:bCs/>
            <w:sz w:val="24"/>
            <w:szCs w:val="24"/>
          </w:rPr>
          <w:t>https://www.mpo-efekt.cz/cz/kontakt/loga-ke-stazeni</w:t>
        </w:r>
      </w:hyperlink>
      <w:r>
        <w:rPr>
          <w:bCs/>
          <w:sz w:val="24"/>
          <w:szCs w:val="24"/>
        </w:rPr>
        <w:t xml:space="preserve">, logem Ministerstva průmyslu a obchodu ke stažení </w:t>
      </w:r>
      <w:hyperlink r:id="rId11" w:history="1">
        <w:r w:rsidRPr="000A48BB">
          <w:rPr>
            <w:rStyle w:val="Hypertextovodkaz"/>
            <w:bCs/>
            <w:sz w:val="24"/>
            <w:szCs w:val="24"/>
          </w:rPr>
          <w:t>https://www.mpo.cz/cz/rozcestnik/ministerstvo/loga-ke-stazeni/</w:t>
        </w:r>
      </w:hyperlink>
      <w:r>
        <w:rPr>
          <w:bCs/>
          <w:sz w:val="24"/>
          <w:szCs w:val="24"/>
        </w:rPr>
        <w:t xml:space="preserve"> a textem „Dílo bylo zpracováno za finanční podpory Státního programu na podporu úspor energie na období 2022-2027 – Program EFEKT III, </w:t>
      </w:r>
      <w:hyperlink r:id="rId12" w:history="1">
        <w:r w:rsidRPr="000A48BB">
          <w:rPr>
            <w:rStyle w:val="Hypertextovodkaz"/>
            <w:bCs/>
            <w:sz w:val="24"/>
            <w:szCs w:val="24"/>
          </w:rPr>
          <w:t>www.mpo-efekt.cz</w:t>
        </w:r>
      </w:hyperlink>
      <w:r>
        <w:rPr>
          <w:bCs/>
          <w:sz w:val="24"/>
          <w:szCs w:val="24"/>
        </w:rPr>
        <w:t xml:space="preserve">.“ </w:t>
      </w:r>
    </w:p>
    <w:p w14:paraId="203DC13A" w14:textId="77777777" w:rsidR="000546F4" w:rsidRDefault="000546F4" w:rsidP="000546F4">
      <w:pPr>
        <w:jc w:val="both"/>
        <w:rPr>
          <w:bCs/>
        </w:rPr>
      </w:pPr>
    </w:p>
    <w:p w14:paraId="42E3E8B0" w14:textId="77777777" w:rsidR="00142C3F" w:rsidRPr="000546F4" w:rsidRDefault="00142C3F" w:rsidP="000546F4">
      <w:pPr>
        <w:jc w:val="both"/>
        <w:rPr>
          <w:bCs/>
        </w:rPr>
      </w:pPr>
    </w:p>
    <w:p w14:paraId="7809019F" w14:textId="0F4C8779" w:rsidR="002608F4" w:rsidRPr="00142C3F" w:rsidRDefault="00142C3F" w:rsidP="00142C3F">
      <w:pPr>
        <w:jc w:val="center"/>
        <w:rPr>
          <w:b/>
        </w:rPr>
      </w:pPr>
      <w:r w:rsidRPr="00142C3F">
        <w:rPr>
          <w:b/>
        </w:rPr>
        <w:t>Článek IX</w:t>
      </w:r>
    </w:p>
    <w:p w14:paraId="05967BE9" w14:textId="7C775043" w:rsidR="00142C3F" w:rsidRDefault="00B951C7" w:rsidP="00142C3F">
      <w:pPr>
        <w:ind w:left="426" w:hanging="426"/>
        <w:jc w:val="center"/>
        <w:rPr>
          <w:b/>
        </w:rPr>
      </w:pPr>
      <w:r>
        <w:rPr>
          <w:b/>
        </w:rPr>
        <w:t>Záruční podmínky a o</w:t>
      </w:r>
      <w:r w:rsidR="00142C3F">
        <w:rPr>
          <w:b/>
        </w:rPr>
        <w:t xml:space="preserve">dpovědnost za vady </w:t>
      </w:r>
    </w:p>
    <w:p w14:paraId="791C3DD5" w14:textId="77777777" w:rsidR="00142C3F" w:rsidRPr="00AB0102" w:rsidRDefault="00142C3F" w:rsidP="00142C3F">
      <w:pPr>
        <w:ind w:left="426" w:hanging="426"/>
        <w:rPr>
          <w:b/>
        </w:rPr>
      </w:pPr>
    </w:p>
    <w:p w14:paraId="25530F93" w14:textId="77777777" w:rsidR="00B951C7" w:rsidRDefault="00142C3F" w:rsidP="00D02E4C">
      <w:pPr>
        <w:pStyle w:val="Odstavecseseznamem"/>
        <w:numPr>
          <w:ilvl w:val="0"/>
          <w:numId w:val="17"/>
        </w:numPr>
        <w:ind w:left="284" w:hanging="284"/>
        <w:jc w:val="both"/>
        <w:rPr>
          <w:sz w:val="24"/>
          <w:szCs w:val="24"/>
        </w:rPr>
      </w:pPr>
      <w:r w:rsidRPr="00356763">
        <w:rPr>
          <w:sz w:val="24"/>
          <w:szCs w:val="24"/>
        </w:rPr>
        <w:t xml:space="preserve">Poskytovatel poskytuje objednateli na </w:t>
      </w:r>
      <w:r w:rsidR="00B951C7">
        <w:rPr>
          <w:sz w:val="24"/>
          <w:szCs w:val="24"/>
        </w:rPr>
        <w:t xml:space="preserve">plnění </w:t>
      </w:r>
      <w:r w:rsidRPr="00356763">
        <w:rPr>
          <w:sz w:val="24"/>
          <w:szCs w:val="24"/>
        </w:rPr>
        <w:t>záruku</w:t>
      </w:r>
      <w:r w:rsidR="00B951C7">
        <w:rPr>
          <w:sz w:val="24"/>
          <w:szCs w:val="24"/>
        </w:rPr>
        <w:t xml:space="preserve"> v délce trvání 24 měsíců</w:t>
      </w:r>
      <w:r w:rsidRPr="00356763">
        <w:rPr>
          <w:sz w:val="24"/>
          <w:szCs w:val="24"/>
        </w:rPr>
        <w:t xml:space="preserve">. </w:t>
      </w:r>
    </w:p>
    <w:p w14:paraId="6FD740BA" w14:textId="77777777" w:rsidR="00B951C7" w:rsidRDefault="00B951C7" w:rsidP="00B951C7">
      <w:pPr>
        <w:pStyle w:val="Odstavecseseznamem"/>
        <w:ind w:left="284"/>
        <w:jc w:val="both"/>
        <w:rPr>
          <w:sz w:val="24"/>
          <w:szCs w:val="24"/>
        </w:rPr>
      </w:pPr>
    </w:p>
    <w:p w14:paraId="4B7D0A51" w14:textId="590ED03A" w:rsidR="00142C3F" w:rsidRDefault="00142C3F" w:rsidP="00D02E4C">
      <w:pPr>
        <w:pStyle w:val="Odstavecseseznamem"/>
        <w:numPr>
          <w:ilvl w:val="0"/>
          <w:numId w:val="17"/>
        </w:numPr>
        <w:ind w:left="284" w:hanging="284"/>
        <w:jc w:val="both"/>
        <w:rPr>
          <w:sz w:val="24"/>
          <w:szCs w:val="24"/>
        </w:rPr>
      </w:pPr>
      <w:r w:rsidRPr="00356763">
        <w:rPr>
          <w:sz w:val="24"/>
          <w:szCs w:val="24"/>
        </w:rPr>
        <w:t>Záruční doba</w:t>
      </w:r>
      <w:r w:rsidR="00E311C5">
        <w:rPr>
          <w:sz w:val="24"/>
          <w:szCs w:val="24"/>
        </w:rPr>
        <w:t xml:space="preserve"> </w:t>
      </w:r>
      <w:r w:rsidRPr="00356763">
        <w:rPr>
          <w:sz w:val="24"/>
          <w:szCs w:val="24"/>
        </w:rPr>
        <w:t xml:space="preserve">začíná běžet </w:t>
      </w:r>
      <w:r w:rsidR="00E311C5">
        <w:rPr>
          <w:sz w:val="24"/>
          <w:szCs w:val="24"/>
        </w:rPr>
        <w:t xml:space="preserve">od předání a převzetí provedeného plnění </w:t>
      </w:r>
      <w:r w:rsidR="000500B5">
        <w:rPr>
          <w:sz w:val="24"/>
          <w:szCs w:val="24"/>
        </w:rPr>
        <w:t>(článek IV odst. 5. této smlouvy)</w:t>
      </w:r>
      <w:r w:rsidR="00E311C5">
        <w:rPr>
          <w:sz w:val="24"/>
          <w:szCs w:val="24"/>
        </w:rPr>
        <w:t xml:space="preserve">. </w:t>
      </w:r>
    </w:p>
    <w:p w14:paraId="17019BAC" w14:textId="77777777" w:rsidR="00142C3F" w:rsidRPr="00356763" w:rsidRDefault="00142C3F" w:rsidP="00D02E4C">
      <w:pPr>
        <w:pStyle w:val="Odstavecseseznamem"/>
        <w:ind w:left="284" w:hanging="284"/>
        <w:jc w:val="both"/>
        <w:rPr>
          <w:sz w:val="24"/>
          <w:szCs w:val="24"/>
        </w:rPr>
      </w:pPr>
    </w:p>
    <w:p w14:paraId="33BDCB95" w14:textId="17E7BA7F" w:rsidR="00142C3F" w:rsidRDefault="00142C3F" w:rsidP="00D02E4C">
      <w:pPr>
        <w:pStyle w:val="Odstavecseseznamem"/>
        <w:numPr>
          <w:ilvl w:val="0"/>
          <w:numId w:val="17"/>
        </w:numPr>
        <w:ind w:left="284" w:hanging="284"/>
        <w:jc w:val="both"/>
        <w:rPr>
          <w:sz w:val="24"/>
          <w:szCs w:val="24"/>
        </w:rPr>
      </w:pPr>
      <w:r w:rsidRPr="00356763">
        <w:rPr>
          <w:sz w:val="24"/>
          <w:szCs w:val="24"/>
        </w:rPr>
        <w:t xml:space="preserve">Po dobu této záruční lhůty </w:t>
      </w:r>
      <w:r w:rsidR="00B951C7">
        <w:rPr>
          <w:sz w:val="24"/>
          <w:szCs w:val="24"/>
        </w:rPr>
        <w:t xml:space="preserve">odpovídá </w:t>
      </w:r>
      <w:r w:rsidRPr="00356763">
        <w:rPr>
          <w:sz w:val="24"/>
          <w:szCs w:val="24"/>
        </w:rPr>
        <w:t>poskytovatel objednateli za to, že služby poskytl v souladu se smlouvou a v souladu se všemi předpisy, normami a odbornými zásadami a pravidly, podle nichž byl povinen služby poskytovat.</w:t>
      </w:r>
    </w:p>
    <w:p w14:paraId="1337F284" w14:textId="77777777" w:rsidR="00142C3F" w:rsidRPr="00356763" w:rsidRDefault="00142C3F" w:rsidP="00D02E4C">
      <w:pPr>
        <w:ind w:left="284" w:hanging="284"/>
        <w:jc w:val="both"/>
      </w:pPr>
    </w:p>
    <w:p w14:paraId="645F6E32" w14:textId="77777777" w:rsidR="00142C3F" w:rsidRDefault="00142C3F" w:rsidP="00D02E4C">
      <w:pPr>
        <w:pStyle w:val="Odstavecseseznamem"/>
        <w:numPr>
          <w:ilvl w:val="0"/>
          <w:numId w:val="17"/>
        </w:numPr>
        <w:ind w:left="284" w:hanging="284"/>
        <w:jc w:val="both"/>
        <w:rPr>
          <w:sz w:val="24"/>
          <w:szCs w:val="24"/>
        </w:rPr>
      </w:pPr>
      <w:r w:rsidRPr="00356763">
        <w:rPr>
          <w:sz w:val="24"/>
          <w:szCs w:val="24"/>
        </w:rPr>
        <w:t>Poskytovatel zodpovídá za to, že služby jím poskytované jsou bez vad.</w:t>
      </w:r>
    </w:p>
    <w:p w14:paraId="3C134F81" w14:textId="77777777" w:rsidR="00142C3F" w:rsidRPr="00356763" w:rsidRDefault="00142C3F" w:rsidP="00D02E4C">
      <w:pPr>
        <w:ind w:left="284" w:hanging="284"/>
        <w:jc w:val="both"/>
      </w:pPr>
    </w:p>
    <w:p w14:paraId="0C34A6AC" w14:textId="77777777" w:rsidR="00B951C7" w:rsidRDefault="00B951C7" w:rsidP="00D02E4C">
      <w:pPr>
        <w:pStyle w:val="Odstavecseseznamem"/>
        <w:numPr>
          <w:ilvl w:val="0"/>
          <w:numId w:val="17"/>
        </w:numPr>
        <w:ind w:left="284" w:hanging="284"/>
        <w:jc w:val="both"/>
        <w:rPr>
          <w:sz w:val="24"/>
          <w:szCs w:val="24"/>
        </w:rPr>
      </w:pPr>
      <w:r>
        <w:rPr>
          <w:sz w:val="24"/>
          <w:szCs w:val="24"/>
        </w:rPr>
        <w:t xml:space="preserve">Poskytovatel odpovídá za vady, jež má plnění v době předání a za vady plnění v záruční době. </w:t>
      </w:r>
    </w:p>
    <w:p w14:paraId="5AEAD991" w14:textId="77777777" w:rsidR="00B951C7" w:rsidRPr="00B951C7" w:rsidRDefault="00B951C7" w:rsidP="00B951C7">
      <w:pPr>
        <w:pStyle w:val="Odstavecseseznamem"/>
        <w:rPr>
          <w:sz w:val="24"/>
          <w:szCs w:val="24"/>
        </w:rPr>
      </w:pPr>
    </w:p>
    <w:p w14:paraId="4BDDCB73" w14:textId="3FDD86CA" w:rsidR="00142C3F" w:rsidRDefault="00142C3F" w:rsidP="00D02E4C">
      <w:pPr>
        <w:pStyle w:val="Odstavecseseznamem"/>
        <w:numPr>
          <w:ilvl w:val="0"/>
          <w:numId w:val="17"/>
        </w:numPr>
        <w:ind w:left="284" w:hanging="284"/>
        <w:jc w:val="both"/>
        <w:rPr>
          <w:sz w:val="24"/>
          <w:szCs w:val="24"/>
        </w:rPr>
      </w:pPr>
      <w:r w:rsidRPr="00356763">
        <w:rPr>
          <w:sz w:val="24"/>
          <w:szCs w:val="24"/>
        </w:rPr>
        <w:t xml:space="preserve">Objednatel oznámí poskytovateli </w:t>
      </w:r>
      <w:r w:rsidR="00B951C7">
        <w:rPr>
          <w:sz w:val="24"/>
          <w:szCs w:val="24"/>
        </w:rPr>
        <w:t xml:space="preserve">výskyt vady </w:t>
      </w:r>
      <w:r w:rsidR="00B35BE2">
        <w:rPr>
          <w:sz w:val="24"/>
          <w:szCs w:val="24"/>
        </w:rPr>
        <w:t xml:space="preserve">poskytovaných služeb v záruční době </w:t>
      </w:r>
      <w:r w:rsidRPr="00356763">
        <w:rPr>
          <w:sz w:val="24"/>
          <w:szCs w:val="24"/>
        </w:rPr>
        <w:t xml:space="preserve">písemně, bez zbytečného odkladu po </w:t>
      </w:r>
      <w:r w:rsidR="00B951C7">
        <w:rPr>
          <w:sz w:val="24"/>
          <w:szCs w:val="24"/>
        </w:rPr>
        <w:t xml:space="preserve">jejím </w:t>
      </w:r>
      <w:r w:rsidRPr="00356763">
        <w:rPr>
          <w:sz w:val="24"/>
          <w:szCs w:val="24"/>
        </w:rPr>
        <w:t>zjištění</w:t>
      </w:r>
      <w:r w:rsidR="00B35BE2">
        <w:rPr>
          <w:sz w:val="24"/>
          <w:szCs w:val="24"/>
        </w:rPr>
        <w:t>.</w:t>
      </w:r>
      <w:r w:rsidRPr="00356763">
        <w:rPr>
          <w:sz w:val="24"/>
          <w:szCs w:val="24"/>
        </w:rPr>
        <w:t xml:space="preserve"> V oznámení vadu popíše nebo uvede, jak se projevuje.</w:t>
      </w:r>
    </w:p>
    <w:p w14:paraId="16D2CE7A" w14:textId="77777777" w:rsidR="00142C3F" w:rsidRPr="00356763" w:rsidRDefault="00142C3F" w:rsidP="00D02E4C">
      <w:pPr>
        <w:ind w:left="284" w:hanging="284"/>
        <w:jc w:val="both"/>
      </w:pPr>
    </w:p>
    <w:p w14:paraId="3047CDAD" w14:textId="42906D86" w:rsidR="00142C3F" w:rsidRDefault="00142C3F" w:rsidP="00D02E4C">
      <w:pPr>
        <w:pStyle w:val="Odstavecseseznamem"/>
        <w:numPr>
          <w:ilvl w:val="0"/>
          <w:numId w:val="17"/>
        </w:numPr>
        <w:ind w:left="284" w:hanging="284"/>
        <w:jc w:val="both"/>
        <w:rPr>
          <w:sz w:val="24"/>
          <w:szCs w:val="24"/>
        </w:rPr>
      </w:pPr>
      <w:r w:rsidRPr="00356763">
        <w:rPr>
          <w:sz w:val="24"/>
          <w:szCs w:val="24"/>
        </w:rPr>
        <w:t>Poskytovatel je povinen odstranit oznámené vady na své vlastní náklady, neprodleně po oznámení o vadě, maximálně ve lhůtě do 15 (patnácti) pracovních dnů ode dne oznámení vady</w:t>
      </w:r>
      <w:r w:rsidR="00E311C5">
        <w:rPr>
          <w:sz w:val="24"/>
          <w:szCs w:val="24"/>
        </w:rPr>
        <w:t>, pokud se smluvní strany nedohodnou jinak</w:t>
      </w:r>
      <w:r w:rsidRPr="00356763">
        <w:rPr>
          <w:sz w:val="24"/>
          <w:szCs w:val="24"/>
        </w:rPr>
        <w:t>.</w:t>
      </w:r>
    </w:p>
    <w:p w14:paraId="4DAA37E5" w14:textId="77777777" w:rsidR="00142C3F" w:rsidRPr="00356763" w:rsidRDefault="00142C3F" w:rsidP="00D02E4C">
      <w:pPr>
        <w:ind w:left="284" w:hanging="284"/>
        <w:jc w:val="both"/>
      </w:pPr>
    </w:p>
    <w:p w14:paraId="162F2210" w14:textId="0833780B" w:rsidR="00142C3F" w:rsidRDefault="00142C3F" w:rsidP="00D02E4C">
      <w:pPr>
        <w:pStyle w:val="Odstavecseseznamem"/>
        <w:numPr>
          <w:ilvl w:val="0"/>
          <w:numId w:val="17"/>
        </w:numPr>
        <w:ind w:left="284" w:hanging="284"/>
        <w:jc w:val="both"/>
        <w:rPr>
          <w:sz w:val="24"/>
          <w:szCs w:val="24"/>
        </w:rPr>
      </w:pPr>
      <w:r w:rsidRPr="00356763">
        <w:rPr>
          <w:sz w:val="24"/>
          <w:szCs w:val="24"/>
        </w:rPr>
        <w:t xml:space="preserve">Objednatel je oprávněn odstranit vadu na náklady poskytovatele bez újmy svých práv ze záruky, jestliže dá poskytovatel objednateli k takové opravě písemný souhlas nebo jestliže poskytovatel neodstranil vady ve lhůtě </w:t>
      </w:r>
      <w:r w:rsidR="00E311C5">
        <w:rPr>
          <w:sz w:val="24"/>
          <w:szCs w:val="24"/>
        </w:rPr>
        <w:t xml:space="preserve">stanovené v odst. </w:t>
      </w:r>
      <w:r w:rsidR="00B35BE2">
        <w:rPr>
          <w:sz w:val="24"/>
          <w:szCs w:val="24"/>
        </w:rPr>
        <w:t>7</w:t>
      </w:r>
      <w:r w:rsidR="00E311C5">
        <w:rPr>
          <w:sz w:val="24"/>
          <w:szCs w:val="24"/>
        </w:rPr>
        <w:t xml:space="preserve">. tohoto článku smlouvy </w:t>
      </w:r>
      <w:r w:rsidRPr="00356763">
        <w:rPr>
          <w:sz w:val="24"/>
          <w:szCs w:val="24"/>
        </w:rPr>
        <w:t xml:space="preserve">bez závažného písemného sdělení objednateli. </w:t>
      </w:r>
    </w:p>
    <w:p w14:paraId="293A796F" w14:textId="77777777" w:rsidR="00142C3F" w:rsidRDefault="00142C3F" w:rsidP="00D02E4C">
      <w:pPr>
        <w:ind w:left="284" w:hanging="284"/>
        <w:jc w:val="both"/>
      </w:pPr>
    </w:p>
    <w:p w14:paraId="0744CF60" w14:textId="77777777" w:rsidR="00B35BE2" w:rsidRDefault="00B35BE2" w:rsidP="00D02E4C">
      <w:pPr>
        <w:ind w:left="284" w:hanging="284"/>
        <w:jc w:val="both"/>
      </w:pPr>
    </w:p>
    <w:p w14:paraId="6D67C3D8" w14:textId="7C20D19E" w:rsidR="00B35BE2" w:rsidRPr="00B35BE2" w:rsidRDefault="00B35BE2" w:rsidP="00B35BE2">
      <w:pPr>
        <w:ind w:left="284" w:hanging="284"/>
        <w:jc w:val="center"/>
        <w:rPr>
          <w:b/>
          <w:bCs/>
        </w:rPr>
      </w:pPr>
      <w:r w:rsidRPr="00B35BE2">
        <w:rPr>
          <w:b/>
          <w:bCs/>
        </w:rPr>
        <w:t>Článek X</w:t>
      </w:r>
    </w:p>
    <w:p w14:paraId="092D0C93" w14:textId="3EABF8EA" w:rsidR="00B35BE2" w:rsidRDefault="00B35BE2" w:rsidP="00B35BE2">
      <w:pPr>
        <w:ind w:left="284" w:hanging="284"/>
        <w:jc w:val="center"/>
        <w:rPr>
          <w:b/>
          <w:bCs/>
        </w:rPr>
      </w:pPr>
      <w:r w:rsidRPr="00B35BE2">
        <w:rPr>
          <w:b/>
          <w:bCs/>
        </w:rPr>
        <w:t>Odpovědnost za škodu</w:t>
      </w:r>
    </w:p>
    <w:p w14:paraId="48122733" w14:textId="77777777" w:rsidR="00B35BE2" w:rsidRPr="00B35BE2" w:rsidRDefault="00B35BE2" w:rsidP="00B35BE2">
      <w:pPr>
        <w:ind w:left="284" w:hanging="284"/>
        <w:jc w:val="center"/>
        <w:rPr>
          <w:b/>
          <w:bCs/>
        </w:rPr>
      </w:pPr>
    </w:p>
    <w:p w14:paraId="435164F3" w14:textId="77777777" w:rsidR="00142C3F" w:rsidRPr="00B35BE2" w:rsidRDefault="00142C3F" w:rsidP="00B35BE2">
      <w:pPr>
        <w:jc w:val="both"/>
      </w:pPr>
      <w:r w:rsidRPr="00B35BE2">
        <w:t>Pokud činností poskytovatele dojde ke způsobení škody objednateli nebo třetím osobám z titulu opomenutí, nedbalosti nebo neplnění podmínek vyplývajících ze zákona, technických nebo jiných norem nebo vyplývajících ze smlouvy je poskytovatel povinen bez zbytečného odkladu tuto škodu napravit a není-li to možné, tak ji finančně uhradit. Veškeré náklady s tím spojené nese poskytovatel.</w:t>
      </w:r>
    </w:p>
    <w:p w14:paraId="249A9F03" w14:textId="77777777" w:rsidR="00142C3F" w:rsidRDefault="00142C3F" w:rsidP="00142C3F"/>
    <w:p w14:paraId="25D6D852" w14:textId="77777777" w:rsidR="0028046F" w:rsidRPr="006409C3" w:rsidRDefault="0028046F" w:rsidP="00213BA8">
      <w:pPr>
        <w:rPr>
          <w:b/>
        </w:rPr>
      </w:pPr>
    </w:p>
    <w:p w14:paraId="0344E68C" w14:textId="46FD65CA" w:rsidR="00A27A6C" w:rsidRPr="006E7CD4" w:rsidRDefault="00A27A6C" w:rsidP="00213BA8">
      <w:pPr>
        <w:pStyle w:val="NormlnIMP1"/>
        <w:spacing w:line="240" w:lineRule="auto"/>
        <w:jc w:val="center"/>
        <w:rPr>
          <w:b/>
        </w:rPr>
      </w:pPr>
      <w:r w:rsidRPr="006E7CD4">
        <w:rPr>
          <w:b/>
          <w:szCs w:val="24"/>
        </w:rPr>
        <w:t xml:space="preserve">Článek </w:t>
      </w:r>
      <w:r w:rsidR="007C15D7">
        <w:rPr>
          <w:b/>
          <w:szCs w:val="24"/>
        </w:rPr>
        <w:t>X</w:t>
      </w:r>
      <w:r w:rsidR="00B35BE2">
        <w:rPr>
          <w:b/>
          <w:szCs w:val="24"/>
        </w:rPr>
        <w:t>I</w:t>
      </w:r>
    </w:p>
    <w:p w14:paraId="7EB1A52E" w14:textId="55F14518" w:rsidR="00A27A6C" w:rsidRPr="00AE4ED4" w:rsidRDefault="00A27A6C" w:rsidP="00213BA8">
      <w:pPr>
        <w:pStyle w:val="NormlnIMP1"/>
        <w:spacing w:line="240" w:lineRule="auto"/>
        <w:jc w:val="center"/>
        <w:rPr>
          <w:b/>
        </w:rPr>
      </w:pPr>
      <w:r w:rsidRPr="00AE4ED4">
        <w:rPr>
          <w:b/>
        </w:rPr>
        <w:t xml:space="preserve">Sankce    </w:t>
      </w:r>
    </w:p>
    <w:p w14:paraId="6B83E626" w14:textId="77777777" w:rsidR="006D167B" w:rsidRPr="00AE4ED4" w:rsidRDefault="006D167B" w:rsidP="00E311C5">
      <w:pPr>
        <w:pStyle w:val="NormlnIMP0"/>
        <w:spacing w:line="240" w:lineRule="auto"/>
        <w:jc w:val="both"/>
        <w:textAlignment w:val="baseline"/>
      </w:pPr>
    </w:p>
    <w:p w14:paraId="29E2985D" w14:textId="548B8806" w:rsidR="00E311C5" w:rsidRPr="00AE4ED4" w:rsidRDefault="00E311C5" w:rsidP="00AE4ED4">
      <w:pPr>
        <w:pStyle w:val="NormlnIMP0"/>
        <w:numPr>
          <w:ilvl w:val="0"/>
          <w:numId w:val="16"/>
        </w:numPr>
        <w:spacing w:line="240" w:lineRule="auto"/>
        <w:ind w:left="426" w:hanging="426"/>
        <w:jc w:val="both"/>
        <w:textAlignment w:val="baseline"/>
      </w:pPr>
      <w:bookmarkStart w:id="1" w:name="_Hlk138922537"/>
      <w:r w:rsidRPr="00AE4ED4">
        <w:t>V</w:t>
      </w:r>
      <w:r w:rsidR="00B35BE2" w:rsidRPr="00AE4ED4">
        <w:t> </w:t>
      </w:r>
      <w:r w:rsidRPr="00AE4ED4">
        <w:t>případě</w:t>
      </w:r>
      <w:r w:rsidR="00B35BE2" w:rsidRPr="00AE4ED4">
        <w:t xml:space="preserve"> prodlení </w:t>
      </w:r>
      <w:r w:rsidRPr="00AE4ED4">
        <w:t>poskytovatel</w:t>
      </w:r>
      <w:r w:rsidR="00B35BE2" w:rsidRPr="00AE4ED4">
        <w:t>e s termíny dokončení plnění, bude objednatel účtovat</w:t>
      </w:r>
      <w:r w:rsidRPr="00AE4ED4">
        <w:t xml:space="preserve"> poskytovatel</w:t>
      </w:r>
      <w:r w:rsidR="00B35BE2" w:rsidRPr="00AE4ED4">
        <w:t>i</w:t>
      </w:r>
      <w:r w:rsidRPr="00AE4ED4">
        <w:t xml:space="preserve"> smluvní pokutu ve výši </w:t>
      </w:r>
      <w:r w:rsidR="00F63B57">
        <w:t>5000,- Kč</w:t>
      </w:r>
      <w:r w:rsidRPr="00AE4ED4">
        <w:t xml:space="preserve"> za každý i započatý den prodlení.</w:t>
      </w:r>
    </w:p>
    <w:p w14:paraId="032A850D" w14:textId="77777777" w:rsidR="00E311C5" w:rsidRPr="00AE4ED4" w:rsidRDefault="00E311C5" w:rsidP="00AE4ED4">
      <w:pPr>
        <w:pStyle w:val="NormlnIMP0"/>
        <w:spacing w:line="240" w:lineRule="auto"/>
        <w:ind w:left="426" w:hanging="426"/>
        <w:jc w:val="both"/>
        <w:textAlignment w:val="baseline"/>
      </w:pPr>
    </w:p>
    <w:p w14:paraId="65190A2A" w14:textId="5258E4D8" w:rsidR="006D167B" w:rsidRPr="00AE4ED4" w:rsidRDefault="000042D2" w:rsidP="00AE4ED4">
      <w:pPr>
        <w:pStyle w:val="NormlnIMP0"/>
        <w:numPr>
          <w:ilvl w:val="0"/>
          <w:numId w:val="16"/>
        </w:numPr>
        <w:spacing w:line="240" w:lineRule="auto"/>
        <w:ind w:left="426" w:hanging="426"/>
        <w:jc w:val="both"/>
        <w:textAlignment w:val="baseline"/>
      </w:pPr>
      <w:r w:rsidRPr="00AE4ED4">
        <w:t>V</w:t>
      </w:r>
      <w:r w:rsidR="00D113FB" w:rsidRPr="00AE4ED4">
        <w:t> </w:t>
      </w:r>
      <w:r w:rsidRPr="00AE4ED4">
        <w:t>případě</w:t>
      </w:r>
      <w:r w:rsidR="00D113FB" w:rsidRPr="00AE4ED4">
        <w:t xml:space="preserve"> </w:t>
      </w:r>
      <w:r w:rsidR="00B35BE2" w:rsidRPr="00AE4ED4">
        <w:t xml:space="preserve">nedodržení dohodnutého termínu k odstranění vady, se kterou bylo plnění převzato a která je uvedena v protokolu a předání a převzetí plnění, bude objednatel účtovat </w:t>
      </w:r>
      <w:r w:rsidRPr="00AE4ED4">
        <w:t>poskytovatel</w:t>
      </w:r>
      <w:r w:rsidR="00B35BE2" w:rsidRPr="00AE4ED4">
        <w:t>i</w:t>
      </w:r>
      <w:r w:rsidRPr="00AE4ED4">
        <w:t xml:space="preserve"> smluvní pokutu ve výši 1000,- Kč za každý i započatý den prodlení.</w:t>
      </w:r>
    </w:p>
    <w:p w14:paraId="18D5CA30" w14:textId="77777777" w:rsidR="006D167B" w:rsidRPr="00AE4ED4" w:rsidRDefault="006D167B" w:rsidP="00AE4ED4">
      <w:pPr>
        <w:pStyle w:val="NormlnIMP0"/>
        <w:spacing w:line="240" w:lineRule="auto"/>
        <w:ind w:left="426" w:hanging="426"/>
        <w:jc w:val="both"/>
        <w:textAlignment w:val="baseline"/>
      </w:pPr>
    </w:p>
    <w:p w14:paraId="393A870A" w14:textId="2F5743F1" w:rsidR="006D167B" w:rsidRPr="00AE4ED4" w:rsidRDefault="000042D2" w:rsidP="00AE4ED4">
      <w:pPr>
        <w:pStyle w:val="NormlnIMP0"/>
        <w:numPr>
          <w:ilvl w:val="0"/>
          <w:numId w:val="16"/>
        </w:numPr>
        <w:spacing w:line="240" w:lineRule="auto"/>
        <w:ind w:left="426" w:hanging="426"/>
        <w:jc w:val="both"/>
        <w:textAlignment w:val="baseline"/>
      </w:pPr>
      <w:r w:rsidRPr="00AE4ED4">
        <w:t>V</w:t>
      </w:r>
      <w:r w:rsidR="00D113FB" w:rsidRPr="00AE4ED4">
        <w:t> </w:t>
      </w:r>
      <w:r w:rsidRPr="00AE4ED4">
        <w:t>případě</w:t>
      </w:r>
      <w:r w:rsidR="00D113FB" w:rsidRPr="00AE4ED4">
        <w:t xml:space="preserve"> nedodržení dohodnutého termínu odstranění vady, která se projevila v záruční době, bude objednatel účtovat po</w:t>
      </w:r>
      <w:r w:rsidRPr="00AE4ED4">
        <w:t>skytovatel</w:t>
      </w:r>
      <w:r w:rsidR="00D113FB" w:rsidRPr="00AE4ED4">
        <w:t>i</w:t>
      </w:r>
      <w:r w:rsidRPr="00AE4ED4">
        <w:t xml:space="preserve"> smluvní pokutu ve výši 1000,- Kč za každý i započatý den prodlení. </w:t>
      </w:r>
    </w:p>
    <w:p w14:paraId="74369747" w14:textId="77777777" w:rsidR="00142C3F" w:rsidRPr="00AE4ED4" w:rsidRDefault="00142C3F" w:rsidP="00AE4ED4">
      <w:pPr>
        <w:pStyle w:val="NormlnIMP0"/>
        <w:spacing w:line="240" w:lineRule="auto"/>
        <w:ind w:left="426" w:hanging="426"/>
        <w:jc w:val="both"/>
        <w:textAlignment w:val="baseline"/>
      </w:pPr>
    </w:p>
    <w:p w14:paraId="059A32CB" w14:textId="73D128A7" w:rsidR="004B64CC" w:rsidRPr="0046399A" w:rsidRDefault="00D113FB" w:rsidP="00AE4ED4">
      <w:pPr>
        <w:pStyle w:val="NormlnIMP0"/>
        <w:numPr>
          <w:ilvl w:val="0"/>
          <w:numId w:val="16"/>
        </w:numPr>
        <w:spacing w:line="240" w:lineRule="auto"/>
        <w:ind w:left="426" w:hanging="426"/>
        <w:jc w:val="both"/>
        <w:textAlignment w:val="baseline"/>
      </w:pPr>
      <w:r w:rsidRPr="00AE4ED4">
        <w:t xml:space="preserve">V případě provádění </w:t>
      </w:r>
      <w:r w:rsidR="004A3719">
        <w:t xml:space="preserve">plnění </w:t>
      </w:r>
      <w:r w:rsidRPr="00AE4ED4">
        <w:t xml:space="preserve">poddodavateli neuvedenými v seznamu poddodavatelů, bude objednatel </w:t>
      </w:r>
      <w:r w:rsidRPr="0046399A">
        <w:t xml:space="preserve">účtovat </w:t>
      </w:r>
      <w:r w:rsidR="00C9191B" w:rsidRPr="0046399A">
        <w:t xml:space="preserve">poskytovateli </w:t>
      </w:r>
      <w:r w:rsidRPr="0046399A">
        <w:t xml:space="preserve">smluvní pokutu ve výši </w:t>
      </w:r>
      <w:r w:rsidR="00F63B57">
        <w:t>2</w:t>
      </w:r>
      <w:r w:rsidR="00763874" w:rsidRPr="0046399A">
        <w:t>000</w:t>
      </w:r>
      <w:r w:rsidR="007A7A3B" w:rsidRPr="0046399A">
        <w:t>,-</w:t>
      </w:r>
      <w:r w:rsidRPr="0046399A">
        <w:t xml:space="preserve"> Kč za každý takto zjištěný případ. </w:t>
      </w:r>
    </w:p>
    <w:p w14:paraId="171255FA" w14:textId="77777777" w:rsidR="004B64CC" w:rsidRPr="0046399A" w:rsidRDefault="004B64CC" w:rsidP="00AE4ED4">
      <w:pPr>
        <w:pStyle w:val="Odstavecseseznamem"/>
        <w:ind w:left="426" w:hanging="426"/>
      </w:pPr>
    </w:p>
    <w:p w14:paraId="73FD87AD" w14:textId="46810E8A" w:rsidR="004B64CC" w:rsidRPr="0046399A" w:rsidRDefault="00A43503" w:rsidP="00AE4ED4">
      <w:pPr>
        <w:pStyle w:val="NormlnIMP0"/>
        <w:numPr>
          <w:ilvl w:val="0"/>
          <w:numId w:val="16"/>
        </w:numPr>
        <w:spacing w:line="240" w:lineRule="auto"/>
        <w:ind w:left="426" w:hanging="426"/>
        <w:jc w:val="both"/>
        <w:textAlignment w:val="baseline"/>
      </w:pPr>
      <w:r w:rsidRPr="0046399A">
        <w:lastRenderedPageBreak/>
        <w:t xml:space="preserve">V případě nedodržení povinností uvedených v odst. 5. článku VIII této smlouvy, bude objednatel účtovat poskytovateli smluvní pokutu ve výši </w:t>
      </w:r>
      <w:r w:rsidR="00F63B57">
        <w:t>5000,- Kč</w:t>
      </w:r>
      <w:r w:rsidRPr="0046399A">
        <w:t xml:space="preserve"> za každý takto zjištěný případ. </w:t>
      </w:r>
    </w:p>
    <w:p w14:paraId="4E8013E6" w14:textId="77777777" w:rsidR="00D113FB" w:rsidRPr="0046399A" w:rsidRDefault="00D113FB" w:rsidP="00AE4ED4">
      <w:pPr>
        <w:pStyle w:val="Odstavecseseznamem"/>
        <w:ind w:left="426" w:hanging="426"/>
      </w:pPr>
    </w:p>
    <w:p w14:paraId="25B31B7E" w14:textId="627F2F5C" w:rsidR="00480780" w:rsidRPr="00AE4ED4" w:rsidRDefault="00D113FB" w:rsidP="00AE4ED4">
      <w:pPr>
        <w:pStyle w:val="NormlnIMP0"/>
        <w:numPr>
          <w:ilvl w:val="0"/>
          <w:numId w:val="16"/>
        </w:numPr>
        <w:spacing w:line="240" w:lineRule="auto"/>
        <w:ind w:left="426" w:hanging="426"/>
        <w:jc w:val="both"/>
        <w:textAlignment w:val="baseline"/>
      </w:pPr>
      <w:r w:rsidRPr="0046399A">
        <w:t xml:space="preserve">Pokud objednatel nejím pověřený zástupce upozorní písemnou výzvou poskytovatele, že nedodržuje povinnosti sjednané touto smlouvou (vyjma povinností uvedených v odst. 1. až </w:t>
      </w:r>
      <w:r w:rsidR="00C9191B" w:rsidRPr="0046399A">
        <w:t>5.</w:t>
      </w:r>
      <w:r w:rsidRPr="0046399A">
        <w:t xml:space="preserve"> tohoto článku smlouvy), a poskytovatel ve stanoveném termínu nesjedná </w:t>
      </w:r>
      <w:r w:rsidR="00480780" w:rsidRPr="0046399A">
        <w:t xml:space="preserve">nápravu, bude objednatel účtovat </w:t>
      </w:r>
      <w:r w:rsidR="00C9191B" w:rsidRPr="0046399A">
        <w:t xml:space="preserve">poskytovateli </w:t>
      </w:r>
      <w:r w:rsidR="00480780" w:rsidRPr="0046399A">
        <w:t xml:space="preserve">smluvní pokutu ve výši </w:t>
      </w:r>
      <w:r w:rsidR="00763874" w:rsidRPr="0046399A">
        <w:t>1000</w:t>
      </w:r>
      <w:r w:rsidR="007A7A3B" w:rsidRPr="0046399A">
        <w:t>,-</w:t>
      </w:r>
      <w:r w:rsidR="00480780" w:rsidRPr="0046399A">
        <w:t xml:space="preserve"> Kč</w:t>
      </w:r>
      <w:r w:rsidR="00480780" w:rsidRPr="00AE4ED4">
        <w:t xml:space="preserve"> za každé takto zjištěné porušení a za každý den, ve kterém bude porušení trvat. </w:t>
      </w:r>
    </w:p>
    <w:bookmarkEnd w:id="1"/>
    <w:p w14:paraId="63327D93" w14:textId="77777777" w:rsidR="00480780" w:rsidRPr="00AE4ED4" w:rsidRDefault="00480780" w:rsidP="00AE4ED4">
      <w:pPr>
        <w:pStyle w:val="Odstavecseseznamem"/>
        <w:ind w:left="426" w:hanging="426"/>
      </w:pPr>
    </w:p>
    <w:p w14:paraId="60585A5A" w14:textId="62CA19E9" w:rsidR="000042D2" w:rsidRPr="00AE4ED4" w:rsidRDefault="00480780" w:rsidP="00AE4ED4">
      <w:pPr>
        <w:pStyle w:val="NormlnIMP0"/>
        <w:numPr>
          <w:ilvl w:val="0"/>
          <w:numId w:val="16"/>
        </w:numPr>
        <w:spacing w:line="240" w:lineRule="auto"/>
        <w:ind w:left="426" w:hanging="426"/>
        <w:jc w:val="both"/>
        <w:textAlignment w:val="baseline"/>
      </w:pPr>
      <w:r w:rsidRPr="00AE4ED4">
        <w:t>Nebude-li faktura uhrazena ve lhůtě splatnosti, je poskytovatel oprávněn vyúčtovat objednateli úrok z prodlení ve výši 18,25</w:t>
      </w:r>
      <w:r w:rsidR="00AE4ED4">
        <w:t xml:space="preserve"> </w:t>
      </w:r>
      <w:r w:rsidRPr="00AE4ED4">
        <w:t xml:space="preserve">% ročně z dlužné částky, </w:t>
      </w:r>
      <w:proofErr w:type="gramStart"/>
      <w:r w:rsidRPr="00AE4ED4">
        <w:t>t.j.</w:t>
      </w:r>
      <w:proofErr w:type="gramEnd"/>
      <w:r w:rsidRPr="00AE4ED4">
        <w:t xml:space="preserve"> 0,05% z dlužné částky za každý i započatý kalendářní den prodlení.</w:t>
      </w:r>
    </w:p>
    <w:p w14:paraId="1120522C" w14:textId="77777777" w:rsidR="00480780" w:rsidRPr="00AE4ED4" w:rsidRDefault="00480780" w:rsidP="00AE4ED4">
      <w:pPr>
        <w:suppressAutoHyphens/>
        <w:ind w:left="426" w:hanging="426"/>
        <w:jc w:val="both"/>
      </w:pPr>
    </w:p>
    <w:p w14:paraId="1FFD1563" w14:textId="77777777" w:rsidR="00480780" w:rsidRPr="00AE4ED4" w:rsidRDefault="00480780" w:rsidP="00AE4ED4">
      <w:pPr>
        <w:widowControl w:val="0"/>
        <w:numPr>
          <w:ilvl w:val="0"/>
          <w:numId w:val="16"/>
        </w:numPr>
        <w:suppressAutoHyphens/>
        <w:ind w:left="426" w:hanging="426"/>
        <w:jc w:val="both"/>
      </w:pPr>
      <w:r w:rsidRPr="00AE4ED4">
        <w:t>Zánik závazku pozdním plněním neznamená zánik nároku na smluvní pokutu za prodlení s plněním.</w:t>
      </w:r>
    </w:p>
    <w:p w14:paraId="4B2A41AB" w14:textId="77777777" w:rsidR="00480780" w:rsidRPr="00AE4ED4" w:rsidRDefault="00480780" w:rsidP="00AE4ED4">
      <w:pPr>
        <w:suppressAutoHyphens/>
        <w:ind w:left="426" w:hanging="426"/>
        <w:jc w:val="both"/>
      </w:pPr>
    </w:p>
    <w:p w14:paraId="2F261AA2" w14:textId="4BCB898E" w:rsidR="00480780" w:rsidRPr="00AE4ED4" w:rsidRDefault="00480780" w:rsidP="00AE4ED4">
      <w:pPr>
        <w:widowControl w:val="0"/>
        <w:numPr>
          <w:ilvl w:val="0"/>
          <w:numId w:val="16"/>
        </w:numPr>
        <w:suppressAutoHyphens/>
        <w:ind w:left="426" w:hanging="426"/>
        <w:jc w:val="both"/>
      </w:pPr>
      <w:r w:rsidRPr="00AE4ED4">
        <w:t xml:space="preserve">Smluvní pokuty sjednané touto smlouvou zaplatí </w:t>
      </w:r>
      <w:r w:rsidR="00C9191B">
        <w:t xml:space="preserve">poskytovatel </w:t>
      </w:r>
      <w:r w:rsidRPr="00AE4ED4">
        <w:t>nezávisle na zavinění a na tom, zda a v jaké výši vznikne objednateli škoda, kterou lze vymáhat samostatně.</w:t>
      </w:r>
    </w:p>
    <w:p w14:paraId="63D886B3" w14:textId="77777777" w:rsidR="00480780" w:rsidRPr="00AE4ED4" w:rsidRDefault="00480780" w:rsidP="00AE4ED4">
      <w:pPr>
        <w:suppressAutoHyphens/>
        <w:ind w:left="426" w:hanging="426"/>
        <w:jc w:val="both"/>
      </w:pPr>
    </w:p>
    <w:p w14:paraId="04B476AB" w14:textId="77777777" w:rsidR="00480780" w:rsidRPr="00AE4ED4" w:rsidRDefault="00480780" w:rsidP="00AE4ED4">
      <w:pPr>
        <w:widowControl w:val="0"/>
        <w:numPr>
          <w:ilvl w:val="0"/>
          <w:numId w:val="16"/>
        </w:numPr>
        <w:suppressAutoHyphens/>
        <w:ind w:left="426" w:hanging="426"/>
        <w:jc w:val="both"/>
      </w:pPr>
      <w:r w:rsidRPr="00AE4ED4">
        <w:t xml:space="preserve">Vedle smluvní pokuty má objednatel právo na náhradu škody vzniklé z porušení povinnosti, ke kterému se smluvní pokuta vztahuje, a to i ve výši přesahující smluvní pokutu. </w:t>
      </w:r>
      <w:r w:rsidRPr="00AE4ED4">
        <w:br/>
      </w:r>
    </w:p>
    <w:p w14:paraId="1A393858" w14:textId="602B04E9" w:rsidR="00480780" w:rsidRPr="00AE4ED4" w:rsidRDefault="00480780" w:rsidP="00AE4ED4">
      <w:pPr>
        <w:widowControl w:val="0"/>
        <w:numPr>
          <w:ilvl w:val="0"/>
          <w:numId w:val="16"/>
        </w:numPr>
        <w:suppressAutoHyphens/>
        <w:ind w:left="426" w:hanging="426"/>
        <w:jc w:val="both"/>
      </w:pPr>
      <w:r w:rsidRPr="00AE4ED4">
        <w:t xml:space="preserve">Smluvní pokuty je objednatel oprávněn započíst proti pohledávce </w:t>
      </w:r>
      <w:r w:rsidR="00C9191B">
        <w:t xml:space="preserve">poskytovatele </w:t>
      </w:r>
      <w:r w:rsidRPr="00AE4ED4">
        <w:t>a naopak.</w:t>
      </w:r>
    </w:p>
    <w:p w14:paraId="2033409E" w14:textId="77777777" w:rsidR="00480780" w:rsidRPr="00AE4ED4" w:rsidRDefault="00480780" w:rsidP="00AE4ED4">
      <w:pPr>
        <w:suppressAutoHyphens/>
        <w:ind w:left="426" w:hanging="426"/>
        <w:jc w:val="both"/>
      </w:pPr>
    </w:p>
    <w:p w14:paraId="6942AD29" w14:textId="77777777" w:rsidR="00480780" w:rsidRPr="00AE4ED4" w:rsidRDefault="00480780" w:rsidP="00AE4ED4">
      <w:pPr>
        <w:widowControl w:val="0"/>
        <w:numPr>
          <w:ilvl w:val="0"/>
          <w:numId w:val="16"/>
        </w:numPr>
        <w:suppressAutoHyphens/>
        <w:ind w:left="426" w:hanging="426"/>
        <w:jc w:val="both"/>
      </w:pPr>
      <w:r w:rsidRPr="00AE4ED4">
        <w:t>Smluvní pokuta je splatná ve lhůtě 21 kalendářních dnů od doručení výzvy k zaplacení.</w:t>
      </w:r>
    </w:p>
    <w:p w14:paraId="661B31B6" w14:textId="77777777" w:rsidR="00490824" w:rsidRPr="003A754A" w:rsidRDefault="00490824" w:rsidP="00AE4ED4">
      <w:pPr>
        <w:pStyle w:val="NormlnIMP0"/>
        <w:spacing w:line="240" w:lineRule="auto"/>
        <w:jc w:val="both"/>
        <w:textAlignment w:val="baseline"/>
        <w:rPr>
          <w:szCs w:val="24"/>
        </w:rPr>
      </w:pPr>
    </w:p>
    <w:p w14:paraId="79917AA2" w14:textId="77777777" w:rsidR="00EC4A5E" w:rsidRDefault="00EC4A5E" w:rsidP="00213BA8"/>
    <w:p w14:paraId="7E6018CF" w14:textId="0236D3F9" w:rsidR="00A27A6C" w:rsidRDefault="00A27A6C" w:rsidP="00213BA8">
      <w:pPr>
        <w:ind w:left="567" w:hanging="567"/>
        <w:jc w:val="center"/>
        <w:rPr>
          <w:b/>
        </w:rPr>
      </w:pPr>
      <w:r w:rsidRPr="006A0D36">
        <w:rPr>
          <w:b/>
        </w:rPr>
        <w:t>Článek XI</w:t>
      </w:r>
      <w:r w:rsidR="00B35BE2">
        <w:rPr>
          <w:b/>
        </w:rPr>
        <w:t>I</w:t>
      </w:r>
    </w:p>
    <w:p w14:paraId="13AFDE7F" w14:textId="72EC7254" w:rsidR="00C9191B" w:rsidRDefault="00C9191B" w:rsidP="00213BA8">
      <w:pPr>
        <w:ind w:left="567" w:hanging="567"/>
        <w:jc w:val="center"/>
        <w:rPr>
          <w:b/>
        </w:rPr>
      </w:pPr>
      <w:r>
        <w:rPr>
          <w:b/>
        </w:rPr>
        <w:t>Zánik smlouvy</w:t>
      </w:r>
    </w:p>
    <w:p w14:paraId="06B25F5D" w14:textId="77777777" w:rsidR="00C9191B" w:rsidRDefault="00C9191B" w:rsidP="00213BA8">
      <w:pPr>
        <w:ind w:left="567" w:hanging="567"/>
        <w:jc w:val="center"/>
        <w:rPr>
          <w:b/>
        </w:rPr>
      </w:pPr>
    </w:p>
    <w:p w14:paraId="0E2C0011" w14:textId="1CFA686B" w:rsidR="00C9191B" w:rsidRDefault="00C9191B" w:rsidP="00C9191B">
      <w:pPr>
        <w:numPr>
          <w:ilvl w:val="0"/>
          <w:numId w:val="28"/>
        </w:numPr>
        <w:ind w:left="284" w:hanging="284"/>
        <w:jc w:val="both"/>
      </w:pPr>
      <w:r w:rsidRPr="0007044D">
        <w:t xml:space="preserve">Smlouva může být ukončena písemnou dohodou smluvních stran </w:t>
      </w:r>
      <w:r>
        <w:t xml:space="preserve">nebo </w:t>
      </w:r>
      <w:r w:rsidRPr="0007044D">
        <w:t>odstoupením od smlouvy</w:t>
      </w:r>
      <w:r>
        <w:t>.</w:t>
      </w:r>
    </w:p>
    <w:p w14:paraId="7373B25C" w14:textId="77777777" w:rsidR="00C9191B" w:rsidRDefault="00C9191B" w:rsidP="00C9191B">
      <w:pPr>
        <w:ind w:left="284"/>
        <w:jc w:val="both"/>
      </w:pPr>
    </w:p>
    <w:p w14:paraId="35010CB5" w14:textId="2688AED5" w:rsidR="00C9191B" w:rsidRDefault="00C9191B" w:rsidP="00C9191B">
      <w:pPr>
        <w:numPr>
          <w:ilvl w:val="0"/>
          <w:numId w:val="28"/>
        </w:numPr>
        <w:ind w:left="284" w:hanging="284"/>
        <w:jc w:val="both"/>
      </w:pPr>
      <w:r>
        <w:t>Objednatel může od této smlouvy odstoupit v případě následujících podstatných porušení této smlouvy poskytovatelem:</w:t>
      </w:r>
    </w:p>
    <w:p w14:paraId="7D34A38E" w14:textId="611A90B2" w:rsidR="00C9191B" w:rsidRPr="004A158D" w:rsidRDefault="00C9191B" w:rsidP="00C9191B">
      <w:pPr>
        <w:pStyle w:val="NormlnIMP0"/>
        <w:numPr>
          <w:ilvl w:val="1"/>
          <w:numId w:val="28"/>
        </w:numPr>
        <w:spacing w:line="240" w:lineRule="auto"/>
        <w:ind w:left="567" w:hanging="283"/>
        <w:jc w:val="both"/>
        <w:rPr>
          <w:szCs w:val="24"/>
        </w:rPr>
      </w:pPr>
      <w:r>
        <w:rPr>
          <w:szCs w:val="24"/>
        </w:rPr>
        <w:t xml:space="preserve">poskytovatel </w:t>
      </w:r>
      <w:r w:rsidRPr="004A158D">
        <w:rPr>
          <w:szCs w:val="24"/>
        </w:rPr>
        <w:t>bude z vlastního zavinění v prodlení s</w:t>
      </w:r>
      <w:r>
        <w:rPr>
          <w:szCs w:val="24"/>
        </w:rPr>
        <w:t> konáním úvodního jednání</w:t>
      </w:r>
      <w:r w:rsidRPr="004A158D">
        <w:rPr>
          <w:szCs w:val="24"/>
        </w:rPr>
        <w:t>,</w:t>
      </w:r>
    </w:p>
    <w:p w14:paraId="67737DE3" w14:textId="31563F94" w:rsidR="00C9191B" w:rsidRPr="004A158D" w:rsidRDefault="00C9191B" w:rsidP="00C9191B">
      <w:pPr>
        <w:pStyle w:val="NormlnIMP0"/>
        <w:numPr>
          <w:ilvl w:val="1"/>
          <w:numId w:val="28"/>
        </w:numPr>
        <w:spacing w:line="240" w:lineRule="auto"/>
        <w:ind w:left="567" w:hanging="283"/>
        <w:jc w:val="both"/>
        <w:rPr>
          <w:szCs w:val="24"/>
        </w:rPr>
      </w:pPr>
      <w:r>
        <w:rPr>
          <w:szCs w:val="24"/>
        </w:rPr>
        <w:t>poskytovatel b</w:t>
      </w:r>
      <w:r w:rsidRPr="004A158D">
        <w:rPr>
          <w:szCs w:val="24"/>
        </w:rPr>
        <w:t>ude z vlastního zavinění v prodlení s termín</w:t>
      </w:r>
      <w:r w:rsidR="00437553">
        <w:rPr>
          <w:szCs w:val="24"/>
        </w:rPr>
        <w:t>em</w:t>
      </w:r>
      <w:r w:rsidRPr="004A158D">
        <w:rPr>
          <w:szCs w:val="24"/>
        </w:rPr>
        <w:t xml:space="preserve"> plnění sjednaným </w:t>
      </w:r>
      <w:r>
        <w:rPr>
          <w:szCs w:val="24"/>
        </w:rPr>
        <w:t>v čl</w:t>
      </w:r>
      <w:r w:rsidR="00596939">
        <w:rPr>
          <w:szCs w:val="24"/>
        </w:rPr>
        <w:t>ánku</w:t>
      </w:r>
      <w:r>
        <w:rPr>
          <w:szCs w:val="24"/>
        </w:rPr>
        <w:t xml:space="preserve"> IV </w:t>
      </w:r>
      <w:r w:rsidRPr="004A158D">
        <w:rPr>
          <w:szCs w:val="24"/>
        </w:rPr>
        <w:t>této smlouvy po dobu více jak 10 dnů,</w:t>
      </w:r>
    </w:p>
    <w:p w14:paraId="54B15EAE" w14:textId="31A4CA05" w:rsidR="00C9191B" w:rsidRPr="004A158D" w:rsidRDefault="00C9191B" w:rsidP="00C9191B">
      <w:pPr>
        <w:pStyle w:val="NormlnIMP0"/>
        <w:numPr>
          <w:ilvl w:val="1"/>
          <w:numId w:val="28"/>
        </w:numPr>
        <w:spacing w:line="240" w:lineRule="auto"/>
        <w:ind w:left="567" w:hanging="283"/>
        <w:jc w:val="both"/>
        <w:rPr>
          <w:szCs w:val="24"/>
        </w:rPr>
      </w:pPr>
      <w:r>
        <w:rPr>
          <w:szCs w:val="24"/>
        </w:rPr>
        <w:t xml:space="preserve">poskytovatel </w:t>
      </w:r>
      <w:r w:rsidRPr="004A158D">
        <w:rPr>
          <w:szCs w:val="24"/>
        </w:rPr>
        <w:t>nebo poddodavatel přestal splňovat kvalifikaci požadovanou objednatelem v zadávacím řízení uvedeném v</w:t>
      </w:r>
      <w:r>
        <w:rPr>
          <w:szCs w:val="24"/>
        </w:rPr>
        <w:t> </w:t>
      </w:r>
      <w:r w:rsidRPr="004A158D">
        <w:rPr>
          <w:szCs w:val="24"/>
        </w:rPr>
        <w:t>čl</w:t>
      </w:r>
      <w:r w:rsidR="00596939">
        <w:rPr>
          <w:szCs w:val="24"/>
        </w:rPr>
        <w:t>ánku</w:t>
      </w:r>
      <w:r w:rsidRPr="004A158D">
        <w:rPr>
          <w:szCs w:val="24"/>
        </w:rPr>
        <w:t xml:space="preserve"> II odst. 1</w:t>
      </w:r>
      <w:r>
        <w:rPr>
          <w:szCs w:val="24"/>
        </w:rPr>
        <w:t>.</w:t>
      </w:r>
      <w:r w:rsidRPr="004A158D">
        <w:rPr>
          <w:szCs w:val="24"/>
        </w:rPr>
        <w:t xml:space="preserve"> písm. </w:t>
      </w:r>
      <w:r>
        <w:rPr>
          <w:szCs w:val="24"/>
        </w:rPr>
        <w:t>e</w:t>
      </w:r>
      <w:r w:rsidRPr="004A158D">
        <w:rPr>
          <w:szCs w:val="24"/>
        </w:rPr>
        <w:t>) této smlouvy,</w:t>
      </w:r>
    </w:p>
    <w:p w14:paraId="338A24A9" w14:textId="63A3B9D1" w:rsidR="00C9191B" w:rsidRPr="004A158D" w:rsidRDefault="00C9191B" w:rsidP="00C9191B">
      <w:pPr>
        <w:pStyle w:val="NormlnIMP0"/>
        <w:numPr>
          <w:ilvl w:val="1"/>
          <w:numId w:val="28"/>
        </w:numPr>
        <w:spacing w:line="240" w:lineRule="auto"/>
        <w:ind w:left="567" w:hanging="283"/>
        <w:jc w:val="both"/>
        <w:rPr>
          <w:szCs w:val="24"/>
        </w:rPr>
      </w:pPr>
      <w:r>
        <w:rPr>
          <w:szCs w:val="24"/>
        </w:rPr>
        <w:t xml:space="preserve">poskytovatel </w:t>
      </w:r>
      <w:r w:rsidRPr="004A158D">
        <w:rPr>
          <w:szCs w:val="24"/>
        </w:rPr>
        <w:t xml:space="preserve">při </w:t>
      </w:r>
      <w:r>
        <w:rPr>
          <w:szCs w:val="24"/>
        </w:rPr>
        <w:t xml:space="preserve">poskytování služeb </w:t>
      </w:r>
      <w:r w:rsidRPr="004A158D">
        <w:rPr>
          <w:szCs w:val="24"/>
        </w:rPr>
        <w:t>nerespektuje podmínky vyplývající z této smlouvy,</w:t>
      </w:r>
    </w:p>
    <w:p w14:paraId="55AD2D00" w14:textId="66454ED1" w:rsidR="00C9191B" w:rsidRDefault="00C9191B" w:rsidP="00C9191B">
      <w:pPr>
        <w:pStyle w:val="NormlnIMP0"/>
        <w:numPr>
          <w:ilvl w:val="1"/>
          <w:numId w:val="28"/>
        </w:numPr>
        <w:spacing w:line="240" w:lineRule="auto"/>
        <w:ind w:left="567" w:hanging="283"/>
        <w:jc w:val="both"/>
        <w:rPr>
          <w:szCs w:val="24"/>
        </w:rPr>
      </w:pPr>
      <w:r>
        <w:rPr>
          <w:szCs w:val="24"/>
        </w:rPr>
        <w:t xml:space="preserve">poskytovatel </w:t>
      </w:r>
      <w:r w:rsidRPr="004A158D">
        <w:rPr>
          <w:szCs w:val="24"/>
        </w:rPr>
        <w:t xml:space="preserve">při </w:t>
      </w:r>
      <w:r>
        <w:rPr>
          <w:szCs w:val="24"/>
        </w:rPr>
        <w:t xml:space="preserve">poskytování služeb </w:t>
      </w:r>
      <w:r w:rsidRPr="004A158D">
        <w:rPr>
          <w:szCs w:val="24"/>
        </w:rPr>
        <w:t>nerespektuje připomínky objednatele</w:t>
      </w:r>
      <w:r>
        <w:rPr>
          <w:szCs w:val="24"/>
        </w:rPr>
        <w:t>,</w:t>
      </w:r>
    </w:p>
    <w:p w14:paraId="0D866282" w14:textId="7AFD3D95" w:rsidR="00C9191B" w:rsidRDefault="00C9191B" w:rsidP="00C9191B">
      <w:pPr>
        <w:pStyle w:val="NormlnIMP0"/>
        <w:numPr>
          <w:ilvl w:val="1"/>
          <w:numId w:val="28"/>
        </w:numPr>
        <w:spacing w:line="240" w:lineRule="auto"/>
        <w:ind w:left="567" w:hanging="283"/>
        <w:jc w:val="both"/>
        <w:rPr>
          <w:szCs w:val="24"/>
        </w:rPr>
      </w:pPr>
      <w:r>
        <w:rPr>
          <w:szCs w:val="24"/>
        </w:rPr>
        <w:t>poskytovatel v</w:t>
      </w:r>
      <w:r w:rsidRPr="004A158D">
        <w:rPr>
          <w:szCs w:val="24"/>
        </w:rPr>
        <w:t>stoupí do likvidace nebo bude prohlášen úpadek dle zákona č. 182/2006 Sb., insolvenční zákon, ve znění pozdějších předpisů.</w:t>
      </w:r>
    </w:p>
    <w:p w14:paraId="0AEEA474" w14:textId="77777777" w:rsidR="00C9191B" w:rsidRDefault="00C9191B" w:rsidP="00C9191B">
      <w:pPr>
        <w:pStyle w:val="NormlnIMP0"/>
        <w:spacing w:line="240" w:lineRule="auto"/>
        <w:ind w:left="284"/>
        <w:jc w:val="both"/>
      </w:pPr>
    </w:p>
    <w:p w14:paraId="1F2ECD69" w14:textId="4A1F30F2" w:rsidR="00C9191B" w:rsidRPr="00DC501F" w:rsidRDefault="00C9191B" w:rsidP="00C9191B">
      <w:pPr>
        <w:numPr>
          <w:ilvl w:val="0"/>
          <w:numId w:val="28"/>
        </w:numPr>
        <w:ind w:left="284" w:hanging="284"/>
        <w:jc w:val="both"/>
      </w:pPr>
      <w:r w:rsidRPr="00DC501F">
        <w:t xml:space="preserve">V případě odstoupení od smlouvy ze strany </w:t>
      </w:r>
      <w:r>
        <w:t xml:space="preserve">poskytovatele </w:t>
      </w:r>
      <w:r w:rsidRPr="00DC501F">
        <w:t>nebo v případě uzavření dohody o</w:t>
      </w:r>
      <w:r>
        <w:t> </w:t>
      </w:r>
      <w:r w:rsidRPr="00DC501F">
        <w:t xml:space="preserve">ukončení </w:t>
      </w:r>
      <w:r>
        <w:t xml:space="preserve">této </w:t>
      </w:r>
      <w:r w:rsidRPr="00DC501F">
        <w:t>smlouvy na základě požadavku objednatele, se zavazují smluvní strany vzájemně vypořádat své nároky nejpozději do 1 měsíce od odstoupení nebo od uzavření dohody o ukončení smlouvy na základě požadavku objednatele a provést zejména následující úkony:</w:t>
      </w:r>
    </w:p>
    <w:p w14:paraId="618B052B" w14:textId="7119E386" w:rsidR="00C9191B" w:rsidRPr="00492DD4" w:rsidRDefault="00C9191B" w:rsidP="00C9191B">
      <w:pPr>
        <w:numPr>
          <w:ilvl w:val="1"/>
          <w:numId w:val="28"/>
        </w:numPr>
        <w:ind w:left="567" w:hanging="283"/>
        <w:jc w:val="both"/>
      </w:pPr>
      <w:r>
        <w:lastRenderedPageBreak/>
        <w:t xml:space="preserve">poskytovatel </w:t>
      </w:r>
      <w:r w:rsidRPr="00492DD4">
        <w:t xml:space="preserve">provede soupis všech do té doby prokazatelně provedených činností a vynaložených a nevyfakturovaných nákladů, </w:t>
      </w:r>
    </w:p>
    <w:p w14:paraId="2D521C29" w14:textId="31FD33AE" w:rsidR="00C9191B" w:rsidRDefault="00C9191B" w:rsidP="00C9191B">
      <w:pPr>
        <w:numPr>
          <w:ilvl w:val="1"/>
          <w:numId w:val="28"/>
        </w:numPr>
        <w:ind w:left="567" w:hanging="283"/>
        <w:jc w:val="both"/>
      </w:pPr>
      <w:r>
        <w:t xml:space="preserve">poskytovatel </w:t>
      </w:r>
      <w:r w:rsidRPr="0007044D">
        <w:t xml:space="preserve">vyzve objednatele k převzetí </w:t>
      </w:r>
      <w:r>
        <w:t>do té doby nepředaných částí plnění,</w:t>
      </w:r>
    </w:p>
    <w:p w14:paraId="420F2D0E" w14:textId="77777777" w:rsidR="00C9191B" w:rsidRDefault="00C9191B" w:rsidP="00C9191B">
      <w:pPr>
        <w:numPr>
          <w:ilvl w:val="1"/>
          <w:numId w:val="28"/>
        </w:numPr>
        <w:ind w:left="567" w:hanging="283"/>
        <w:jc w:val="both"/>
      </w:pPr>
      <w:r w:rsidRPr="0007044D">
        <w:t xml:space="preserve">objednatel je povinen do 10 dnů od obdržení </w:t>
      </w:r>
      <w:r>
        <w:t xml:space="preserve">výzvy </w:t>
      </w:r>
      <w:r w:rsidRPr="0007044D">
        <w:t>zahájit přejímací řízení.</w:t>
      </w:r>
    </w:p>
    <w:p w14:paraId="6361C129" w14:textId="77777777" w:rsidR="00C9191B" w:rsidRPr="00C62564" w:rsidRDefault="00C9191B" w:rsidP="00C9191B">
      <w:pPr>
        <w:ind w:left="284"/>
        <w:jc w:val="both"/>
      </w:pPr>
    </w:p>
    <w:p w14:paraId="16B9E219" w14:textId="59B4751A" w:rsidR="00C9191B" w:rsidRPr="004A158D" w:rsidRDefault="00C9191B" w:rsidP="00C9191B">
      <w:pPr>
        <w:pStyle w:val="NormlnIMP0"/>
        <w:numPr>
          <w:ilvl w:val="0"/>
          <w:numId w:val="28"/>
        </w:numPr>
        <w:spacing w:line="240" w:lineRule="auto"/>
        <w:ind w:left="284" w:hanging="284"/>
        <w:jc w:val="both"/>
        <w:rPr>
          <w:szCs w:val="24"/>
        </w:rPr>
      </w:pPr>
      <w:r w:rsidRPr="004A158D">
        <w:rPr>
          <w:szCs w:val="24"/>
        </w:rPr>
        <w:t>V případě odstoupení od smlouvy zůstávají nadále v platnosti ujednání týkající se nároky na zaplacení smluvních sankcí</w:t>
      </w:r>
      <w:r>
        <w:rPr>
          <w:szCs w:val="24"/>
        </w:rPr>
        <w:t xml:space="preserve"> nebo úroků</w:t>
      </w:r>
      <w:r w:rsidRPr="004A158D">
        <w:rPr>
          <w:szCs w:val="24"/>
        </w:rPr>
        <w:t>, na jejichž zaplacení vznikl smluvní straně nárok dle této smlouvy.</w:t>
      </w:r>
    </w:p>
    <w:p w14:paraId="277A7031" w14:textId="77777777" w:rsidR="00C9191B" w:rsidRDefault="00C9191B" w:rsidP="00C9191B">
      <w:pPr>
        <w:pStyle w:val="NormlnIMP0"/>
        <w:spacing w:line="240" w:lineRule="auto"/>
        <w:ind w:left="284" w:hanging="284"/>
        <w:jc w:val="both"/>
      </w:pPr>
    </w:p>
    <w:p w14:paraId="647B1F38" w14:textId="77777777" w:rsidR="00C9191B" w:rsidRPr="004A158D" w:rsidRDefault="00C9191B" w:rsidP="00C9191B">
      <w:pPr>
        <w:pStyle w:val="NormlnIMP0"/>
        <w:numPr>
          <w:ilvl w:val="0"/>
          <w:numId w:val="28"/>
        </w:numPr>
        <w:spacing w:line="240" w:lineRule="auto"/>
        <w:ind w:left="284" w:hanging="284"/>
        <w:jc w:val="both"/>
        <w:rPr>
          <w:szCs w:val="24"/>
        </w:rPr>
      </w:pPr>
      <w:r w:rsidRPr="004A158D">
        <w:rPr>
          <w:snapToGrid w:val="0"/>
          <w:szCs w:val="24"/>
        </w:rPr>
        <w:t>Strana, která důvodné odstoupení od smlouvy zapříčinila, je povinna uhradit druhé straně škodu jí vzniklou z důvodů odstoupení od smlouvy.</w:t>
      </w:r>
    </w:p>
    <w:p w14:paraId="7BBB88C6" w14:textId="77777777" w:rsidR="00C9191B" w:rsidRDefault="00C9191B" w:rsidP="00C9191B">
      <w:pPr>
        <w:pStyle w:val="NormlnIMP0"/>
        <w:spacing w:line="240" w:lineRule="auto"/>
        <w:ind w:left="284" w:hanging="284"/>
        <w:jc w:val="both"/>
      </w:pPr>
    </w:p>
    <w:p w14:paraId="3E0DFFFF" w14:textId="3E8C9518" w:rsidR="00C9191B" w:rsidRPr="00C9191B" w:rsidRDefault="00C9191B" w:rsidP="00C9191B">
      <w:pPr>
        <w:pStyle w:val="Odstavecseseznamem"/>
        <w:ind w:left="720"/>
        <w:rPr>
          <w:b/>
        </w:rPr>
      </w:pPr>
    </w:p>
    <w:p w14:paraId="301E0714" w14:textId="77777777" w:rsidR="00C9191B" w:rsidRDefault="00C9191B" w:rsidP="00213BA8">
      <w:pPr>
        <w:ind w:left="567" w:hanging="567"/>
        <w:jc w:val="center"/>
        <w:rPr>
          <w:b/>
        </w:rPr>
      </w:pPr>
      <w:r>
        <w:rPr>
          <w:b/>
        </w:rPr>
        <w:t>Článek XIII</w:t>
      </w:r>
    </w:p>
    <w:p w14:paraId="47A4A7F9" w14:textId="5901AB86" w:rsidR="00A27A6C" w:rsidRDefault="00A27A6C" w:rsidP="00213BA8">
      <w:pPr>
        <w:ind w:left="567" w:hanging="567"/>
        <w:jc w:val="center"/>
        <w:rPr>
          <w:b/>
        </w:rPr>
      </w:pPr>
      <w:r w:rsidRPr="006A0D36">
        <w:rPr>
          <w:b/>
        </w:rPr>
        <w:t xml:space="preserve">Zvláštní ujednání </w:t>
      </w:r>
    </w:p>
    <w:p w14:paraId="14268CC0" w14:textId="77777777" w:rsidR="00213BA8" w:rsidRPr="006A0D36" w:rsidRDefault="00213BA8" w:rsidP="00213BA8">
      <w:pPr>
        <w:ind w:left="567" w:hanging="567"/>
        <w:rPr>
          <w:b/>
        </w:rPr>
      </w:pPr>
    </w:p>
    <w:p w14:paraId="5633E0E3" w14:textId="61224215" w:rsidR="00A27A6C" w:rsidRDefault="00262D52" w:rsidP="00A31A5B">
      <w:pPr>
        <w:pStyle w:val="NormlnIMP0"/>
        <w:numPr>
          <w:ilvl w:val="0"/>
          <w:numId w:val="35"/>
        </w:numPr>
        <w:spacing w:line="240" w:lineRule="auto"/>
        <w:ind w:left="284" w:hanging="284"/>
        <w:jc w:val="both"/>
        <w:rPr>
          <w:szCs w:val="24"/>
        </w:rPr>
      </w:pPr>
      <w:r>
        <w:rPr>
          <w:szCs w:val="24"/>
        </w:rPr>
        <w:t xml:space="preserve">Poskytovatel </w:t>
      </w:r>
      <w:r w:rsidR="00A27A6C" w:rsidRPr="006A0D36">
        <w:rPr>
          <w:szCs w:val="24"/>
        </w:rPr>
        <w:t xml:space="preserve">bere na vědomí, že tato smlouva bude vedena v evidenci smluv Magistrátu města Havířova. </w:t>
      </w:r>
      <w:r>
        <w:rPr>
          <w:szCs w:val="24"/>
        </w:rPr>
        <w:t xml:space="preserve">Poskytovatel </w:t>
      </w:r>
      <w:r w:rsidR="00A27A6C" w:rsidRPr="006A0D36">
        <w:rPr>
          <w:szCs w:val="24"/>
        </w:rPr>
        <w:t>prohlašuje, že skutečnosti uvedené ve smlouvě nepovažuje za obchodní tajemství a uděluje svolení k jejich užití a zveřejnění bez stanovení jakýchkoliv dalších podmínek.</w:t>
      </w:r>
    </w:p>
    <w:p w14:paraId="0F6B5618" w14:textId="77777777" w:rsidR="004745AE" w:rsidRPr="006A0D36" w:rsidRDefault="004745AE" w:rsidP="004745AE">
      <w:pPr>
        <w:pStyle w:val="NormlnIMP0"/>
        <w:spacing w:line="240" w:lineRule="auto"/>
        <w:ind w:left="284"/>
        <w:jc w:val="both"/>
        <w:rPr>
          <w:szCs w:val="24"/>
        </w:rPr>
      </w:pPr>
    </w:p>
    <w:p w14:paraId="0A031576" w14:textId="630D6398" w:rsidR="00A27A6C" w:rsidRPr="006A0D36" w:rsidRDefault="00262D52" w:rsidP="00A31A5B">
      <w:pPr>
        <w:pStyle w:val="NormlnIMP0"/>
        <w:numPr>
          <w:ilvl w:val="0"/>
          <w:numId w:val="35"/>
        </w:numPr>
        <w:spacing w:line="240" w:lineRule="auto"/>
        <w:ind w:left="284" w:hanging="284"/>
        <w:jc w:val="both"/>
        <w:rPr>
          <w:szCs w:val="24"/>
        </w:rPr>
      </w:pPr>
      <w:r>
        <w:rPr>
          <w:szCs w:val="24"/>
        </w:rPr>
        <w:t xml:space="preserve">Poskytovatel </w:t>
      </w:r>
      <w:r w:rsidR="00A27A6C" w:rsidRPr="006A0D36">
        <w:rPr>
          <w:szCs w:val="24"/>
        </w:rPr>
        <w:t>bere na vědomí, že předmět smlouvy je financován z veřejných prostředků a zavazuje se tímto:</w:t>
      </w:r>
    </w:p>
    <w:p w14:paraId="335B097D" w14:textId="77777777" w:rsidR="00A27A6C" w:rsidRPr="006A0D36" w:rsidRDefault="00A27A6C">
      <w:pPr>
        <w:numPr>
          <w:ilvl w:val="0"/>
          <w:numId w:val="5"/>
        </w:numPr>
        <w:overflowPunct w:val="0"/>
        <w:autoSpaceDE w:val="0"/>
        <w:autoSpaceDN w:val="0"/>
        <w:adjustRightInd w:val="0"/>
        <w:ind w:left="567" w:hanging="283"/>
        <w:jc w:val="both"/>
        <w:textAlignment w:val="baseline"/>
      </w:pPr>
      <w:r w:rsidRPr="006A0D36">
        <w:t>spolupůsobit při výkonu finanční kontroly podle § 2 písm. e) zák. č. 320/2001 Sb., o finanční kontrol</w:t>
      </w:r>
      <w:r w:rsidR="006A0D36">
        <w:t>e, ve znění pozdějších předpisů;</w:t>
      </w:r>
    </w:p>
    <w:p w14:paraId="4687CE09" w14:textId="77777777" w:rsidR="00C52399" w:rsidRDefault="00A27A6C">
      <w:pPr>
        <w:numPr>
          <w:ilvl w:val="0"/>
          <w:numId w:val="5"/>
        </w:numPr>
        <w:overflowPunct w:val="0"/>
        <w:autoSpaceDE w:val="0"/>
        <w:autoSpaceDN w:val="0"/>
        <w:adjustRightInd w:val="0"/>
        <w:ind w:left="567" w:hanging="283"/>
        <w:jc w:val="both"/>
        <w:textAlignment w:val="baseline"/>
      </w:pPr>
      <w:r w:rsidRPr="006A0D36">
        <w:t xml:space="preserve">uložit účetní dokumentaci vztahující se k plnění této smlouvy po dobu 10 let od prvního dne roku následujícího po dni podpisu předávacího protokolu. </w:t>
      </w:r>
    </w:p>
    <w:p w14:paraId="62F81000" w14:textId="3E35866C" w:rsidR="002D090C" w:rsidRDefault="002D090C" w:rsidP="00213BA8">
      <w:pPr>
        <w:overflowPunct w:val="0"/>
        <w:autoSpaceDE w:val="0"/>
        <w:autoSpaceDN w:val="0"/>
        <w:adjustRightInd w:val="0"/>
        <w:ind w:left="567"/>
        <w:jc w:val="both"/>
        <w:textAlignment w:val="baseline"/>
      </w:pPr>
    </w:p>
    <w:p w14:paraId="2672C5C3" w14:textId="77777777" w:rsidR="0028046F" w:rsidRPr="0048605B" w:rsidRDefault="0028046F" w:rsidP="00213BA8">
      <w:pPr>
        <w:overflowPunct w:val="0"/>
        <w:autoSpaceDE w:val="0"/>
        <w:autoSpaceDN w:val="0"/>
        <w:adjustRightInd w:val="0"/>
        <w:ind w:left="567"/>
        <w:jc w:val="both"/>
        <w:textAlignment w:val="baseline"/>
      </w:pPr>
    </w:p>
    <w:p w14:paraId="32C68832" w14:textId="064F75C4" w:rsidR="00C9191B" w:rsidRPr="006A0D36" w:rsidRDefault="00A27A6C" w:rsidP="00C9191B">
      <w:pPr>
        <w:ind w:left="567" w:hanging="567"/>
        <w:jc w:val="center"/>
        <w:rPr>
          <w:b/>
        </w:rPr>
      </w:pPr>
      <w:r w:rsidRPr="006A0D36">
        <w:rPr>
          <w:b/>
        </w:rPr>
        <w:t>Článek XI</w:t>
      </w:r>
      <w:r w:rsidR="00C9191B">
        <w:rPr>
          <w:b/>
        </w:rPr>
        <w:t>V</w:t>
      </w:r>
    </w:p>
    <w:p w14:paraId="227F6DCD" w14:textId="23D27DC2" w:rsidR="00A27A6C" w:rsidRDefault="00A27A6C" w:rsidP="00213BA8">
      <w:pPr>
        <w:ind w:left="567" w:hanging="567"/>
        <w:jc w:val="center"/>
        <w:rPr>
          <w:b/>
        </w:rPr>
      </w:pPr>
      <w:r w:rsidRPr="006A0D36">
        <w:rPr>
          <w:b/>
        </w:rPr>
        <w:t xml:space="preserve">Závěrečná ustanovení </w:t>
      </w:r>
    </w:p>
    <w:p w14:paraId="5D2F474D" w14:textId="77777777" w:rsidR="004745AE" w:rsidRPr="006A0D36" w:rsidRDefault="004745AE" w:rsidP="00213BA8">
      <w:pPr>
        <w:ind w:left="567" w:hanging="567"/>
        <w:jc w:val="center"/>
        <w:rPr>
          <w:b/>
        </w:rPr>
      </w:pPr>
    </w:p>
    <w:p w14:paraId="6BCB6881" w14:textId="79CF4E47" w:rsidR="00096408" w:rsidRDefault="00096408" w:rsidP="00AE4ED4">
      <w:pPr>
        <w:numPr>
          <w:ilvl w:val="1"/>
          <w:numId w:val="6"/>
        </w:numPr>
        <w:tabs>
          <w:tab w:val="clear" w:pos="360"/>
        </w:tabs>
        <w:overflowPunct w:val="0"/>
        <w:autoSpaceDE w:val="0"/>
        <w:autoSpaceDN w:val="0"/>
        <w:adjustRightInd w:val="0"/>
        <w:ind w:left="426" w:hanging="426"/>
        <w:jc w:val="both"/>
        <w:textAlignment w:val="baseline"/>
      </w:pPr>
      <w:r w:rsidRPr="00096408">
        <w:t>Práva a povinnosti smluvních stran, pokud není dohodnuto jinak, se řídí ustanoveními zák. č. 89/2012 Sb., občanský zákoník, ve znění pozdějších předpisů.</w:t>
      </w:r>
    </w:p>
    <w:p w14:paraId="20FAFCEB" w14:textId="77777777" w:rsidR="004745AE" w:rsidRPr="00096408" w:rsidRDefault="004745AE" w:rsidP="00AE4ED4">
      <w:pPr>
        <w:overflowPunct w:val="0"/>
        <w:autoSpaceDE w:val="0"/>
        <w:autoSpaceDN w:val="0"/>
        <w:adjustRightInd w:val="0"/>
        <w:ind w:left="426" w:hanging="426"/>
        <w:jc w:val="both"/>
        <w:textAlignment w:val="baseline"/>
      </w:pPr>
    </w:p>
    <w:p w14:paraId="2473BA58" w14:textId="57C5986A" w:rsidR="00A27A6C" w:rsidRDefault="00A27A6C" w:rsidP="00AE4ED4">
      <w:pPr>
        <w:numPr>
          <w:ilvl w:val="1"/>
          <w:numId w:val="6"/>
        </w:numPr>
        <w:tabs>
          <w:tab w:val="clear" w:pos="360"/>
        </w:tabs>
        <w:overflowPunct w:val="0"/>
        <w:autoSpaceDE w:val="0"/>
        <w:autoSpaceDN w:val="0"/>
        <w:adjustRightInd w:val="0"/>
        <w:ind w:left="426" w:hanging="426"/>
        <w:jc w:val="both"/>
        <w:textAlignment w:val="baseline"/>
      </w:pPr>
      <w:r w:rsidRPr="006A0D36">
        <w:t>Odpověď na nabídku s pozměňovacím dodatkem nebo odchylkou (§ 1740 odst. 3 občanského zákoníku) není přijata, pokud druhá smluvní strana tuto odpověď výslovně písemně nepotvrdí jako přijetí nabídky na uzavření smlouvy.</w:t>
      </w:r>
    </w:p>
    <w:p w14:paraId="5274FA91" w14:textId="77777777" w:rsidR="004745AE" w:rsidRPr="006A0D36" w:rsidRDefault="004745AE" w:rsidP="00AE4ED4">
      <w:pPr>
        <w:overflowPunct w:val="0"/>
        <w:autoSpaceDE w:val="0"/>
        <w:autoSpaceDN w:val="0"/>
        <w:adjustRightInd w:val="0"/>
        <w:ind w:left="426" w:hanging="426"/>
        <w:jc w:val="both"/>
        <w:textAlignment w:val="baseline"/>
      </w:pPr>
    </w:p>
    <w:p w14:paraId="20666817" w14:textId="77777777" w:rsidR="00A27A6C" w:rsidRPr="006A0D36" w:rsidRDefault="00A27A6C" w:rsidP="00AE4ED4">
      <w:pPr>
        <w:numPr>
          <w:ilvl w:val="1"/>
          <w:numId w:val="6"/>
        </w:numPr>
        <w:tabs>
          <w:tab w:val="clear" w:pos="360"/>
        </w:tabs>
        <w:overflowPunct w:val="0"/>
        <w:autoSpaceDE w:val="0"/>
        <w:autoSpaceDN w:val="0"/>
        <w:adjustRightInd w:val="0"/>
        <w:ind w:left="426" w:hanging="426"/>
        <w:jc w:val="both"/>
        <w:textAlignment w:val="baseline"/>
      </w:pPr>
      <w:r w:rsidRPr="006A0D36">
        <w:t xml:space="preserve">Změnit nebo doplnit tuto smlouvu mohou smluvní strany pouze formou písemných dodatků, které budou vzestupně číslovány, výslovně prohlášeny za dodatek této smlouvy a podepsány oprávněnými zástupci smluvních stran před zahájením plnění. Za písemnou formu nebude pro tento účel považována výměna e-mailových či jiných elektronických zpráv. </w:t>
      </w:r>
    </w:p>
    <w:p w14:paraId="13B3ED62" w14:textId="3F424278" w:rsidR="00A27A6C" w:rsidRDefault="00A27A6C" w:rsidP="00AE4ED4">
      <w:pPr>
        <w:pStyle w:val="NormlnIMP0"/>
        <w:spacing w:line="240" w:lineRule="auto"/>
        <w:ind w:left="426"/>
        <w:jc w:val="both"/>
        <w:rPr>
          <w:szCs w:val="24"/>
        </w:rPr>
      </w:pPr>
      <w:r w:rsidRPr="006A0D36">
        <w:rPr>
          <w:szCs w:val="24"/>
        </w:rPr>
        <w:t>To neplatí pro identifikační údaje obsažené v čl</w:t>
      </w:r>
      <w:r w:rsidR="00596939">
        <w:rPr>
          <w:szCs w:val="24"/>
        </w:rPr>
        <w:t>ánku</w:t>
      </w:r>
      <w:r w:rsidRPr="006A0D36">
        <w:rPr>
          <w:szCs w:val="24"/>
        </w:rPr>
        <w:t xml:space="preserve"> I této smlouvy, u kterých při jejich změně </w:t>
      </w:r>
      <w:proofErr w:type="gramStart"/>
      <w:r w:rsidRPr="006A0D36">
        <w:rPr>
          <w:szCs w:val="24"/>
        </w:rPr>
        <w:t>postačí</w:t>
      </w:r>
      <w:proofErr w:type="gramEnd"/>
      <w:r w:rsidRPr="006A0D36">
        <w:rPr>
          <w:szCs w:val="24"/>
        </w:rPr>
        <w:t xml:space="preserve"> oznámení způsobem upraveným v čl</w:t>
      </w:r>
      <w:r w:rsidR="00596939">
        <w:rPr>
          <w:szCs w:val="24"/>
        </w:rPr>
        <w:t>ánku</w:t>
      </w:r>
      <w:r w:rsidRPr="006A0D36">
        <w:rPr>
          <w:szCs w:val="24"/>
        </w:rPr>
        <w:t xml:space="preserve"> II odst. 2 této smlouvy. </w:t>
      </w:r>
    </w:p>
    <w:p w14:paraId="384970AE" w14:textId="77777777" w:rsidR="004745AE" w:rsidRPr="006A0D36" w:rsidRDefault="004745AE" w:rsidP="00AE4ED4">
      <w:pPr>
        <w:pStyle w:val="NormlnIMP0"/>
        <w:spacing w:line="240" w:lineRule="auto"/>
        <w:ind w:left="426" w:hanging="426"/>
        <w:jc w:val="both"/>
        <w:rPr>
          <w:szCs w:val="24"/>
        </w:rPr>
      </w:pPr>
    </w:p>
    <w:p w14:paraId="29F50EC5" w14:textId="74748A2A" w:rsidR="00A27A6C" w:rsidRDefault="00A27A6C" w:rsidP="00AE4ED4">
      <w:pPr>
        <w:numPr>
          <w:ilvl w:val="1"/>
          <w:numId w:val="6"/>
        </w:numPr>
        <w:tabs>
          <w:tab w:val="clear" w:pos="360"/>
        </w:tabs>
        <w:overflowPunct w:val="0"/>
        <w:autoSpaceDE w:val="0"/>
        <w:autoSpaceDN w:val="0"/>
        <w:adjustRightInd w:val="0"/>
        <w:ind w:left="426" w:hanging="426"/>
        <w:jc w:val="both"/>
        <w:textAlignment w:val="baseline"/>
      </w:pPr>
      <w:r w:rsidRPr="006A0D36">
        <w:t xml:space="preserve">Písemná forma musí být zachována rovněž v případě odstoupení od smlouvy. </w:t>
      </w:r>
    </w:p>
    <w:p w14:paraId="35E56DFC" w14:textId="77777777" w:rsidR="004745AE" w:rsidRPr="006A0D36" w:rsidRDefault="004745AE" w:rsidP="00AE4ED4">
      <w:pPr>
        <w:overflowPunct w:val="0"/>
        <w:autoSpaceDE w:val="0"/>
        <w:autoSpaceDN w:val="0"/>
        <w:adjustRightInd w:val="0"/>
        <w:ind w:left="426" w:hanging="426"/>
        <w:jc w:val="both"/>
        <w:textAlignment w:val="baseline"/>
      </w:pPr>
    </w:p>
    <w:p w14:paraId="10480041" w14:textId="3DB938C9" w:rsidR="00A27A6C" w:rsidRDefault="00A27A6C" w:rsidP="00AE4ED4">
      <w:pPr>
        <w:numPr>
          <w:ilvl w:val="1"/>
          <w:numId w:val="6"/>
        </w:numPr>
        <w:tabs>
          <w:tab w:val="clear" w:pos="360"/>
        </w:tabs>
        <w:overflowPunct w:val="0"/>
        <w:autoSpaceDE w:val="0"/>
        <w:autoSpaceDN w:val="0"/>
        <w:adjustRightInd w:val="0"/>
        <w:ind w:left="426" w:hanging="426"/>
        <w:jc w:val="both"/>
        <w:textAlignment w:val="baseline"/>
      </w:pPr>
      <w:r w:rsidRPr="006A0D36">
        <w:t xml:space="preserve">Smluvní strany se odchylně od ustanovení občanského zákoníku, která obecně upravují uzavření smlouvy, dohodly, že dodatek je uzavřen výlučně tehdy, byl-li písemný návrh dodatku podepsaný a předložený jednou smluvní stranou podepsán druhou smluvní stranou </w:t>
      </w:r>
      <w:r w:rsidRPr="006A0D36">
        <w:lastRenderedPageBreak/>
        <w:t>ve znění předloženého návrhu bez jakýchkoli změn, výhrad apod. a doručen navrhující smluvní straně. Za přijetí návrhu dodatku se nebude považovat případ, kdy smluvní strana, které byl návrh adresován, se fakticky zachová podle návrhu dodatku, tj. např. poskytne-li nebo přijme-li plnění, aniž by zároveň návrh dodatku podepsala.</w:t>
      </w:r>
    </w:p>
    <w:p w14:paraId="05C44181" w14:textId="77777777" w:rsidR="004745AE" w:rsidRPr="006A0D36" w:rsidRDefault="004745AE" w:rsidP="00AE4ED4">
      <w:pPr>
        <w:overflowPunct w:val="0"/>
        <w:autoSpaceDE w:val="0"/>
        <w:autoSpaceDN w:val="0"/>
        <w:adjustRightInd w:val="0"/>
        <w:ind w:left="426" w:hanging="426"/>
        <w:jc w:val="both"/>
        <w:textAlignment w:val="baseline"/>
      </w:pPr>
    </w:p>
    <w:p w14:paraId="361B2153" w14:textId="5511941B" w:rsidR="00A27A6C" w:rsidRDefault="00A27A6C" w:rsidP="00AE4ED4">
      <w:pPr>
        <w:numPr>
          <w:ilvl w:val="1"/>
          <w:numId w:val="6"/>
        </w:numPr>
        <w:tabs>
          <w:tab w:val="clear" w:pos="360"/>
        </w:tabs>
        <w:overflowPunct w:val="0"/>
        <w:autoSpaceDE w:val="0"/>
        <w:autoSpaceDN w:val="0"/>
        <w:adjustRightInd w:val="0"/>
        <w:ind w:left="426" w:hanging="426"/>
        <w:jc w:val="both"/>
        <w:textAlignment w:val="baseline"/>
        <w:rPr>
          <w:spacing w:val="-6"/>
        </w:rPr>
      </w:pPr>
      <w:r w:rsidRPr="00875905">
        <w:rPr>
          <w:spacing w:val="-6"/>
        </w:rPr>
        <w:t>Sm</w:t>
      </w:r>
      <w:r w:rsidR="00990E1D" w:rsidRPr="00875905">
        <w:rPr>
          <w:spacing w:val="-6"/>
        </w:rPr>
        <w:t>l</w:t>
      </w:r>
      <w:r w:rsidRPr="00875905">
        <w:rPr>
          <w:spacing w:val="-6"/>
        </w:rPr>
        <w:t xml:space="preserve">uvní strany odchylně od ustanovení § 582 odst. 2 občanského zákoníku sjednávají, že mohou namítnout neplatnost změny této smlouvy pro nedodržení sjednané formy i v případě, že již bylo plněno. </w:t>
      </w:r>
    </w:p>
    <w:p w14:paraId="005FCE12" w14:textId="77777777" w:rsidR="004745AE" w:rsidRPr="00FD0393" w:rsidRDefault="004745AE" w:rsidP="00AE4ED4">
      <w:pPr>
        <w:tabs>
          <w:tab w:val="left" w:pos="567"/>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426" w:hanging="426"/>
        <w:contextualSpacing/>
        <w:jc w:val="both"/>
        <w:rPr>
          <w:b/>
        </w:rPr>
      </w:pPr>
    </w:p>
    <w:p w14:paraId="66CF9101" w14:textId="5CE5BF87" w:rsidR="00A27A6C" w:rsidRDefault="00A27A6C" w:rsidP="00AE4ED4">
      <w:pPr>
        <w:numPr>
          <w:ilvl w:val="1"/>
          <w:numId w:val="6"/>
        </w:numPr>
        <w:tabs>
          <w:tab w:val="clear" w:pos="360"/>
        </w:tabs>
        <w:overflowPunct w:val="0"/>
        <w:autoSpaceDE w:val="0"/>
        <w:autoSpaceDN w:val="0"/>
        <w:adjustRightInd w:val="0"/>
        <w:ind w:left="426" w:hanging="426"/>
        <w:jc w:val="both"/>
        <w:textAlignment w:val="baseline"/>
      </w:pPr>
      <w:r w:rsidRPr="006A0D36">
        <w:t xml:space="preserve">V případě zániku závazku před řádným </w:t>
      </w:r>
      <w:r w:rsidR="004A3719">
        <w:t xml:space="preserve">provedením plnění </w:t>
      </w:r>
      <w:r w:rsidRPr="006A0D36">
        <w:t xml:space="preserve">je </w:t>
      </w:r>
      <w:r w:rsidR="00262D52">
        <w:t xml:space="preserve">poskytovatel </w:t>
      </w:r>
      <w:r w:rsidRPr="006A0D36">
        <w:t xml:space="preserve">povinen v dohodnuté lhůtě předat objednateli nedokončené </w:t>
      </w:r>
      <w:r w:rsidR="004A3719">
        <w:t>plnění</w:t>
      </w:r>
      <w:r w:rsidRPr="006A0D36">
        <w:t xml:space="preserve"> včetně věcí, které opatřil a které jsou součástí </w:t>
      </w:r>
      <w:r w:rsidR="004A3719">
        <w:t>plnění</w:t>
      </w:r>
      <w:r w:rsidRPr="006A0D36">
        <w:t xml:space="preserve">. Smluvní strany se dohodly, že povinná strana uhradí oprávněné straně prokazatelné náklady, které jí vznikly řádným plněním povinností podle této smlouvy v případě, kdy úplné dokončení </w:t>
      </w:r>
      <w:r w:rsidR="004A3719">
        <w:t>plnění</w:t>
      </w:r>
      <w:r w:rsidRPr="006A0D36">
        <w:t xml:space="preserve"> bylo znemožněno z důvodů vzniklých na straně druhé.</w:t>
      </w:r>
    </w:p>
    <w:p w14:paraId="70D33A3A" w14:textId="77777777" w:rsidR="004745AE" w:rsidRPr="006A0D36" w:rsidRDefault="004745AE" w:rsidP="00AE4ED4">
      <w:pPr>
        <w:overflowPunct w:val="0"/>
        <w:autoSpaceDE w:val="0"/>
        <w:autoSpaceDN w:val="0"/>
        <w:adjustRightInd w:val="0"/>
        <w:ind w:left="426" w:hanging="426"/>
        <w:jc w:val="both"/>
        <w:textAlignment w:val="baseline"/>
      </w:pPr>
    </w:p>
    <w:p w14:paraId="03C4EAB4" w14:textId="4D3FFADE" w:rsidR="00A27A6C" w:rsidRDefault="00A27A6C" w:rsidP="00AE4ED4">
      <w:pPr>
        <w:numPr>
          <w:ilvl w:val="1"/>
          <w:numId w:val="6"/>
        </w:numPr>
        <w:tabs>
          <w:tab w:val="clear" w:pos="360"/>
        </w:tabs>
        <w:overflowPunct w:val="0"/>
        <w:autoSpaceDE w:val="0"/>
        <w:autoSpaceDN w:val="0"/>
        <w:adjustRightInd w:val="0"/>
        <w:ind w:left="426" w:hanging="426"/>
        <w:jc w:val="both"/>
        <w:textAlignment w:val="baseline"/>
      </w:pPr>
      <w:r w:rsidRPr="006A0D36">
        <w:t xml:space="preserve">V případě zániku závazku před </w:t>
      </w:r>
      <w:r w:rsidR="004A3719">
        <w:t>provedením pl</w:t>
      </w:r>
      <w:r w:rsidRPr="006A0D36">
        <w:t xml:space="preserve">nění uzavřou smluvní strany dohodu, ve které upraví vzájemná práva a povinnosti. </w:t>
      </w:r>
    </w:p>
    <w:p w14:paraId="58006D46" w14:textId="77777777" w:rsidR="00D31D12" w:rsidRPr="006A0D36" w:rsidRDefault="00D31D12" w:rsidP="00AE4ED4">
      <w:pPr>
        <w:overflowPunct w:val="0"/>
        <w:autoSpaceDE w:val="0"/>
        <w:autoSpaceDN w:val="0"/>
        <w:adjustRightInd w:val="0"/>
        <w:ind w:left="426" w:hanging="426"/>
        <w:jc w:val="both"/>
        <w:textAlignment w:val="baseline"/>
      </w:pPr>
    </w:p>
    <w:p w14:paraId="48F24D25" w14:textId="53A83F69" w:rsidR="00A27A6C" w:rsidRDefault="00262D52" w:rsidP="00AE4ED4">
      <w:pPr>
        <w:numPr>
          <w:ilvl w:val="1"/>
          <w:numId w:val="6"/>
        </w:numPr>
        <w:tabs>
          <w:tab w:val="clear" w:pos="360"/>
        </w:tabs>
        <w:overflowPunct w:val="0"/>
        <w:autoSpaceDE w:val="0"/>
        <w:autoSpaceDN w:val="0"/>
        <w:adjustRightInd w:val="0"/>
        <w:ind w:left="426" w:hanging="426"/>
        <w:jc w:val="both"/>
        <w:textAlignment w:val="baseline"/>
      </w:pPr>
      <w:r>
        <w:t xml:space="preserve">Poskytovatel </w:t>
      </w:r>
      <w:r w:rsidR="00A27A6C" w:rsidRPr="006A0D36">
        <w:t>není oprávněn převést svá práva a povinnosti ze smlouvy nebo její část třetí osobě bez předchozího písemného souhlasu objednatele.</w:t>
      </w:r>
    </w:p>
    <w:p w14:paraId="7792EA0E" w14:textId="77777777" w:rsidR="004745AE" w:rsidRPr="00A44335" w:rsidRDefault="004745AE" w:rsidP="004745AE">
      <w:pPr>
        <w:overflowPunct w:val="0"/>
        <w:autoSpaceDE w:val="0"/>
        <w:autoSpaceDN w:val="0"/>
        <w:adjustRightInd w:val="0"/>
        <w:ind w:left="284"/>
        <w:jc w:val="both"/>
        <w:textAlignment w:val="baseline"/>
      </w:pPr>
    </w:p>
    <w:p w14:paraId="18EA9FB9" w14:textId="51C611F3" w:rsidR="004745AE" w:rsidRDefault="00C7260A">
      <w:pPr>
        <w:numPr>
          <w:ilvl w:val="1"/>
          <w:numId w:val="6"/>
        </w:numPr>
        <w:tabs>
          <w:tab w:val="clear" w:pos="360"/>
        </w:tabs>
        <w:overflowPunct w:val="0"/>
        <w:autoSpaceDE w:val="0"/>
        <w:autoSpaceDN w:val="0"/>
        <w:adjustRightInd w:val="0"/>
        <w:ind w:left="284" w:hanging="426"/>
        <w:jc w:val="both"/>
        <w:textAlignment w:val="baseline"/>
      </w:pPr>
      <w:r w:rsidRPr="006A0D36">
        <w:t>Smluvní strany se dohodly</w:t>
      </w:r>
      <w:r w:rsidR="00A27A6C" w:rsidRPr="006A0D36">
        <w:t xml:space="preserve"> na vyloučení použití ustanovení § 1987 odst. 2 občanského zákoníku a sjednávají, že i nejistá nebo neurčitá pohledávka je způsobilá k započtení.</w:t>
      </w:r>
    </w:p>
    <w:p w14:paraId="2EB66324" w14:textId="77777777" w:rsidR="00356763" w:rsidRPr="006A0D36" w:rsidRDefault="00356763" w:rsidP="00356763">
      <w:pPr>
        <w:overflowPunct w:val="0"/>
        <w:autoSpaceDE w:val="0"/>
        <w:autoSpaceDN w:val="0"/>
        <w:adjustRightInd w:val="0"/>
        <w:jc w:val="both"/>
        <w:textAlignment w:val="baseline"/>
      </w:pPr>
    </w:p>
    <w:p w14:paraId="58182C36" w14:textId="7BFE41BD" w:rsidR="00A27A6C" w:rsidRDefault="00A27A6C">
      <w:pPr>
        <w:numPr>
          <w:ilvl w:val="1"/>
          <w:numId w:val="6"/>
        </w:numPr>
        <w:tabs>
          <w:tab w:val="clear" w:pos="360"/>
        </w:tabs>
        <w:overflowPunct w:val="0"/>
        <w:autoSpaceDE w:val="0"/>
        <w:autoSpaceDN w:val="0"/>
        <w:adjustRightInd w:val="0"/>
        <w:ind w:left="284" w:hanging="426"/>
        <w:jc w:val="both"/>
        <w:textAlignment w:val="baseline"/>
      </w:pPr>
      <w:r w:rsidRPr="006A0D36">
        <w:t>Obě smluvní strany se dohodly, že v případě nástupnictví jsou nástupnické organizace smluvních stran vázány ustanoveními této smlouvy v plném rozsahu.</w:t>
      </w:r>
    </w:p>
    <w:p w14:paraId="642CDF14" w14:textId="77777777" w:rsidR="004745AE" w:rsidRPr="006A0D36" w:rsidRDefault="004745AE" w:rsidP="004745AE">
      <w:pPr>
        <w:overflowPunct w:val="0"/>
        <w:autoSpaceDE w:val="0"/>
        <w:autoSpaceDN w:val="0"/>
        <w:adjustRightInd w:val="0"/>
        <w:ind w:left="284"/>
        <w:jc w:val="both"/>
        <w:textAlignment w:val="baseline"/>
      </w:pPr>
    </w:p>
    <w:p w14:paraId="66B6DF00" w14:textId="2876E001" w:rsidR="00A27A6C" w:rsidRDefault="00A27A6C">
      <w:pPr>
        <w:numPr>
          <w:ilvl w:val="1"/>
          <w:numId w:val="6"/>
        </w:numPr>
        <w:tabs>
          <w:tab w:val="clear" w:pos="360"/>
        </w:tabs>
        <w:overflowPunct w:val="0"/>
        <w:autoSpaceDE w:val="0"/>
        <w:autoSpaceDN w:val="0"/>
        <w:adjustRightInd w:val="0"/>
        <w:ind w:left="284" w:hanging="426"/>
        <w:jc w:val="both"/>
        <w:textAlignment w:val="baseline"/>
      </w:pPr>
      <w:r w:rsidRPr="006A0D36">
        <w:t>Pro případ, že kterékoliv ustanovení této smlouvy se stane neúčinným nebo neplatným, smluvní strany se zavazují bez zbytečných odkladů nahradit takové ustanovení novým.</w:t>
      </w:r>
      <w:r w:rsidR="00A44335">
        <w:t xml:space="preserve"> </w:t>
      </w:r>
      <w:r w:rsidRPr="006A0D36">
        <w:t>Případná neplatnost některého z ustanovení této smlouvy nemá za následek neplatnost ostatních ustanovení.</w:t>
      </w:r>
    </w:p>
    <w:p w14:paraId="737C42C1" w14:textId="77777777" w:rsidR="004745AE" w:rsidRPr="006A0D36" w:rsidRDefault="004745AE" w:rsidP="004745AE">
      <w:pPr>
        <w:overflowPunct w:val="0"/>
        <w:autoSpaceDE w:val="0"/>
        <w:autoSpaceDN w:val="0"/>
        <w:adjustRightInd w:val="0"/>
        <w:ind w:left="284"/>
        <w:jc w:val="both"/>
        <w:textAlignment w:val="baseline"/>
      </w:pPr>
    </w:p>
    <w:p w14:paraId="61992684" w14:textId="0119CF64" w:rsidR="00096408" w:rsidRDefault="00A27A6C">
      <w:pPr>
        <w:numPr>
          <w:ilvl w:val="1"/>
          <w:numId w:val="6"/>
        </w:numPr>
        <w:tabs>
          <w:tab w:val="clear" w:pos="360"/>
        </w:tabs>
        <w:overflowPunct w:val="0"/>
        <w:autoSpaceDE w:val="0"/>
        <w:autoSpaceDN w:val="0"/>
        <w:adjustRightInd w:val="0"/>
        <w:ind w:left="284" w:hanging="426"/>
        <w:jc w:val="both"/>
        <w:textAlignment w:val="baseline"/>
      </w:pPr>
      <w:r w:rsidRPr="00AD671E">
        <w:t>Písemnosti se považují za doručené i v případě, že kterákoliv ze smluvních stran její doručení odmítne či jinak znemožní.</w:t>
      </w:r>
    </w:p>
    <w:p w14:paraId="5635EABF" w14:textId="77777777" w:rsidR="004745AE" w:rsidRDefault="004745AE" w:rsidP="004745AE">
      <w:pPr>
        <w:overflowPunct w:val="0"/>
        <w:autoSpaceDE w:val="0"/>
        <w:autoSpaceDN w:val="0"/>
        <w:adjustRightInd w:val="0"/>
        <w:ind w:left="284"/>
        <w:jc w:val="both"/>
        <w:textAlignment w:val="baseline"/>
      </w:pPr>
    </w:p>
    <w:p w14:paraId="5C047BB9" w14:textId="34486A37" w:rsidR="00A27A6C" w:rsidRPr="00AD671E" w:rsidRDefault="00A27A6C">
      <w:pPr>
        <w:numPr>
          <w:ilvl w:val="1"/>
          <w:numId w:val="6"/>
        </w:numPr>
        <w:tabs>
          <w:tab w:val="clear" w:pos="360"/>
        </w:tabs>
        <w:overflowPunct w:val="0"/>
        <w:autoSpaceDE w:val="0"/>
        <w:autoSpaceDN w:val="0"/>
        <w:adjustRightInd w:val="0"/>
        <w:ind w:left="284" w:hanging="426"/>
        <w:jc w:val="both"/>
        <w:textAlignment w:val="baseline"/>
      </w:pPr>
      <w:r w:rsidRPr="00AD671E">
        <w:t>Tato smlouva, její případné dodatky či dohody o ukončení tohoto smluvního vztahu budou</w:t>
      </w:r>
      <w:r w:rsidR="00703481" w:rsidRPr="00AD671E">
        <w:t xml:space="preserve"> </w:t>
      </w:r>
      <w:r w:rsidRPr="00AD671E">
        <w:t xml:space="preserve">uveřejněny v registru smluv na </w:t>
      </w:r>
      <w:hyperlink r:id="rId13" w:history="1">
        <w:r w:rsidRPr="00AD671E">
          <w:t>https://smlouvy.gov.cz/</w:t>
        </w:r>
      </w:hyperlink>
      <w:r w:rsidRPr="00AD671E">
        <w:t xml:space="preserve">. Objednatel zajistí zveřejnění smlouvy nejpozději do 15 kalendářních dnů od uzavření této smlouvy. </w:t>
      </w:r>
    </w:p>
    <w:p w14:paraId="330B60C5" w14:textId="43740411" w:rsidR="00CD5F6D" w:rsidRDefault="00A27A6C" w:rsidP="00213BA8">
      <w:pPr>
        <w:ind w:left="284" w:hanging="1"/>
        <w:jc w:val="both"/>
      </w:pPr>
      <w:r w:rsidRPr="00AD671E">
        <w:t xml:space="preserve">Objednatel se zavazuje uvést ID datové schránky </w:t>
      </w:r>
      <w:r w:rsidR="00262D52">
        <w:t>poskytovatele</w:t>
      </w:r>
      <w:r w:rsidRPr="00AD671E">
        <w:t xml:space="preserve"> do formuláře pro uveřejnění smlouvy v registru smluv.</w:t>
      </w:r>
    </w:p>
    <w:p w14:paraId="356F9A7E" w14:textId="77777777" w:rsidR="004745AE" w:rsidRDefault="004745AE" w:rsidP="004745AE">
      <w:pPr>
        <w:jc w:val="both"/>
      </w:pPr>
    </w:p>
    <w:p w14:paraId="5927DB77" w14:textId="6BCF8978" w:rsidR="00096408" w:rsidRDefault="00A27A6C">
      <w:pPr>
        <w:pStyle w:val="Odstavecseseznamem"/>
        <w:numPr>
          <w:ilvl w:val="1"/>
          <w:numId w:val="6"/>
        </w:numPr>
        <w:ind w:left="283" w:hanging="425"/>
        <w:jc w:val="both"/>
        <w:textAlignment w:val="baseline"/>
        <w:rPr>
          <w:sz w:val="24"/>
          <w:szCs w:val="24"/>
        </w:rPr>
      </w:pPr>
      <w:r w:rsidRPr="00096408">
        <w:rPr>
          <w:sz w:val="24"/>
          <w:szCs w:val="24"/>
        </w:rPr>
        <w:t xml:space="preserve">Tato smlouva je vypracována ve </w:t>
      </w:r>
      <w:r w:rsidR="00960EFE" w:rsidRPr="00096408">
        <w:rPr>
          <w:sz w:val="24"/>
          <w:szCs w:val="24"/>
        </w:rPr>
        <w:t>čtyřech</w:t>
      </w:r>
      <w:r w:rsidRPr="00096408">
        <w:rPr>
          <w:sz w:val="24"/>
          <w:szCs w:val="24"/>
        </w:rPr>
        <w:t xml:space="preserve"> vyhotoveních, z nichž objednatel </w:t>
      </w:r>
      <w:proofErr w:type="gramStart"/>
      <w:r w:rsidRPr="00096408">
        <w:rPr>
          <w:sz w:val="24"/>
          <w:szCs w:val="24"/>
        </w:rPr>
        <w:t>obdrží</w:t>
      </w:r>
      <w:proofErr w:type="gramEnd"/>
      <w:r w:rsidRPr="00096408">
        <w:rPr>
          <w:sz w:val="24"/>
          <w:szCs w:val="24"/>
        </w:rPr>
        <w:t xml:space="preserve"> </w:t>
      </w:r>
      <w:r w:rsidR="00C52399" w:rsidRPr="00096408">
        <w:rPr>
          <w:sz w:val="24"/>
          <w:szCs w:val="24"/>
        </w:rPr>
        <w:t xml:space="preserve">dvě vyhotovení </w:t>
      </w:r>
      <w:r w:rsidRPr="00096408">
        <w:rPr>
          <w:sz w:val="24"/>
          <w:szCs w:val="24"/>
        </w:rPr>
        <w:t>a</w:t>
      </w:r>
      <w:r w:rsidR="00262D52">
        <w:rPr>
          <w:sz w:val="24"/>
          <w:szCs w:val="24"/>
        </w:rPr>
        <w:t xml:space="preserve"> poskytovatel </w:t>
      </w:r>
      <w:r w:rsidR="00C52399" w:rsidRPr="00096408">
        <w:rPr>
          <w:sz w:val="24"/>
          <w:szCs w:val="24"/>
        </w:rPr>
        <w:t xml:space="preserve">dvě </w:t>
      </w:r>
      <w:r w:rsidRPr="00096408">
        <w:rPr>
          <w:sz w:val="24"/>
          <w:szCs w:val="24"/>
        </w:rPr>
        <w:t>vyhotovení.</w:t>
      </w:r>
      <w:r w:rsidRPr="00096408">
        <w:rPr>
          <w:sz w:val="24"/>
          <w:szCs w:val="24"/>
        </w:rPr>
        <w:tab/>
      </w:r>
    </w:p>
    <w:p w14:paraId="6801D143" w14:textId="77777777" w:rsidR="004745AE" w:rsidRDefault="004745AE" w:rsidP="004745AE">
      <w:pPr>
        <w:pStyle w:val="Odstavecseseznamem"/>
        <w:ind w:left="283"/>
        <w:jc w:val="both"/>
        <w:textAlignment w:val="baseline"/>
        <w:rPr>
          <w:sz w:val="24"/>
          <w:szCs w:val="24"/>
        </w:rPr>
      </w:pPr>
    </w:p>
    <w:p w14:paraId="3C0D43E7" w14:textId="63997D3D" w:rsidR="00C216EF" w:rsidRPr="00AE4ED4" w:rsidRDefault="00990E1D" w:rsidP="00AE4ED4">
      <w:pPr>
        <w:pStyle w:val="Odstavecseseznamem"/>
        <w:numPr>
          <w:ilvl w:val="1"/>
          <w:numId w:val="6"/>
        </w:numPr>
        <w:ind w:left="283" w:hanging="425"/>
        <w:jc w:val="both"/>
        <w:textAlignment w:val="baseline"/>
        <w:rPr>
          <w:sz w:val="24"/>
          <w:szCs w:val="24"/>
        </w:rPr>
      </w:pPr>
      <w:r w:rsidRPr="00096408">
        <w:rPr>
          <w:sz w:val="24"/>
          <w:szCs w:val="24"/>
        </w:rPr>
        <w:t>T</w:t>
      </w:r>
      <w:r w:rsidR="00A27A6C" w:rsidRPr="00096408">
        <w:rPr>
          <w:sz w:val="24"/>
          <w:szCs w:val="24"/>
        </w:rPr>
        <w:t>ato smlouva nabývá platnosti dnem jejího podpisu smluvní stranou, která ji podepisuje jako</w:t>
      </w:r>
      <w:r w:rsidRPr="00096408">
        <w:rPr>
          <w:sz w:val="24"/>
          <w:szCs w:val="24"/>
        </w:rPr>
        <w:t xml:space="preserve"> </w:t>
      </w:r>
      <w:r w:rsidR="00A27A6C" w:rsidRPr="00096408">
        <w:rPr>
          <w:sz w:val="24"/>
          <w:szCs w:val="24"/>
        </w:rPr>
        <w:t xml:space="preserve">druhá v pořadí, tj. dnem uzavření. </w:t>
      </w:r>
    </w:p>
    <w:p w14:paraId="664AFBAF" w14:textId="5DD87F0B" w:rsidR="000F3D5E" w:rsidRPr="00356763" w:rsidRDefault="00142C3F">
      <w:pPr>
        <w:pStyle w:val="Odstavecseseznamem"/>
        <w:numPr>
          <w:ilvl w:val="1"/>
          <w:numId w:val="6"/>
        </w:numPr>
        <w:ind w:left="283" w:hanging="425"/>
        <w:jc w:val="both"/>
        <w:textAlignment w:val="baseline"/>
        <w:rPr>
          <w:sz w:val="24"/>
          <w:szCs w:val="24"/>
        </w:rPr>
      </w:pPr>
      <w:r>
        <w:rPr>
          <w:sz w:val="24"/>
          <w:szCs w:val="24"/>
        </w:rPr>
        <w:t xml:space="preserve">Tato </w:t>
      </w:r>
      <w:r w:rsidR="000F3D5E" w:rsidRPr="00356763">
        <w:rPr>
          <w:sz w:val="24"/>
          <w:szCs w:val="24"/>
        </w:rPr>
        <w:t xml:space="preserve">smlouva </w:t>
      </w:r>
      <w:r>
        <w:rPr>
          <w:sz w:val="24"/>
          <w:szCs w:val="24"/>
        </w:rPr>
        <w:t xml:space="preserve">nabude </w:t>
      </w:r>
      <w:r w:rsidR="000F3D5E" w:rsidRPr="00356763">
        <w:rPr>
          <w:sz w:val="24"/>
          <w:szCs w:val="24"/>
        </w:rPr>
        <w:t>účinnosti dnem zveřejnění v registru smluv.</w:t>
      </w:r>
    </w:p>
    <w:p w14:paraId="51D81755" w14:textId="6A03EE6B" w:rsidR="000F3D5E" w:rsidRPr="00C216EF" w:rsidRDefault="000F3D5E" w:rsidP="00C216EF">
      <w:pPr>
        <w:jc w:val="both"/>
        <w:textAlignment w:val="baseline"/>
      </w:pPr>
    </w:p>
    <w:p w14:paraId="40966750" w14:textId="7E2D8143" w:rsidR="00925603" w:rsidRPr="00142C3F" w:rsidRDefault="00A27A6C" w:rsidP="00AE4ED4">
      <w:pPr>
        <w:pStyle w:val="Odstavecseseznamem"/>
        <w:numPr>
          <w:ilvl w:val="1"/>
          <w:numId w:val="6"/>
        </w:numPr>
        <w:tabs>
          <w:tab w:val="clear" w:pos="360"/>
          <w:tab w:val="num" w:pos="284"/>
        </w:tabs>
        <w:ind w:left="284" w:hanging="426"/>
        <w:jc w:val="both"/>
        <w:textAlignment w:val="baseline"/>
        <w:rPr>
          <w:sz w:val="24"/>
          <w:szCs w:val="24"/>
        </w:rPr>
      </w:pPr>
      <w:r w:rsidRPr="007D03CD">
        <w:rPr>
          <w:sz w:val="24"/>
          <w:szCs w:val="24"/>
        </w:rPr>
        <w:t>Nedílnou součástí této smlouvy j</w:t>
      </w:r>
      <w:r w:rsidR="00E570A3" w:rsidRPr="007D03CD">
        <w:rPr>
          <w:sz w:val="24"/>
          <w:szCs w:val="24"/>
        </w:rPr>
        <w:t xml:space="preserve">sou </w:t>
      </w:r>
      <w:r w:rsidR="00C52399" w:rsidRPr="007D03CD">
        <w:rPr>
          <w:sz w:val="24"/>
          <w:szCs w:val="24"/>
        </w:rPr>
        <w:t>příloh</w:t>
      </w:r>
      <w:r w:rsidR="00E570A3" w:rsidRPr="007D03CD">
        <w:rPr>
          <w:sz w:val="24"/>
          <w:szCs w:val="24"/>
        </w:rPr>
        <w:t>y</w:t>
      </w:r>
      <w:r w:rsidRPr="007D03CD">
        <w:rPr>
          <w:sz w:val="24"/>
          <w:szCs w:val="24"/>
        </w:rPr>
        <w:t>:</w:t>
      </w:r>
    </w:p>
    <w:p w14:paraId="2C593EDD" w14:textId="2B734E90" w:rsidR="00A27A6C" w:rsidRPr="007D03CD" w:rsidRDefault="00A27A6C" w:rsidP="00AE4ED4">
      <w:pPr>
        <w:tabs>
          <w:tab w:val="num" w:pos="284"/>
        </w:tabs>
        <w:ind w:left="1701" w:hanging="1417"/>
      </w:pPr>
      <w:r w:rsidRPr="007D03CD">
        <w:t>Příloha</w:t>
      </w:r>
      <w:r w:rsidR="00E570A3" w:rsidRPr="007D03CD">
        <w:t xml:space="preserve"> č. 1</w:t>
      </w:r>
      <w:r w:rsidRPr="007D03CD">
        <w:t xml:space="preserve"> </w:t>
      </w:r>
      <w:proofErr w:type="gramStart"/>
      <w:r w:rsidR="00007B13" w:rsidRPr="007D03CD">
        <w:t>–</w:t>
      </w:r>
      <w:r w:rsidRPr="007D03CD">
        <w:t xml:space="preserve"> </w:t>
      </w:r>
      <w:r w:rsidR="00142C3F">
        <w:t xml:space="preserve"> </w:t>
      </w:r>
      <w:r w:rsidR="00D446C7">
        <w:t>Metodický</w:t>
      </w:r>
      <w:proofErr w:type="gramEnd"/>
      <w:r w:rsidR="00D446C7">
        <w:t xml:space="preserve"> pokyn pro žadatele o dotaci na zavedení systému hospodaření s energií v podobě energetického managementu z programu EFEKT III</w:t>
      </w:r>
      <w:r w:rsidR="00007B13" w:rsidRPr="007D03CD">
        <w:t xml:space="preserve">  </w:t>
      </w:r>
    </w:p>
    <w:p w14:paraId="76CD7714" w14:textId="0243C2C7" w:rsidR="00E570A3" w:rsidRPr="007D03CD" w:rsidRDefault="00D446C7" w:rsidP="00AE4ED4">
      <w:pPr>
        <w:tabs>
          <w:tab w:val="num" w:pos="284"/>
        </w:tabs>
        <w:ind w:left="1701" w:hanging="1559"/>
      </w:pPr>
      <w:r>
        <w:lastRenderedPageBreak/>
        <w:tab/>
      </w:r>
      <w:r w:rsidR="00E570A3" w:rsidRPr="00262D52">
        <w:t xml:space="preserve">Příloha č. 2 – </w:t>
      </w:r>
      <w:r w:rsidR="00356763">
        <w:t>Podmínky čerpání neinvestiční dotace – Státní program na podporu úspor energie EFEKT III pro rok 2023</w:t>
      </w:r>
      <w:r w:rsidR="003F2F77">
        <w:t xml:space="preserve"> </w:t>
      </w:r>
    </w:p>
    <w:p w14:paraId="30C81223" w14:textId="7168E9A5" w:rsidR="00E85D40" w:rsidRDefault="00E85D40" w:rsidP="00213BA8"/>
    <w:p w14:paraId="426C82D1" w14:textId="77777777" w:rsidR="00AE4ED4" w:rsidRDefault="00AE4ED4" w:rsidP="00213BA8"/>
    <w:p w14:paraId="492E689A" w14:textId="77777777" w:rsidR="00AE4ED4" w:rsidRDefault="00AE4ED4" w:rsidP="00213BA8"/>
    <w:p w14:paraId="60D859D2" w14:textId="77777777" w:rsidR="006C59E8" w:rsidRDefault="006C59E8" w:rsidP="00213BA8"/>
    <w:p w14:paraId="066CA781" w14:textId="07A5A57E" w:rsidR="00A27A6C" w:rsidRDefault="00A27A6C" w:rsidP="00213BA8">
      <w:pPr>
        <w:ind w:left="426" w:hanging="426"/>
      </w:pPr>
      <w:r w:rsidRPr="00905DE4">
        <w:t>Havířov</w:t>
      </w:r>
      <w:r w:rsidR="0072611A">
        <w:t xml:space="preserve"> dne </w:t>
      </w:r>
      <w:r w:rsidR="00A44F9E">
        <w:t>24.08.2023</w:t>
      </w:r>
      <w:r w:rsidR="0072611A">
        <w:tab/>
      </w:r>
      <w:r w:rsidR="0072611A">
        <w:tab/>
      </w:r>
      <w:r w:rsidR="0072611A">
        <w:tab/>
      </w:r>
      <w:r w:rsidR="0072611A">
        <w:tab/>
      </w:r>
      <w:r w:rsidR="00A44F9E">
        <w:t>Havířov</w:t>
      </w:r>
      <w:r w:rsidR="0072611A">
        <w:t xml:space="preserve"> dne</w:t>
      </w:r>
      <w:r>
        <w:t xml:space="preserve"> </w:t>
      </w:r>
      <w:r w:rsidR="00A44F9E">
        <w:t>24.08.2023</w:t>
      </w:r>
      <w:r w:rsidRPr="00905DE4">
        <w:t xml:space="preserve">  </w:t>
      </w:r>
    </w:p>
    <w:p w14:paraId="1162AABA" w14:textId="11E41CD1" w:rsidR="00E30B7A" w:rsidRDefault="00A27A6C" w:rsidP="00213BA8">
      <w:pPr>
        <w:ind w:left="426" w:hanging="426"/>
      </w:pPr>
      <w:r w:rsidRPr="00905DE4">
        <w:t>Za objednatele:</w:t>
      </w:r>
      <w:r w:rsidRPr="00905DE4">
        <w:tab/>
      </w:r>
      <w:r w:rsidRPr="00905DE4">
        <w:tab/>
      </w:r>
      <w:r w:rsidRPr="00905DE4">
        <w:tab/>
      </w:r>
      <w:r>
        <w:tab/>
      </w:r>
      <w:r>
        <w:tab/>
      </w:r>
      <w:r w:rsidRPr="00905DE4">
        <w:t xml:space="preserve">Za </w:t>
      </w:r>
      <w:r w:rsidR="005F487F">
        <w:t>poskytovatele</w:t>
      </w:r>
      <w:r w:rsidRPr="00905DE4">
        <w:t>:</w:t>
      </w:r>
    </w:p>
    <w:p w14:paraId="113C5127" w14:textId="77777777" w:rsidR="006A3576" w:rsidRDefault="006A3576" w:rsidP="00213BA8"/>
    <w:p w14:paraId="4C2FFA4A" w14:textId="77777777" w:rsidR="00E85D40" w:rsidRDefault="00E85D40" w:rsidP="00213BA8"/>
    <w:p w14:paraId="1A2B0DE3" w14:textId="77777777" w:rsidR="00AE4ED4" w:rsidRDefault="00AE4ED4" w:rsidP="00213BA8"/>
    <w:p w14:paraId="67A1D24E" w14:textId="77777777" w:rsidR="00A27A6C" w:rsidRDefault="00A27A6C" w:rsidP="00213BA8">
      <w:pPr>
        <w:ind w:left="426" w:hanging="426"/>
      </w:pPr>
      <w:r w:rsidRPr="00905DE4">
        <w:t>.........................................................</w:t>
      </w:r>
      <w:r w:rsidRPr="00905DE4">
        <w:tab/>
      </w:r>
      <w:r w:rsidRPr="00905DE4">
        <w:tab/>
      </w:r>
      <w:r>
        <w:tab/>
      </w:r>
      <w:r w:rsidRPr="00905DE4">
        <w:t>.........................................................</w:t>
      </w:r>
    </w:p>
    <w:p w14:paraId="460DE9FB" w14:textId="218A201D" w:rsidR="00F4227C" w:rsidRPr="00F2159F" w:rsidRDefault="00CB29A9" w:rsidP="00213BA8">
      <w:r>
        <w:t xml:space="preserve">XXXXXX </w:t>
      </w:r>
      <w:r>
        <w:tab/>
      </w:r>
      <w:r>
        <w:tab/>
      </w:r>
      <w:r w:rsidR="0031468B">
        <w:tab/>
      </w:r>
      <w:r w:rsidR="00004DBE" w:rsidRPr="00F2159F">
        <w:tab/>
      </w:r>
      <w:r w:rsidR="00004DBE" w:rsidRPr="00F2159F">
        <w:tab/>
      </w:r>
      <w:r w:rsidR="00004DBE" w:rsidRPr="00F2159F">
        <w:tab/>
      </w:r>
      <w:r>
        <w:t>XXXXXX</w:t>
      </w:r>
      <w:r w:rsidR="00004DBE" w:rsidRPr="00F2159F">
        <w:tab/>
      </w:r>
    </w:p>
    <w:p w14:paraId="1ED60E63" w14:textId="27CC4631" w:rsidR="00F8659E" w:rsidRDefault="00CB29A9" w:rsidP="00CB29A9">
      <w:r>
        <w:t>Magistrátu města Havířova</w:t>
      </w:r>
      <w:r>
        <w:tab/>
      </w:r>
      <w:r>
        <w:tab/>
      </w:r>
      <w:r>
        <w:tab/>
      </w:r>
      <w:r w:rsidR="00004DBE">
        <w:tab/>
      </w:r>
      <w:r w:rsidR="00A44F9E">
        <w:t>ENSYTRA s. r. o.</w:t>
      </w:r>
    </w:p>
    <w:p w14:paraId="79A53D32" w14:textId="77777777" w:rsidR="00F71198" w:rsidRDefault="00F71198" w:rsidP="00096408">
      <w:pPr>
        <w:jc w:val="right"/>
      </w:pPr>
    </w:p>
    <w:p w14:paraId="7C941A85" w14:textId="77777777" w:rsidR="00F71198" w:rsidRDefault="00F71198" w:rsidP="00096408">
      <w:pPr>
        <w:jc w:val="right"/>
      </w:pPr>
    </w:p>
    <w:p w14:paraId="66B4C256" w14:textId="77777777" w:rsidR="00F71198" w:rsidRDefault="00F71198" w:rsidP="00096408">
      <w:pPr>
        <w:jc w:val="right"/>
      </w:pPr>
    </w:p>
    <w:p w14:paraId="474C5B88" w14:textId="22F4CA0A" w:rsidR="00F71198" w:rsidRDefault="00F71198" w:rsidP="00C216EF"/>
    <w:p w14:paraId="23F7B734" w14:textId="77777777" w:rsidR="00C216EF" w:rsidRDefault="00C216EF" w:rsidP="00C216EF"/>
    <w:p w14:paraId="6CC6A31B" w14:textId="77777777" w:rsidR="005F487F" w:rsidRDefault="005F487F" w:rsidP="00490824"/>
    <w:sectPr w:rsidR="005F487F" w:rsidSect="00445552">
      <w:footerReference w:type="default" r:id="rId14"/>
      <w:headerReference w:type="first" r:id="rId15"/>
      <w:pgSz w:w="11907" w:h="16840" w:code="9"/>
      <w:pgMar w:top="1134" w:right="1134" w:bottom="1134" w:left="1701" w:header="170" w:footer="4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F834E" w14:textId="77777777" w:rsidR="004764F2" w:rsidRDefault="004764F2" w:rsidP="00073CEB">
      <w:r>
        <w:separator/>
      </w:r>
    </w:p>
  </w:endnote>
  <w:endnote w:type="continuationSeparator" w:id="0">
    <w:p w14:paraId="4CD6EA91" w14:textId="77777777" w:rsidR="004764F2" w:rsidRDefault="004764F2" w:rsidP="0007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Mincho"/>
    <w:charset w:val="80"/>
    <w:family w:val="auto"/>
    <w:pitch w:val="default"/>
  </w:font>
  <w:font w:name="OpenSymbol">
    <w:altName w:val="Calibri"/>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53502"/>
      <w:docPartObj>
        <w:docPartGallery w:val="Page Numbers (Bottom of Page)"/>
        <w:docPartUnique/>
      </w:docPartObj>
    </w:sdtPr>
    <w:sdtContent>
      <w:sdt>
        <w:sdtPr>
          <w:id w:val="37899295"/>
          <w:docPartObj>
            <w:docPartGallery w:val="Page Numbers (Top of Page)"/>
            <w:docPartUnique/>
          </w:docPartObj>
        </w:sdtPr>
        <w:sdtContent>
          <w:p w14:paraId="1A64F8EC" w14:textId="77777777" w:rsidR="00422EE1" w:rsidRDefault="002843D8">
            <w:pPr>
              <w:pStyle w:val="Zpat"/>
              <w:jc w:val="center"/>
            </w:pPr>
            <w:r>
              <w:rPr>
                <w:b/>
                <w:sz w:val="24"/>
                <w:szCs w:val="24"/>
              </w:rPr>
              <w:fldChar w:fldCharType="begin"/>
            </w:r>
            <w:r w:rsidR="00422EE1">
              <w:rPr>
                <w:b/>
              </w:rPr>
              <w:instrText>PAGE</w:instrText>
            </w:r>
            <w:r>
              <w:rPr>
                <w:b/>
                <w:sz w:val="24"/>
                <w:szCs w:val="24"/>
              </w:rPr>
              <w:fldChar w:fldCharType="separate"/>
            </w:r>
            <w:r w:rsidR="0084666B">
              <w:rPr>
                <w:b/>
                <w:noProof/>
              </w:rPr>
              <w:t>1</w:t>
            </w:r>
            <w:r>
              <w:rPr>
                <w:b/>
                <w:sz w:val="24"/>
                <w:szCs w:val="24"/>
              </w:rPr>
              <w:fldChar w:fldCharType="end"/>
            </w:r>
            <w:r w:rsidR="00422EE1">
              <w:t xml:space="preserve"> z </w:t>
            </w:r>
            <w:r>
              <w:rPr>
                <w:b/>
                <w:sz w:val="24"/>
                <w:szCs w:val="24"/>
              </w:rPr>
              <w:fldChar w:fldCharType="begin"/>
            </w:r>
            <w:r w:rsidR="00422EE1">
              <w:rPr>
                <w:b/>
              </w:rPr>
              <w:instrText>NUMPAGES</w:instrText>
            </w:r>
            <w:r>
              <w:rPr>
                <w:b/>
                <w:sz w:val="24"/>
                <w:szCs w:val="24"/>
              </w:rPr>
              <w:fldChar w:fldCharType="separate"/>
            </w:r>
            <w:r w:rsidR="0084666B">
              <w:rPr>
                <w:b/>
                <w:noProof/>
              </w:rPr>
              <w:t>11</w:t>
            </w:r>
            <w:r>
              <w:rPr>
                <w:b/>
                <w:sz w:val="24"/>
                <w:szCs w:val="24"/>
              </w:rPr>
              <w:fldChar w:fldCharType="end"/>
            </w:r>
          </w:p>
        </w:sdtContent>
      </w:sdt>
    </w:sdtContent>
  </w:sdt>
  <w:p w14:paraId="2EAE3D11" w14:textId="77777777" w:rsidR="00422EE1" w:rsidRDefault="00422E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3B4BC" w14:textId="77777777" w:rsidR="004764F2" w:rsidRDefault="004764F2" w:rsidP="00073CEB">
      <w:r>
        <w:separator/>
      </w:r>
    </w:p>
  </w:footnote>
  <w:footnote w:type="continuationSeparator" w:id="0">
    <w:p w14:paraId="52741D70" w14:textId="77777777" w:rsidR="004764F2" w:rsidRDefault="004764F2" w:rsidP="00073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D634D" w14:textId="77777777" w:rsidR="00422EE1" w:rsidRPr="008A11FC" w:rsidRDefault="00422EE1" w:rsidP="008A11FC">
    <w:pPr>
      <w:pStyle w:val="Zhlav"/>
      <w:jc w:val="right"/>
      <w:rPr>
        <w:i/>
        <w:sz w:val="16"/>
      </w:rPr>
    </w:pPr>
    <w:r>
      <w:t>„</w:t>
    </w:r>
    <w:r w:rsidRPr="008A11FC">
      <w:rPr>
        <w:i/>
        <w:sz w:val="16"/>
      </w:rPr>
      <w:t xml:space="preserve">Městská hromadná doprava Havířov – </w:t>
    </w:r>
    <w:proofErr w:type="spellStart"/>
    <w:r w:rsidRPr="008A11FC">
      <w:rPr>
        <w:i/>
        <w:sz w:val="16"/>
      </w:rPr>
      <w:t>technicko</w:t>
    </w:r>
    <w:proofErr w:type="spellEnd"/>
    <w:r w:rsidRPr="008A11FC">
      <w:rPr>
        <w:i/>
        <w:sz w:val="16"/>
      </w:rPr>
      <w:t xml:space="preserve"> ekonomická analýza“</w:t>
    </w:r>
  </w:p>
  <w:p w14:paraId="39473F8A" w14:textId="77777777" w:rsidR="00422EE1" w:rsidRPr="00997DA3" w:rsidRDefault="00422EE1">
    <w:pPr>
      <w:pStyle w:val="Zhlav"/>
      <w:rPr>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0D82A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B"/>
    <w:multiLevelType w:val="multilevel"/>
    <w:tmpl w:val="F0243376"/>
    <w:lvl w:ilvl="0">
      <w:start w:val="1"/>
      <w:numFmt w:val="upperLetter"/>
      <w:pStyle w:val="Nadpis6"/>
      <w:lvlText w:val="%1."/>
      <w:legacy w:legacy="1" w:legacySpace="120" w:legacyIndent="360"/>
      <w:lvlJc w:val="left"/>
      <w:pPr>
        <w:ind w:left="720" w:hanging="360"/>
      </w:pPr>
    </w:lvl>
    <w:lvl w:ilvl="1">
      <w:numFmt w:val="none"/>
      <w:lvlText w:val=""/>
      <w:lvlJc w:val="left"/>
      <w:pPr>
        <w:ind w:left="0" w:firstLine="0"/>
      </w:pPr>
    </w:lvl>
    <w:lvl w:ilvl="2">
      <w:numFmt w:val="none"/>
      <w:lvlText w:val=""/>
      <w:lvlJc w:val="left"/>
      <w:pPr>
        <w:ind w:left="0" w:firstLine="0"/>
      </w:pPr>
    </w:lvl>
    <w:lvl w:ilvl="3">
      <w:numFmt w:val="none"/>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2" w15:restartNumberingAfterBreak="0">
    <w:nsid w:val="00000001"/>
    <w:multiLevelType w:val="multilevel"/>
    <w:tmpl w:val="00000001"/>
    <w:lvl w:ilvl="0">
      <w:start w:val="1"/>
      <w:numFmt w:val="none"/>
      <w:pStyle w:val="Nadpis4"/>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00000008"/>
    <w:multiLevelType w:val="multilevel"/>
    <w:tmpl w:val="00000008"/>
    <w:lvl w:ilvl="0">
      <w:start w:val="1"/>
      <w:numFmt w:val="bullet"/>
      <w:pStyle w:val="slovanseznam"/>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pStyle w:val="Nadpis8"/>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4" w15:restartNumberingAfterBreak="0">
    <w:nsid w:val="042356F1"/>
    <w:multiLevelType w:val="hybridMultilevel"/>
    <w:tmpl w:val="1CE27CE2"/>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6550815"/>
    <w:multiLevelType w:val="multilevel"/>
    <w:tmpl w:val="A058C9AC"/>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200D7A"/>
    <w:multiLevelType w:val="hybridMultilevel"/>
    <w:tmpl w:val="6ED66C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7794E18"/>
    <w:multiLevelType w:val="hybridMultilevel"/>
    <w:tmpl w:val="4C28F61A"/>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0BEA4AFC"/>
    <w:multiLevelType w:val="multilevel"/>
    <w:tmpl w:val="AF92EDC6"/>
    <w:lvl w:ilvl="0">
      <w:start w:val="2"/>
      <w:numFmt w:val="none"/>
      <w:lvlText w:val="6."/>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D070AA6"/>
    <w:multiLevelType w:val="hybridMultilevel"/>
    <w:tmpl w:val="676643AE"/>
    <w:lvl w:ilvl="0" w:tplc="FA620CC8">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118761F"/>
    <w:multiLevelType w:val="multilevel"/>
    <w:tmpl w:val="9FFE70B0"/>
    <w:lvl w:ilvl="0">
      <w:start w:val="2"/>
      <w:numFmt w:val="none"/>
      <w:lvlText w:val="6."/>
      <w:lvlJc w:val="left"/>
      <w:pPr>
        <w:tabs>
          <w:tab w:val="num" w:pos="360"/>
        </w:tabs>
        <w:ind w:left="360" w:hanging="360"/>
      </w:pPr>
      <w:rPr>
        <w:b w:val="0"/>
      </w:rPr>
    </w:lvl>
    <w:lvl w:ilvl="1">
      <w:start w:val="1"/>
      <w:numFmt w:val="decimal"/>
      <w:lvlText w:val="%2."/>
      <w:lvlJc w:val="left"/>
      <w:pPr>
        <w:tabs>
          <w:tab w:val="num" w:pos="360"/>
        </w:tabs>
        <w:ind w:left="360" w:hanging="360"/>
      </w:pPr>
      <w:rPr>
        <w:b w:val="0"/>
        <w:strike w:val="0"/>
        <w:color w:val="auto"/>
        <w:sz w:val="24"/>
        <w:szCs w:val="24"/>
      </w:rPr>
    </w:lvl>
    <w:lvl w:ilvl="2">
      <w:start w:val="1"/>
      <w:numFmt w:val="lowerLetter"/>
      <w:lvlText w:val="%3)"/>
      <w:lvlJc w:val="left"/>
      <w:pPr>
        <w:ind w:left="360" w:hanging="360"/>
      </w:pPr>
      <w:rPr>
        <w:rFonts w:ascii="Times New Roman" w:eastAsia="Times New Roman" w:hAnsi="Times New Roman" w:cs="Times New Roman"/>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173461C3"/>
    <w:multiLevelType w:val="multilevel"/>
    <w:tmpl w:val="17B00184"/>
    <w:lvl w:ilvl="0">
      <w:start w:val="1"/>
      <w:numFmt w:val="decimal"/>
      <w:lvlText w:val="%1."/>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6A4DDE"/>
    <w:multiLevelType w:val="multilevel"/>
    <w:tmpl w:val="0405001D"/>
    <w:styleLink w:val="Sty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CDC6942"/>
    <w:multiLevelType w:val="multilevel"/>
    <w:tmpl w:val="379CDE4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33423089"/>
    <w:multiLevelType w:val="hybridMultilevel"/>
    <w:tmpl w:val="F4C492EA"/>
    <w:lvl w:ilvl="0" w:tplc="0405000F">
      <w:start w:val="1"/>
      <w:numFmt w:val="decimal"/>
      <w:lvlText w:val="%1."/>
      <w:lvlJc w:val="left"/>
      <w:pPr>
        <w:ind w:left="720" w:hanging="360"/>
      </w:pPr>
      <w:rPr>
        <w:rFonts w:hint="default"/>
      </w:rPr>
    </w:lvl>
    <w:lvl w:ilvl="1" w:tplc="46220B7C">
      <w:start w:val="1"/>
      <w:numFmt w:val="lowerLetter"/>
      <w:lvlText w:val="%2)"/>
      <w:lvlJc w:val="left"/>
      <w:pPr>
        <w:ind w:left="1440" w:hanging="360"/>
      </w:pPr>
      <w:rPr>
        <w:rFonts w:hint="default"/>
        <w:color w:val="auto"/>
        <w:sz w:val="24"/>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8227D3"/>
    <w:multiLevelType w:val="hybridMultilevel"/>
    <w:tmpl w:val="C4C442D8"/>
    <w:lvl w:ilvl="0" w:tplc="BAC23576">
      <w:start w:val="1"/>
      <w:numFmt w:val="upperLetter"/>
      <w:lvlText w:val="%1."/>
      <w:lvlJc w:val="left"/>
      <w:pPr>
        <w:ind w:left="720" w:hanging="360"/>
      </w:pPr>
      <w:rPr>
        <w:rFonts w:ascii="Times New Roman" w:eastAsia="Times New Roman" w:hAnsi="Times New Roman" w:cs="Times New Roman"/>
      </w:rPr>
    </w:lvl>
    <w:lvl w:ilvl="1" w:tplc="04050017">
      <w:start w:val="1"/>
      <w:numFmt w:val="lowerLetter"/>
      <w:lvlText w:val="%2)"/>
      <w:lvlJc w:val="left"/>
      <w:pPr>
        <w:ind w:left="102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670D25"/>
    <w:multiLevelType w:val="hybridMultilevel"/>
    <w:tmpl w:val="D1C284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AA51A0F"/>
    <w:multiLevelType w:val="hybridMultilevel"/>
    <w:tmpl w:val="0C5ED362"/>
    <w:lvl w:ilvl="0" w:tplc="04050017">
      <w:start w:val="1"/>
      <w:numFmt w:val="lowerLetter"/>
      <w:lvlText w:val="%1)"/>
      <w:lvlJc w:val="left"/>
      <w:pPr>
        <w:ind w:left="1020" w:hanging="360"/>
      </w:pPr>
    </w:lvl>
    <w:lvl w:ilvl="1" w:tplc="04050019">
      <w:start w:val="1"/>
      <w:numFmt w:val="lowerLetter"/>
      <w:lvlText w:val="%2."/>
      <w:lvlJc w:val="left"/>
      <w:pPr>
        <w:ind w:left="1740" w:hanging="360"/>
      </w:pPr>
    </w:lvl>
    <w:lvl w:ilvl="2" w:tplc="F6F6E4B6">
      <w:start w:val="1"/>
      <w:numFmt w:val="decimal"/>
      <w:lvlText w:val="%3."/>
      <w:lvlJc w:val="left"/>
      <w:pPr>
        <w:ind w:left="6740" w:hanging="360"/>
      </w:pPr>
      <w:rPr>
        <w:color w:val="auto"/>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3D621BDC"/>
    <w:multiLevelType w:val="hybridMultilevel"/>
    <w:tmpl w:val="746CBB86"/>
    <w:lvl w:ilvl="0" w:tplc="21A29E76">
      <w:start w:val="6"/>
      <w:numFmt w:val="decimal"/>
      <w:lvlText w:val="%1."/>
      <w:lvlJc w:val="left"/>
      <w:pPr>
        <w:ind w:left="720" w:hanging="360"/>
      </w:pPr>
      <w:rPr>
        <w:rFonts w:hint="default"/>
      </w:rPr>
    </w:lvl>
    <w:lvl w:ilvl="1" w:tplc="76E23D3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00837A8"/>
    <w:multiLevelType w:val="hybridMultilevel"/>
    <w:tmpl w:val="CCBA8958"/>
    <w:lvl w:ilvl="0" w:tplc="847282D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486D4CC3"/>
    <w:multiLevelType w:val="hybridMultilevel"/>
    <w:tmpl w:val="10947C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B50CFC"/>
    <w:multiLevelType w:val="hybridMultilevel"/>
    <w:tmpl w:val="858856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30D4E70"/>
    <w:multiLevelType w:val="hybridMultilevel"/>
    <w:tmpl w:val="06C03CF8"/>
    <w:lvl w:ilvl="0" w:tplc="595229C0">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46614B4"/>
    <w:multiLevelType w:val="hybridMultilevel"/>
    <w:tmpl w:val="1CE27CE2"/>
    <w:lvl w:ilvl="0" w:tplc="48184CE2">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E2F763D"/>
    <w:multiLevelType w:val="hybridMultilevel"/>
    <w:tmpl w:val="239C8DF6"/>
    <w:lvl w:ilvl="0" w:tplc="8848D2F4">
      <w:numFmt w:val="bullet"/>
      <w:lvlText w:val="-"/>
      <w:lvlJc w:val="left"/>
      <w:pPr>
        <w:ind w:left="720" w:hanging="360"/>
      </w:pPr>
      <w:rPr>
        <w:rFonts w:ascii="Times New Roman" w:eastAsia="Times New Roman" w:hAnsi="Times New Roman" w:cs="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21B6F33"/>
    <w:multiLevelType w:val="hybridMultilevel"/>
    <w:tmpl w:val="9EF830D6"/>
    <w:lvl w:ilvl="0" w:tplc="999C5B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22C0855"/>
    <w:multiLevelType w:val="hybridMultilevel"/>
    <w:tmpl w:val="2E92F7FE"/>
    <w:lvl w:ilvl="0" w:tplc="999C5BF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5EB4291"/>
    <w:multiLevelType w:val="hybridMultilevel"/>
    <w:tmpl w:val="FE9E89FC"/>
    <w:lvl w:ilvl="0" w:tplc="F6F6E4B6">
      <w:start w:val="1"/>
      <w:numFmt w:val="decimal"/>
      <w:lvlText w:val="%1."/>
      <w:lvlJc w:val="left"/>
      <w:pPr>
        <w:ind w:left="3338"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565C0E"/>
    <w:multiLevelType w:val="hybridMultilevel"/>
    <w:tmpl w:val="F4C492E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color w:val="auto"/>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04F4FD8"/>
    <w:multiLevelType w:val="hybridMultilevel"/>
    <w:tmpl w:val="D876B248"/>
    <w:lvl w:ilvl="0" w:tplc="FFFFFFFF">
      <w:start w:val="1"/>
      <w:numFmt w:val="lowerLetter"/>
      <w:lvlText w:val="%1)"/>
      <w:lvlJc w:val="left"/>
      <w:pPr>
        <w:ind w:left="720" w:hanging="360"/>
      </w:pPr>
      <w:rPr>
        <w:rFonts w:hint="default"/>
        <w:color w:val="auto"/>
      </w:rPr>
    </w:lvl>
    <w:lvl w:ilvl="1" w:tplc="46220B7C">
      <w:start w:val="1"/>
      <w:numFmt w:val="lowerLetter"/>
      <w:lvlText w:val="%2)"/>
      <w:lvlJc w:val="left"/>
      <w:pPr>
        <w:ind w:left="1920" w:hanging="360"/>
      </w:pPr>
      <w:rPr>
        <w:rFonts w:hint="default"/>
        <w:color w:val="auto"/>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3FD7BFA"/>
    <w:multiLevelType w:val="hybridMultilevel"/>
    <w:tmpl w:val="D2F0FBC2"/>
    <w:lvl w:ilvl="0" w:tplc="C34A678E">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49D7FEB"/>
    <w:multiLevelType w:val="hybridMultilevel"/>
    <w:tmpl w:val="7C4E27C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75A803FD"/>
    <w:multiLevelType w:val="hybridMultilevel"/>
    <w:tmpl w:val="86C6BC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8E06E15"/>
    <w:multiLevelType w:val="multilevel"/>
    <w:tmpl w:val="D7BE35E2"/>
    <w:lvl w:ilvl="0">
      <w:start w:val="1"/>
      <w:numFmt w:val="decimal"/>
      <w:lvlText w:val="%1."/>
      <w:lvlJc w:val="left"/>
      <w:pPr>
        <w:ind w:left="720" w:hanging="360"/>
      </w:pPr>
    </w:lvl>
    <w:lvl w:ilvl="1">
      <w:start w:val="2"/>
      <w:numFmt w:val="decimal"/>
      <w:isLgl/>
      <w:lvlText w:val="%1.%2."/>
      <w:lvlJc w:val="left"/>
      <w:pPr>
        <w:ind w:left="1785" w:hanging="360"/>
      </w:pPr>
    </w:lvl>
    <w:lvl w:ilvl="2">
      <w:start w:val="1"/>
      <w:numFmt w:val="decimal"/>
      <w:isLgl/>
      <w:lvlText w:val="%1.%2.%3."/>
      <w:lvlJc w:val="left"/>
      <w:pPr>
        <w:ind w:left="3210" w:hanging="720"/>
      </w:pPr>
    </w:lvl>
    <w:lvl w:ilvl="3">
      <w:start w:val="1"/>
      <w:numFmt w:val="decimal"/>
      <w:isLgl/>
      <w:lvlText w:val="%1.%2.%3.%4."/>
      <w:lvlJc w:val="left"/>
      <w:pPr>
        <w:ind w:left="4275" w:hanging="720"/>
      </w:pPr>
    </w:lvl>
    <w:lvl w:ilvl="4">
      <w:start w:val="1"/>
      <w:numFmt w:val="decimal"/>
      <w:isLgl/>
      <w:lvlText w:val="%1.%2.%3.%4.%5."/>
      <w:lvlJc w:val="left"/>
      <w:pPr>
        <w:ind w:left="5700" w:hanging="1080"/>
      </w:pPr>
    </w:lvl>
    <w:lvl w:ilvl="5">
      <w:start w:val="1"/>
      <w:numFmt w:val="decimal"/>
      <w:isLgl/>
      <w:lvlText w:val="%1.%2.%3.%4.%5.%6."/>
      <w:lvlJc w:val="left"/>
      <w:pPr>
        <w:ind w:left="6765" w:hanging="1080"/>
      </w:pPr>
    </w:lvl>
    <w:lvl w:ilvl="6">
      <w:start w:val="1"/>
      <w:numFmt w:val="decimal"/>
      <w:isLgl/>
      <w:lvlText w:val="%1.%2.%3.%4.%5.%6.%7."/>
      <w:lvlJc w:val="left"/>
      <w:pPr>
        <w:ind w:left="8190" w:hanging="1440"/>
      </w:pPr>
    </w:lvl>
    <w:lvl w:ilvl="7">
      <w:start w:val="1"/>
      <w:numFmt w:val="decimal"/>
      <w:isLgl/>
      <w:lvlText w:val="%1.%2.%3.%4.%5.%6.%7.%8."/>
      <w:lvlJc w:val="left"/>
      <w:pPr>
        <w:ind w:left="9255" w:hanging="1440"/>
      </w:pPr>
    </w:lvl>
    <w:lvl w:ilvl="8">
      <w:start w:val="1"/>
      <w:numFmt w:val="decimal"/>
      <w:isLgl/>
      <w:lvlText w:val="%1.%2.%3.%4.%5.%6.%7.%8.%9."/>
      <w:lvlJc w:val="left"/>
      <w:pPr>
        <w:ind w:left="10680" w:hanging="1800"/>
      </w:pPr>
    </w:lvl>
  </w:abstractNum>
  <w:abstractNum w:abstractNumId="34" w15:restartNumberingAfterBreak="0">
    <w:nsid w:val="7A0F6FD3"/>
    <w:multiLevelType w:val="multilevel"/>
    <w:tmpl w:val="C4C699B6"/>
    <w:lvl w:ilvl="0">
      <w:start w:val="2"/>
      <w:numFmt w:val="none"/>
      <w:lvlText w:val="6."/>
      <w:lvlJc w:val="left"/>
      <w:pPr>
        <w:tabs>
          <w:tab w:val="num" w:pos="360"/>
        </w:tabs>
        <w:ind w:left="360" w:hanging="360"/>
      </w:pPr>
      <w:rPr>
        <w:rFonts w:hint="default"/>
        <w:b w:val="0"/>
      </w:rPr>
    </w:lvl>
    <w:lvl w:ilvl="1">
      <w:start w:val="4"/>
      <w:numFmt w:val="decimal"/>
      <w:lvlText w:val="%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B4A1CD1"/>
    <w:multiLevelType w:val="hybridMultilevel"/>
    <w:tmpl w:val="83E69240"/>
    <w:lvl w:ilvl="0" w:tplc="67883CE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705302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25214460">
    <w:abstractNumId w:val="1"/>
    <w:lvlOverride w:ilvl="0">
      <w:startOverride w:val="1"/>
    </w:lvlOverride>
    <w:lvlOverride w:ilvl="1"/>
    <w:lvlOverride w:ilvl="2"/>
    <w:lvlOverride w:ilvl="3"/>
    <w:lvlOverride w:ilvl="4"/>
    <w:lvlOverride w:ilvl="5"/>
    <w:lvlOverride w:ilvl="6"/>
    <w:lvlOverride w:ilvl="7"/>
    <w:lvlOverride w:ilvl="8"/>
  </w:num>
  <w:num w:numId="3" w16cid:durableId="536894699">
    <w:abstractNumId w:val="3"/>
  </w:num>
  <w:num w:numId="4" w16cid:durableId="2080906305">
    <w:abstractNumId w:val="10"/>
  </w:num>
  <w:num w:numId="5" w16cid:durableId="1113087183">
    <w:abstractNumId w:val="9"/>
  </w:num>
  <w:num w:numId="6" w16cid:durableId="189536222">
    <w:abstractNumId w:val="8"/>
  </w:num>
  <w:num w:numId="7" w16cid:durableId="805858962">
    <w:abstractNumId w:val="17"/>
  </w:num>
  <w:num w:numId="8" w16cid:durableId="1376200707">
    <w:abstractNumId w:val="31"/>
  </w:num>
  <w:num w:numId="9" w16cid:durableId="687606618">
    <w:abstractNumId w:val="33"/>
  </w:num>
  <w:num w:numId="10" w16cid:durableId="1612591524">
    <w:abstractNumId w:val="34"/>
  </w:num>
  <w:num w:numId="11" w16cid:durableId="89357281">
    <w:abstractNumId w:val="12"/>
  </w:num>
  <w:num w:numId="12" w16cid:durableId="2066563219">
    <w:abstractNumId w:val="23"/>
  </w:num>
  <w:num w:numId="13" w16cid:durableId="1982687855">
    <w:abstractNumId w:val="21"/>
  </w:num>
  <w:num w:numId="14" w16cid:durableId="17734273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27569709">
    <w:abstractNumId w:val="18"/>
  </w:num>
  <w:num w:numId="16" w16cid:durableId="833835588">
    <w:abstractNumId w:val="26"/>
  </w:num>
  <w:num w:numId="17" w16cid:durableId="1013533212">
    <w:abstractNumId w:val="25"/>
  </w:num>
  <w:num w:numId="18" w16cid:durableId="1847093864">
    <w:abstractNumId w:val="15"/>
  </w:num>
  <w:num w:numId="19" w16cid:durableId="1413623273">
    <w:abstractNumId w:val="24"/>
  </w:num>
  <w:num w:numId="20" w16cid:durableId="2106421117">
    <w:abstractNumId w:val="16"/>
  </w:num>
  <w:num w:numId="21" w16cid:durableId="690953258">
    <w:abstractNumId w:val="19"/>
  </w:num>
  <w:num w:numId="22" w16cid:durableId="582957332">
    <w:abstractNumId w:val="30"/>
  </w:num>
  <w:num w:numId="23" w16cid:durableId="1780101456">
    <w:abstractNumId w:val="35"/>
  </w:num>
  <w:num w:numId="24" w16cid:durableId="907573385">
    <w:abstractNumId w:val="27"/>
  </w:num>
  <w:num w:numId="25" w16cid:durableId="1120490554">
    <w:abstractNumId w:val="20"/>
  </w:num>
  <w:num w:numId="26" w16cid:durableId="358433146">
    <w:abstractNumId w:val="22"/>
  </w:num>
  <w:num w:numId="27" w16cid:durableId="1274703194">
    <w:abstractNumId w:val="11"/>
  </w:num>
  <w:num w:numId="28" w16cid:durableId="1448042954">
    <w:abstractNumId w:val="14"/>
  </w:num>
  <w:num w:numId="29" w16cid:durableId="405416153">
    <w:abstractNumId w:val="13"/>
  </w:num>
  <w:num w:numId="30" w16cid:durableId="1404985093">
    <w:abstractNumId w:val="29"/>
  </w:num>
  <w:num w:numId="31" w16cid:durableId="1141190335">
    <w:abstractNumId w:val="6"/>
  </w:num>
  <w:num w:numId="32" w16cid:durableId="2089690175">
    <w:abstractNumId w:val="0"/>
  </w:num>
  <w:num w:numId="33" w16cid:durableId="1398629422">
    <w:abstractNumId w:val="7"/>
  </w:num>
  <w:num w:numId="34" w16cid:durableId="648443875">
    <w:abstractNumId w:val="4"/>
  </w:num>
  <w:num w:numId="35" w16cid:durableId="1326930980">
    <w:abstractNumId w:val="28"/>
  </w:num>
  <w:num w:numId="36" w16cid:durableId="861211404">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971"/>
    <w:rsid w:val="00003726"/>
    <w:rsid w:val="000042D2"/>
    <w:rsid w:val="00004DBE"/>
    <w:rsid w:val="00007B10"/>
    <w:rsid w:val="00007B13"/>
    <w:rsid w:val="00007E38"/>
    <w:rsid w:val="0001728F"/>
    <w:rsid w:val="0002128F"/>
    <w:rsid w:val="00022A63"/>
    <w:rsid w:val="00023AE9"/>
    <w:rsid w:val="00024FBC"/>
    <w:rsid w:val="0002639E"/>
    <w:rsid w:val="0002712E"/>
    <w:rsid w:val="000322CA"/>
    <w:rsid w:val="00033AAF"/>
    <w:rsid w:val="00043E36"/>
    <w:rsid w:val="000500B5"/>
    <w:rsid w:val="00052B52"/>
    <w:rsid w:val="000546F4"/>
    <w:rsid w:val="00065B45"/>
    <w:rsid w:val="00066D9D"/>
    <w:rsid w:val="00073A6B"/>
    <w:rsid w:val="00073CEB"/>
    <w:rsid w:val="00081133"/>
    <w:rsid w:val="00083EEE"/>
    <w:rsid w:val="00084971"/>
    <w:rsid w:val="000905B1"/>
    <w:rsid w:val="00096408"/>
    <w:rsid w:val="000A02D2"/>
    <w:rsid w:val="000A2036"/>
    <w:rsid w:val="000A4AA7"/>
    <w:rsid w:val="000A6840"/>
    <w:rsid w:val="000B4898"/>
    <w:rsid w:val="000C1905"/>
    <w:rsid w:val="000C38B8"/>
    <w:rsid w:val="000C5517"/>
    <w:rsid w:val="000C5951"/>
    <w:rsid w:val="000C6CD4"/>
    <w:rsid w:val="000D0362"/>
    <w:rsid w:val="000D5662"/>
    <w:rsid w:val="000E1E2A"/>
    <w:rsid w:val="000E3584"/>
    <w:rsid w:val="000E4A48"/>
    <w:rsid w:val="000F0BED"/>
    <w:rsid w:val="000F2294"/>
    <w:rsid w:val="000F3D5E"/>
    <w:rsid w:val="000F758E"/>
    <w:rsid w:val="00102A56"/>
    <w:rsid w:val="00105F8A"/>
    <w:rsid w:val="00107BCF"/>
    <w:rsid w:val="001144F7"/>
    <w:rsid w:val="00120032"/>
    <w:rsid w:val="00120E59"/>
    <w:rsid w:val="00120EAC"/>
    <w:rsid w:val="001264F4"/>
    <w:rsid w:val="001401A0"/>
    <w:rsid w:val="00140D17"/>
    <w:rsid w:val="00142C3F"/>
    <w:rsid w:val="0014375C"/>
    <w:rsid w:val="00146959"/>
    <w:rsid w:val="001641EA"/>
    <w:rsid w:val="00165582"/>
    <w:rsid w:val="0017072E"/>
    <w:rsid w:val="00173B2B"/>
    <w:rsid w:val="00180BA5"/>
    <w:rsid w:val="00186575"/>
    <w:rsid w:val="0018705C"/>
    <w:rsid w:val="00191489"/>
    <w:rsid w:val="00192A0C"/>
    <w:rsid w:val="00194E97"/>
    <w:rsid w:val="00196781"/>
    <w:rsid w:val="001A118E"/>
    <w:rsid w:val="001A1D77"/>
    <w:rsid w:val="001B0667"/>
    <w:rsid w:val="001B589D"/>
    <w:rsid w:val="001C0107"/>
    <w:rsid w:val="001C269E"/>
    <w:rsid w:val="001C4AEE"/>
    <w:rsid w:val="001C51DD"/>
    <w:rsid w:val="001D2239"/>
    <w:rsid w:val="001E3BF5"/>
    <w:rsid w:val="001F2C40"/>
    <w:rsid w:val="001F3434"/>
    <w:rsid w:val="001F75DA"/>
    <w:rsid w:val="00200FBC"/>
    <w:rsid w:val="00201391"/>
    <w:rsid w:val="0020483D"/>
    <w:rsid w:val="0020594D"/>
    <w:rsid w:val="00207071"/>
    <w:rsid w:val="00213BA8"/>
    <w:rsid w:val="00213EFF"/>
    <w:rsid w:val="002161EA"/>
    <w:rsid w:val="00217593"/>
    <w:rsid w:val="00227344"/>
    <w:rsid w:val="00233CE0"/>
    <w:rsid w:val="00242031"/>
    <w:rsid w:val="00243DA3"/>
    <w:rsid w:val="002455E0"/>
    <w:rsid w:val="0024652C"/>
    <w:rsid w:val="00247C72"/>
    <w:rsid w:val="00253C70"/>
    <w:rsid w:val="00255825"/>
    <w:rsid w:val="002608F4"/>
    <w:rsid w:val="00261187"/>
    <w:rsid w:val="002624C0"/>
    <w:rsid w:val="00262D52"/>
    <w:rsid w:val="00267897"/>
    <w:rsid w:val="002710A6"/>
    <w:rsid w:val="00273924"/>
    <w:rsid w:val="0028046F"/>
    <w:rsid w:val="00280889"/>
    <w:rsid w:val="002843D8"/>
    <w:rsid w:val="00284FAC"/>
    <w:rsid w:val="00285628"/>
    <w:rsid w:val="00287424"/>
    <w:rsid w:val="00287F70"/>
    <w:rsid w:val="002906DC"/>
    <w:rsid w:val="00295748"/>
    <w:rsid w:val="00296BB2"/>
    <w:rsid w:val="002A5B29"/>
    <w:rsid w:val="002B1CF8"/>
    <w:rsid w:val="002B6CAC"/>
    <w:rsid w:val="002B7C2F"/>
    <w:rsid w:val="002C1319"/>
    <w:rsid w:val="002C19F9"/>
    <w:rsid w:val="002C2A0F"/>
    <w:rsid w:val="002C6165"/>
    <w:rsid w:val="002D090C"/>
    <w:rsid w:val="002D75F7"/>
    <w:rsid w:val="002E0DEB"/>
    <w:rsid w:val="002E2B8E"/>
    <w:rsid w:val="002E37ED"/>
    <w:rsid w:val="002E7F03"/>
    <w:rsid w:val="002F1995"/>
    <w:rsid w:val="002F26FE"/>
    <w:rsid w:val="002F4E08"/>
    <w:rsid w:val="002F5E56"/>
    <w:rsid w:val="00300686"/>
    <w:rsid w:val="00301271"/>
    <w:rsid w:val="00304498"/>
    <w:rsid w:val="00305984"/>
    <w:rsid w:val="0031468B"/>
    <w:rsid w:val="003210AF"/>
    <w:rsid w:val="003260F3"/>
    <w:rsid w:val="0032626E"/>
    <w:rsid w:val="003268CF"/>
    <w:rsid w:val="0032721B"/>
    <w:rsid w:val="00331F2D"/>
    <w:rsid w:val="00337FC7"/>
    <w:rsid w:val="003410D3"/>
    <w:rsid w:val="0034697C"/>
    <w:rsid w:val="00350B2F"/>
    <w:rsid w:val="00351D5A"/>
    <w:rsid w:val="003557A4"/>
    <w:rsid w:val="00356763"/>
    <w:rsid w:val="00360F09"/>
    <w:rsid w:val="0036764B"/>
    <w:rsid w:val="00370654"/>
    <w:rsid w:val="0037308D"/>
    <w:rsid w:val="00375202"/>
    <w:rsid w:val="00382ED3"/>
    <w:rsid w:val="00385D42"/>
    <w:rsid w:val="0038772A"/>
    <w:rsid w:val="00391C73"/>
    <w:rsid w:val="00393D12"/>
    <w:rsid w:val="003A1AC5"/>
    <w:rsid w:val="003A4499"/>
    <w:rsid w:val="003A5FDF"/>
    <w:rsid w:val="003A6016"/>
    <w:rsid w:val="003A754A"/>
    <w:rsid w:val="003B66AC"/>
    <w:rsid w:val="003C5CDE"/>
    <w:rsid w:val="003C7575"/>
    <w:rsid w:val="003D11F0"/>
    <w:rsid w:val="003D1231"/>
    <w:rsid w:val="003D12A4"/>
    <w:rsid w:val="003D1BDD"/>
    <w:rsid w:val="003D6067"/>
    <w:rsid w:val="003D62B5"/>
    <w:rsid w:val="003E09DA"/>
    <w:rsid w:val="003E1134"/>
    <w:rsid w:val="003E16B6"/>
    <w:rsid w:val="003E2CC9"/>
    <w:rsid w:val="003E5D80"/>
    <w:rsid w:val="003E5FB3"/>
    <w:rsid w:val="003F1A89"/>
    <w:rsid w:val="003F2520"/>
    <w:rsid w:val="003F27D9"/>
    <w:rsid w:val="003F2F77"/>
    <w:rsid w:val="003F35AA"/>
    <w:rsid w:val="003F63BC"/>
    <w:rsid w:val="0040072C"/>
    <w:rsid w:val="004015B8"/>
    <w:rsid w:val="00403965"/>
    <w:rsid w:val="00404502"/>
    <w:rsid w:val="00404C3D"/>
    <w:rsid w:val="0040714F"/>
    <w:rsid w:val="004102D0"/>
    <w:rsid w:val="00410C48"/>
    <w:rsid w:val="00412E73"/>
    <w:rsid w:val="00413252"/>
    <w:rsid w:val="00415DC7"/>
    <w:rsid w:val="0041728C"/>
    <w:rsid w:val="00417DA4"/>
    <w:rsid w:val="00422EE1"/>
    <w:rsid w:val="0042666C"/>
    <w:rsid w:val="00437553"/>
    <w:rsid w:val="00440120"/>
    <w:rsid w:val="0044303D"/>
    <w:rsid w:val="00445552"/>
    <w:rsid w:val="00455176"/>
    <w:rsid w:val="00456A74"/>
    <w:rsid w:val="00461F0F"/>
    <w:rsid w:val="0046399A"/>
    <w:rsid w:val="0046544C"/>
    <w:rsid w:val="004745AE"/>
    <w:rsid w:val="004764F2"/>
    <w:rsid w:val="00480780"/>
    <w:rsid w:val="00481AB8"/>
    <w:rsid w:val="004843EB"/>
    <w:rsid w:val="0048605B"/>
    <w:rsid w:val="00486452"/>
    <w:rsid w:val="00490824"/>
    <w:rsid w:val="00492030"/>
    <w:rsid w:val="004A2E16"/>
    <w:rsid w:val="004A3719"/>
    <w:rsid w:val="004A5630"/>
    <w:rsid w:val="004A7C1E"/>
    <w:rsid w:val="004B060C"/>
    <w:rsid w:val="004B180B"/>
    <w:rsid w:val="004B36C0"/>
    <w:rsid w:val="004B38C4"/>
    <w:rsid w:val="004B64CC"/>
    <w:rsid w:val="004B7DFE"/>
    <w:rsid w:val="004C5D53"/>
    <w:rsid w:val="004C6170"/>
    <w:rsid w:val="004E0CC3"/>
    <w:rsid w:val="004E4FAC"/>
    <w:rsid w:val="004E7362"/>
    <w:rsid w:val="004F0979"/>
    <w:rsid w:val="004F1E97"/>
    <w:rsid w:val="004F67C9"/>
    <w:rsid w:val="004F7314"/>
    <w:rsid w:val="004F7357"/>
    <w:rsid w:val="0050069D"/>
    <w:rsid w:val="00500790"/>
    <w:rsid w:val="00500C62"/>
    <w:rsid w:val="00502BE7"/>
    <w:rsid w:val="00511A54"/>
    <w:rsid w:val="00511EDE"/>
    <w:rsid w:val="005216BA"/>
    <w:rsid w:val="0052593F"/>
    <w:rsid w:val="0052602B"/>
    <w:rsid w:val="00526C29"/>
    <w:rsid w:val="0053152A"/>
    <w:rsid w:val="00537ADA"/>
    <w:rsid w:val="00542B7C"/>
    <w:rsid w:val="0054409E"/>
    <w:rsid w:val="00545297"/>
    <w:rsid w:val="0054651D"/>
    <w:rsid w:val="00547625"/>
    <w:rsid w:val="005516AB"/>
    <w:rsid w:val="00551C02"/>
    <w:rsid w:val="00555B3D"/>
    <w:rsid w:val="00557075"/>
    <w:rsid w:val="0056278B"/>
    <w:rsid w:val="0056443C"/>
    <w:rsid w:val="00570339"/>
    <w:rsid w:val="0057118F"/>
    <w:rsid w:val="00574EBF"/>
    <w:rsid w:val="005756D5"/>
    <w:rsid w:val="00576091"/>
    <w:rsid w:val="0058639B"/>
    <w:rsid w:val="00592B0F"/>
    <w:rsid w:val="005930B3"/>
    <w:rsid w:val="00596939"/>
    <w:rsid w:val="005A6F36"/>
    <w:rsid w:val="005B599D"/>
    <w:rsid w:val="005B69D4"/>
    <w:rsid w:val="005B70A0"/>
    <w:rsid w:val="005C4ED5"/>
    <w:rsid w:val="005C739C"/>
    <w:rsid w:val="005E0B57"/>
    <w:rsid w:val="005E1CEF"/>
    <w:rsid w:val="005E420B"/>
    <w:rsid w:val="005E565D"/>
    <w:rsid w:val="005E5BD7"/>
    <w:rsid w:val="005E7E47"/>
    <w:rsid w:val="005F487F"/>
    <w:rsid w:val="00600132"/>
    <w:rsid w:val="00604E17"/>
    <w:rsid w:val="00610660"/>
    <w:rsid w:val="00610A0E"/>
    <w:rsid w:val="00612370"/>
    <w:rsid w:val="00620AFE"/>
    <w:rsid w:val="00621CB3"/>
    <w:rsid w:val="00622090"/>
    <w:rsid w:val="006225C4"/>
    <w:rsid w:val="006266A4"/>
    <w:rsid w:val="00626834"/>
    <w:rsid w:val="006273C8"/>
    <w:rsid w:val="0063086F"/>
    <w:rsid w:val="00632896"/>
    <w:rsid w:val="006339D4"/>
    <w:rsid w:val="006366A7"/>
    <w:rsid w:val="00642868"/>
    <w:rsid w:val="00647815"/>
    <w:rsid w:val="00652BE5"/>
    <w:rsid w:val="00671185"/>
    <w:rsid w:val="00682AB6"/>
    <w:rsid w:val="00687634"/>
    <w:rsid w:val="00687C93"/>
    <w:rsid w:val="00690600"/>
    <w:rsid w:val="00691246"/>
    <w:rsid w:val="00692B27"/>
    <w:rsid w:val="0069499F"/>
    <w:rsid w:val="006A0D36"/>
    <w:rsid w:val="006A2FDA"/>
    <w:rsid w:val="006A3576"/>
    <w:rsid w:val="006A3A9F"/>
    <w:rsid w:val="006A500D"/>
    <w:rsid w:val="006A6BE1"/>
    <w:rsid w:val="006B18EF"/>
    <w:rsid w:val="006B1F3E"/>
    <w:rsid w:val="006B4B74"/>
    <w:rsid w:val="006C1950"/>
    <w:rsid w:val="006C44F3"/>
    <w:rsid w:val="006C59E8"/>
    <w:rsid w:val="006D167B"/>
    <w:rsid w:val="006D3E7E"/>
    <w:rsid w:val="006D4D4F"/>
    <w:rsid w:val="006E3828"/>
    <w:rsid w:val="006E7CD4"/>
    <w:rsid w:val="006F46B4"/>
    <w:rsid w:val="006F7216"/>
    <w:rsid w:val="00701E13"/>
    <w:rsid w:val="00702423"/>
    <w:rsid w:val="00703481"/>
    <w:rsid w:val="00704DAA"/>
    <w:rsid w:val="00706D9E"/>
    <w:rsid w:val="0071108D"/>
    <w:rsid w:val="00716BA9"/>
    <w:rsid w:val="00717032"/>
    <w:rsid w:val="00724942"/>
    <w:rsid w:val="0072611A"/>
    <w:rsid w:val="00727406"/>
    <w:rsid w:val="00731C89"/>
    <w:rsid w:val="0073407B"/>
    <w:rsid w:val="00740D15"/>
    <w:rsid w:val="0074732A"/>
    <w:rsid w:val="00747DCF"/>
    <w:rsid w:val="00760471"/>
    <w:rsid w:val="00763874"/>
    <w:rsid w:val="00765EA8"/>
    <w:rsid w:val="00771E40"/>
    <w:rsid w:val="00773036"/>
    <w:rsid w:val="00776785"/>
    <w:rsid w:val="007773B6"/>
    <w:rsid w:val="007838DD"/>
    <w:rsid w:val="00787F2B"/>
    <w:rsid w:val="007913F9"/>
    <w:rsid w:val="007914F3"/>
    <w:rsid w:val="007950C4"/>
    <w:rsid w:val="00796449"/>
    <w:rsid w:val="007A0816"/>
    <w:rsid w:val="007A34D9"/>
    <w:rsid w:val="007A4278"/>
    <w:rsid w:val="007A568C"/>
    <w:rsid w:val="007A7A3B"/>
    <w:rsid w:val="007B1237"/>
    <w:rsid w:val="007B1CAC"/>
    <w:rsid w:val="007C15D7"/>
    <w:rsid w:val="007C23C5"/>
    <w:rsid w:val="007C24CA"/>
    <w:rsid w:val="007C467C"/>
    <w:rsid w:val="007C55AB"/>
    <w:rsid w:val="007C6AF1"/>
    <w:rsid w:val="007D03CD"/>
    <w:rsid w:val="007D75AA"/>
    <w:rsid w:val="007E1D9F"/>
    <w:rsid w:val="007E78E2"/>
    <w:rsid w:val="007F12AC"/>
    <w:rsid w:val="007F191B"/>
    <w:rsid w:val="007F4383"/>
    <w:rsid w:val="007F6BE7"/>
    <w:rsid w:val="00802E45"/>
    <w:rsid w:val="008041AB"/>
    <w:rsid w:val="00805621"/>
    <w:rsid w:val="00806CDA"/>
    <w:rsid w:val="00811CB1"/>
    <w:rsid w:val="00811E99"/>
    <w:rsid w:val="0083281B"/>
    <w:rsid w:val="00834324"/>
    <w:rsid w:val="008360F5"/>
    <w:rsid w:val="00837A6E"/>
    <w:rsid w:val="0084666B"/>
    <w:rsid w:val="00851DA9"/>
    <w:rsid w:val="0085484C"/>
    <w:rsid w:val="00864B65"/>
    <w:rsid w:val="008710B2"/>
    <w:rsid w:val="008736C2"/>
    <w:rsid w:val="00873781"/>
    <w:rsid w:val="00875905"/>
    <w:rsid w:val="0087593C"/>
    <w:rsid w:val="00882442"/>
    <w:rsid w:val="00882F57"/>
    <w:rsid w:val="0088535D"/>
    <w:rsid w:val="0089372F"/>
    <w:rsid w:val="008937BC"/>
    <w:rsid w:val="00896252"/>
    <w:rsid w:val="0089674C"/>
    <w:rsid w:val="008975E5"/>
    <w:rsid w:val="008A0B56"/>
    <w:rsid w:val="008A11FC"/>
    <w:rsid w:val="008A1A77"/>
    <w:rsid w:val="008A228F"/>
    <w:rsid w:val="008A4DE9"/>
    <w:rsid w:val="008B1697"/>
    <w:rsid w:val="008B34C9"/>
    <w:rsid w:val="008B4CCF"/>
    <w:rsid w:val="008B6173"/>
    <w:rsid w:val="008C3982"/>
    <w:rsid w:val="008D2F06"/>
    <w:rsid w:val="008D5067"/>
    <w:rsid w:val="008E190B"/>
    <w:rsid w:val="008E2FF6"/>
    <w:rsid w:val="008E61B0"/>
    <w:rsid w:val="008E7850"/>
    <w:rsid w:val="008F63DD"/>
    <w:rsid w:val="00900ADB"/>
    <w:rsid w:val="00903E0F"/>
    <w:rsid w:val="00906D77"/>
    <w:rsid w:val="00912C84"/>
    <w:rsid w:val="00922749"/>
    <w:rsid w:val="00922E5D"/>
    <w:rsid w:val="0092347E"/>
    <w:rsid w:val="00925603"/>
    <w:rsid w:val="009264DD"/>
    <w:rsid w:val="00931082"/>
    <w:rsid w:val="00934E9B"/>
    <w:rsid w:val="00940220"/>
    <w:rsid w:val="00940D9C"/>
    <w:rsid w:val="00941090"/>
    <w:rsid w:val="009429FB"/>
    <w:rsid w:val="00951CDE"/>
    <w:rsid w:val="00954902"/>
    <w:rsid w:val="00956EA1"/>
    <w:rsid w:val="00960EFE"/>
    <w:rsid w:val="00962496"/>
    <w:rsid w:val="009659EC"/>
    <w:rsid w:val="00965A82"/>
    <w:rsid w:val="00965E78"/>
    <w:rsid w:val="009661BA"/>
    <w:rsid w:val="00967F9E"/>
    <w:rsid w:val="00971AA1"/>
    <w:rsid w:val="00973221"/>
    <w:rsid w:val="0097653E"/>
    <w:rsid w:val="00987974"/>
    <w:rsid w:val="00990E1D"/>
    <w:rsid w:val="00997DA3"/>
    <w:rsid w:val="009A15F8"/>
    <w:rsid w:val="009A37E9"/>
    <w:rsid w:val="009A49B0"/>
    <w:rsid w:val="009A75D8"/>
    <w:rsid w:val="009B2DA6"/>
    <w:rsid w:val="009B3A5C"/>
    <w:rsid w:val="009B4631"/>
    <w:rsid w:val="009B4975"/>
    <w:rsid w:val="009C3D54"/>
    <w:rsid w:val="009C6374"/>
    <w:rsid w:val="009C6ABC"/>
    <w:rsid w:val="009C72C4"/>
    <w:rsid w:val="009D01DB"/>
    <w:rsid w:val="009D2E16"/>
    <w:rsid w:val="009D4E46"/>
    <w:rsid w:val="009D7C3B"/>
    <w:rsid w:val="009E025B"/>
    <w:rsid w:val="009E0FBA"/>
    <w:rsid w:val="009E1406"/>
    <w:rsid w:val="009E6F61"/>
    <w:rsid w:val="009F1687"/>
    <w:rsid w:val="009F1979"/>
    <w:rsid w:val="00A03499"/>
    <w:rsid w:val="00A04D30"/>
    <w:rsid w:val="00A05B4B"/>
    <w:rsid w:val="00A05E04"/>
    <w:rsid w:val="00A10C85"/>
    <w:rsid w:val="00A161F3"/>
    <w:rsid w:val="00A165C5"/>
    <w:rsid w:val="00A24FF6"/>
    <w:rsid w:val="00A26F64"/>
    <w:rsid w:val="00A27A6C"/>
    <w:rsid w:val="00A27CB3"/>
    <w:rsid w:val="00A31A5B"/>
    <w:rsid w:val="00A33EE9"/>
    <w:rsid w:val="00A4049E"/>
    <w:rsid w:val="00A41010"/>
    <w:rsid w:val="00A43503"/>
    <w:rsid w:val="00A44335"/>
    <w:rsid w:val="00A44F9E"/>
    <w:rsid w:val="00A46EFF"/>
    <w:rsid w:val="00A50088"/>
    <w:rsid w:val="00A5257A"/>
    <w:rsid w:val="00A52979"/>
    <w:rsid w:val="00A534C0"/>
    <w:rsid w:val="00A62FEB"/>
    <w:rsid w:val="00A65146"/>
    <w:rsid w:val="00A667E5"/>
    <w:rsid w:val="00A737B9"/>
    <w:rsid w:val="00A75354"/>
    <w:rsid w:val="00A77064"/>
    <w:rsid w:val="00A80EF4"/>
    <w:rsid w:val="00A818F0"/>
    <w:rsid w:val="00A8705A"/>
    <w:rsid w:val="00A94757"/>
    <w:rsid w:val="00AA013C"/>
    <w:rsid w:val="00AA0B5B"/>
    <w:rsid w:val="00AA0FCB"/>
    <w:rsid w:val="00AA3AA8"/>
    <w:rsid w:val="00AB0102"/>
    <w:rsid w:val="00AB2A19"/>
    <w:rsid w:val="00AB3B36"/>
    <w:rsid w:val="00AB7012"/>
    <w:rsid w:val="00AC00AF"/>
    <w:rsid w:val="00AC02A8"/>
    <w:rsid w:val="00AC0644"/>
    <w:rsid w:val="00AC382E"/>
    <w:rsid w:val="00AC487A"/>
    <w:rsid w:val="00AC5C09"/>
    <w:rsid w:val="00AD2540"/>
    <w:rsid w:val="00AD5A9E"/>
    <w:rsid w:val="00AD671E"/>
    <w:rsid w:val="00AE2F52"/>
    <w:rsid w:val="00AE4ED4"/>
    <w:rsid w:val="00AF07B4"/>
    <w:rsid w:val="00AF1CF7"/>
    <w:rsid w:val="00AF4DFB"/>
    <w:rsid w:val="00B01427"/>
    <w:rsid w:val="00B07118"/>
    <w:rsid w:val="00B071AA"/>
    <w:rsid w:val="00B12B0C"/>
    <w:rsid w:val="00B14896"/>
    <w:rsid w:val="00B14F46"/>
    <w:rsid w:val="00B151DD"/>
    <w:rsid w:val="00B1531E"/>
    <w:rsid w:val="00B20E54"/>
    <w:rsid w:val="00B21FB3"/>
    <w:rsid w:val="00B2280A"/>
    <w:rsid w:val="00B25ABC"/>
    <w:rsid w:val="00B25D23"/>
    <w:rsid w:val="00B31AD3"/>
    <w:rsid w:val="00B3545C"/>
    <w:rsid w:val="00B35BE2"/>
    <w:rsid w:val="00B40462"/>
    <w:rsid w:val="00B40A5C"/>
    <w:rsid w:val="00B41DAE"/>
    <w:rsid w:val="00B42992"/>
    <w:rsid w:val="00B45978"/>
    <w:rsid w:val="00B51378"/>
    <w:rsid w:val="00B5767B"/>
    <w:rsid w:val="00B623D1"/>
    <w:rsid w:val="00B65C95"/>
    <w:rsid w:val="00B84D69"/>
    <w:rsid w:val="00B85BA4"/>
    <w:rsid w:val="00B93959"/>
    <w:rsid w:val="00B94300"/>
    <w:rsid w:val="00B951C7"/>
    <w:rsid w:val="00B96C8B"/>
    <w:rsid w:val="00BA05B0"/>
    <w:rsid w:val="00BA6183"/>
    <w:rsid w:val="00BA7740"/>
    <w:rsid w:val="00BA7EF4"/>
    <w:rsid w:val="00BB1C24"/>
    <w:rsid w:val="00BC3BF8"/>
    <w:rsid w:val="00BC6B1D"/>
    <w:rsid w:val="00BD43B6"/>
    <w:rsid w:val="00BD583B"/>
    <w:rsid w:val="00BD666B"/>
    <w:rsid w:val="00BD7B7D"/>
    <w:rsid w:val="00BE0568"/>
    <w:rsid w:val="00BE15E0"/>
    <w:rsid w:val="00BE1C43"/>
    <w:rsid w:val="00BF0302"/>
    <w:rsid w:val="00BF3D5A"/>
    <w:rsid w:val="00BF417E"/>
    <w:rsid w:val="00C02000"/>
    <w:rsid w:val="00C02CA9"/>
    <w:rsid w:val="00C04173"/>
    <w:rsid w:val="00C11DE2"/>
    <w:rsid w:val="00C143C4"/>
    <w:rsid w:val="00C216EF"/>
    <w:rsid w:val="00C259A9"/>
    <w:rsid w:val="00C269C5"/>
    <w:rsid w:val="00C26D77"/>
    <w:rsid w:val="00C27711"/>
    <w:rsid w:val="00C32ECE"/>
    <w:rsid w:val="00C32F4B"/>
    <w:rsid w:val="00C33285"/>
    <w:rsid w:val="00C345E3"/>
    <w:rsid w:val="00C43CC4"/>
    <w:rsid w:val="00C4438C"/>
    <w:rsid w:val="00C46B0B"/>
    <w:rsid w:val="00C47B0E"/>
    <w:rsid w:val="00C5035C"/>
    <w:rsid w:val="00C52399"/>
    <w:rsid w:val="00C53767"/>
    <w:rsid w:val="00C54815"/>
    <w:rsid w:val="00C62D6F"/>
    <w:rsid w:val="00C67240"/>
    <w:rsid w:val="00C70C45"/>
    <w:rsid w:val="00C71E7B"/>
    <w:rsid w:val="00C7260A"/>
    <w:rsid w:val="00C74DE4"/>
    <w:rsid w:val="00C75EF6"/>
    <w:rsid w:val="00C802C4"/>
    <w:rsid w:val="00C80BA8"/>
    <w:rsid w:val="00C82056"/>
    <w:rsid w:val="00C853E4"/>
    <w:rsid w:val="00C87D49"/>
    <w:rsid w:val="00C9191B"/>
    <w:rsid w:val="00C93EE1"/>
    <w:rsid w:val="00C96298"/>
    <w:rsid w:val="00C97242"/>
    <w:rsid w:val="00CA29B5"/>
    <w:rsid w:val="00CA3DE2"/>
    <w:rsid w:val="00CB1443"/>
    <w:rsid w:val="00CB29A9"/>
    <w:rsid w:val="00CB4493"/>
    <w:rsid w:val="00CC31E4"/>
    <w:rsid w:val="00CC623A"/>
    <w:rsid w:val="00CC6B2D"/>
    <w:rsid w:val="00CC7B4F"/>
    <w:rsid w:val="00CD34E4"/>
    <w:rsid w:val="00CD5F6D"/>
    <w:rsid w:val="00CE1098"/>
    <w:rsid w:val="00CE349F"/>
    <w:rsid w:val="00CE60EE"/>
    <w:rsid w:val="00CE7660"/>
    <w:rsid w:val="00CF0E31"/>
    <w:rsid w:val="00CF230B"/>
    <w:rsid w:val="00CF5EF9"/>
    <w:rsid w:val="00D02E4C"/>
    <w:rsid w:val="00D03757"/>
    <w:rsid w:val="00D046C3"/>
    <w:rsid w:val="00D063F0"/>
    <w:rsid w:val="00D0763E"/>
    <w:rsid w:val="00D113FB"/>
    <w:rsid w:val="00D119DB"/>
    <w:rsid w:val="00D1307D"/>
    <w:rsid w:val="00D221D1"/>
    <w:rsid w:val="00D23426"/>
    <w:rsid w:val="00D265DF"/>
    <w:rsid w:val="00D31D12"/>
    <w:rsid w:val="00D32468"/>
    <w:rsid w:val="00D33B37"/>
    <w:rsid w:val="00D34429"/>
    <w:rsid w:val="00D35DF1"/>
    <w:rsid w:val="00D3742C"/>
    <w:rsid w:val="00D42DD4"/>
    <w:rsid w:val="00D43CFC"/>
    <w:rsid w:val="00D446C7"/>
    <w:rsid w:val="00D5108A"/>
    <w:rsid w:val="00D54A95"/>
    <w:rsid w:val="00D54AF8"/>
    <w:rsid w:val="00D55BA7"/>
    <w:rsid w:val="00D55C88"/>
    <w:rsid w:val="00D5754F"/>
    <w:rsid w:val="00D57ACE"/>
    <w:rsid w:val="00D63A77"/>
    <w:rsid w:val="00D700BA"/>
    <w:rsid w:val="00D73620"/>
    <w:rsid w:val="00D771C7"/>
    <w:rsid w:val="00D80EE1"/>
    <w:rsid w:val="00D8103A"/>
    <w:rsid w:val="00D83B3B"/>
    <w:rsid w:val="00D84344"/>
    <w:rsid w:val="00D84E29"/>
    <w:rsid w:val="00D91028"/>
    <w:rsid w:val="00D91116"/>
    <w:rsid w:val="00D91F8B"/>
    <w:rsid w:val="00D96264"/>
    <w:rsid w:val="00D96A24"/>
    <w:rsid w:val="00DB2D42"/>
    <w:rsid w:val="00DB5018"/>
    <w:rsid w:val="00DB7E16"/>
    <w:rsid w:val="00DC0C53"/>
    <w:rsid w:val="00DC71F5"/>
    <w:rsid w:val="00DD0B01"/>
    <w:rsid w:val="00DD3383"/>
    <w:rsid w:val="00DD5558"/>
    <w:rsid w:val="00DD6355"/>
    <w:rsid w:val="00DF782B"/>
    <w:rsid w:val="00E04CEE"/>
    <w:rsid w:val="00E05959"/>
    <w:rsid w:val="00E07A21"/>
    <w:rsid w:val="00E13799"/>
    <w:rsid w:val="00E17328"/>
    <w:rsid w:val="00E231E3"/>
    <w:rsid w:val="00E23760"/>
    <w:rsid w:val="00E24ABD"/>
    <w:rsid w:val="00E2551A"/>
    <w:rsid w:val="00E30B7A"/>
    <w:rsid w:val="00E311C5"/>
    <w:rsid w:val="00E32B03"/>
    <w:rsid w:val="00E335FF"/>
    <w:rsid w:val="00E4349B"/>
    <w:rsid w:val="00E4366D"/>
    <w:rsid w:val="00E46337"/>
    <w:rsid w:val="00E53161"/>
    <w:rsid w:val="00E53EAF"/>
    <w:rsid w:val="00E570A3"/>
    <w:rsid w:val="00E639CD"/>
    <w:rsid w:val="00E63D2D"/>
    <w:rsid w:val="00E6499D"/>
    <w:rsid w:val="00E6506F"/>
    <w:rsid w:val="00E732E5"/>
    <w:rsid w:val="00E74DFA"/>
    <w:rsid w:val="00E773B4"/>
    <w:rsid w:val="00E806A3"/>
    <w:rsid w:val="00E81BE4"/>
    <w:rsid w:val="00E8332D"/>
    <w:rsid w:val="00E848C5"/>
    <w:rsid w:val="00E85D40"/>
    <w:rsid w:val="00E9296B"/>
    <w:rsid w:val="00E95B63"/>
    <w:rsid w:val="00E95CB5"/>
    <w:rsid w:val="00EB0F61"/>
    <w:rsid w:val="00EC122F"/>
    <w:rsid w:val="00EC4A5E"/>
    <w:rsid w:val="00ED3706"/>
    <w:rsid w:val="00ED5B77"/>
    <w:rsid w:val="00ED6095"/>
    <w:rsid w:val="00ED7240"/>
    <w:rsid w:val="00EE1364"/>
    <w:rsid w:val="00EF2437"/>
    <w:rsid w:val="00EF58FF"/>
    <w:rsid w:val="00F0004D"/>
    <w:rsid w:val="00F0606E"/>
    <w:rsid w:val="00F078CD"/>
    <w:rsid w:val="00F10C18"/>
    <w:rsid w:val="00F11070"/>
    <w:rsid w:val="00F15693"/>
    <w:rsid w:val="00F1765B"/>
    <w:rsid w:val="00F2062B"/>
    <w:rsid w:val="00F2159F"/>
    <w:rsid w:val="00F217B8"/>
    <w:rsid w:val="00F22D19"/>
    <w:rsid w:val="00F24E36"/>
    <w:rsid w:val="00F25EB5"/>
    <w:rsid w:val="00F2775D"/>
    <w:rsid w:val="00F30DC3"/>
    <w:rsid w:val="00F37605"/>
    <w:rsid w:val="00F40C36"/>
    <w:rsid w:val="00F4227C"/>
    <w:rsid w:val="00F523D8"/>
    <w:rsid w:val="00F53257"/>
    <w:rsid w:val="00F6047F"/>
    <w:rsid w:val="00F61C02"/>
    <w:rsid w:val="00F62F32"/>
    <w:rsid w:val="00F63B57"/>
    <w:rsid w:val="00F642C0"/>
    <w:rsid w:val="00F71198"/>
    <w:rsid w:val="00F7212B"/>
    <w:rsid w:val="00F75D87"/>
    <w:rsid w:val="00F809B8"/>
    <w:rsid w:val="00F833FD"/>
    <w:rsid w:val="00F8659E"/>
    <w:rsid w:val="00F870F3"/>
    <w:rsid w:val="00F94ABF"/>
    <w:rsid w:val="00F9694B"/>
    <w:rsid w:val="00F97919"/>
    <w:rsid w:val="00FA0321"/>
    <w:rsid w:val="00FA07A5"/>
    <w:rsid w:val="00FB196C"/>
    <w:rsid w:val="00FB337F"/>
    <w:rsid w:val="00FB7080"/>
    <w:rsid w:val="00FB71B9"/>
    <w:rsid w:val="00FC1A35"/>
    <w:rsid w:val="00FC66D5"/>
    <w:rsid w:val="00FD0393"/>
    <w:rsid w:val="00FD5258"/>
    <w:rsid w:val="00FD6918"/>
    <w:rsid w:val="00FE1A4F"/>
    <w:rsid w:val="00FE429E"/>
    <w:rsid w:val="00FE4B12"/>
    <w:rsid w:val="00FE5CD7"/>
    <w:rsid w:val="00FF27F9"/>
    <w:rsid w:val="00FF3A15"/>
    <w:rsid w:val="00FF4D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FC811"/>
  <w15:docId w15:val="{1ED55580-1282-45A5-AD8A-E448453A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8497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0849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084971"/>
    <w:pPr>
      <w:keepNext/>
      <w:tabs>
        <w:tab w:val="left" w:pos="4536"/>
      </w:tabs>
      <w:overflowPunct w:val="0"/>
      <w:autoSpaceDE w:val="0"/>
      <w:autoSpaceDN w:val="0"/>
      <w:adjustRightInd w:val="0"/>
      <w:spacing w:line="240" w:lineRule="atLeast"/>
      <w:jc w:val="center"/>
      <w:outlineLvl w:val="1"/>
    </w:pPr>
    <w:rPr>
      <w:b/>
      <w:sz w:val="32"/>
      <w:szCs w:val="20"/>
    </w:rPr>
  </w:style>
  <w:style w:type="paragraph" w:styleId="Nadpis3">
    <w:name w:val="heading 3"/>
    <w:basedOn w:val="Normln"/>
    <w:next w:val="Normln"/>
    <w:link w:val="Nadpis3Char"/>
    <w:unhideWhenUsed/>
    <w:qFormat/>
    <w:rsid w:val="00084971"/>
    <w:pPr>
      <w:keepNext/>
      <w:tabs>
        <w:tab w:val="left" w:pos="4536"/>
      </w:tabs>
      <w:overflowPunct w:val="0"/>
      <w:autoSpaceDE w:val="0"/>
      <w:autoSpaceDN w:val="0"/>
      <w:adjustRightInd w:val="0"/>
      <w:spacing w:line="240" w:lineRule="atLeast"/>
      <w:jc w:val="both"/>
      <w:outlineLvl w:val="2"/>
    </w:pPr>
    <w:rPr>
      <w:sz w:val="44"/>
      <w:szCs w:val="20"/>
    </w:rPr>
  </w:style>
  <w:style w:type="paragraph" w:styleId="Nadpis4">
    <w:name w:val="heading 4"/>
    <w:basedOn w:val="Normln"/>
    <w:next w:val="Normln"/>
    <w:link w:val="Nadpis4Char"/>
    <w:unhideWhenUsed/>
    <w:qFormat/>
    <w:rsid w:val="00084971"/>
    <w:pPr>
      <w:keepNext/>
      <w:numPr>
        <w:numId w:val="1"/>
      </w:numPr>
      <w:tabs>
        <w:tab w:val="left" w:pos="426"/>
      </w:tabs>
      <w:overflowPunct w:val="0"/>
      <w:autoSpaceDE w:val="0"/>
      <w:autoSpaceDN w:val="0"/>
      <w:adjustRightInd w:val="0"/>
      <w:ind w:hanging="294"/>
      <w:jc w:val="both"/>
      <w:outlineLvl w:val="3"/>
    </w:pPr>
    <w:rPr>
      <w:sz w:val="22"/>
      <w:szCs w:val="20"/>
      <w:u w:val="single"/>
    </w:rPr>
  </w:style>
  <w:style w:type="paragraph" w:styleId="Nadpis5">
    <w:name w:val="heading 5"/>
    <w:basedOn w:val="Normln"/>
    <w:next w:val="Normln"/>
    <w:link w:val="Nadpis5Char"/>
    <w:unhideWhenUsed/>
    <w:qFormat/>
    <w:rsid w:val="00084971"/>
    <w:pPr>
      <w:keepNext/>
      <w:tabs>
        <w:tab w:val="left" w:pos="426"/>
      </w:tabs>
      <w:overflowPunct w:val="0"/>
      <w:autoSpaceDE w:val="0"/>
      <w:autoSpaceDN w:val="0"/>
      <w:adjustRightInd w:val="0"/>
      <w:ind w:left="426"/>
      <w:jc w:val="both"/>
      <w:outlineLvl w:val="4"/>
    </w:pPr>
    <w:rPr>
      <w:sz w:val="22"/>
      <w:szCs w:val="20"/>
      <w:u w:val="single"/>
    </w:rPr>
  </w:style>
  <w:style w:type="paragraph" w:styleId="Nadpis6">
    <w:name w:val="heading 6"/>
    <w:basedOn w:val="Normln"/>
    <w:next w:val="Normln"/>
    <w:link w:val="Nadpis6Char"/>
    <w:unhideWhenUsed/>
    <w:qFormat/>
    <w:rsid w:val="00084971"/>
    <w:pPr>
      <w:keepNext/>
      <w:numPr>
        <w:numId w:val="2"/>
      </w:numPr>
      <w:tabs>
        <w:tab w:val="left" w:pos="709"/>
      </w:tabs>
      <w:overflowPunct w:val="0"/>
      <w:autoSpaceDE w:val="0"/>
      <w:autoSpaceDN w:val="0"/>
      <w:adjustRightInd w:val="0"/>
      <w:jc w:val="both"/>
      <w:outlineLvl w:val="5"/>
    </w:pPr>
    <w:rPr>
      <w:b/>
      <w:sz w:val="22"/>
      <w:szCs w:val="20"/>
    </w:rPr>
  </w:style>
  <w:style w:type="paragraph" w:styleId="Nadpis7">
    <w:name w:val="heading 7"/>
    <w:basedOn w:val="Normln"/>
    <w:next w:val="Normln"/>
    <w:link w:val="Nadpis7Char"/>
    <w:unhideWhenUsed/>
    <w:qFormat/>
    <w:rsid w:val="00084971"/>
    <w:pPr>
      <w:keepNext/>
      <w:tabs>
        <w:tab w:val="left" w:pos="4536"/>
      </w:tabs>
      <w:overflowPunct w:val="0"/>
      <w:autoSpaceDE w:val="0"/>
      <w:autoSpaceDN w:val="0"/>
      <w:adjustRightInd w:val="0"/>
      <w:spacing w:line="240" w:lineRule="atLeast"/>
      <w:ind w:left="426" w:hanging="426"/>
      <w:jc w:val="center"/>
      <w:outlineLvl w:val="6"/>
    </w:pPr>
    <w:rPr>
      <w:b/>
      <w:sz w:val="22"/>
      <w:szCs w:val="20"/>
      <w:u w:val="single"/>
    </w:rPr>
  </w:style>
  <w:style w:type="paragraph" w:styleId="Nadpis8">
    <w:name w:val="heading 8"/>
    <w:basedOn w:val="Normln"/>
    <w:next w:val="Normln"/>
    <w:link w:val="Nadpis8Char"/>
    <w:unhideWhenUsed/>
    <w:qFormat/>
    <w:rsid w:val="00084971"/>
    <w:pPr>
      <w:keepNext/>
      <w:numPr>
        <w:ilvl w:val="7"/>
        <w:numId w:val="3"/>
      </w:numPr>
      <w:suppressAutoHyphens/>
      <w:spacing w:after="120"/>
      <w:jc w:val="center"/>
      <w:outlineLvl w:val="7"/>
    </w:pPr>
    <w:rPr>
      <w:b/>
      <w:bCs/>
      <w:szCs w:val="20"/>
      <w:lang w:eastAsia="ar-SA"/>
    </w:rPr>
  </w:style>
  <w:style w:type="paragraph" w:styleId="Nadpis9">
    <w:name w:val="heading 9"/>
    <w:basedOn w:val="Normln"/>
    <w:next w:val="Normln"/>
    <w:link w:val="Nadpis9Char"/>
    <w:unhideWhenUsed/>
    <w:qFormat/>
    <w:rsid w:val="00084971"/>
    <w:pPr>
      <w:keepNext/>
      <w:tabs>
        <w:tab w:val="left" w:pos="709"/>
      </w:tabs>
      <w:overflowPunct w:val="0"/>
      <w:autoSpaceDE w:val="0"/>
      <w:autoSpaceDN w:val="0"/>
      <w:adjustRightInd w:val="0"/>
      <w:ind w:left="1068" w:hanging="294"/>
      <w:jc w:val="both"/>
      <w:outlineLvl w:val="8"/>
    </w:pPr>
    <w:rPr>
      <w:sz w:val="22"/>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84971"/>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rsid w:val="00084971"/>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084971"/>
    <w:rPr>
      <w:rFonts w:ascii="Times New Roman" w:eastAsia="Times New Roman" w:hAnsi="Times New Roman" w:cs="Times New Roman"/>
      <w:szCs w:val="20"/>
      <w:u w:val="single"/>
      <w:lang w:eastAsia="cs-CZ"/>
    </w:rPr>
  </w:style>
  <w:style w:type="character" w:customStyle="1" w:styleId="Nadpis6Char">
    <w:name w:val="Nadpis 6 Char"/>
    <w:basedOn w:val="Standardnpsmoodstavce"/>
    <w:link w:val="Nadpis6"/>
    <w:rsid w:val="00084971"/>
    <w:rPr>
      <w:rFonts w:ascii="Times New Roman" w:eastAsia="Times New Roman" w:hAnsi="Times New Roman" w:cs="Times New Roman"/>
      <w:b/>
      <w:szCs w:val="20"/>
      <w:lang w:eastAsia="cs-CZ"/>
    </w:rPr>
  </w:style>
  <w:style w:type="character" w:customStyle="1" w:styleId="Nadpis8Char">
    <w:name w:val="Nadpis 8 Char"/>
    <w:basedOn w:val="Standardnpsmoodstavce"/>
    <w:link w:val="Nadpis8"/>
    <w:rsid w:val="00084971"/>
    <w:rPr>
      <w:rFonts w:ascii="Times New Roman" w:eastAsia="Times New Roman" w:hAnsi="Times New Roman" w:cs="Times New Roman"/>
      <w:b/>
      <w:bCs/>
      <w:sz w:val="24"/>
      <w:szCs w:val="20"/>
      <w:lang w:eastAsia="ar-SA"/>
    </w:rPr>
  </w:style>
  <w:style w:type="character" w:customStyle="1" w:styleId="Nadpis3Char">
    <w:name w:val="Nadpis 3 Char"/>
    <w:basedOn w:val="Standardnpsmoodstavce"/>
    <w:link w:val="Nadpis3"/>
    <w:rsid w:val="00084971"/>
    <w:rPr>
      <w:rFonts w:ascii="Times New Roman" w:eastAsia="Times New Roman" w:hAnsi="Times New Roman" w:cs="Times New Roman"/>
      <w:sz w:val="44"/>
      <w:szCs w:val="20"/>
      <w:lang w:eastAsia="cs-CZ"/>
    </w:rPr>
  </w:style>
  <w:style w:type="character" w:customStyle="1" w:styleId="Nadpis5Char">
    <w:name w:val="Nadpis 5 Char"/>
    <w:basedOn w:val="Standardnpsmoodstavce"/>
    <w:link w:val="Nadpis5"/>
    <w:rsid w:val="00084971"/>
    <w:rPr>
      <w:rFonts w:ascii="Times New Roman" w:eastAsia="Times New Roman" w:hAnsi="Times New Roman" w:cs="Times New Roman"/>
      <w:szCs w:val="20"/>
      <w:u w:val="single"/>
      <w:lang w:eastAsia="cs-CZ"/>
    </w:rPr>
  </w:style>
  <w:style w:type="character" w:customStyle="1" w:styleId="Nadpis7Char">
    <w:name w:val="Nadpis 7 Char"/>
    <w:basedOn w:val="Standardnpsmoodstavce"/>
    <w:link w:val="Nadpis7"/>
    <w:rsid w:val="00084971"/>
    <w:rPr>
      <w:rFonts w:ascii="Times New Roman" w:eastAsia="Times New Roman" w:hAnsi="Times New Roman" w:cs="Times New Roman"/>
      <w:b/>
      <w:szCs w:val="20"/>
      <w:u w:val="single"/>
      <w:lang w:eastAsia="cs-CZ"/>
    </w:rPr>
  </w:style>
  <w:style w:type="character" w:customStyle="1" w:styleId="Nadpis9Char">
    <w:name w:val="Nadpis 9 Char"/>
    <w:basedOn w:val="Standardnpsmoodstavce"/>
    <w:link w:val="Nadpis9"/>
    <w:rsid w:val="00084971"/>
    <w:rPr>
      <w:rFonts w:ascii="Times New Roman" w:eastAsia="Times New Roman" w:hAnsi="Times New Roman" w:cs="Times New Roman"/>
      <w:szCs w:val="20"/>
      <w:u w:val="single"/>
      <w:lang w:eastAsia="cs-CZ"/>
    </w:rPr>
  </w:style>
  <w:style w:type="character" w:customStyle="1" w:styleId="TextkomenteChar">
    <w:name w:val="Text komentáře Char"/>
    <w:basedOn w:val="Standardnpsmoodstavce"/>
    <w:link w:val="Textkomente"/>
    <w:uiPriority w:val="99"/>
    <w:rsid w:val="00084971"/>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unhideWhenUsed/>
    <w:rsid w:val="00084971"/>
    <w:pPr>
      <w:overflowPunct w:val="0"/>
      <w:autoSpaceDE w:val="0"/>
      <w:autoSpaceDN w:val="0"/>
      <w:adjustRightInd w:val="0"/>
    </w:pPr>
    <w:rPr>
      <w:sz w:val="20"/>
      <w:szCs w:val="20"/>
    </w:rPr>
  </w:style>
  <w:style w:type="character" w:customStyle="1" w:styleId="ZhlavChar">
    <w:name w:val="Záhlaví Char"/>
    <w:basedOn w:val="Standardnpsmoodstavce"/>
    <w:link w:val="Zhlav"/>
    <w:uiPriority w:val="99"/>
    <w:rsid w:val="00084971"/>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084971"/>
    <w:pPr>
      <w:tabs>
        <w:tab w:val="center" w:pos="4536"/>
        <w:tab w:val="right" w:pos="9072"/>
      </w:tabs>
      <w:overflowPunct w:val="0"/>
      <w:autoSpaceDE w:val="0"/>
      <w:autoSpaceDN w:val="0"/>
      <w:adjustRightInd w:val="0"/>
    </w:pPr>
    <w:rPr>
      <w:sz w:val="20"/>
      <w:szCs w:val="20"/>
    </w:rPr>
  </w:style>
  <w:style w:type="character" w:customStyle="1" w:styleId="ZpatChar">
    <w:name w:val="Zápatí Char"/>
    <w:basedOn w:val="Standardnpsmoodstavce"/>
    <w:link w:val="Zpat"/>
    <w:uiPriority w:val="99"/>
    <w:rsid w:val="00084971"/>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084971"/>
    <w:pPr>
      <w:tabs>
        <w:tab w:val="center" w:pos="4536"/>
        <w:tab w:val="right" w:pos="9072"/>
      </w:tabs>
      <w:overflowPunct w:val="0"/>
      <w:autoSpaceDE w:val="0"/>
      <w:autoSpaceDN w:val="0"/>
      <w:adjustRightInd w:val="0"/>
    </w:pPr>
    <w:rPr>
      <w:sz w:val="20"/>
      <w:szCs w:val="20"/>
    </w:rPr>
  </w:style>
  <w:style w:type="paragraph" w:styleId="slovanseznam">
    <w:name w:val="List Number"/>
    <w:basedOn w:val="Normln"/>
    <w:unhideWhenUsed/>
    <w:rsid w:val="00084971"/>
    <w:pPr>
      <w:widowControl w:val="0"/>
      <w:numPr>
        <w:numId w:val="3"/>
      </w:numPr>
      <w:adjustRightInd w:val="0"/>
      <w:spacing w:before="120" w:line="360" w:lineRule="atLeast"/>
      <w:ind w:left="680" w:hanging="340"/>
    </w:pPr>
    <w:rPr>
      <w:rFonts w:ascii="Arial" w:hAnsi="Arial" w:cs="Arial"/>
      <w:sz w:val="22"/>
      <w:szCs w:val="22"/>
    </w:rPr>
  </w:style>
  <w:style w:type="paragraph" w:styleId="Nzev">
    <w:name w:val="Title"/>
    <w:basedOn w:val="Normln"/>
    <w:link w:val="NzevChar"/>
    <w:qFormat/>
    <w:rsid w:val="00084971"/>
    <w:pPr>
      <w:jc w:val="center"/>
    </w:pPr>
    <w:rPr>
      <w:sz w:val="32"/>
    </w:rPr>
  </w:style>
  <w:style w:type="character" w:customStyle="1" w:styleId="NzevChar">
    <w:name w:val="Název Char"/>
    <w:basedOn w:val="Standardnpsmoodstavce"/>
    <w:link w:val="Nzev"/>
    <w:rsid w:val="00084971"/>
    <w:rPr>
      <w:rFonts w:ascii="Times New Roman" w:eastAsia="Times New Roman" w:hAnsi="Times New Roman" w:cs="Times New Roman"/>
      <w:sz w:val="32"/>
      <w:szCs w:val="24"/>
      <w:lang w:eastAsia="cs-CZ"/>
    </w:rPr>
  </w:style>
  <w:style w:type="paragraph" w:styleId="Zkladntext">
    <w:name w:val="Body Text"/>
    <w:basedOn w:val="Normln"/>
    <w:link w:val="ZkladntextChar"/>
    <w:unhideWhenUsed/>
    <w:rsid w:val="00084971"/>
    <w:pPr>
      <w:spacing w:after="120"/>
    </w:pPr>
  </w:style>
  <w:style w:type="character" w:customStyle="1" w:styleId="ZkladntextChar">
    <w:name w:val="Základní text Char"/>
    <w:basedOn w:val="Standardnpsmoodstavce"/>
    <w:link w:val="Zkladntext"/>
    <w:rsid w:val="00084971"/>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rsid w:val="00084971"/>
    <w:rPr>
      <w:rFonts w:ascii="Times New Roman" w:eastAsia="Times New Roman" w:hAnsi="Times New Roman" w:cs="Times New Roman"/>
      <w:sz w:val="20"/>
      <w:szCs w:val="20"/>
      <w:lang w:eastAsia="cs-CZ"/>
    </w:rPr>
  </w:style>
  <w:style w:type="paragraph" w:styleId="Zkladntext2">
    <w:name w:val="Body Text 2"/>
    <w:basedOn w:val="Normln"/>
    <w:link w:val="Zkladntext2Char"/>
    <w:unhideWhenUsed/>
    <w:rsid w:val="00084971"/>
    <w:pPr>
      <w:overflowPunct w:val="0"/>
      <w:autoSpaceDE w:val="0"/>
      <w:autoSpaceDN w:val="0"/>
      <w:adjustRightInd w:val="0"/>
      <w:spacing w:after="120" w:line="480" w:lineRule="auto"/>
    </w:pPr>
    <w:rPr>
      <w:sz w:val="20"/>
      <w:szCs w:val="20"/>
    </w:rPr>
  </w:style>
  <w:style w:type="character" w:customStyle="1" w:styleId="Zkladntext3Char">
    <w:name w:val="Základní text 3 Char"/>
    <w:basedOn w:val="Standardnpsmoodstavce"/>
    <w:link w:val="Zkladntext3"/>
    <w:rsid w:val="00084971"/>
    <w:rPr>
      <w:rFonts w:ascii="Times New Roman" w:eastAsia="Times New Roman" w:hAnsi="Times New Roman" w:cs="Times New Roman"/>
      <w:sz w:val="16"/>
      <w:szCs w:val="16"/>
      <w:lang w:eastAsia="cs-CZ"/>
    </w:rPr>
  </w:style>
  <w:style w:type="paragraph" w:styleId="Zkladntext3">
    <w:name w:val="Body Text 3"/>
    <w:basedOn w:val="Normln"/>
    <w:link w:val="Zkladntext3Char"/>
    <w:unhideWhenUsed/>
    <w:rsid w:val="00084971"/>
    <w:pPr>
      <w:overflowPunct w:val="0"/>
      <w:autoSpaceDE w:val="0"/>
      <w:autoSpaceDN w:val="0"/>
      <w:adjustRightInd w:val="0"/>
      <w:spacing w:after="120"/>
    </w:pPr>
    <w:rPr>
      <w:sz w:val="16"/>
      <w:szCs w:val="16"/>
    </w:rPr>
  </w:style>
  <w:style w:type="character" w:customStyle="1" w:styleId="PedmtkomenteChar">
    <w:name w:val="Předmět komentáře Char"/>
    <w:basedOn w:val="TextkomenteChar"/>
    <w:link w:val="Pedmtkomente"/>
    <w:uiPriority w:val="99"/>
    <w:semiHidden/>
    <w:rsid w:val="00084971"/>
    <w:rPr>
      <w:rFonts w:ascii="Times New Roman" w:eastAsia="Times New Roman" w:hAnsi="Times New Roman" w:cs="Times New Roman"/>
      <w:b/>
      <w:bCs/>
      <w:sz w:val="20"/>
      <w:szCs w:val="20"/>
      <w:lang w:eastAsia="cs-CZ"/>
    </w:rPr>
  </w:style>
  <w:style w:type="paragraph" w:styleId="Pedmtkomente">
    <w:name w:val="annotation subject"/>
    <w:basedOn w:val="Textkomente"/>
    <w:next w:val="Textkomente"/>
    <w:link w:val="PedmtkomenteChar"/>
    <w:uiPriority w:val="99"/>
    <w:semiHidden/>
    <w:unhideWhenUsed/>
    <w:rsid w:val="00084971"/>
    <w:rPr>
      <w:b/>
      <w:bCs/>
    </w:rPr>
  </w:style>
  <w:style w:type="character" w:customStyle="1" w:styleId="TextbublinyChar">
    <w:name w:val="Text bubliny Char"/>
    <w:basedOn w:val="Standardnpsmoodstavce"/>
    <w:link w:val="Textbubliny"/>
    <w:semiHidden/>
    <w:rsid w:val="00084971"/>
    <w:rPr>
      <w:rFonts w:ascii="Tahoma" w:eastAsia="Times New Roman" w:hAnsi="Tahoma" w:cs="Tahoma"/>
      <w:sz w:val="16"/>
      <w:szCs w:val="16"/>
      <w:lang w:eastAsia="cs-CZ"/>
    </w:rPr>
  </w:style>
  <w:style w:type="paragraph" w:styleId="Textbubliny">
    <w:name w:val="Balloon Text"/>
    <w:basedOn w:val="Normln"/>
    <w:link w:val="TextbublinyChar"/>
    <w:semiHidden/>
    <w:unhideWhenUsed/>
    <w:rsid w:val="00084971"/>
    <w:pPr>
      <w:overflowPunct w:val="0"/>
      <w:autoSpaceDE w:val="0"/>
      <w:autoSpaceDN w:val="0"/>
      <w:adjustRightInd w:val="0"/>
    </w:pPr>
    <w:rPr>
      <w:rFonts w:ascii="Tahoma" w:hAnsi="Tahoma" w:cs="Tahoma"/>
      <w:sz w:val="16"/>
      <w:szCs w:val="16"/>
    </w:rPr>
  </w:style>
  <w:style w:type="character" w:customStyle="1" w:styleId="OdstavecseseznamemChar">
    <w:name w:val="Odstavec se seznamem Char"/>
    <w:aliases w:val="A-Odrážky1 Char"/>
    <w:basedOn w:val="Standardnpsmoodstavce"/>
    <w:link w:val="Odstavecseseznamem"/>
    <w:uiPriority w:val="34"/>
    <w:locked/>
    <w:rsid w:val="00084971"/>
    <w:rPr>
      <w:rFonts w:ascii="Times New Roman" w:eastAsia="Times New Roman" w:hAnsi="Times New Roman" w:cs="Times New Roman"/>
      <w:sz w:val="20"/>
      <w:szCs w:val="20"/>
      <w:lang w:eastAsia="cs-CZ"/>
    </w:rPr>
  </w:style>
  <w:style w:type="paragraph" w:styleId="Odstavecseseznamem">
    <w:name w:val="List Paragraph"/>
    <w:aliases w:val="A-Odrážky1"/>
    <w:basedOn w:val="Normln"/>
    <w:link w:val="OdstavecseseznamemChar"/>
    <w:uiPriority w:val="34"/>
    <w:qFormat/>
    <w:rsid w:val="00084971"/>
    <w:pPr>
      <w:overflowPunct w:val="0"/>
      <w:autoSpaceDE w:val="0"/>
      <w:autoSpaceDN w:val="0"/>
      <w:adjustRightInd w:val="0"/>
      <w:ind w:left="708"/>
    </w:pPr>
    <w:rPr>
      <w:sz w:val="20"/>
      <w:szCs w:val="20"/>
    </w:rPr>
  </w:style>
  <w:style w:type="paragraph" w:customStyle="1" w:styleId="Rejstk">
    <w:name w:val="Rejstřík"/>
    <w:basedOn w:val="Normln"/>
    <w:uiPriority w:val="99"/>
    <w:rsid w:val="00084971"/>
    <w:pPr>
      <w:suppressLineNumbers/>
      <w:suppressAutoHyphens/>
      <w:spacing w:after="120"/>
      <w:jc w:val="both"/>
    </w:pPr>
    <w:rPr>
      <w:rFonts w:cs="Tahoma"/>
      <w:szCs w:val="20"/>
      <w:lang w:eastAsia="ar-SA"/>
    </w:rPr>
  </w:style>
  <w:style w:type="paragraph" w:customStyle="1" w:styleId="Obsahrmce">
    <w:name w:val="Obsah rámce"/>
    <w:basedOn w:val="Zkladntext"/>
    <w:rsid w:val="00084971"/>
    <w:pPr>
      <w:suppressAutoHyphens/>
      <w:jc w:val="both"/>
    </w:pPr>
    <w:rPr>
      <w:b/>
      <w:bCs/>
      <w:szCs w:val="20"/>
      <w:lang w:eastAsia="ar-SA"/>
    </w:rPr>
  </w:style>
  <w:style w:type="paragraph" w:customStyle="1" w:styleId="NormlnIMP0">
    <w:name w:val="Normální_IMP~0"/>
    <w:basedOn w:val="Normln"/>
    <w:rsid w:val="00084971"/>
    <w:pPr>
      <w:suppressAutoHyphens/>
      <w:overflowPunct w:val="0"/>
      <w:autoSpaceDE w:val="0"/>
      <w:autoSpaceDN w:val="0"/>
      <w:adjustRightInd w:val="0"/>
      <w:spacing w:line="206" w:lineRule="auto"/>
    </w:pPr>
    <w:rPr>
      <w:szCs w:val="20"/>
      <w:lang w:eastAsia="en-US"/>
    </w:rPr>
  </w:style>
  <w:style w:type="paragraph" w:customStyle="1" w:styleId="Zkladntext21">
    <w:name w:val="Základní text 21"/>
    <w:basedOn w:val="Normln"/>
    <w:rsid w:val="00084971"/>
    <w:pPr>
      <w:tabs>
        <w:tab w:val="left" w:pos="426"/>
        <w:tab w:val="left" w:pos="4536"/>
      </w:tabs>
      <w:overflowPunct w:val="0"/>
      <w:autoSpaceDE w:val="0"/>
      <w:autoSpaceDN w:val="0"/>
      <w:adjustRightInd w:val="0"/>
      <w:spacing w:line="240" w:lineRule="atLeast"/>
      <w:ind w:left="426" w:hanging="426"/>
      <w:jc w:val="both"/>
    </w:pPr>
    <w:rPr>
      <w:sz w:val="22"/>
      <w:szCs w:val="20"/>
    </w:rPr>
  </w:style>
  <w:style w:type="paragraph" w:customStyle="1" w:styleId="ZkladntextIMP0">
    <w:name w:val="Základní text_IMP~0"/>
    <w:basedOn w:val="Normln"/>
    <w:rsid w:val="00084971"/>
    <w:pPr>
      <w:widowControl w:val="0"/>
      <w:overflowPunct w:val="0"/>
      <w:autoSpaceDE w:val="0"/>
      <w:autoSpaceDN w:val="0"/>
      <w:adjustRightInd w:val="0"/>
    </w:pPr>
    <w:rPr>
      <w:rFonts w:ascii="Arial" w:hAnsi="Arial"/>
      <w:sz w:val="36"/>
      <w:szCs w:val="20"/>
    </w:rPr>
  </w:style>
  <w:style w:type="paragraph" w:customStyle="1" w:styleId="Nadpis2IMP">
    <w:name w:val="Nadpis 2_IMP~"/>
    <w:basedOn w:val="Normln"/>
    <w:rsid w:val="00084971"/>
    <w:pPr>
      <w:widowControl w:val="0"/>
      <w:overflowPunct w:val="0"/>
      <w:autoSpaceDE w:val="0"/>
      <w:autoSpaceDN w:val="0"/>
      <w:adjustRightInd w:val="0"/>
    </w:pPr>
    <w:rPr>
      <w:b/>
      <w:szCs w:val="20"/>
    </w:rPr>
  </w:style>
  <w:style w:type="paragraph" w:customStyle="1" w:styleId="Zkladntext0">
    <w:name w:val="Základní text~~~~~"/>
    <w:basedOn w:val="Normln"/>
    <w:rsid w:val="00084971"/>
    <w:pPr>
      <w:widowControl w:val="0"/>
      <w:overflowPunct w:val="0"/>
      <w:autoSpaceDE w:val="0"/>
      <w:autoSpaceDN w:val="0"/>
      <w:adjustRightInd w:val="0"/>
      <w:spacing w:line="288" w:lineRule="auto"/>
    </w:pPr>
    <w:rPr>
      <w:szCs w:val="20"/>
    </w:rPr>
  </w:style>
  <w:style w:type="paragraph" w:customStyle="1" w:styleId="NormlnIMP">
    <w:name w:val="Normální_IMP"/>
    <w:basedOn w:val="Normln"/>
    <w:rsid w:val="00084971"/>
    <w:pPr>
      <w:widowControl w:val="0"/>
      <w:overflowPunct w:val="0"/>
      <w:autoSpaceDE w:val="0"/>
      <w:autoSpaceDN w:val="0"/>
      <w:adjustRightInd w:val="0"/>
      <w:spacing w:line="228" w:lineRule="auto"/>
    </w:pPr>
    <w:rPr>
      <w:sz w:val="20"/>
      <w:szCs w:val="20"/>
    </w:rPr>
  </w:style>
  <w:style w:type="paragraph" w:customStyle="1" w:styleId="Zkladntext1">
    <w:name w:val="Základní text~~"/>
    <w:basedOn w:val="Normln"/>
    <w:rsid w:val="00084971"/>
    <w:pPr>
      <w:widowControl w:val="0"/>
      <w:overflowPunct w:val="0"/>
      <w:autoSpaceDE w:val="0"/>
      <w:autoSpaceDN w:val="0"/>
      <w:adjustRightInd w:val="0"/>
      <w:spacing w:line="288" w:lineRule="auto"/>
    </w:pPr>
    <w:rPr>
      <w:szCs w:val="20"/>
    </w:rPr>
  </w:style>
  <w:style w:type="paragraph" w:customStyle="1" w:styleId="Zkladntext4">
    <w:name w:val="Základní text~"/>
    <w:basedOn w:val="Normln"/>
    <w:rsid w:val="00084971"/>
    <w:pPr>
      <w:widowControl w:val="0"/>
      <w:overflowPunct w:val="0"/>
      <w:autoSpaceDE w:val="0"/>
      <w:autoSpaceDN w:val="0"/>
      <w:adjustRightInd w:val="0"/>
      <w:spacing w:line="276" w:lineRule="auto"/>
    </w:pPr>
    <w:rPr>
      <w:szCs w:val="20"/>
    </w:rPr>
  </w:style>
  <w:style w:type="paragraph" w:customStyle="1" w:styleId="ZkladntextIMP">
    <w:name w:val="Základní text_IMP~~~~~"/>
    <w:basedOn w:val="Normln"/>
    <w:rsid w:val="00084971"/>
    <w:pPr>
      <w:widowControl w:val="0"/>
      <w:overflowPunct w:val="0"/>
      <w:autoSpaceDE w:val="0"/>
      <w:autoSpaceDN w:val="0"/>
      <w:adjustRightInd w:val="0"/>
      <w:spacing w:line="276" w:lineRule="auto"/>
    </w:pPr>
    <w:rPr>
      <w:szCs w:val="20"/>
    </w:rPr>
  </w:style>
  <w:style w:type="paragraph" w:customStyle="1" w:styleId="ZkladntextIMP1">
    <w:name w:val="Základní text_IMP~~~~~~~"/>
    <w:basedOn w:val="Normln"/>
    <w:rsid w:val="00084971"/>
    <w:pPr>
      <w:widowControl w:val="0"/>
      <w:overflowPunct w:val="0"/>
      <w:autoSpaceDE w:val="0"/>
      <w:autoSpaceDN w:val="0"/>
      <w:adjustRightInd w:val="0"/>
      <w:spacing w:line="276" w:lineRule="auto"/>
    </w:pPr>
    <w:rPr>
      <w:szCs w:val="20"/>
    </w:rPr>
  </w:style>
  <w:style w:type="paragraph" w:customStyle="1" w:styleId="Normln0">
    <w:name w:val="Normální~~"/>
    <w:basedOn w:val="Normln"/>
    <w:rsid w:val="00084971"/>
    <w:pPr>
      <w:widowControl w:val="0"/>
      <w:overflowPunct w:val="0"/>
      <w:autoSpaceDE w:val="0"/>
      <w:autoSpaceDN w:val="0"/>
      <w:adjustRightInd w:val="0"/>
    </w:pPr>
    <w:rPr>
      <w:sz w:val="20"/>
      <w:szCs w:val="20"/>
    </w:rPr>
  </w:style>
  <w:style w:type="paragraph" w:customStyle="1" w:styleId="ZkladntextIMP2">
    <w:name w:val="Základní text_IMP"/>
    <w:basedOn w:val="Normln"/>
    <w:rsid w:val="00084971"/>
    <w:pPr>
      <w:widowControl w:val="0"/>
      <w:spacing w:line="276" w:lineRule="auto"/>
    </w:pPr>
    <w:rPr>
      <w:szCs w:val="20"/>
    </w:rPr>
  </w:style>
  <w:style w:type="paragraph" w:customStyle="1" w:styleId="NormlnIMP1">
    <w:name w:val="Normální_IMP1"/>
    <w:basedOn w:val="Normln"/>
    <w:rsid w:val="00084971"/>
    <w:pPr>
      <w:suppressAutoHyphens/>
      <w:overflowPunct w:val="0"/>
      <w:autoSpaceDE w:val="0"/>
      <w:autoSpaceDN w:val="0"/>
      <w:adjustRightInd w:val="0"/>
      <w:spacing w:line="264" w:lineRule="auto"/>
    </w:pPr>
    <w:rPr>
      <w:szCs w:val="20"/>
    </w:rPr>
  </w:style>
  <w:style w:type="paragraph" w:customStyle="1" w:styleId="ZpatIMP">
    <w:name w:val="Zápatí_IMP"/>
    <w:basedOn w:val="NormlnIMP"/>
    <w:rsid w:val="00084971"/>
    <w:pPr>
      <w:widowControl/>
      <w:tabs>
        <w:tab w:val="center" w:pos="4536"/>
        <w:tab w:val="right" w:pos="8969"/>
      </w:tabs>
      <w:suppressAutoHyphens/>
      <w:spacing w:line="218" w:lineRule="auto"/>
    </w:pPr>
    <w:rPr>
      <w:sz w:val="24"/>
      <w:lang w:eastAsia="en-US"/>
    </w:rPr>
  </w:style>
  <w:style w:type="paragraph" w:customStyle="1" w:styleId="Tabulka">
    <w:name w:val="Tabulka"/>
    <w:basedOn w:val="Normln"/>
    <w:rsid w:val="00084971"/>
    <w:pPr>
      <w:widowControl w:val="0"/>
      <w:adjustRightInd w:val="0"/>
      <w:spacing w:before="40" w:after="40" w:line="360" w:lineRule="atLeast"/>
    </w:pPr>
    <w:rPr>
      <w:rFonts w:ascii="Arial" w:hAnsi="Arial" w:cs="Arial"/>
      <w:spacing w:val="-6"/>
      <w:sz w:val="20"/>
      <w:szCs w:val="20"/>
    </w:rPr>
  </w:style>
  <w:style w:type="paragraph" w:customStyle="1" w:styleId="Normln1">
    <w:name w:val="Normální~~~"/>
    <w:basedOn w:val="Normln0"/>
    <w:rsid w:val="00084971"/>
    <w:rPr>
      <w:sz w:val="24"/>
    </w:rPr>
  </w:style>
  <w:style w:type="paragraph" w:customStyle="1" w:styleId="NormlnIMP2">
    <w:name w:val="Normální_IMP~2"/>
    <w:basedOn w:val="Normln"/>
    <w:rsid w:val="00084971"/>
    <w:pPr>
      <w:widowControl w:val="0"/>
      <w:spacing w:line="276" w:lineRule="auto"/>
    </w:pPr>
    <w:rPr>
      <w:szCs w:val="20"/>
    </w:rPr>
  </w:style>
  <w:style w:type="paragraph" w:customStyle="1" w:styleId="CharChar1CharCharCharCharCharChar">
    <w:name w:val="Char Char1 Char Char Char Char Char Char"/>
    <w:basedOn w:val="Normln"/>
    <w:rsid w:val="00084971"/>
    <w:pPr>
      <w:spacing w:after="160" w:line="240" w:lineRule="exact"/>
      <w:jc w:val="both"/>
    </w:pPr>
    <w:rPr>
      <w:rFonts w:ascii="Times New Roman Bold" w:hAnsi="Times New Roman Bold" w:cs="Times New Roman Bold"/>
      <w:sz w:val="22"/>
      <w:szCs w:val="22"/>
      <w:lang w:val="sk-SK" w:eastAsia="en-US"/>
    </w:rPr>
  </w:style>
  <w:style w:type="paragraph" w:customStyle="1" w:styleId="Default">
    <w:name w:val="Default"/>
    <w:basedOn w:val="Normln"/>
    <w:rsid w:val="00084971"/>
    <w:pPr>
      <w:autoSpaceDE w:val="0"/>
      <w:autoSpaceDN w:val="0"/>
    </w:pPr>
    <w:rPr>
      <w:rFonts w:ascii="Arial" w:eastAsia="Calibri" w:hAnsi="Arial" w:cs="Arial"/>
      <w:color w:val="000000"/>
    </w:rPr>
  </w:style>
  <w:style w:type="paragraph" w:customStyle="1" w:styleId="vornosti862">
    <w:name w:val="vornosti 86/2"/>
    <w:basedOn w:val="Normln"/>
    <w:rsid w:val="00084971"/>
  </w:style>
  <w:style w:type="character" w:customStyle="1" w:styleId="BodyText2Char">
    <w:name w:val="Body Text 2 Char"/>
    <w:rsid w:val="00084971"/>
    <w:rPr>
      <w:sz w:val="22"/>
      <w:lang w:val="cs-CZ" w:eastAsia="cs-CZ" w:bidi="ar-SA"/>
    </w:rPr>
  </w:style>
  <w:style w:type="character" w:customStyle="1" w:styleId="DeltaViewInsertion">
    <w:name w:val="DeltaView Insertion"/>
    <w:uiPriority w:val="99"/>
    <w:rsid w:val="00084971"/>
    <w:rPr>
      <w:color w:val="0000FF"/>
      <w:u w:val="single"/>
    </w:rPr>
  </w:style>
  <w:style w:type="character" w:customStyle="1" w:styleId="preformatted">
    <w:name w:val="preformatted"/>
    <w:basedOn w:val="Standardnpsmoodstavce"/>
    <w:rsid w:val="00084971"/>
  </w:style>
  <w:style w:type="character" w:customStyle="1" w:styleId="datalabel">
    <w:name w:val="datalabel"/>
    <w:basedOn w:val="Standardnpsmoodstavce"/>
    <w:rsid w:val="00084971"/>
  </w:style>
  <w:style w:type="character" w:styleId="slostrnky">
    <w:name w:val="page number"/>
    <w:basedOn w:val="Standardnpsmoodstavce"/>
    <w:rsid w:val="00A27A6C"/>
  </w:style>
  <w:style w:type="paragraph" w:customStyle="1" w:styleId="Zkladntext22">
    <w:name w:val="Základní text 22"/>
    <w:basedOn w:val="Normln"/>
    <w:rsid w:val="00A27A6C"/>
    <w:pPr>
      <w:tabs>
        <w:tab w:val="left" w:pos="426"/>
        <w:tab w:val="left" w:pos="4536"/>
      </w:tabs>
      <w:overflowPunct w:val="0"/>
      <w:autoSpaceDE w:val="0"/>
      <w:autoSpaceDN w:val="0"/>
      <w:adjustRightInd w:val="0"/>
      <w:spacing w:line="240" w:lineRule="atLeast"/>
      <w:ind w:left="426" w:hanging="426"/>
      <w:jc w:val="both"/>
      <w:textAlignment w:val="baseline"/>
    </w:pPr>
    <w:rPr>
      <w:sz w:val="22"/>
      <w:szCs w:val="20"/>
    </w:rPr>
  </w:style>
  <w:style w:type="character" w:styleId="Odkaznakoment">
    <w:name w:val="annotation reference"/>
    <w:uiPriority w:val="99"/>
    <w:unhideWhenUsed/>
    <w:rsid w:val="00A27A6C"/>
    <w:rPr>
      <w:sz w:val="16"/>
      <w:szCs w:val="16"/>
    </w:rPr>
  </w:style>
  <w:style w:type="character" w:styleId="Siln">
    <w:name w:val="Strong"/>
    <w:basedOn w:val="Standardnpsmoodstavce"/>
    <w:qFormat/>
    <w:rsid w:val="00A27A6C"/>
    <w:rPr>
      <w:b/>
      <w:bCs/>
    </w:rPr>
  </w:style>
  <w:style w:type="paragraph" w:styleId="Normlnweb">
    <w:name w:val="Normal (Web)"/>
    <w:basedOn w:val="Normln"/>
    <w:uiPriority w:val="99"/>
    <w:unhideWhenUsed/>
    <w:rsid w:val="00C62D6F"/>
    <w:pPr>
      <w:spacing w:before="100" w:beforeAutospacing="1" w:after="100" w:afterAutospacing="1"/>
    </w:pPr>
    <w:rPr>
      <w:rFonts w:eastAsiaTheme="minorHAnsi"/>
      <w:color w:val="000000"/>
    </w:rPr>
  </w:style>
  <w:style w:type="paragraph" w:customStyle="1" w:styleId="normln1-p">
    <w:name w:val="normální 1-p"/>
    <w:basedOn w:val="Normln"/>
    <w:rsid w:val="00B151DD"/>
    <w:pPr>
      <w:spacing w:line="360" w:lineRule="auto"/>
      <w:jc w:val="both"/>
    </w:pPr>
    <w:rPr>
      <w:rFonts w:ascii="Arial" w:hAnsi="Arial"/>
      <w:szCs w:val="20"/>
    </w:rPr>
  </w:style>
  <w:style w:type="paragraph" w:customStyle="1" w:styleId="ZpatIMP4">
    <w:name w:val="Zápatí_IMP~4"/>
    <w:basedOn w:val="NormlnIMP2"/>
    <w:rsid w:val="00BD666B"/>
  </w:style>
  <w:style w:type="character" w:styleId="Hypertextovodkaz">
    <w:name w:val="Hyperlink"/>
    <w:basedOn w:val="Standardnpsmoodstavce"/>
    <w:uiPriority w:val="99"/>
    <w:unhideWhenUsed/>
    <w:rsid w:val="00BD666B"/>
    <w:rPr>
      <w:color w:val="0000FF"/>
      <w:u w:val="single"/>
    </w:rPr>
  </w:style>
  <w:style w:type="numbering" w:customStyle="1" w:styleId="Styl1">
    <w:name w:val="Styl1"/>
    <w:uiPriority w:val="99"/>
    <w:rsid w:val="00295748"/>
    <w:pPr>
      <w:numPr>
        <w:numId w:val="11"/>
      </w:numPr>
    </w:pPr>
  </w:style>
  <w:style w:type="paragraph" w:customStyle="1" w:styleId="TSTextlnkuslovan">
    <w:name w:val="TS Text článku číslovaný"/>
    <w:basedOn w:val="Normln"/>
    <w:link w:val="TSTextlnkuslovanChar"/>
    <w:rsid w:val="00FA07A5"/>
    <w:pPr>
      <w:spacing w:after="120" w:line="280" w:lineRule="exact"/>
      <w:jc w:val="both"/>
    </w:pPr>
    <w:rPr>
      <w:rFonts w:ascii="Arial" w:hAnsi="Arial"/>
      <w:sz w:val="22"/>
      <w:lang w:val="x-none" w:eastAsia="x-none"/>
    </w:rPr>
  </w:style>
  <w:style w:type="character" w:customStyle="1" w:styleId="TSTextlnkuslovanChar">
    <w:name w:val="TS Text článku číslovaný Char"/>
    <w:link w:val="TSTextlnkuslovan"/>
    <w:rsid w:val="00FA07A5"/>
    <w:rPr>
      <w:rFonts w:ascii="Arial" w:eastAsia="Times New Roman" w:hAnsi="Arial" w:cs="Times New Roman"/>
      <w:szCs w:val="24"/>
      <w:lang w:val="x-none" w:eastAsia="x-none"/>
    </w:rPr>
  </w:style>
  <w:style w:type="paragraph" w:customStyle="1" w:styleId="Odstavec">
    <w:name w:val="Odstavec"/>
    <w:qFormat/>
    <w:rsid w:val="00AB0102"/>
    <w:pPr>
      <w:spacing w:before="120" w:after="0" w:line="240" w:lineRule="auto"/>
      <w:ind w:left="425" w:hanging="425"/>
      <w:jc w:val="both"/>
    </w:pPr>
    <w:rPr>
      <w:rFonts w:ascii="Garamond" w:hAnsi="Garamond"/>
      <w:sz w:val="20"/>
    </w:rPr>
  </w:style>
  <w:style w:type="table" w:styleId="Mkatabulky">
    <w:name w:val="Table Grid"/>
    <w:basedOn w:val="Normlntabulka"/>
    <w:uiPriority w:val="39"/>
    <w:rsid w:val="005F4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6339D4"/>
    <w:pPr>
      <w:tabs>
        <w:tab w:val="left" w:pos="2268"/>
      </w:tabs>
      <w:spacing w:after="0" w:line="240" w:lineRule="auto"/>
      <w:ind w:left="426"/>
    </w:pPr>
    <w:rPr>
      <w:sz w:val="20"/>
    </w:rPr>
  </w:style>
  <w:style w:type="paragraph" w:customStyle="1" w:styleId="Normln2">
    <w:name w:val="Normální~"/>
    <w:basedOn w:val="Normln"/>
    <w:rsid w:val="00C4438C"/>
    <w:pPr>
      <w:suppressAutoHyphens/>
      <w:overflowPunct w:val="0"/>
      <w:autoSpaceDE w:val="0"/>
      <w:autoSpaceDN w:val="0"/>
      <w:adjustRightInd w:val="0"/>
      <w:spacing w:line="276" w:lineRule="auto"/>
      <w:textAlignment w:val="baseline"/>
    </w:pPr>
    <w:rPr>
      <w:szCs w:val="20"/>
    </w:rPr>
  </w:style>
  <w:style w:type="character" w:styleId="Nevyeenzmnka">
    <w:name w:val="Unresolved Mention"/>
    <w:basedOn w:val="Standardnpsmoodstavce"/>
    <w:uiPriority w:val="99"/>
    <w:semiHidden/>
    <w:unhideWhenUsed/>
    <w:rsid w:val="009E0FBA"/>
    <w:rPr>
      <w:color w:val="605E5C"/>
      <w:shd w:val="clear" w:color="auto" w:fill="E1DFDD"/>
    </w:rPr>
  </w:style>
  <w:style w:type="paragraph" w:styleId="Revize">
    <w:name w:val="Revision"/>
    <w:hidden/>
    <w:uiPriority w:val="99"/>
    <w:semiHidden/>
    <w:rsid w:val="00C46B0B"/>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268565">
      <w:bodyDiv w:val="1"/>
      <w:marLeft w:val="0"/>
      <w:marRight w:val="0"/>
      <w:marTop w:val="0"/>
      <w:marBottom w:val="0"/>
      <w:divBdr>
        <w:top w:val="none" w:sz="0" w:space="0" w:color="auto"/>
        <w:left w:val="none" w:sz="0" w:space="0" w:color="auto"/>
        <w:bottom w:val="none" w:sz="0" w:space="0" w:color="auto"/>
        <w:right w:val="none" w:sz="0" w:space="0" w:color="auto"/>
      </w:divBdr>
    </w:div>
    <w:div w:id="591160983">
      <w:bodyDiv w:val="1"/>
      <w:marLeft w:val="0"/>
      <w:marRight w:val="0"/>
      <w:marTop w:val="0"/>
      <w:marBottom w:val="0"/>
      <w:divBdr>
        <w:top w:val="none" w:sz="0" w:space="0" w:color="auto"/>
        <w:left w:val="none" w:sz="0" w:space="0" w:color="auto"/>
        <w:bottom w:val="none" w:sz="0" w:space="0" w:color="auto"/>
        <w:right w:val="none" w:sz="0" w:space="0" w:color="auto"/>
      </w:divBdr>
    </w:div>
    <w:div w:id="686177815">
      <w:bodyDiv w:val="1"/>
      <w:marLeft w:val="0"/>
      <w:marRight w:val="0"/>
      <w:marTop w:val="0"/>
      <w:marBottom w:val="0"/>
      <w:divBdr>
        <w:top w:val="none" w:sz="0" w:space="0" w:color="auto"/>
        <w:left w:val="none" w:sz="0" w:space="0" w:color="auto"/>
        <w:bottom w:val="none" w:sz="0" w:space="0" w:color="auto"/>
        <w:right w:val="none" w:sz="0" w:space="0" w:color="auto"/>
      </w:divBdr>
    </w:div>
    <w:div w:id="958413545">
      <w:bodyDiv w:val="1"/>
      <w:marLeft w:val="0"/>
      <w:marRight w:val="0"/>
      <w:marTop w:val="0"/>
      <w:marBottom w:val="0"/>
      <w:divBdr>
        <w:top w:val="none" w:sz="0" w:space="0" w:color="auto"/>
        <w:left w:val="none" w:sz="0" w:space="0" w:color="auto"/>
        <w:bottom w:val="none" w:sz="0" w:space="0" w:color="auto"/>
        <w:right w:val="none" w:sz="0" w:space="0" w:color="auto"/>
      </w:divBdr>
    </w:div>
    <w:div w:id="1201746223">
      <w:bodyDiv w:val="1"/>
      <w:marLeft w:val="0"/>
      <w:marRight w:val="0"/>
      <w:marTop w:val="0"/>
      <w:marBottom w:val="0"/>
      <w:divBdr>
        <w:top w:val="none" w:sz="0" w:space="0" w:color="auto"/>
        <w:left w:val="none" w:sz="0" w:space="0" w:color="auto"/>
        <w:bottom w:val="none" w:sz="0" w:space="0" w:color="auto"/>
        <w:right w:val="none" w:sz="0" w:space="0" w:color="auto"/>
      </w:divBdr>
    </w:div>
    <w:div w:id="199907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smlouvy.gov.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po-efekt.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o.cz/cz/rozcestnik/ministerstvo/loga-ke-stazen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po-efekt.cz/cz/kontakt/loga-ke-stazen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B3654-7FBC-46BD-B2CB-9950F7558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4970</Words>
  <Characters>29326</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Czechová Naďa</dc:creator>
  <cp:lastModifiedBy>Chlebková Bohdana</cp:lastModifiedBy>
  <cp:revision>2</cp:revision>
  <cp:lastPrinted>2023-06-21T07:35:00Z</cp:lastPrinted>
  <dcterms:created xsi:type="dcterms:W3CDTF">2023-08-30T11:34:00Z</dcterms:created>
  <dcterms:modified xsi:type="dcterms:W3CDTF">2023-08-30T11:34:00Z</dcterms:modified>
</cp:coreProperties>
</file>