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B0" w:rsidRDefault="00CF36C9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362585</wp:posOffset>
            </wp:positionH>
            <wp:positionV relativeFrom="paragraph">
              <wp:posOffset>39370</wp:posOffset>
            </wp:positionV>
            <wp:extent cx="438785" cy="420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878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46B0" w:rsidRDefault="00CF36C9">
      <w:pPr>
        <w:pStyle w:val="Zkladntext50"/>
        <w:shd w:val="clear" w:color="auto" w:fill="auto"/>
        <w:spacing w:after="0"/>
        <w:ind w:left="2580"/>
        <w:jc w:val="left"/>
      </w:pPr>
      <w:r>
        <w:t>Potvrzení ceny</w:t>
      </w:r>
    </w:p>
    <w:p w:rsidR="003046B0" w:rsidRDefault="00CF36C9">
      <w:pPr>
        <w:pStyle w:val="Jin0"/>
        <w:shd w:val="clear" w:color="auto" w:fill="auto"/>
        <w:spacing w:line="180" w:lineRule="auto"/>
        <w:rPr>
          <w:sz w:val="48"/>
          <w:szCs w:val="48"/>
        </w:rPr>
        <w:sectPr w:rsidR="003046B0">
          <w:pgSz w:w="11900" w:h="16840"/>
          <w:pgMar w:top="342" w:right="4844" w:bottom="713" w:left="1262" w:header="0" w:footer="3" w:gutter="0"/>
          <w:pgNumType w:start="1"/>
          <w:cols w:space="720"/>
          <w:noEndnote/>
          <w:docGrid w:linePitch="360"/>
        </w:sectPr>
      </w:pPr>
      <w:proofErr w:type="spellStart"/>
      <w:r>
        <w:rPr>
          <w:rFonts w:ascii="Cambria" w:eastAsia="Cambria" w:hAnsi="Cambria" w:cs="Cambria"/>
          <w:sz w:val="48"/>
          <w:szCs w:val="48"/>
          <w:lang w:val="en-US" w:eastAsia="en-US" w:bidi="en-US"/>
        </w:rPr>
        <w:t>BioSolution</w:t>
      </w:r>
      <w:proofErr w:type="spellEnd"/>
    </w:p>
    <w:p w:rsidR="003046B0" w:rsidRDefault="00CF36C9">
      <w:pPr>
        <w:pStyle w:val="Zkladntext20"/>
        <w:shd w:val="clear" w:color="auto" w:fill="auto"/>
        <w:spacing w:after="100"/>
        <w:rPr>
          <w:sz w:val="19"/>
          <w:szCs w:val="19"/>
        </w:rPr>
      </w:pPr>
      <w:proofErr w:type="spellStart"/>
      <w:proofErr w:type="gramStart"/>
      <w:r>
        <w:rPr>
          <w:b/>
          <w:bCs/>
          <w:sz w:val="19"/>
          <w:szCs w:val="19"/>
          <w:lang w:val="en-US" w:eastAsia="en-US" w:bidi="en-US"/>
        </w:rPr>
        <w:lastRenderedPageBreak/>
        <w:t>BioSolution</w:t>
      </w:r>
      <w:proofErr w:type="spellEnd"/>
      <w:r>
        <w:rPr>
          <w:b/>
          <w:bCs/>
          <w:sz w:val="19"/>
          <w:szCs w:val="19"/>
          <w:lang w:val="en-US" w:eastAsia="en-US" w:bidi="en-US"/>
        </w:rPr>
        <w:t xml:space="preserve">, </w:t>
      </w:r>
      <w:r>
        <w:rPr>
          <w:b/>
          <w:bCs/>
          <w:sz w:val="19"/>
          <w:szCs w:val="19"/>
        </w:rPr>
        <w:t>s.r.o.</w:t>
      </w:r>
      <w:proofErr w:type="gramEnd"/>
    </w:p>
    <w:p w:rsidR="003046B0" w:rsidRDefault="00CF36C9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>IČ: 28984315</w:t>
      </w:r>
    </w:p>
    <w:p w:rsidR="003046B0" w:rsidRDefault="00CF36C9">
      <w:pPr>
        <w:pStyle w:val="Zkladntext1"/>
        <w:shd w:val="clear" w:color="auto" w:fill="auto"/>
        <w:spacing w:after="260"/>
        <w:jc w:val="both"/>
      </w:pPr>
      <w:r>
        <w:t xml:space="preserve">DIČ: </w:t>
      </w:r>
      <w:r>
        <w:rPr>
          <w:b/>
          <w:bCs/>
        </w:rPr>
        <w:t>CZ28984315</w:t>
      </w:r>
    </w:p>
    <w:p w:rsidR="003046B0" w:rsidRDefault="00CF36C9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Pod </w:t>
      </w:r>
      <w:proofErr w:type="spellStart"/>
      <w:r>
        <w:rPr>
          <w:b/>
          <w:bCs/>
        </w:rPr>
        <w:t>Wamovkou</w:t>
      </w:r>
      <w:proofErr w:type="spellEnd"/>
      <w:r>
        <w:rPr>
          <w:b/>
          <w:bCs/>
        </w:rPr>
        <w:t xml:space="preserve"> 1268/3</w:t>
      </w:r>
    </w:p>
    <w:p w:rsidR="003046B0" w:rsidRDefault="00CF36C9">
      <w:pPr>
        <w:pStyle w:val="Zkladntext1"/>
        <w:shd w:val="clear" w:color="auto" w:fill="auto"/>
        <w:spacing w:after="40"/>
      </w:pPr>
      <w:r>
        <w:rPr>
          <w:b/>
          <w:bCs/>
        </w:rPr>
        <w:t>15000 Praha-Košíře</w:t>
      </w:r>
    </w:p>
    <w:p w:rsidR="003046B0" w:rsidRDefault="00CF36C9">
      <w:pPr>
        <w:pStyle w:val="Zkladntext1"/>
        <w:shd w:val="clear" w:color="auto" w:fill="auto"/>
        <w:spacing w:after="40"/>
        <w:jc w:val="both"/>
      </w:pPr>
      <w:r>
        <w:t xml:space="preserve">e-mail: </w:t>
      </w:r>
      <w:hyperlink r:id="rId8" w:history="1">
        <w:r>
          <w:rPr>
            <w:b/>
            <w:bCs/>
            <w:lang w:val="en-US" w:eastAsia="en-US" w:bidi="en-US"/>
          </w:rPr>
          <w:t>XXXX</w:t>
        </w:r>
      </w:hyperlink>
    </w:p>
    <w:p w:rsidR="003046B0" w:rsidRDefault="00CF36C9">
      <w:pPr>
        <w:pStyle w:val="Zkladntext1"/>
        <w:shd w:val="clear" w:color="auto" w:fill="auto"/>
        <w:tabs>
          <w:tab w:val="left" w:pos="521"/>
        </w:tabs>
        <w:spacing w:after="40"/>
        <w:jc w:val="both"/>
      </w:pPr>
      <w:r>
        <w:t>tel.:</w:t>
      </w:r>
      <w:r>
        <w:tab/>
      </w:r>
      <w:r>
        <w:rPr>
          <w:b/>
          <w:bCs/>
        </w:rPr>
        <w:t>XXXX</w:t>
      </w:r>
    </w:p>
    <w:p w:rsidR="003046B0" w:rsidRDefault="00CF36C9">
      <w:pPr>
        <w:pStyle w:val="Zkladntext1"/>
        <w:shd w:val="clear" w:color="auto" w:fill="auto"/>
        <w:tabs>
          <w:tab w:val="left" w:pos="521"/>
        </w:tabs>
        <w:spacing w:after="40"/>
        <w:jc w:val="both"/>
      </w:pPr>
      <w:r>
        <w:t>fax:</w:t>
      </w:r>
      <w:r>
        <w:tab/>
      </w:r>
      <w:r>
        <w:rPr>
          <w:b/>
          <w:bCs/>
        </w:rPr>
        <w:t>XXXX</w:t>
      </w:r>
    </w:p>
    <w:p w:rsidR="003046B0" w:rsidRDefault="00CF36C9">
      <w:pPr>
        <w:pStyle w:val="Zkladntext1"/>
        <w:shd w:val="clear" w:color="auto" w:fill="auto"/>
        <w:spacing w:after="40"/>
        <w:jc w:val="both"/>
      </w:pPr>
      <w:r>
        <w:t>http:</w:t>
      </w:r>
    </w:p>
    <w:p w:rsidR="003046B0" w:rsidRDefault="00CF36C9">
      <w:pPr>
        <w:pStyle w:val="Zkladntext40"/>
        <w:shd w:val="clear" w:color="auto" w:fill="auto"/>
        <w:spacing w:after="40"/>
      </w:pPr>
      <w:r>
        <w:t>Zapsán: Městský soud v Praze</w:t>
      </w:r>
    </w:p>
    <w:p w:rsidR="003046B0" w:rsidRDefault="00CF36C9">
      <w:pPr>
        <w:pStyle w:val="Zkladntext40"/>
        <w:pBdr>
          <w:bottom w:val="single" w:sz="4" w:space="0" w:color="auto"/>
        </w:pBdr>
        <w:shd w:val="clear" w:color="auto" w:fill="auto"/>
        <w:spacing w:after="180"/>
      </w:pPr>
      <w:r>
        <w:t xml:space="preserve">Pod spis. </w:t>
      </w:r>
      <w:proofErr w:type="spellStart"/>
      <w:r>
        <w:t>značtou:C</w:t>
      </w:r>
      <w:proofErr w:type="spellEnd"/>
      <w:r>
        <w:t xml:space="preserve"> 157828</w:t>
      </w:r>
    </w:p>
    <w:p w:rsidR="003046B0" w:rsidRDefault="00CF36C9" w:rsidP="00CF36C9">
      <w:pPr>
        <w:pStyle w:val="Zkladntext1"/>
        <w:shd w:val="clear" w:color="auto" w:fill="auto"/>
        <w:spacing w:after="40"/>
        <w:jc w:val="both"/>
      </w:pPr>
      <w:r>
        <w:t xml:space="preserve">Číslo účtu </w:t>
      </w:r>
      <w:r>
        <w:rPr>
          <w:b/>
          <w:bCs/>
        </w:rPr>
        <w:t>XXXX</w:t>
      </w:r>
    </w:p>
    <w:p w:rsidR="003046B0" w:rsidRDefault="00CF36C9">
      <w:pPr>
        <w:pStyle w:val="Zkladntext1"/>
        <w:shd w:val="clear" w:color="auto" w:fill="auto"/>
        <w:ind w:firstLine="620"/>
      </w:pPr>
      <w:r>
        <w:t xml:space="preserve">Vaše objednávka </w:t>
      </w:r>
      <w:r>
        <w:rPr>
          <w:b/>
          <w:bCs/>
        </w:rPr>
        <w:t>18/08/2023 XXXX</w:t>
      </w:r>
    </w:p>
    <w:p w:rsidR="003046B0" w:rsidRDefault="00CF36C9">
      <w:pPr>
        <w:pStyle w:val="Zkladntext1"/>
        <w:shd w:val="clear" w:color="auto" w:fill="auto"/>
        <w:ind w:firstLine="620"/>
      </w:pPr>
      <w:r>
        <w:t>Naše objednávka -</w:t>
      </w:r>
    </w:p>
    <w:p w:rsidR="003046B0" w:rsidRDefault="00CF36C9">
      <w:pPr>
        <w:pStyle w:val="Zkladntext1"/>
        <w:shd w:val="clear" w:color="auto" w:fill="auto"/>
        <w:tabs>
          <w:tab w:val="left" w:pos="2070"/>
        </w:tabs>
        <w:spacing w:after="340"/>
        <w:ind w:firstLine="620"/>
      </w:pPr>
      <w:r>
        <w:lastRenderedPageBreak/>
        <w:t xml:space="preserve">Dodací </w:t>
      </w:r>
      <w:r>
        <w:rPr>
          <w:lang w:val="en-US" w:eastAsia="en-US" w:bidi="en-US"/>
        </w:rPr>
        <w:t>list</w:t>
      </w:r>
      <w:r>
        <w:rPr>
          <w:lang w:val="en-US" w:eastAsia="en-US" w:bidi="en-US"/>
        </w:rPr>
        <w:tab/>
      </w:r>
      <w:r>
        <w:rPr>
          <w:b/>
          <w:bCs/>
        </w:rPr>
        <w:t>K011231803</w:t>
      </w:r>
    </w:p>
    <w:p w:rsidR="003046B0" w:rsidRDefault="00CF36C9">
      <w:pPr>
        <w:pStyle w:val="Zkladntext20"/>
        <w:shd w:val="clear" w:color="auto" w:fill="auto"/>
        <w:spacing w:after="12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Nemocnice Nové Město na Moravě,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352"/>
        <w:gridCol w:w="1800"/>
      </w:tblGrid>
      <w:tr w:rsidR="003046B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718" w:type="dxa"/>
            <w:gridSpan w:val="3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Žďárská 610</w:t>
            </w: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66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spacing w:befor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59231</w:t>
            </w:r>
          </w:p>
        </w:tc>
        <w:tc>
          <w:tcPr>
            <w:tcW w:w="4152" w:type="dxa"/>
            <w:gridSpan w:val="2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spacing w:befor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Nové Město na Moravě</w:t>
            </w: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</w:pPr>
            <w:r>
              <w:t>IC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00842001</w:t>
            </w: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66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t>DIČ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CZ00842001</w:t>
            </w:r>
          </w:p>
        </w:tc>
      </w:tr>
    </w:tbl>
    <w:p w:rsidR="003046B0" w:rsidRDefault="003046B0">
      <w:pPr>
        <w:sectPr w:rsidR="003046B0">
          <w:type w:val="continuous"/>
          <w:pgSz w:w="11900" w:h="16840"/>
          <w:pgMar w:top="342" w:right="812" w:bottom="713" w:left="773" w:header="0" w:footer="3" w:gutter="0"/>
          <w:cols w:num="2" w:sep="1" w:space="720" w:equalWidth="0">
            <w:col w:w="4190" w:space="1406"/>
            <w:col w:w="4718"/>
          </w:cols>
          <w:noEndnote/>
          <w:docGrid w:linePitch="360"/>
        </w:sectPr>
      </w:pPr>
    </w:p>
    <w:p w:rsidR="003046B0" w:rsidRDefault="00CF36C9">
      <w:pPr>
        <w:pStyle w:val="Zkladntext1"/>
        <w:shd w:val="clear" w:color="auto" w:fill="auto"/>
        <w:tabs>
          <w:tab w:val="left" w:pos="8840"/>
        </w:tabs>
        <w:ind w:left="6320"/>
      </w:pPr>
      <w:r>
        <w:lastRenderedPageBreak/>
        <w:t>Datum vystavení dokladu</w:t>
      </w:r>
      <w:r>
        <w:tab/>
      </w:r>
      <w:proofErr w:type="gramStart"/>
      <w:r>
        <w:rPr>
          <w:b/>
          <w:bCs/>
        </w:rPr>
        <w:t>18.08.2023</w:t>
      </w:r>
      <w:proofErr w:type="gramEnd"/>
    </w:p>
    <w:p w:rsidR="003046B0" w:rsidRDefault="00CF36C9">
      <w:pPr>
        <w:pStyle w:val="Zkladntext1"/>
        <w:shd w:val="clear" w:color="auto" w:fill="auto"/>
        <w:tabs>
          <w:tab w:val="left" w:pos="8840"/>
        </w:tabs>
        <w:ind w:left="6320"/>
      </w:pPr>
      <w:r>
        <w:t xml:space="preserve">Datum </w:t>
      </w:r>
      <w:proofErr w:type="spellStart"/>
      <w:r>
        <w:t>uskut.zdanitel.plnění</w:t>
      </w:r>
      <w:proofErr w:type="spellEnd"/>
      <w:r>
        <w:tab/>
      </w:r>
      <w:r>
        <w:rPr>
          <w:b/>
          <w:bCs/>
        </w:rPr>
        <w:t>XXXX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2827"/>
      </w:tblGrid>
      <w:tr w:rsidR="003046B0">
        <w:tblPrEx>
          <w:tblCellMar>
            <w:top w:w="0" w:type="dxa"/>
            <w:bottom w:w="0" w:type="dxa"/>
          </w:tblCellMar>
        </w:tblPrEx>
        <w:trPr>
          <w:trHeight w:hRule="exact" w:val="538"/>
          <w:jc w:val="right"/>
        </w:trPr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spacing w:line="331" w:lineRule="auto"/>
            </w:pPr>
            <w:r>
              <w:t>Způsob úhrady Datum splatnosti</w:t>
            </w:r>
          </w:p>
        </w:tc>
        <w:tc>
          <w:tcPr>
            <w:tcW w:w="2827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spacing w:after="60"/>
              <w:ind w:left="1300"/>
            </w:pPr>
            <w:r>
              <w:rPr>
                <w:b/>
                <w:bCs/>
              </w:rPr>
              <w:t>Převodem na účet</w:t>
            </w:r>
          </w:p>
          <w:p w:rsidR="003046B0" w:rsidRDefault="00CF36C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XXXX</w:t>
            </w: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</w:pPr>
            <w:r>
              <w:t>18/08/2023 FV1951</w:t>
            </w:r>
          </w:p>
        </w:tc>
      </w:tr>
    </w:tbl>
    <w:p w:rsidR="003046B0" w:rsidRDefault="003046B0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632"/>
        <w:gridCol w:w="590"/>
        <w:gridCol w:w="634"/>
        <w:gridCol w:w="1339"/>
        <w:gridCol w:w="1003"/>
        <w:gridCol w:w="893"/>
        <w:gridCol w:w="854"/>
      </w:tblGrid>
      <w:tr w:rsidR="003046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Kód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ind w:firstLine="7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Název položky</w:t>
            </w:r>
          </w:p>
        </w:tc>
        <w:tc>
          <w:tcPr>
            <w:tcW w:w="590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Množství</w:t>
            </w:r>
          </w:p>
        </w:tc>
        <w:tc>
          <w:tcPr>
            <w:tcW w:w="634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ind w:firstLine="340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 xml:space="preserve">Prod, </w:t>
            </w:r>
            <w:r>
              <w:rPr>
                <w:sz w:val="11"/>
                <w:szCs w:val="11"/>
              </w:rPr>
              <w:t xml:space="preserve">cena </w:t>
            </w:r>
            <w:r>
              <w:rPr>
                <w:sz w:val="11"/>
                <w:szCs w:val="11"/>
                <w:lang w:val="en-US" w:eastAsia="en-US" w:bidi="en-US"/>
              </w:rPr>
              <w:t xml:space="preserve">/ </w:t>
            </w:r>
            <w:proofErr w:type="spellStart"/>
            <w:r>
              <w:rPr>
                <w:sz w:val="11"/>
                <w:szCs w:val="11"/>
                <w:lang w:val="en-US" w:eastAsia="en-US" w:bidi="en-US"/>
              </w:rPr>
              <w:t>mj</w:t>
            </w:r>
            <w:proofErr w:type="spellEnd"/>
          </w:p>
        </w:tc>
        <w:tc>
          <w:tcPr>
            <w:tcW w:w="1003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ind w:firstLine="260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>pc s DPH</w:t>
            </w:r>
          </w:p>
        </w:tc>
        <w:tc>
          <w:tcPr>
            <w:tcW w:w="893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Cellem</w:t>
            </w:r>
          </w:p>
        </w:tc>
        <w:tc>
          <w:tcPr>
            <w:tcW w:w="854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Cellem </w:t>
            </w:r>
            <w:r>
              <w:rPr>
                <w:sz w:val="11"/>
                <w:szCs w:val="11"/>
                <w:lang w:val="en-US" w:eastAsia="en-US" w:bidi="en-US"/>
              </w:rPr>
              <w:t xml:space="preserve">s </w:t>
            </w:r>
            <w:r>
              <w:rPr>
                <w:sz w:val="11"/>
                <w:szCs w:val="11"/>
              </w:rPr>
              <w:t>DPH</w:t>
            </w: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48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38409012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  <w:lang w:val="en-US" w:eastAsia="en-US" w:bidi="en-US"/>
              </w:rPr>
              <w:t xml:space="preserve">AGILON stem cemented </w:t>
            </w:r>
            <w:r>
              <w:rPr>
                <w:b/>
                <w:bCs/>
              </w:rPr>
              <w:t>12x90 mm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center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t>0107836</w:t>
            </w: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ind w:firstLine="280"/>
              <w:jc w:val="both"/>
            </w:pPr>
            <w:r>
              <w:t>LOT: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t>212026D022 - 1 ks</w:t>
            </w: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t>0107836</w:t>
            </w:r>
          </w:p>
        </w:tc>
        <w:tc>
          <w:tcPr>
            <w:tcW w:w="4632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48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38210032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  <w:lang w:val="en-US" w:eastAsia="en-US" w:bidi="en-US"/>
              </w:rPr>
              <w:t xml:space="preserve">AGILON screw </w:t>
            </w:r>
            <w:r>
              <w:rPr>
                <w:b/>
                <w:bCs/>
              </w:rPr>
              <w:t>M6x32,5 mm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center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t>0107809</w:t>
            </w: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ind w:firstLine="280"/>
              <w:jc w:val="both"/>
            </w:pPr>
            <w:r>
              <w:t>LOT: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t>19460F6072 - 1 ks</w:t>
            </w: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t>0107809</w:t>
            </w:r>
          </w:p>
        </w:tc>
        <w:tc>
          <w:tcPr>
            <w:tcW w:w="4632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8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57944226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  <w:lang w:val="en-US" w:eastAsia="en-US" w:bidi="en-US"/>
              </w:rPr>
              <w:t>cancellous screw angle stable pr. 4,2x26 mm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center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0113705</w:t>
            </w: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ind w:firstLine="280"/>
              <w:jc w:val="both"/>
            </w:pPr>
            <w:r>
              <w:t>LOT: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2102011053 - 1 </w:t>
            </w:r>
            <w:proofErr w:type="spellStart"/>
            <w:r>
              <w:rPr>
                <w:lang w:val="en-US" w:eastAsia="en-US" w:bidi="en-US"/>
              </w:rPr>
              <w:t>ks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t>0113705</w:t>
            </w:r>
          </w:p>
        </w:tc>
        <w:tc>
          <w:tcPr>
            <w:tcW w:w="4632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8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38210002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  <w:lang w:val="en-US" w:eastAsia="en-US" w:bidi="en-US"/>
              </w:rPr>
              <w:t xml:space="preserve">AGILON </w:t>
            </w:r>
            <w:r>
              <w:rPr>
                <w:b/>
                <w:bCs/>
                <w:lang w:val="en-US" w:eastAsia="en-US" w:bidi="en-US"/>
              </w:rPr>
              <w:t xml:space="preserve">metaphyseal component </w:t>
            </w:r>
            <w:proofErr w:type="spellStart"/>
            <w:r>
              <w:rPr>
                <w:b/>
                <w:bCs/>
                <w:lang w:val="en-US" w:eastAsia="en-US" w:bidi="en-US"/>
              </w:rPr>
              <w:t>omarthrosis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40mm 135'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’ 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center"/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center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0107839</w:t>
            </w: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ind w:firstLine="280"/>
              <w:jc w:val="both"/>
            </w:pPr>
            <w:r>
              <w:t>LOT: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23210J1014 -1 </w:t>
            </w:r>
            <w:proofErr w:type="spellStart"/>
            <w:r>
              <w:rPr>
                <w:lang w:val="en-US" w:eastAsia="en-US" w:bidi="en-US"/>
              </w:rPr>
              <w:t>ks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t>0107839</w:t>
            </w:r>
          </w:p>
        </w:tc>
        <w:tc>
          <w:tcPr>
            <w:tcW w:w="4632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48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57944228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  <w:lang w:val="en-US" w:eastAsia="en-US" w:bidi="en-US"/>
              </w:rPr>
              <w:t>cancellous screw angle stable pr. 4,2x28 mm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center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0113705</w:t>
            </w: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ind w:firstLine="280"/>
              <w:jc w:val="both"/>
            </w:pPr>
            <w:r>
              <w:t>LOT: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19482AL119 - 1 </w:t>
            </w:r>
            <w:proofErr w:type="spellStart"/>
            <w:r>
              <w:rPr>
                <w:lang w:val="en-US" w:eastAsia="en-US" w:bidi="en-US"/>
              </w:rPr>
              <w:t>ks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t>0113705</w:t>
            </w:r>
          </w:p>
        </w:tc>
        <w:tc>
          <w:tcPr>
            <w:tcW w:w="4632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8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38004009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  <w:lang w:val="en-US" w:eastAsia="en-US" w:bidi="en-US"/>
              </w:rPr>
              <w:t xml:space="preserve">AGILON glenoid </w:t>
            </w:r>
            <w:proofErr w:type="spellStart"/>
            <w:r>
              <w:rPr>
                <w:b/>
                <w:bCs/>
                <w:lang w:val="en-US" w:eastAsia="en-US" w:bidi="en-US"/>
              </w:rPr>
              <w:t>cementless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anatomical size 3 short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center"/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center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0115700</w:t>
            </w: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ind w:firstLine="280"/>
              <w:jc w:val="both"/>
            </w:pPr>
            <w:r>
              <w:t>LOT: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2231132018- 1 </w:t>
            </w:r>
            <w:proofErr w:type="spellStart"/>
            <w:r>
              <w:rPr>
                <w:lang w:val="en-US" w:eastAsia="en-US" w:bidi="en-US"/>
              </w:rPr>
              <w:t>ks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t>0115700</w:t>
            </w:r>
          </w:p>
        </w:tc>
        <w:tc>
          <w:tcPr>
            <w:tcW w:w="4632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38033244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  <w:lang w:val="en-US" w:eastAsia="en-US" w:bidi="en-US"/>
              </w:rPr>
              <w:t>AGILON PE-</w:t>
            </w:r>
            <w:proofErr w:type="spellStart"/>
            <w:r>
              <w:rPr>
                <w:b/>
                <w:bCs/>
                <w:lang w:val="en-US" w:eastAsia="en-US" w:bidi="en-US"/>
              </w:rPr>
              <w:t>glenosphere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size 3 44 mm </w:t>
            </w:r>
            <w:proofErr w:type="spellStart"/>
            <w:r>
              <w:rPr>
                <w:b/>
                <w:bCs/>
                <w:lang w:val="en-US" w:eastAsia="en-US" w:bidi="en-US"/>
              </w:rPr>
              <w:t>eccentrical</w:t>
            </w:r>
            <w:proofErr w:type="spellEnd"/>
          </w:p>
        </w:tc>
        <w:tc>
          <w:tcPr>
            <w:tcW w:w="590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center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0113697</w:t>
            </w: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ind w:firstLine="280"/>
              <w:jc w:val="both"/>
            </w:pPr>
            <w:r>
              <w:t>LOT: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21101AJ007- 1 </w:t>
            </w:r>
            <w:proofErr w:type="spellStart"/>
            <w:r>
              <w:rPr>
                <w:lang w:val="en-US" w:eastAsia="en-US" w:bidi="en-US"/>
              </w:rPr>
              <w:t>ks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t>0113697</w:t>
            </w:r>
          </w:p>
        </w:tc>
        <w:tc>
          <w:tcPr>
            <w:tcW w:w="4632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48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38014410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  <w:lang w:val="en-US" w:eastAsia="en-US" w:bidi="en-US"/>
              </w:rPr>
              <w:t>AGILON cap inverse size 44 L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center"/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3046B0" w:rsidRDefault="003046B0">
            <w:pPr>
              <w:pStyle w:val="Jin0"/>
              <w:shd w:val="clear" w:color="auto" w:fill="auto"/>
              <w:jc w:val="right"/>
            </w:pP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648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jc w:val="center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0113696</w:t>
            </w:r>
          </w:p>
        </w:tc>
        <w:tc>
          <w:tcPr>
            <w:tcW w:w="590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</w:tr>
    </w:tbl>
    <w:p w:rsidR="003046B0" w:rsidRDefault="00CF36C9">
      <w:pPr>
        <w:pStyle w:val="Titulektabulky0"/>
        <w:shd w:val="clear" w:color="auto" w:fill="auto"/>
        <w:spacing w:after="40"/>
        <w:ind w:left="24" w:firstLine="0"/>
      </w:pPr>
      <w:proofErr w:type="gramStart"/>
      <w:r>
        <w:t>LOT : 1015210002</w:t>
      </w:r>
      <w:proofErr w:type="gramEnd"/>
      <w:r>
        <w:t xml:space="preserve"> - 1 ks</w:t>
      </w:r>
    </w:p>
    <w:p w:rsidR="003046B0" w:rsidRDefault="00CF36C9">
      <w:pPr>
        <w:pStyle w:val="Titulektabulky0"/>
        <w:shd w:val="clear" w:color="auto" w:fill="auto"/>
        <w:spacing w:after="0"/>
        <w:ind w:left="24" w:firstLine="0"/>
      </w:pPr>
      <w:r>
        <w:t>0113696</w:t>
      </w:r>
    </w:p>
    <w:p w:rsidR="003046B0" w:rsidRDefault="003046B0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1248"/>
        <w:gridCol w:w="1507"/>
        <w:gridCol w:w="1454"/>
        <w:gridCol w:w="2146"/>
        <w:gridCol w:w="2074"/>
      </w:tblGrid>
      <w:tr w:rsidR="003046B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87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Daňová rekapitulace celkem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spacing w:after="40"/>
              <w:ind w:firstLine="900"/>
            </w:pPr>
            <w:r>
              <w:rPr>
                <w:b/>
                <w:bCs/>
              </w:rPr>
              <w:t>0,05 Kč</w:t>
            </w:r>
          </w:p>
          <w:p w:rsidR="003046B0" w:rsidRDefault="00CF36C9">
            <w:pPr>
              <w:pStyle w:val="Jin0"/>
              <w:shd w:val="clear" w:color="auto" w:fill="auto"/>
              <w:spacing w:after="40"/>
              <w:ind w:firstLine="400"/>
            </w:pPr>
            <w:r>
              <w:rPr>
                <w:b/>
                <w:bCs/>
              </w:rPr>
              <w:t>104 815,95 Kč</w:t>
            </w:r>
          </w:p>
          <w:p w:rsidR="003046B0" w:rsidRDefault="00CF36C9">
            <w:pPr>
              <w:pStyle w:val="Jin0"/>
              <w:shd w:val="clear" w:color="auto" w:fill="auto"/>
              <w:spacing w:after="40"/>
              <w:ind w:firstLine="900"/>
            </w:pPr>
            <w:r>
              <w:rPr>
                <w:b/>
                <w:bCs/>
              </w:rPr>
              <w:t>0,00 Kč</w:t>
            </w: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3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spacing w:after="40"/>
            </w:pPr>
            <w:r>
              <w:t>ZD0%</w:t>
            </w:r>
          </w:p>
          <w:p w:rsidR="003046B0" w:rsidRDefault="00CF36C9">
            <w:pPr>
              <w:pStyle w:val="Jin0"/>
              <w:shd w:val="clear" w:color="auto" w:fill="auto"/>
              <w:spacing w:after="40"/>
            </w:pPr>
            <w:r>
              <w:t xml:space="preserve">Základ daně </w:t>
            </w:r>
            <w:proofErr w:type="spellStart"/>
            <w:proofErr w:type="gramStart"/>
            <w:r>
              <w:t>sne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  <w:p w:rsidR="003046B0" w:rsidRDefault="00CF36C9">
            <w:pPr>
              <w:pStyle w:val="Jin0"/>
              <w:shd w:val="clear" w:color="auto" w:fill="auto"/>
              <w:spacing w:after="40"/>
            </w:pPr>
            <w:r>
              <w:t xml:space="preserve">Základ daně </w:t>
            </w:r>
            <w:proofErr w:type="spellStart"/>
            <w:proofErr w:type="gramStart"/>
            <w:r>
              <w:t>zákl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</w:tc>
        <w:tc>
          <w:tcPr>
            <w:tcW w:w="1248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spacing w:after="60"/>
              <w:ind w:firstLine="400"/>
            </w:pPr>
            <w:r>
              <w:rPr>
                <w:b/>
                <w:bCs/>
              </w:rPr>
              <w:t>0,00 Kč</w:t>
            </w:r>
          </w:p>
          <w:p w:rsidR="003046B0" w:rsidRDefault="00CF36C9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91 144,30 Kč</w:t>
            </w:r>
          </w:p>
          <w:p w:rsidR="003046B0" w:rsidRDefault="00CF36C9">
            <w:pPr>
              <w:pStyle w:val="Jin0"/>
              <w:shd w:val="clear" w:color="auto" w:fill="auto"/>
              <w:spacing w:after="60"/>
              <w:ind w:firstLine="400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spacing w:after="40"/>
              <w:ind w:firstLine="260"/>
            </w:pPr>
            <w:r>
              <w:t>DPH 15%</w:t>
            </w:r>
          </w:p>
          <w:p w:rsidR="003046B0" w:rsidRDefault="00CF36C9">
            <w:pPr>
              <w:pStyle w:val="Jin0"/>
              <w:shd w:val="clear" w:color="auto" w:fill="auto"/>
              <w:ind w:firstLine="260"/>
            </w:pPr>
            <w: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spacing w:after="60"/>
              <w:ind w:firstLine="360"/>
            </w:pPr>
            <w:r>
              <w:rPr>
                <w:b/>
                <w:bCs/>
              </w:rPr>
              <w:t>13 671,65 Kč</w:t>
            </w:r>
          </w:p>
          <w:p w:rsidR="003046B0" w:rsidRDefault="00CF36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2146" w:type="dxa"/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spacing w:after="40"/>
              <w:ind w:firstLine="420"/>
            </w:pPr>
            <w:r>
              <w:t>Zaokrouhlení</w:t>
            </w:r>
          </w:p>
          <w:p w:rsidR="003046B0" w:rsidRDefault="00CF36C9">
            <w:pPr>
              <w:pStyle w:val="Jin0"/>
              <w:shd w:val="clear" w:color="auto" w:fill="auto"/>
              <w:spacing w:after="40"/>
              <w:ind w:firstLine="420"/>
            </w:pPr>
            <w:r>
              <w:t xml:space="preserve">Celkem </w:t>
            </w:r>
            <w:r>
              <w:t>s DPH 15 %</w:t>
            </w:r>
          </w:p>
          <w:p w:rsidR="003046B0" w:rsidRDefault="00CF36C9">
            <w:pPr>
              <w:pStyle w:val="Jin0"/>
              <w:shd w:val="clear" w:color="auto" w:fill="auto"/>
              <w:spacing w:after="40"/>
              <w:ind w:firstLine="420"/>
            </w:pPr>
            <w:r>
              <w:t>Celkem s DPH 21 %</w:t>
            </w:r>
          </w:p>
        </w:tc>
        <w:tc>
          <w:tcPr>
            <w:tcW w:w="2074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046B0" w:rsidRDefault="003046B0"/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46B0" w:rsidRDefault="00CF36C9">
            <w:pPr>
              <w:pStyle w:val="Jin0"/>
              <w:shd w:val="clear" w:color="auto" w:fill="auto"/>
              <w:spacing w:line="410" w:lineRule="auto"/>
            </w:pPr>
            <w:r>
              <w:t>Základy celkem zdaněné ZD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46B0" w:rsidRDefault="00CF36C9">
            <w:pPr>
              <w:pStyle w:val="Jin0"/>
              <w:shd w:val="clear" w:color="auto" w:fill="auto"/>
              <w:spacing w:after="100"/>
            </w:pPr>
            <w:r>
              <w:rPr>
                <w:b/>
                <w:bCs/>
              </w:rPr>
              <w:t>91 144,30 Kč</w:t>
            </w:r>
          </w:p>
          <w:p w:rsidR="003046B0" w:rsidRDefault="00CF36C9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spacing w:before="80"/>
              <w:ind w:firstLine="260"/>
            </w:pPr>
            <w: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3046B0" w:rsidRDefault="00CF36C9">
            <w:pPr>
              <w:pStyle w:val="Jin0"/>
              <w:shd w:val="clear" w:color="auto" w:fill="auto"/>
              <w:spacing w:before="80"/>
              <w:ind w:firstLine="360"/>
            </w:pPr>
            <w:r>
              <w:rPr>
                <w:b/>
                <w:bCs/>
              </w:rPr>
              <w:t>13 671,65 Kč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420"/>
            </w:pPr>
            <w:r>
              <w:t>Celkem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104 816,00 Kč</w:t>
            </w:r>
          </w:p>
        </w:tc>
      </w:tr>
      <w:tr w:rsidR="003046B0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6B0" w:rsidRDefault="00CF36C9">
            <w:pPr>
              <w:pStyle w:val="Jin0"/>
              <w:shd w:val="clear" w:color="auto" w:fill="auto"/>
              <w:spacing w:after="60"/>
            </w:pPr>
            <w:r>
              <w:t>Odečet záloh</w:t>
            </w:r>
          </w:p>
          <w:p w:rsidR="003046B0" w:rsidRDefault="00CF36C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46B0" w:rsidRDefault="003046B0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6B0" w:rsidRDefault="00CF36C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104 816,00 Kč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6B0" w:rsidRDefault="00CF36C9">
            <w:pPr>
              <w:pStyle w:val="Jin0"/>
              <w:shd w:val="clear" w:color="auto" w:fill="auto"/>
              <w:spacing w:after="60"/>
              <w:ind w:firstLine="700"/>
            </w:pPr>
            <w:r>
              <w:rPr>
                <w:b/>
                <w:bCs/>
              </w:rPr>
              <w:t>0,00 Kč</w:t>
            </w:r>
          </w:p>
          <w:p w:rsidR="003046B0" w:rsidRDefault="00CF36C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6B0" w:rsidRDefault="00CF36C9">
            <w:pPr>
              <w:pStyle w:val="Jin0"/>
              <w:shd w:val="clear" w:color="auto" w:fill="auto"/>
              <w:spacing w:after="60"/>
              <w:ind w:firstLine="900"/>
            </w:pPr>
            <w:r>
              <w:rPr>
                <w:b/>
                <w:bCs/>
              </w:rPr>
              <w:t>0,00 CZK</w:t>
            </w:r>
          </w:p>
          <w:p w:rsidR="003046B0" w:rsidRDefault="00CF36C9">
            <w:pPr>
              <w:pStyle w:val="Jin0"/>
              <w:shd w:val="clear" w:color="auto" w:fill="auto"/>
              <w:ind w:firstLine="2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104 816,00 CZK</w:t>
            </w:r>
          </w:p>
        </w:tc>
        <w:bookmarkStart w:id="0" w:name="_GoBack"/>
        <w:bookmarkEnd w:id="0"/>
      </w:tr>
    </w:tbl>
    <w:p w:rsidR="003046B0" w:rsidRDefault="003046B0">
      <w:pPr>
        <w:sectPr w:rsidR="003046B0">
          <w:type w:val="continuous"/>
          <w:pgSz w:w="11900" w:h="16840"/>
          <w:pgMar w:top="342" w:right="447" w:bottom="342" w:left="648" w:header="0" w:footer="3" w:gutter="0"/>
          <w:cols w:space="720"/>
          <w:noEndnote/>
          <w:docGrid w:linePitch="360"/>
        </w:sectPr>
      </w:pPr>
    </w:p>
    <w:p w:rsidR="003046B0" w:rsidRDefault="003046B0">
      <w:pPr>
        <w:framePr w:w="3019" w:h="403" w:wrap="none" w:hAnchor="page" w:x="6636" w:y="1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line="360" w:lineRule="exact"/>
      </w:pPr>
    </w:p>
    <w:p w:rsidR="003046B0" w:rsidRDefault="003046B0">
      <w:pPr>
        <w:spacing w:after="652" w:line="1" w:lineRule="exact"/>
      </w:pPr>
    </w:p>
    <w:p w:rsidR="003046B0" w:rsidRDefault="003046B0">
      <w:pPr>
        <w:spacing w:line="1" w:lineRule="exact"/>
      </w:pPr>
    </w:p>
    <w:sectPr w:rsidR="003046B0">
      <w:pgSz w:w="11900" w:h="16840"/>
      <w:pgMar w:top="139" w:right="268" w:bottom="9" w:left="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36C9">
      <w:r>
        <w:separator/>
      </w:r>
    </w:p>
  </w:endnote>
  <w:endnote w:type="continuationSeparator" w:id="0">
    <w:p w:rsidR="00000000" w:rsidRDefault="00CF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B0" w:rsidRDefault="003046B0"/>
  </w:footnote>
  <w:footnote w:type="continuationSeparator" w:id="0">
    <w:p w:rsidR="003046B0" w:rsidRDefault="003046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046B0"/>
    <w:rsid w:val="003046B0"/>
    <w:rsid w:val="00C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D6ABB"/>
      <w:sz w:val="54"/>
      <w:szCs w:val="5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  <w:ind w:left="1290"/>
      <w:jc w:val="right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  <w:ind w:firstLine="13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mbria" w:eastAsia="Cambria" w:hAnsi="Cambria" w:cs="Cambria"/>
      <w:sz w:val="60"/>
      <w:szCs w:val="6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 w:line="257" w:lineRule="auto"/>
      <w:ind w:firstLine="240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 w:line="269" w:lineRule="auto"/>
      <w:ind w:firstLine="390"/>
      <w:outlineLvl w:val="1"/>
    </w:pPr>
    <w:rPr>
      <w:rFonts w:ascii="Times New Roman" w:eastAsia="Times New Roman" w:hAnsi="Times New Roman" w:cs="Times New Roman"/>
      <w:i/>
      <w:iCs/>
      <w:color w:val="7D6ABB"/>
      <w:sz w:val="54"/>
      <w:szCs w:val="5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D6ABB"/>
      <w:sz w:val="54"/>
      <w:szCs w:val="5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  <w:ind w:left="1290"/>
      <w:jc w:val="right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  <w:ind w:firstLine="13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mbria" w:eastAsia="Cambria" w:hAnsi="Cambria" w:cs="Cambria"/>
      <w:sz w:val="60"/>
      <w:szCs w:val="6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 w:line="257" w:lineRule="auto"/>
      <w:ind w:firstLine="240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 w:line="269" w:lineRule="auto"/>
      <w:ind w:firstLine="390"/>
      <w:outlineLvl w:val="1"/>
    </w:pPr>
    <w:rPr>
      <w:rFonts w:ascii="Times New Roman" w:eastAsia="Times New Roman" w:hAnsi="Times New Roman" w:cs="Times New Roman"/>
      <w:i/>
      <w:iCs/>
      <w:color w:val="7D6ABB"/>
      <w:sz w:val="54"/>
      <w:szCs w:val="5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2023-08-30T11:17:00Z</dcterms:created>
  <dcterms:modified xsi:type="dcterms:W3CDTF">2023-08-30T11:18:00Z</dcterms:modified>
</cp:coreProperties>
</file>