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F9C71" w14:textId="77777777" w:rsidR="005D02C5" w:rsidRDefault="005D02C5" w:rsidP="005D02C5">
      <w:pPr>
        <w:widowControl w:val="0"/>
        <w:jc w:val="center"/>
        <w:rPr>
          <w:rFonts w:ascii="Arial" w:eastAsia="SimSun" w:hAnsi="Arial" w:cs="Arial"/>
          <w:b/>
          <w:bCs/>
          <w:sz w:val="22"/>
          <w:szCs w:val="22"/>
          <w:lang w:bidi="hi-IN"/>
        </w:rPr>
      </w:pPr>
      <w:bookmarkStart w:id="0" w:name="_Toc323104681"/>
      <w:bookmarkStart w:id="1" w:name="_Toc323104679"/>
      <w:proofErr w:type="gramStart"/>
      <w:r w:rsidRPr="005D02C5">
        <w:rPr>
          <w:rFonts w:ascii="Arial" w:eastAsia="SimSun" w:hAnsi="Arial" w:cs="Arial"/>
          <w:b/>
          <w:bCs/>
          <w:sz w:val="22"/>
          <w:szCs w:val="22"/>
          <w:lang w:bidi="hi-IN"/>
        </w:rPr>
        <w:t>SMLOUVA  O  DÍLO</w:t>
      </w:r>
      <w:proofErr w:type="gramEnd"/>
    </w:p>
    <w:p w14:paraId="090967C8" w14:textId="77777777" w:rsidR="00E55555" w:rsidRPr="005D02C5" w:rsidRDefault="00E55555" w:rsidP="005D02C5">
      <w:pPr>
        <w:widowControl w:val="0"/>
        <w:jc w:val="center"/>
        <w:rPr>
          <w:rFonts w:ascii="Arial" w:eastAsia="SimSun" w:hAnsi="Arial" w:cs="Arial"/>
          <w:b/>
          <w:bCs/>
          <w:sz w:val="22"/>
          <w:szCs w:val="22"/>
          <w:lang w:bidi="hi-IN"/>
        </w:rPr>
      </w:pPr>
    </w:p>
    <w:p w14:paraId="3E3166E1" w14:textId="25E3492A" w:rsidR="005D02C5" w:rsidRPr="005D02C5" w:rsidRDefault="005D02C5" w:rsidP="005D02C5">
      <w:pPr>
        <w:jc w:val="center"/>
        <w:rPr>
          <w:rFonts w:ascii="Arial" w:hAnsi="Arial" w:cs="Arial"/>
          <w:b/>
          <w:bCs/>
          <w:sz w:val="22"/>
          <w:szCs w:val="22"/>
        </w:rPr>
      </w:pPr>
      <w:r w:rsidRPr="005D02C5">
        <w:rPr>
          <w:rFonts w:ascii="Arial" w:hAnsi="Arial" w:cs="Arial"/>
          <w:b/>
          <w:bCs/>
          <w:sz w:val="22"/>
          <w:szCs w:val="22"/>
        </w:rPr>
        <w:t>„</w:t>
      </w:r>
      <w:r w:rsidR="00793416">
        <w:rPr>
          <w:rFonts w:ascii="Arial" w:hAnsi="Arial" w:cs="Arial"/>
          <w:b/>
          <w:bCs/>
          <w:sz w:val="22"/>
          <w:szCs w:val="22"/>
        </w:rPr>
        <w:t xml:space="preserve">Výměna </w:t>
      </w:r>
      <w:r w:rsidR="00793416">
        <w:rPr>
          <w:rFonts w:ascii="Arial" w:hAnsi="Arial" w:cs="Arial"/>
          <w:b/>
          <w:sz w:val="22"/>
          <w:szCs w:val="22"/>
          <w:lang w:eastAsia="cs-CZ"/>
        </w:rPr>
        <w:t>v</w:t>
      </w:r>
      <w:r w:rsidR="00250C0C" w:rsidRPr="00250C0C">
        <w:rPr>
          <w:rFonts w:ascii="Arial" w:hAnsi="Arial" w:cs="Arial"/>
          <w:b/>
          <w:sz w:val="22"/>
          <w:szCs w:val="22"/>
          <w:lang w:eastAsia="cs-CZ"/>
        </w:rPr>
        <w:t>ýtah</w:t>
      </w:r>
      <w:r w:rsidR="00793416">
        <w:rPr>
          <w:rFonts w:ascii="Arial" w:hAnsi="Arial" w:cs="Arial"/>
          <w:b/>
          <w:sz w:val="22"/>
          <w:szCs w:val="22"/>
          <w:lang w:eastAsia="cs-CZ"/>
        </w:rPr>
        <w:t>u</w:t>
      </w:r>
      <w:r w:rsidR="00250C0C" w:rsidRPr="00250C0C">
        <w:rPr>
          <w:rFonts w:ascii="Arial" w:hAnsi="Arial" w:cs="Arial"/>
          <w:b/>
          <w:sz w:val="22"/>
          <w:szCs w:val="22"/>
          <w:lang w:eastAsia="cs-CZ"/>
        </w:rPr>
        <w:t xml:space="preserve"> bytov</w:t>
      </w:r>
      <w:r w:rsidR="0045345A">
        <w:rPr>
          <w:rFonts w:ascii="Arial" w:hAnsi="Arial" w:cs="Arial"/>
          <w:b/>
          <w:sz w:val="22"/>
          <w:szCs w:val="22"/>
          <w:lang w:eastAsia="cs-CZ"/>
        </w:rPr>
        <w:t>ého</w:t>
      </w:r>
      <w:r w:rsidR="00250C0C" w:rsidRPr="00250C0C">
        <w:rPr>
          <w:rFonts w:ascii="Arial" w:hAnsi="Arial" w:cs="Arial"/>
          <w:b/>
          <w:sz w:val="22"/>
          <w:szCs w:val="22"/>
          <w:lang w:eastAsia="cs-CZ"/>
        </w:rPr>
        <w:t xml:space="preserve"> d</w:t>
      </w:r>
      <w:r w:rsidR="0045345A">
        <w:rPr>
          <w:rFonts w:ascii="Arial" w:hAnsi="Arial" w:cs="Arial"/>
          <w:b/>
          <w:sz w:val="22"/>
          <w:szCs w:val="22"/>
          <w:lang w:eastAsia="cs-CZ"/>
        </w:rPr>
        <w:t>omu</w:t>
      </w:r>
      <w:r w:rsidR="00250C0C" w:rsidRPr="00250C0C">
        <w:rPr>
          <w:rFonts w:ascii="Arial" w:hAnsi="Arial" w:cs="Arial"/>
          <w:b/>
          <w:sz w:val="22"/>
          <w:szCs w:val="22"/>
          <w:lang w:eastAsia="cs-CZ"/>
        </w:rPr>
        <w:t xml:space="preserve"> Revoluční 785/36 Nový Jičín</w:t>
      </w:r>
      <w:r w:rsidRPr="005D02C5">
        <w:rPr>
          <w:rFonts w:ascii="Arial" w:hAnsi="Arial" w:cs="Arial"/>
          <w:b/>
          <w:bCs/>
          <w:sz w:val="22"/>
          <w:szCs w:val="22"/>
        </w:rPr>
        <w:t>“</w:t>
      </w:r>
    </w:p>
    <w:p w14:paraId="084498B0" w14:textId="77777777" w:rsidR="005D02C5" w:rsidRPr="005D02C5" w:rsidRDefault="005D02C5" w:rsidP="005D02C5">
      <w:pPr>
        <w:jc w:val="center"/>
        <w:rPr>
          <w:rFonts w:ascii="Arial" w:hAnsi="Arial" w:cs="Arial"/>
          <w:bCs/>
          <w:sz w:val="22"/>
          <w:szCs w:val="22"/>
        </w:rPr>
      </w:pPr>
    </w:p>
    <w:p w14:paraId="4AA24E56" w14:textId="77777777" w:rsidR="005D02C5" w:rsidRPr="005D02C5" w:rsidRDefault="005D02C5" w:rsidP="005D02C5">
      <w:pPr>
        <w:jc w:val="center"/>
        <w:rPr>
          <w:rFonts w:ascii="Arial" w:hAnsi="Arial" w:cs="Arial"/>
          <w:bCs/>
          <w:sz w:val="22"/>
          <w:szCs w:val="22"/>
        </w:rPr>
      </w:pPr>
    </w:p>
    <w:p w14:paraId="4FA40E23" w14:textId="77777777" w:rsidR="005D02C5" w:rsidRPr="005D02C5" w:rsidRDefault="005D02C5" w:rsidP="005D02C5">
      <w:pPr>
        <w:pStyle w:val="Nadpis2"/>
        <w:numPr>
          <w:ilvl w:val="0"/>
          <w:numId w:val="0"/>
        </w:numPr>
        <w:jc w:val="center"/>
        <w:rPr>
          <w:rFonts w:cs="Arial"/>
          <w:sz w:val="22"/>
          <w:szCs w:val="22"/>
        </w:rPr>
      </w:pPr>
      <w:r w:rsidRPr="005D02C5">
        <w:rPr>
          <w:rFonts w:cs="Arial"/>
          <w:sz w:val="22"/>
          <w:szCs w:val="22"/>
        </w:rPr>
        <w:t xml:space="preserve">I. </w:t>
      </w:r>
    </w:p>
    <w:p w14:paraId="63BF26D6" w14:textId="77777777" w:rsidR="005D02C5" w:rsidRPr="005D02C5" w:rsidRDefault="005D02C5" w:rsidP="005D02C5">
      <w:pPr>
        <w:jc w:val="center"/>
        <w:rPr>
          <w:rFonts w:ascii="Arial" w:hAnsi="Arial" w:cs="Arial"/>
          <w:b/>
          <w:sz w:val="22"/>
          <w:szCs w:val="22"/>
        </w:rPr>
      </w:pPr>
      <w:r w:rsidRPr="005D02C5">
        <w:rPr>
          <w:rFonts w:ascii="Arial" w:hAnsi="Arial" w:cs="Arial"/>
          <w:b/>
          <w:sz w:val="22"/>
          <w:szCs w:val="22"/>
        </w:rPr>
        <w:t xml:space="preserve">Smluvní strany  </w:t>
      </w:r>
    </w:p>
    <w:p w14:paraId="3741BC94" w14:textId="77777777" w:rsidR="005D02C5" w:rsidRPr="005D02C5" w:rsidRDefault="005D02C5" w:rsidP="005D02C5">
      <w:pPr>
        <w:rPr>
          <w:rFonts w:ascii="Arial" w:hAnsi="Arial" w:cs="Arial"/>
          <w:sz w:val="22"/>
          <w:szCs w:val="22"/>
        </w:rPr>
      </w:pPr>
    </w:p>
    <w:p w14:paraId="6FEC55A0" w14:textId="77777777" w:rsidR="005D02C5" w:rsidRPr="005D02C5" w:rsidRDefault="005D02C5" w:rsidP="005D02C5">
      <w:pPr>
        <w:keepNext/>
        <w:keepLines/>
        <w:jc w:val="both"/>
        <w:rPr>
          <w:rFonts w:ascii="Arial" w:hAnsi="Arial" w:cs="Arial"/>
          <w:sz w:val="22"/>
          <w:szCs w:val="22"/>
          <w:lang w:val="en-US"/>
        </w:rPr>
      </w:pPr>
      <w:proofErr w:type="spellStart"/>
      <w:r w:rsidRPr="005D02C5">
        <w:rPr>
          <w:rFonts w:ascii="Arial" w:hAnsi="Arial" w:cs="Arial"/>
          <w:bCs/>
          <w:sz w:val="22"/>
          <w:szCs w:val="22"/>
          <w:lang w:val="en-US"/>
        </w:rPr>
        <w:t>Objednatel</w:t>
      </w:r>
      <w:proofErr w:type="spellEnd"/>
      <w:r w:rsidRPr="005D02C5">
        <w:rPr>
          <w:rFonts w:ascii="Arial" w:hAnsi="Arial" w:cs="Arial"/>
          <w:bCs/>
          <w:sz w:val="22"/>
          <w:szCs w:val="22"/>
          <w:lang w:val="en-US"/>
        </w:rPr>
        <w:t xml:space="preserve">:  </w:t>
      </w:r>
      <w:r w:rsidRPr="005D02C5">
        <w:rPr>
          <w:rFonts w:ascii="Arial" w:hAnsi="Arial" w:cs="Arial"/>
          <w:bCs/>
          <w:sz w:val="22"/>
          <w:szCs w:val="22"/>
          <w:lang w:val="en-US"/>
        </w:rPr>
        <w:tab/>
        <w:t xml:space="preserve"> </w:t>
      </w:r>
      <w:r w:rsidRPr="005D02C5">
        <w:rPr>
          <w:rFonts w:ascii="Arial" w:hAnsi="Arial" w:cs="Arial"/>
          <w:bCs/>
          <w:sz w:val="22"/>
          <w:szCs w:val="22"/>
          <w:lang w:val="en-US"/>
        </w:rPr>
        <w:tab/>
      </w:r>
      <w:r w:rsidRPr="005D02C5">
        <w:rPr>
          <w:rFonts w:ascii="Arial" w:hAnsi="Arial" w:cs="Arial"/>
          <w:bCs/>
          <w:sz w:val="22"/>
          <w:szCs w:val="22"/>
          <w:lang w:val="en-US"/>
        </w:rPr>
        <w:tab/>
      </w:r>
      <w:r w:rsidRPr="005D02C5">
        <w:rPr>
          <w:rFonts w:ascii="Arial" w:hAnsi="Arial" w:cs="Arial"/>
          <w:bCs/>
          <w:sz w:val="22"/>
          <w:szCs w:val="22"/>
          <w:lang w:val="en-US"/>
        </w:rPr>
        <w:tab/>
      </w:r>
      <w:proofErr w:type="spellStart"/>
      <w:r w:rsidRPr="005D02C5">
        <w:rPr>
          <w:rFonts w:ascii="Arial" w:hAnsi="Arial" w:cs="Arial"/>
          <w:bCs/>
          <w:sz w:val="22"/>
          <w:szCs w:val="22"/>
          <w:lang w:val="en-US"/>
        </w:rPr>
        <w:t>Město</w:t>
      </w:r>
      <w:proofErr w:type="spellEnd"/>
      <w:r w:rsidRPr="005D02C5">
        <w:rPr>
          <w:rFonts w:ascii="Arial" w:hAnsi="Arial" w:cs="Arial"/>
          <w:bCs/>
          <w:sz w:val="22"/>
          <w:szCs w:val="22"/>
          <w:lang w:val="en-US"/>
        </w:rPr>
        <w:t xml:space="preserve"> </w:t>
      </w:r>
      <w:proofErr w:type="spellStart"/>
      <w:r w:rsidRPr="005D02C5">
        <w:rPr>
          <w:rFonts w:ascii="Arial" w:hAnsi="Arial" w:cs="Arial"/>
          <w:bCs/>
          <w:sz w:val="22"/>
          <w:szCs w:val="22"/>
          <w:lang w:val="en-US"/>
        </w:rPr>
        <w:t>Nový</w:t>
      </w:r>
      <w:proofErr w:type="spellEnd"/>
      <w:r w:rsidRPr="005D02C5">
        <w:rPr>
          <w:rFonts w:ascii="Arial" w:hAnsi="Arial" w:cs="Arial"/>
          <w:bCs/>
          <w:sz w:val="22"/>
          <w:szCs w:val="22"/>
          <w:lang w:val="en-US"/>
        </w:rPr>
        <w:t xml:space="preserve"> </w:t>
      </w:r>
      <w:proofErr w:type="spellStart"/>
      <w:r w:rsidRPr="005D02C5">
        <w:rPr>
          <w:rFonts w:ascii="Arial" w:hAnsi="Arial" w:cs="Arial"/>
          <w:bCs/>
          <w:sz w:val="22"/>
          <w:szCs w:val="22"/>
          <w:lang w:val="en-US"/>
        </w:rPr>
        <w:t>Jičín</w:t>
      </w:r>
      <w:proofErr w:type="spellEnd"/>
      <w:r w:rsidRPr="005D02C5">
        <w:rPr>
          <w:rFonts w:ascii="Arial" w:hAnsi="Arial" w:cs="Arial"/>
          <w:bCs/>
          <w:sz w:val="22"/>
          <w:szCs w:val="22"/>
          <w:lang w:val="en-US"/>
        </w:rPr>
        <w:t xml:space="preserve">        </w:t>
      </w:r>
    </w:p>
    <w:p w14:paraId="589DCF7D" w14:textId="77777777" w:rsidR="005D02C5" w:rsidRPr="005D02C5" w:rsidRDefault="005D02C5" w:rsidP="005D02C5">
      <w:pPr>
        <w:keepNext/>
        <w:keepLines/>
        <w:jc w:val="both"/>
        <w:rPr>
          <w:rFonts w:ascii="Arial" w:hAnsi="Arial" w:cs="Arial"/>
          <w:bCs/>
          <w:sz w:val="22"/>
          <w:szCs w:val="22"/>
        </w:rPr>
      </w:pPr>
      <w:r w:rsidRPr="005D02C5">
        <w:rPr>
          <w:rFonts w:ascii="Arial" w:hAnsi="Arial" w:cs="Arial"/>
          <w:bCs/>
          <w:sz w:val="22"/>
          <w:szCs w:val="22"/>
        </w:rPr>
        <w:t xml:space="preserve">Se sídlem: </w:t>
      </w:r>
      <w:r w:rsidRPr="005D02C5">
        <w:rPr>
          <w:rFonts w:ascii="Arial" w:hAnsi="Arial" w:cs="Arial"/>
          <w:bCs/>
          <w:sz w:val="22"/>
          <w:szCs w:val="22"/>
        </w:rPr>
        <w:tab/>
      </w:r>
      <w:r w:rsidRPr="005D02C5">
        <w:rPr>
          <w:rFonts w:ascii="Arial" w:hAnsi="Arial" w:cs="Arial"/>
          <w:bCs/>
          <w:sz w:val="22"/>
          <w:szCs w:val="22"/>
        </w:rPr>
        <w:tab/>
      </w:r>
      <w:r w:rsidRPr="005D02C5">
        <w:rPr>
          <w:rFonts w:ascii="Arial" w:hAnsi="Arial" w:cs="Arial"/>
          <w:bCs/>
          <w:sz w:val="22"/>
          <w:szCs w:val="22"/>
        </w:rPr>
        <w:tab/>
      </w:r>
      <w:r w:rsidRPr="005D02C5">
        <w:rPr>
          <w:rFonts w:ascii="Arial" w:hAnsi="Arial" w:cs="Arial"/>
          <w:bCs/>
          <w:sz w:val="22"/>
          <w:szCs w:val="22"/>
        </w:rPr>
        <w:tab/>
        <w:t>Masarykovo nám. 1/1, 741 01 Nový Jičín</w:t>
      </w:r>
    </w:p>
    <w:p w14:paraId="392DCBB2" w14:textId="1B7A877C" w:rsidR="005D02C5" w:rsidRPr="005D02C5" w:rsidRDefault="005D02C5" w:rsidP="005D02C5">
      <w:pPr>
        <w:keepNext/>
        <w:keepLines/>
        <w:ind w:left="3544" w:hanging="3544"/>
        <w:jc w:val="both"/>
        <w:rPr>
          <w:rFonts w:ascii="Arial" w:hAnsi="Arial" w:cs="Arial"/>
          <w:sz w:val="22"/>
          <w:szCs w:val="22"/>
        </w:rPr>
      </w:pPr>
      <w:r w:rsidRPr="005D02C5">
        <w:rPr>
          <w:rFonts w:ascii="Arial" w:hAnsi="Arial" w:cs="Arial"/>
          <w:bCs/>
          <w:sz w:val="22"/>
          <w:szCs w:val="22"/>
        </w:rPr>
        <w:t>Zastoupen:                                        Ing. arch. Jitkou Pospíšilovou, vedoucí Odboru rozvoje a investic Městského úřadu Nový Jičín</w:t>
      </w:r>
    </w:p>
    <w:p w14:paraId="2CEC4AF9" w14:textId="77777777" w:rsidR="00CB5875" w:rsidRDefault="005D02C5" w:rsidP="005D02C5">
      <w:pPr>
        <w:keepNext/>
        <w:keepLines/>
        <w:rPr>
          <w:rFonts w:ascii="Arial" w:hAnsi="Arial" w:cs="Arial"/>
          <w:bCs/>
          <w:sz w:val="22"/>
          <w:szCs w:val="22"/>
        </w:rPr>
      </w:pPr>
      <w:r w:rsidRPr="005D02C5">
        <w:rPr>
          <w:rFonts w:ascii="Arial" w:hAnsi="Arial" w:cs="Arial"/>
          <w:bCs/>
          <w:sz w:val="22"/>
          <w:szCs w:val="22"/>
        </w:rPr>
        <w:t>IČO:</w:t>
      </w:r>
      <w:r w:rsidRPr="005D02C5">
        <w:rPr>
          <w:rFonts w:ascii="Arial" w:hAnsi="Arial" w:cs="Arial"/>
          <w:bCs/>
          <w:sz w:val="22"/>
          <w:szCs w:val="22"/>
        </w:rPr>
        <w:tab/>
      </w:r>
      <w:r w:rsidRPr="005D02C5">
        <w:rPr>
          <w:rFonts w:ascii="Arial" w:hAnsi="Arial" w:cs="Arial"/>
          <w:bCs/>
          <w:sz w:val="22"/>
          <w:szCs w:val="22"/>
        </w:rPr>
        <w:tab/>
      </w:r>
      <w:r w:rsidRPr="005D02C5">
        <w:rPr>
          <w:rFonts w:ascii="Arial" w:hAnsi="Arial" w:cs="Arial"/>
          <w:bCs/>
          <w:sz w:val="22"/>
          <w:szCs w:val="22"/>
        </w:rPr>
        <w:tab/>
      </w:r>
      <w:r w:rsidRPr="005D02C5">
        <w:rPr>
          <w:rFonts w:ascii="Arial" w:hAnsi="Arial" w:cs="Arial"/>
          <w:bCs/>
          <w:sz w:val="22"/>
          <w:szCs w:val="22"/>
        </w:rPr>
        <w:tab/>
      </w:r>
      <w:r w:rsidRPr="005D02C5">
        <w:rPr>
          <w:rFonts w:ascii="Arial" w:hAnsi="Arial" w:cs="Arial"/>
          <w:bCs/>
          <w:sz w:val="22"/>
          <w:szCs w:val="22"/>
        </w:rPr>
        <w:tab/>
        <w:t>00298212</w:t>
      </w:r>
    </w:p>
    <w:p w14:paraId="00050E19" w14:textId="77777777" w:rsidR="005D02C5" w:rsidRPr="005D02C5" w:rsidRDefault="00CB5875" w:rsidP="005D02C5">
      <w:pPr>
        <w:keepNext/>
        <w:keepLines/>
        <w:rPr>
          <w:rFonts w:ascii="Arial" w:hAnsi="Arial" w:cs="Arial"/>
          <w:bCs/>
          <w:sz w:val="22"/>
          <w:szCs w:val="22"/>
        </w:rPr>
      </w:pPr>
      <w:r>
        <w:rPr>
          <w:rFonts w:ascii="Arial" w:hAnsi="Arial" w:cs="Arial"/>
          <w:bCs/>
          <w:sz w:val="22"/>
          <w:szCs w:val="22"/>
        </w:rPr>
        <w:t>DIČ:                                                   CZ00298212</w:t>
      </w:r>
      <w:r w:rsidR="005D02C5" w:rsidRPr="005D02C5">
        <w:rPr>
          <w:rFonts w:ascii="Arial" w:hAnsi="Arial" w:cs="Arial"/>
          <w:bCs/>
          <w:sz w:val="22"/>
          <w:szCs w:val="22"/>
        </w:rPr>
        <w:tab/>
      </w:r>
    </w:p>
    <w:p w14:paraId="5CFA8E2D" w14:textId="77777777" w:rsidR="005D02C5" w:rsidRPr="005D02C5" w:rsidRDefault="005D02C5" w:rsidP="005D02C5">
      <w:pPr>
        <w:keepNext/>
        <w:keepLines/>
        <w:rPr>
          <w:rFonts w:ascii="Arial" w:hAnsi="Arial" w:cs="Arial"/>
          <w:sz w:val="22"/>
          <w:szCs w:val="22"/>
        </w:rPr>
      </w:pPr>
      <w:r w:rsidRPr="005D02C5">
        <w:rPr>
          <w:rFonts w:ascii="Arial" w:hAnsi="Arial" w:cs="Arial"/>
          <w:bCs/>
          <w:sz w:val="22"/>
          <w:szCs w:val="22"/>
        </w:rPr>
        <w:t xml:space="preserve">Bankovní spojení: </w:t>
      </w:r>
      <w:r w:rsidRPr="005D02C5">
        <w:rPr>
          <w:rFonts w:ascii="Arial" w:hAnsi="Arial" w:cs="Arial"/>
          <w:bCs/>
          <w:sz w:val="22"/>
          <w:szCs w:val="22"/>
        </w:rPr>
        <w:tab/>
      </w:r>
      <w:r w:rsidRPr="005D02C5">
        <w:rPr>
          <w:rFonts w:ascii="Arial" w:hAnsi="Arial" w:cs="Arial"/>
          <w:bCs/>
          <w:sz w:val="22"/>
          <w:szCs w:val="22"/>
        </w:rPr>
        <w:tab/>
      </w:r>
      <w:r w:rsidRPr="005D02C5">
        <w:rPr>
          <w:rFonts w:ascii="Arial" w:hAnsi="Arial" w:cs="Arial"/>
          <w:bCs/>
          <w:sz w:val="22"/>
          <w:szCs w:val="22"/>
        </w:rPr>
        <w:tab/>
        <w:t>Komerční banka a.s., pobočka Nový Jičín</w:t>
      </w:r>
    </w:p>
    <w:p w14:paraId="132D3DED" w14:textId="77777777" w:rsidR="005D02C5" w:rsidRPr="005D02C5" w:rsidRDefault="005D02C5" w:rsidP="005D02C5">
      <w:pPr>
        <w:keepNext/>
        <w:keepLines/>
        <w:rPr>
          <w:rFonts w:ascii="Arial" w:hAnsi="Arial" w:cs="Arial"/>
          <w:sz w:val="22"/>
          <w:szCs w:val="22"/>
        </w:rPr>
      </w:pPr>
      <w:r w:rsidRPr="005D02C5">
        <w:rPr>
          <w:rFonts w:ascii="Arial" w:hAnsi="Arial" w:cs="Arial"/>
          <w:bCs/>
          <w:sz w:val="22"/>
          <w:szCs w:val="22"/>
        </w:rPr>
        <w:t xml:space="preserve">Číslo účtu: </w:t>
      </w:r>
      <w:r w:rsidRPr="005D02C5">
        <w:rPr>
          <w:rFonts w:ascii="Arial" w:hAnsi="Arial" w:cs="Arial"/>
          <w:bCs/>
          <w:sz w:val="22"/>
          <w:szCs w:val="22"/>
        </w:rPr>
        <w:tab/>
      </w:r>
      <w:r w:rsidRPr="005D02C5">
        <w:rPr>
          <w:rFonts w:ascii="Arial" w:hAnsi="Arial" w:cs="Arial"/>
          <w:bCs/>
          <w:sz w:val="22"/>
          <w:szCs w:val="22"/>
        </w:rPr>
        <w:tab/>
      </w:r>
      <w:r w:rsidRPr="005D02C5">
        <w:rPr>
          <w:rFonts w:ascii="Arial" w:hAnsi="Arial" w:cs="Arial"/>
          <w:bCs/>
          <w:sz w:val="22"/>
          <w:szCs w:val="22"/>
        </w:rPr>
        <w:tab/>
      </w:r>
      <w:r w:rsidRPr="005D02C5">
        <w:rPr>
          <w:rFonts w:ascii="Arial" w:hAnsi="Arial" w:cs="Arial"/>
          <w:bCs/>
          <w:sz w:val="22"/>
          <w:szCs w:val="22"/>
        </w:rPr>
        <w:tab/>
        <w:t>326801/0100</w:t>
      </w:r>
    </w:p>
    <w:p w14:paraId="20CB5E25" w14:textId="77777777" w:rsidR="007C1E42" w:rsidRPr="0075183F" w:rsidRDefault="005D02C5" w:rsidP="007C1E42">
      <w:pPr>
        <w:ind w:left="3540" w:hanging="3539"/>
        <w:jc w:val="both"/>
        <w:rPr>
          <w:rFonts w:ascii="Arial" w:hAnsi="Arial" w:cs="Arial"/>
          <w:bCs/>
          <w:sz w:val="22"/>
          <w:szCs w:val="22"/>
        </w:rPr>
      </w:pPr>
      <w:r w:rsidRPr="005D02C5">
        <w:rPr>
          <w:rFonts w:ascii="Arial" w:hAnsi="Arial" w:cs="Arial"/>
          <w:bCs/>
          <w:sz w:val="22"/>
          <w:szCs w:val="22"/>
        </w:rPr>
        <w:t xml:space="preserve">Zástupce ve věcech smluvních: </w:t>
      </w:r>
      <w:r w:rsidRPr="005D02C5">
        <w:rPr>
          <w:rFonts w:ascii="Arial" w:hAnsi="Arial" w:cs="Arial"/>
          <w:bCs/>
          <w:sz w:val="22"/>
          <w:szCs w:val="22"/>
        </w:rPr>
        <w:tab/>
      </w:r>
      <w:r w:rsidR="007C1E42" w:rsidRPr="0075183F">
        <w:rPr>
          <w:rFonts w:ascii="Arial" w:hAnsi="Arial" w:cs="Arial"/>
          <w:bCs/>
          <w:sz w:val="22"/>
          <w:szCs w:val="22"/>
        </w:rPr>
        <w:t>Ing. arch. Jitka Pospíšilová, vedoucí Odboru rozvoje a investic Městského úřadu Nový Jičín</w:t>
      </w:r>
    </w:p>
    <w:p w14:paraId="1D0DE5AE" w14:textId="77777777" w:rsidR="005D02C5" w:rsidRPr="005D02C5" w:rsidRDefault="005D02C5" w:rsidP="005D02C5">
      <w:pPr>
        <w:ind w:left="3540" w:hanging="3539"/>
        <w:rPr>
          <w:rFonts w:ascii="Arial" w:hAnsi="Arial" w:cs="Arial"/>
          <w:bCs/>
          <w:sz w:val="22"/>
          <w:szCs w:val="22"/>
        </w:rPr>
      </w:pPr>
      <w:r w:rsidRPr="005D02C5">
        <w:rPr>
          <w:rFonts w:ascii="Arial" w:hAnsi="Arial" w:cs="Arial"/>
          <w:bCs/>
          <w:sz w:val="22"/>
          <w:szCs w:val="22"/>
        </w:rPr>
        <w:t>Zástupci ve věcech technických</w:t>
      </w:r>
    </w:p>
    <w:p w14:paraId="3930F2E4" w14:textId="22373810" w:rsidR="005D02C5" w:rsidRDefault="005D02C5" w:rsidP="005D02C5">
      <w:pPr>
        <w:ind w:left="3540" w:hanging="3539"/>
        <w:rPr>
          <w:rFonts w:ascii="Arial" w:hAnsi="Arial" w:cs="Arial"/>
          <w:bCs/>
          <w:sz w:val="22"/>
          <w:szCs w:val="22"/>
        </w:rPr>
      </w:pPr>
      <w:r w:rsidRPr="005D02C5">
        <w:rPr>
          <w:rFonts w:ascii="Arial" w:hAnsi="Arial" w:cs="Arial"/>
          <w:bCs/>
          <w:sz w:val="22"/>
          <w:szCs w:val="22"/>
        </w:rPr>
        <w:t xml:space="preserve">a realizace stavby: </w:t>
      </w:r>
      <w:r w:rsidRPr="005D02C5">
        <w:rPr>
          <w:rFonts w:ascii="Arial" w:hAnsi="Arial" w:cs="Arial"/>
          <w:bCs/>
          <w:sz w:val="22"/>
          <w:szCs w:val="22"/>
        </w:rPr>
        <w:tab/>
      </w:r>
      <w:proofErr w:type="spellStart"/>
      <w:r w:rsidR="00325F3F">
        <w:rPr>
          <w:rFonts w:ascii="Arial" w:hAnsi="Arial" w:cs="Arial"/>
          <w:bCs/>
          <w:sz w:val="22"/>
          <w:szCs w:val="22"/>
        </w:rPr>
        <w:t>xxxxxxxxxxxxxxxxxxx</w:t>
      </w:r>
      <w:proofErr w:type="spellEnd"/>
      <w:r w:rsidRPr="005D02C5">
        <w:rPr>
          <w:rFonts w:ascii="Arial" w:hAnsi="Arial" w:cs="Arial"/>
          <w:bCs/>
          <w:sz w:val="22"/>
          <w:szCs w:val="22"/>
        </w:rPr>
        <w:t xml:space="preserve">, referent Odboru </w:t>
      </w:r>
      <w:r w:rsidR="000121BD">
        <w:rPr>
          <w:rFonts w:ascii="Arial" w:hAnsi="Arial" w:cs="Arial"/>
          <w:bCs/>
          <w:sz w:val="22"/>
          <w:szCs w:val="22"/>
        </w:rPr>
        <w:t>rozvoje a investic</w:t>
      </w:r>
      <w:r w:rsidRPr="005D02C5">
        <w:rPr>
          <w:rFonts w:ascii="Arial" w:hAnsi="Arial" w:cs="Arial"/>
          <w:bCs/>
          <w:sz w:val="22"/>
          <w:szCs w:val="22"/>
        </w:rPr>
        <w:t xml:space="preserve"> Městského úřadu Nový Jičín </w:t>
      </w:r>
    </w:p>
    <w:p w14:paraId="0ED97D10" w14:textId="092C9822" w:rsidR="005D02C5" w:rsidRPr="005D02C5" w:rsidRDefault="00DA7B9C" w:rsidP="005D02C5">
      <w:pPr>
        <w:ind w:left="3540" w:hanging="3539"/>
        <w:rPr>
          <w:rFonts w:ascii="Arial" w:hAnsi="Arial" w:cs="Arial"/>
          <w:bCs/>
          <w:sz w:val="22"/>
          <w:szCs w:val="22"/>
        </w:rPr>
      </w:pPr>
      <w:r>
        <w:rPr>
          <w:rFonts w:ascii="Arial" w:hAnsi="Arial" w:cs="Arial"/>
          <w:bCs/>
          <w:sz w:val="22"/>
          <w:szCs w:val="22"/>
        </w:rPr>
        <w:t xml:space="preserve">                                                          </w:t>
      </w:r>
      <w:proofErr w:type="spellStart"/>
      <w:r w:rsidR="00325F3F">
        <w:rPr>
          <w:rFonts w:ascii="Arial" w:hAnsi="Arial" w:cs="Arial"/>
          <w:bCs/>
          <w:sz w:val="22"/>
          <w:szCs w:val="22"/>
        </w:rPr>
        <w:t>xxxxxxxxx</w:t>
      </w:r>
      <w:proofErr w:type="spellEnd"/>
      <w:r w:rsidR="00CA06D3" w:rsidRPr="00DA7B9C">
        <w:rPr>
          <w:rFonts w:ascii="Arial" w:hAnsi="Arial" w:cs="Arial"/>
          <w:bCs/>
          <w:sz w:val="22"/>
          <w:szCs w:val="22"/>
        </w:rPr>
        <w:t>, vedoucí O</w:t>
      </w:r>
      <w:r w:rsidR="005D02C5" w:rsidRPr="00DA7B9C">
        <w:rPr>
          <w:rFonts w:ascii="Arial" w:hAnsi="Arial" w:cs="Arial"/>
          <w:bCs/>
          <w:sz w:val="22"/>
          <w:szCs w:val="22"/>
        </w:rPr>
        <w:t>ddělení</w:t>
      </w:r>
      <w:r w:rsidR="00CA06D3" w:rsidRPr="00DA7B9C">
        <w:rPr>
          <w:rFonts w:ascii="Arial" w:hAnsi="Arial" w:cs="Arial"/>
          <w:bCs/>
          <w:sz w:val="22"/>
          <w:szCs w:val="22"/>
        </w:rPr>
        <w:t xml:space="preserve"> technických a ekonomických činností</w:t>
      </w:r>
      <w:r w:rsidR="005D02C5">
        <w:rPr>
          <w:rFonts w:ascii="Arial" w:hAnsi="Arial" w:cs="Arial"/>
          <w:bCs/>
          <w:sz w:val="22"/>
          <w:szCs w:val="22"/>
        </w:rPr>
        <w:t xml:space="preserve"> </w:t>
      </w:r>
      <w:r w:rsidR="00FE3613">
        <w:rPr>
          <w:rFonts w:ascii="Arial" w:hAnsi="Arial" w:cs="Arial"/>
          <w:bCs/>
          <w:sz w:val="22"/>
          <w:szCs w:val="22"/>
        </w:rPr>
        <w:t>O</w:t>
      </w:r>
      <w:r w:rsidR="000121BD">
        <w:rPr>
          <w:rFonts w:ascii="Arial" w:hAnsi="Arial" w:cs="Arial"/>
          <w:bCs/>
          <w:sz w:val="22"/>
          <w:szCs w:val="22"/>
        </w:rPr>
        <w:t>dboru bytového</w:t>
      </w:r>
    </w:p>
    <w:p w14:paraId="489F850F" w14:textId="77777777" w:rsidR="005D02C5" w:rsidRPr="005D02C5" w:rsidRDefault="005D02C5" w:rsidP="005D02C5">
      <w:pPr>
        <w:keepNext/>
        <w:keepLines/>
        <w:rPr>
          <w:rFonts w:ascii="Arial" w:hAnsi="Arial" w:cs="Arial"/>
          <w:bCs/>
          <w:sz w:val="22"/>
          <w:szCs w:val="22"/>
        </w:rPr>
      </w:pPr>
    </w:p>
    <w:p w14:paraId="2AC07DC5" w14:textId="77777777" w:rsidR="005D02C5" w:rsidRPr="005D02C5" w:rsidRDefault="005D02C5" w:rsidP="005D02C5">
      <w:pPr>
        <w:keepNext/>
        <w:keepLines/>
        <w:rPr>
          <w:rFonts w:ascii="Arial" w:hAnsi="Arial" w:cs="Arial"/>
          <w:sz w:val="22"/>
          <w:szCs w:val="22"/>
        </w:rPr>
      </w:pPr>
      <w:r w:rsidRPr="005D02C5">
        <w:rPr>
          <w:rFonts w:ascii="Arial" w:hAnsi="Arial" w:cs="Arial"/>
          <w:bCs/>
          <w:sz w:val="22"/>
          <w:szCs w:val="22"/>
        </w:rPr>
        <w:t>(dále jen „objednatel“)</w:t>
      </w:r>
    </w:p>
    <w:p w14:paraId="35A5C8EE" w14:textId="77777777" w:rsidR="005D02C5" w:rsidRPr="005D02C5" w:rsidRDefault="005D02C5" w:rsidP="005D02C5">
      <w:pPr>
        <w:jc w:val="center"/>
        <w:rPr>
          <w:rFonts w:ascii="Arial" w:hAnsi="Arial" w:cs="Arial"/>
          <w:bCs/>
          <w:sz w:val="22"/>
          <w:szCs w:val="22"/>
        </w:rPr>
      </w:pPr>
    </w:p>
    <w:p w14:paraId="341A2E8D" w14:textId="67FD7AAC" w:rsidR="005D02C5" w:rsidRPr="005D02C5" w:rsidRDefault="005D02C5" w:rsidP="005D02C5">
      <w:pPr>
        <w:rPr>
          <w:rFonts w:ascii="Arial" w:hAnsi="Arial" w:cs="Arial"/>
          <w:bCs/>
          <w:sz w:val="22"/>
          <w:szCs w:val="22"/>
        </w:rPr>
      </w:pPr>
      <w:proofErr w:type="gramStart"/>
      <w:r w:rsidRPr="005D02C5">
        <w:rPr>
          <w:rFonts w:ascii="Arial" w:hAnsi="Arial" w:cs="Arial"/>
          <w:bCs/>
          <w:sz w:val="22"/>
          <w:szCs w:val="22"/>
        </w:rPr>
        <w:t xml:space="preserve">Zhotovitel :   </w:t>
      </w:r>
      <w:r w:rsidRPr="005D02C5">
        <w:rPr>
          <w:rFonts w:ascii="Arial" w:hAnsi="Arial" w:cs="Arial"/>
          <w:bCs/>
          <w:sz w:val="22"/>
          <w:szCs w:val="22"/>
        </w:rPr>
        <w:tab/>
        <w:t xml:space="preserve">            </w:t>
      </w:r>
      <w:r w:rsidR="004C0292">
        <w:rPr>
          <w:rFonts w:ascii="Arial" w:hAnsi="Arial" w:cs="Arial"/>
          <w:bCs/>
          <w:sz w:val="22"/>
          <w:szCs w:val="22"/>
        </w:rPr>
        <w:t xml:space="preserve">                       AZ</w:t>
      </w:r>
      <w:proofErr w:type="gramEnd"/>
      <w:r w:rsidR="004C0292">
        <w:rPr>
          <w:rFonts w:ascii="Arial" w:hAnsi="Arial" w:cs="Arial"/>
          <w:bCs/>
          <w:sz w:val="22"/>
          <w:szCs w:val="22"/>
        </w:rPr>
        <w:t xml:space="preserve"> VÝTAHY ČR s.r.o.</w:t>
      </w:r>
    </w:p>
    <w:p w14:paraId="6B7893C3" w14:textId="08E74006" w:rsidR="005D02C5" w:rsidRPr="005D02C5" w:rsidRDefault="005D02C5" w:rsidP="005D02C5">
      <w:pPr>
        <w:rPr>
          <w:rFonts w:ascii="Arial" w:hAnsi="Arial" w:cs="Arial"/>
          <w:bCs/>
          <w:sz w:val="22"/>
          <w:szCs w:val="22"/>
        </w:rPr>
      </w:pPr>
      <w:r w:rsidRPr="005D02C5">
        <w:rPr>
          <w:rFonts w:ascii="Arial" w:hAnsi="Arial" w:cs="Arial"/>
          <w:bCs/>
          <w:sz w:val="22"/>
          <w:szCs w:val="22"/>
        </w:rPr>
        <w:t xml:space="preserve">Se </w:t>
      </w:r>
      <w:proofErr w:type="gramStart"/>
      <w:r w:rsidRPr="005D02C5">
        <w:rPr>
          <w:rFonts w:ascii="Arial" w:hAnsi="Arial" w:cs="Arial"/>
          <w:bCs/>
          <w:sz w:val="22"/>
          <w:szCs w:val="22"/>
        </w:rPr>
        <w:t xml:space="preserve">sídlem :          </w:t>
      </w:r>
      <w:r w:rsidRPr="005D02C5">
        <w:rPr>
          <w:rFonts w:ascii="Arial" w:hAnsi="Arial" w:cs="Arial"/>
          <w:bCs/>
          <w:sz w:val="22"/>
          <w:szCs w:val="22"/>
        </w:rPr>
        <w:tab/>
      </w:r>
      <w:r w:rsidR="004C0292">
        <w:rPr>
          <w:rFonts w:ascii="Arial" w:hAnsi="Arial" w:cs="Arial"/>
          <w:bCs/>
          <w:sz w:val="22"/>
          <w:szCs w:val="22"/>
        </w:rPr>
        <w:t xml:space="preserve">                       Husova</w:t>
      </w:r>
      <w:proofErr w:type="gramEnd"/>
      <w:r w:rsidR="004C0292">
        <w:rPr>
          <w:rFonts w:ascii="Arial" w:hAnsi="Arial" w:cs="Arial"/>
          <w:bCs/>
          <w:sz w:val="22"/>
          <w:szCs w:val="22"/>
        </w:rPr>
        <w:t xml:space="preserve"> 1285/2, Moravská Ostrava, 702 00, Ostrava</w:t>
      </w:r>
    </w:p>
    <w:p w14:paraId="0BC9970E" w14:textId="63E0306E" w:rsidR="005D02C5" w:rsidRPr="005D02C5" w:rsidRDefault="005D02C5" w:rsidP="005D02C5">
      <w:pPr>
        <w:rPr>
          <w:rFonts w:ascii="Arial" w:hAnsi="Arial" w:cs="Arial"/>
          <w:bCs/>
          <w:sz w:val="22"/>
          <w:szCs w:val="22"/>
        </w:rPr>
      </w:pPr>
      <w:proofErr w:type="gramStart"/>
      <w:r w:rsidRPr="005D02C5">
        <w:rPr>
          <w:rFonts w:ascii="Arial" w:hAnsi="Arial" w:cs="Arial"/>
          <w:bCs/>
          <w:sz w:val="22"/>
          <w:szCs w:val="22"/>
        </w:rPr>
        <w:t>Zastoupen :</w:t>
      </w:r>
      <w:r w:rsidR="004C0292">
        <w:rPr>
          <w:rFonts w:ascii="Arial" w:hAnsi="Arial" w:cs="Arial"/>
          <w:bCs/>
          <w:sz w:val="22"/>
          <w:szCs w:val="22"/>
        </w:rPr>
        <w:t xml:space="preserve">                                       </w:t>
      </w:r>
      <w:proofErr w:type="spellStart"/>
      <w:r w:rsidR="004C0292">
        <w:rPr>
          <w:rFonts w:ascii="Arial" w:hAnsi="Arial" w:cs="Arial"/>
          <w:bCs/>
          <w:sz w:val="22"/>
          <w:szCs w:val="22"/>
        </w:rPr>
        <w:t>Ing.</w:t>
      </w:r>
      <w:proofErr w:type="gramEnd"/>
      <w:r w:rsidR="004C0292">
        <w:rPr>
          <w:rFonts w:ascii="Arial" w:hAnsi="Arial" w:cs="Arial"/>
          <w:bCs/>
          <w:sz w:val="22"/>
          <w:szCs w:val="22"/>
        </w:rPr>
        <w:t>Romane</w:t>
      </w:r>
      <w:proofErr w:type="spellEnd"/>
      <w:r w:rsidR="004C0292">
        <w:rPr>
          <w:rFonts w:ascii="Arial" w:hAnsi="Arial" w:cs="Arial"/>
          <w:bCs/>
          <w:sz w:val="22"/>
          <w:szCs w:val="22"/>
        </w:rPr>
        <w:t xml:space="preserve">, </w:t>
      </w:r>
      <w:proofErr w:type="spellStart"/>
      <w:r w:rsidR="004C0292">
        <w:rPr>
          <w:rFonts w:ascii="Arial" w:hAnsi="Arial" w:cs="Arial"/>
          <w:bCs/>
          <w:sz w:val="22"/>
          <w:szCs w:val="22"/>
        </w:rPr>
        <w:t>Czudkem</w:t>
      </w:r>
      <w:proofErr w:type="spellEnd"/>
      <w:r w:rsidR="00D623EF">
        <w:rPr>
          <w:rFonts w:ascii="Arial" w:hAnsi="Arial" w:cs="Arial"/>
          <w:bCs/>
          <w:sz w:val="22"/>
          <w:szCs w:val="22"/>
        </w:rPr>
        <w:t xml:space="preserve"> - jednatelem</w:t>
      </w:r>
    </w:p>
    <w:p w14:paraId="4FB4A743" w14:textId="671D80F5" w:rsidR="005D02C5" w:rsidRPr="005D02C5" w:rsidRDefault="005D02C5" w:rsidP="005D02C5">
      <w:pPr>
        <w:rPr>
          <w:rFonts w:ascii="Arial" w:hAnsi="Arial" w:cs="Arial"/>
          <w:bCs/>
          <w:sz w:val="22"/>
          <w:szCs w:val="22"/>
        </w:rPr>
      </w:pPr>
      <w:r w:rsidRPr="005D02C5">
        <w:rPr>
          <w:rFonts w:ascii="Arial" w:hAnsi="Arial" w:cs="Arial"/>
          <w:bCs/>
          <w:sz w:val="22"/>
          <w:szCs w:val="22"/>
        </w:rPr>
        <w:t xml:space="preserve">IČO : </w:t>
      </w:r>
      <w:r w:rsidRPr="005D02C5">
        <w:rPr>
          <w:rFonts w:ascii="Arial" w:hAnsi="Arial" w:cs="Arial"/>
          <w:bCs/>
          <w:sz w:val="22"/>
          <w:szCs w:val="22"/>
        </w:rPr>
        <w:tab/>
      </w:r>
      <w:r w:rsidRPr="005D02C5">
        <w:rPr>
          <w:rFonts w:ascii="Arial" w:hAnsi="Arial" w:cs="Arial"/>
          <w:bCs/>
          <w:sz w:val="22"/>
          <w:szCs w:val="22"/>
        </w:rPr>
        <w:tab/>
      </w:r>
      <w:r w:rsidR="004C0292">
        <w:rPr>
          <w:rFonts w:ascii="Arial" w:hAnsi="Arial" w:cs="Arial"/>
          <w:bCs/>
          <w:sz w:val="22"/>
          <w:szCs w:val="22"/>
        </w:rPr>
        <w:t xml:space="preserve">                                   26289563</w:t>
      </w:r>
    </w:p>
    <w:p w14:paraId="60819180" w14:textId="12FBF5AF" w:rsidR="005D02C5" w:rsidRPr="005D02C5" w:rsidRDefault="004C0292" w:rsidP="005D02C5">
      <w:pPr>
        <w:rPr>
          <w:rFonts w:ascii="Arial" w:hAnsi="Arial" w:cs="Arial"/>
          <w:bCs/>
          <w:sz w:val="22"/>
          <w:szCs w:val="22"/>
        </w:rPr>
      </w:pPr>
      <w:proofErr w:type="gramStart"/>
      <w:r>
        <w:rPr>
          <w:rFonts w:ascii="Arial" w:hAnsi="Arial" w:cs="Arial"/>
          <w:bCs/>
          <w:sz w:val="22"/>
          <w:szCs w:val="22"/>
        </w:rPr>
        <w:t xml:space="preserve">DIČ : </w:t>
      </w:r>
      <w:r>
        <w:rPr>
          <w:rFonts w:ascii="Arial" w:hAnsi="Arial" w:cs="Arial"/>
          <w:bCs/>
          <w:sz w:val="22"/>
          <w:szCs w:val="22"/>
        </w:rPr>
        <w:tab/>
        <w:t xml:space="preserve">                                               CZ26289563</w:t>
      </w:r>
      <w:proofErr w:type="gramEnd"/>
    </w:p>
    <w:p w14:paraId="65B7C55F" w14:textId="5C219F6A" w:rsidR="005D02C5" w:rsidRPr="005D02C5" w:rsidRDefault="005D02C5" w:rsidP="005D02C5">
      <w:pPr>
        <w:rPr>
          <w:rFonts w:ascii="Arial" w:hAnsi="Arial" w:cs="Arial"/>
          <w:bCs/>
          <w:sz w:val="22"/>
          <w:szCs w:val="22"/>
        </w:rPr>
      </w:pPr>
      <w:r w:rsidRPr="005D02C5">
        <w:rPr>
          <w:rFonts w:ascii="Arial" w:hAnsi="Arial" w:cs="Arial"/>
          <w:bCs/>
          <w:sz w:val="22"/>
          <w:szCs w:val="22"/>
        </w:rPr>
        <w:t xml:space="preserve">zapsán v obchodním rejstříku u </w:t>
      </w:r>
      <w:r w:rsidR="004C0292">
        <w:rPr>
          <w:rFonts w:ascii="Arial" w:hAnsi="Arial" w:cs="Arial"/>
          <w:bCs/>
          <w:sz w:val="22"/>
          <w:szCs w:val="22"/>
        </w:rPr>
        <w:t>Krajského</w:t>
      </w:r>
      <w:r w:rsidRPr="005D02C5">
        <w:rPr>
          <w:rFonts w:ascii="Arial" w:hAnsi="Arial" w:cs="Arial"/>
          <w:bCs/>
          <w:sz w:val="22"/>
          <w:szCs w:val="22"/>
        </w:rPr>
        <w:t xml:space="preserve"> soudu v</w:t>
      </w:r>
      <w:r w:rsidR="004C0292">
        <w:rPr>
          <w:rFonts w:ascii="Arial" w:hAnsi="Arial" w:cs="Arial"/>
          <w:bCs/>
          <w:sz w:val="22"/>
          <w:szCs w:val="22"/>
        </w:rPr>
        <w:t xml:space="preserve"> Ostravě</w:t>
      </w:r>
      <w:r w:rsidRPr="005D02C5">
        <w:rPr>
          <w:rFonts w:ascii="Arial" w:hAnsi="Arial" w:cs="Arial"/>
          <w:bCs/>
          <w:sz w:val="22"/>
          <w:szCs w:val="22"/>
        </w:rPr>
        <w:t xml:space="preserve"> pod </w:t>
      </w:r>
      <w:proofErr w:type="spellStart"/>
      <w:r w:rsidRPr="005D02C5">
        <w:rPr>
          <w:rFonts w:ascii="Arial" w:hAnsi="Arial" w:cs="Arial"/>
          <w:bCs/>
          <w:sz w:val="22"/>
          <w:szCs w:val="22"/>
        </w:rPr>
        <w:t>sp</w:t>
      </w:r>
      <w:proofErr w:type="spellEnd"/>
      <w:r w:rsidRPr="005D02C5">
        <w:rPr>
          <w:rFonts w:ascii="Arial" w:hAnsi="Arial" w:cs="Arial"/>
          <w:bCs/>
          <w:sz w:val="22"/>
          <w:szCs w:val="22"/>
        </w:rPr>
        <w:t xml:space="preserve">. </w:t>
      </w:r>
      <w:r w:rsidR="004C0292" w:rsidRPr="005D02C5">
        <w:rPr>
          <w:rFonts w:ascii="Arial" w:hAnsi="Arial" w:cs="Arial"/>
          <w:bCs/>
          <w:sz w:val="22"/>
          <w:szCs w:val="22"/>
        </w:rPr>
        <w:t>Z</w:t>
      </w:r>
      <w:r w:rsidRPr="005D02C5">
        <w:rPr>
          <w:rFonts w:ascii="Arial" w:hAnsi="Arial" w:cs="Arial"/>
          <w:bCs/>
          <w:sz w:val="22"/>
          <w:szCs w:val="22"/>
        </w:rPr>
        <w:t>n</w:t>
      </w:r>
      <w:r w:rsidR="004C0292">
        <w:rPr>
          <w:rFonts w:ascii="Arial" w:hAnsi="Arial" w:cs="Arial"/>
          <w:bCs/>
          <w:sz w:val="22"/>
          <w:szCs w:val="22"/>
        </w:rPr>
        <w:t>. C 41974</w:t>
      </w:r>
    </w:p>
    <w:p w14:paraId="561BC09A" w14:textId="6325528C" w:rsidR="005D02C5" w:rsidRPr="005D02C5" w:rsidRDefault="005D02C5" w:rsidP="005D02C5">
      <w:pPr>
        <w:rPr>
          <w:rFonts w:ascii="Arial" w:hAnsi="Arial" w:cs="Arial"/>
          <w:bCs/>
          <w:sz w:val="22"/>
          <w:szCs w:val="22"/>
        </w:rPr>
      </w:pPr>
      <w:r w:rsidRPr="005D02C5">
        <w:rPr>
          <w:rFonts w:ascii="Arial" w:hAnsi="Arial" w:cs="Arial"/>
          <w:bCs/>
          <w:sz w:val="22"/>
          <w:szCs w:val="22"/>
        </w:rPr>
        <w:t xml:space="preserve">Bankovní </w:t>
      </w:r>
      <w:proofErr w:type="gramStart"/>
      <w:r w:rsidRPr="005D02C5">
        <w:rPr>
          <w:rFonts w:ascii="Arial" w:hAnsi="Arial" w:cs="Arial"/>
          <w:bCs/>
          <w:sz w:val="22"/>
          <w:szCs w:val="22"/>
        </w:rPr>
        <w:t>spojení :</w:t>
      </w:r>
      <w:r w:rsidR="004C0292">
        <w:rPr>
          <w:rFonts w:ascii="Arial" w:hAnsi="Arial" w:cs="Arial"/>
          <w:bCs/>
          <w:sz w:val="22"/>
          <w:szCs w:val="22"/>
        </w:rPr>
        <w:t xml:space="preserve">                             </w:t>
      </w:r>
      <w:proofErr w:type="spellStart"/>
      <w:r w:rsidR="004C0292">
        <w:rPr>
          <w:rFonts w:ascii="Arial" w:hAnsi="Arial" w:cs="Arial"/>
          <w:bCs/>
          <w:sz w:val="22"/>
          <w:szCs w:val="22"/>
        </w:rPr>
        <w:t>ČSOB</w:t>
      </w:r>
      <w:proofErr w:type="gramEnd"/>
      <w:r w:rsidR="004C0292">
        <w:rPr>
          <w:rFonts w:ascii="Arial" w:hAnsi="Arial" w:cs="Arial"/>
          <w:bCs/>
          <w:sz w:val="22"/>
          <w:szCs w:val="22"/>
        </w:rPr>
        <w:t>,a.s</w:t>
      </w:r>
      <w:proofErr w:type="spellEnd"/>
      <w:r w:rsidR="004C0292">
        <w:rPr>
          <w:rFonts w:ascii="Arial" w:hAnsi="Arial" w:cs="Arial"/>
          <w:bCs/>
          <w:sz w:val="22"/>
          <w:szCs w:val="22"/>
        </w:rPr>
        <w:t>.</w:t>
      </w:r>
    </w:p>
    <w:p w14:paraId="01B8ADCA" w14:textId="030A557E" w:rsidR="005D02C5" w:rsidRPr="005D02C5" w:rsidRDefault="005D02C5" w:rsidP="005D02C5">
      <w:pPr>
        <w:rPr>
          <w:rFonts w:ascii="Arial" w:hAnsi="Arial" w:cs="Arial"/>
          <w:bCs/>
          <w:sz w:val="22"/>
          <w:szCs w:val="22"/>
        </w:rPr>
      </w:pPr>
      <w:r w:rsidRPr="005D02C5">
        <w:rPr>
          <w:rFonts w:ascii="Arial" w:hAnsi="Arial" w:cs="Arial"/>
          <w:bCs/>
          <w:sz w:val="22"/>
          <w:szCs w:val="22"/>
        </w:rPr>
        <w:t xml:space="preserve">Číslo </w:t>
      </w:r>
      <w:proofErr w:type="gramStart"/>
      <w:r w:rsidRPr="005D02C5">
        <w:rPr>
          <w:rFonts w:ascii="Arial" w:hAnsi="Arial" w:cs="Arial"/>
          <w:bCs/>
          <w:sz w:val="22"/>
          <w:szCs w:val="22"/>
        </w:rPr>
        <w:t xml:space="preserve">účtu : </w:t>
      </w:r>
      <w:r w:rsidR="004C0292">
        <w:rPr>
          <w:rFonts w:ascii="Arial" w:hAnsi="Arial" w:cs="Arial"/>
          <w:bCs/>
          <w:sz w:val="22"/>
          <w:szCs w:val="22"/>
        </w:rPr>
        <w:t xml:space="preserve">                                        </w:t>
      </w:r>
      <w:r w:rsidR="00FE3613">
        <w:rPr>
          <w:rFonts w:ascii="Arial" w:hAnsi="Arial" w:cs="Arial"/>
          <w:bCs/>
          <w:sz w:val="22"/>
          <w:szCs w:val="22"/>
        </w:rPr>
        <w:t>237232918/0300</w:t>
      </w:r>
      <w:proofErr w:type="gramEnd"/>
    </w:p>
    <w:p w14:paraId="24EFC9B1" w14:textId="7F3EB4CA" w:rsidR="005D02C5" w:rsidRDefault="005D02C5" w:rsidP="005D02C5">
      <w:pPr>
        <w:rPr>
          <w:rFonts w:ascii="Arial" w:hAnsi="Arial" w:cs="Arial"/>
          <w:bCs/>
          <w:sz w:val="22"/>
          <w:szCs w:val="22"/>
        </w:rPr>
      </w:pPr>
      <w:r w:rsidRPr="005D02C5">
        <w:rPr>
          <w:rFonts w:ascii="Arial" w:hAnsi="Arial" w:cs="Arial"/>
          <w:bCs/>
          <w:sz w:val="22"/>
          <w:szCs w:val="22"/>
        </w:rPr>
        <w:t xml:space="preserve">Zástupce ve věcech </w:t>
      </w:r>
      <w:proofErr w:type="gramStart"/>
      <w:r w:rsidRPr="005D02C5">
        <w:rPr>
          <w:rFonts w:ascii="Arial" w:hAnsi="Arial" w:cs="Arial"/>
          <w:bCs/>
          <w:sz w:val="22"/>
          <w:szCs w:val="22"/>
        </w:rPr>
        <w:t xml:space="preserve">smluvních : </w:t>
      </w:r>
      <w:r w:rsidR="004C0292">
        <w:rPr>
          <w:rFonts w:ascii="Arial" w:hAnsi="Arial" w:cs="Arial"/>
          <w:bCs/>
          <w:sz w:val="22"/>
          <w:szCs w:val="22"/>
        </w:rPr>
        <w:t xml:space="preserve">       </w:t>
      </w:r>
      <w:proofErr w:type="spellStart"/>
      <w:r w:rsidR="004C0292">
        <w:rPr>
          <w:rFonts w:ascii="Arial" w:hAnsi="Arial" w:cs="Arial"/>
          <w:bCs/>
          <w:sz w:val="22"/>
          <w:szCs w:val="22"/>
        </w:rPr>
        <w:t>Ing.</w:t>
      </w:r>
      <w:proofErr w:type="gramEnd"/>
      <w:r w:rsidR="004C0292">
        <w:rPr>
          <w:rFonts w:ascii="Arial" w:hAnsi="Arial" w:cs="Arial"/>
          <w:bCs/>
          <w:sz w:val="22"/>
          <w:szCs w:val="22"/>
        </w:rPr>
        <w:t>Roman</w:t>
      </w:r>
      <w:proofErr w:type="spellEnd"/>
      <w:r w:rsidR="004C0292">
        <w:rPr>
          <w:rFonts w:ascii="Arial" w:hAnsi="Arial" w:cs="Arial"/>
          <w:bCs/>
          <w:sz w:val="22"/>
          <w:szCs w:val="22"/>
        </w:rPr>
        <w:t xml:space="preserve"> </w:t>
      </w:r>
      <w:proofErr w:type="spellStart"/>
      <w:r w:rsidR="004C0292">
        <w:rPr>
          <w:rFonts w:ascii="Arial" w:hAnsi="Arial" w:cs="Arial"/>
          <w:bCs/>
          <w:sz w:val="22"/>
          <w:szCs w:val="22"/>
        </w:rPr>
        <w:t>Czudek</w:t>
      </w:r>
      <w:proofErr w:type="spellEnd"/>
      <w:r w:rsidR="004C0292">
        <w:rPr>
          <w:rFonts w:ascii="Arial" w:hAnsi="Arial" w:cs="Arial"/>
          <w:bCs/>
          <w:sz w:val="22"/>
          <w:szCs w:val="22"/>
        </w:rPr>
        <w:t xml:space="preserve">,  mob: </w:t>
      </w:r>
      <w:proofErr w:type="spellStart"/>
      <w:r w:rsidR="00325F3F">
        <w:rPr>
          <w:rFonts w:ascii="Arial" w:hAnsi="Arial" w:cs="Arial"/>
          <w:bCs/>
          <w:sz w:val="22"/>
          <w:szCs w:val="22"/>
        </w:rPr>
        <w:t>xxx</w:t>
      </w:r>
      <w:proofErr w:type="spellEnd"/>
      <w:r w:rsidR="00325F3F">
        <w:rPr>
          <w:rFonts w:ascii="Arial" w:hAnsi="Arial" w:cs="Arial"/>
          <w:bCs/>
          <w:sz w:val="22"/>
          <w:szCs w:val="22"/>
        </w:rPr>
        <w:t xml:space="preserve"> </w:t>
      </w:r>
      <w:proofErr w:type="spellStart"/>
      <w:r w:rsidR="00325F3F">
        <w:rPr>
          <w:rFonts w:ascii="Arial" w:hAnsi="Arial" w:cs="Arial"/>
          <w:bCs/>
          <w:sz w:val="22"/>
          <w:szCs w:val="22"/>
        </w:rPr>
        <w:t>xxx</w:t>
      </w:r>
      <w:proofErr w:type="spellEnd"/>
      <w:r w:rsidR="00325F3F">
        <w:rPr>
          <w:rFonts w:ascii="Arial" w:hAnsi="Arial" w:cs="Arial"/>
          <w:bCs/>
          <w:sz w:val="22"/>
          <w:szCs w:val="22"/>
        </w:rPr>
        <w:t xml:space="preserve"> </w:t>
      </w:r>
      <w:proofErr w:type="spellStart"/>
      <w:r w:rsidR="00325F3F">
        <w:rPr>
          <w:rFonts w:ascii="Arial" w:hAnsi="Arial" w:cs="Arial"/>
          <w:bCs/>
          <w:sz w:val="22"/>
          <w:szCs w:val="22"/>
        </w:rPr>
        <w:t>xxx</w:t>
      </w:r>
      <w:proofErr w:type="spellEnd"/>
    </w:p>
    <w:p w14:paraId="560B2F15" w14:textId="5940141D" w:rsidR="004C0292" w:rsidRPr="005D02C5" w:rsidRDefault="004C0292" w:rsidP="005D02C5">
      <w:pPr>
        <w:rPr>
          <w:rFonts w:ascii="Arial" w:hAnsi="Arial" w:cs="Arial"/>
          <w:bCs/>
          <w:sz w:val="22"/>
          <w:szCs w:val="22"/>
        </w:rPr>
      </w:pPr>
      <w:r>
        <w:rPr>
          <w:rFonts w:ascii="Arial" w:hAnsi="Arial" w:cs="Arial"/>
          <w:bCs/>
          <w:sz w:val="22"/>
          <w:szCs w:val="22"/>
        </w:rPr>
        <w:t xml:space="preserve">                                                           Email: </w:t>
      </w:r>
      <w:proofErr w:type="spellStart"/>
      <w:r w:rsidR="00325F3F">
        <w:rPr>
          <w:rFonts w:ascii="Arial" w:hAnsi="Arial" w:cs="Arial"/>
          <w:bCs/>
          <w:sz w:val="22"/>
          <w:szCs w:val="22"/>
        </w:rPr>
        <w:t>xxxxxxxxxxxxxxxx</w:t>
      </w:r>
      <w:proofErr w:type="spellEnd"/>
    </w:p>
    <w:p w14:paraId="1E1964B2" w14:textId="0086ABCB" w:rsidR="005D02C5" w:rsidRPr="004C0292" w:rsidRDefault="005D02C5" w:rsidP="005D02C5">
      <w:pPr>
        <w:rPr>
          <w:rFonts w:ascii="Arial" w:hAnsi="Arial" w:cs="Arial"/>
          <w:sz w:val="22"/>
          <w:szCs w:val="22"/>
        </w:rPr>
      </w:pPr>
      <w:r w:rsidRPr="005D02C5">
        <w:rPr>
          <w:rFonts w:ascii="Arial" w:hAnsi="Arial" w:cs="Arial"/>
          <w:bCs/>
          <w:sz w:val="22"/>
          <w:szCs w:val="22"/>
        </w:rPr>
        <w:t xml:space="preserve">Zástupce ve věcech </w:t>
      </w:r>
      <w:proofErr w:type="gramStart"/>
      <w:r w:rsidRPr="005D02C5">
        <w:rPr>
          <w:rFonts w:ascii="Arial" w:hAnsi="Arial" w:cs="Arial"/>
          <w:bCs/>
          <w:sz w:val="22"/>
          <w:szCs w:val="22"/>
        </w:rPr>
        <w:t xml:space="preserve">technických </w:t>
      </w:r>
      <w:r w:rsidR="004C0292">
        <w:rPr>
          <w:rFonts w:ascii="Arial" w:hAnsi="Arial" w:cs="Arial"/>
          <w:bCs/>
          <w:sz w:val="22"/>
          <w:szCs w:val="22"/>
        </w:rPr>
        <w:t xml:space="preserve"> </w:t>
      </w:r>
      <w:r w:rsidR="004C0292">
        <w:t xml:space="preserve">      </w:t>
      </w:r>
      <w:proofErr w:type="spellStart"/>
      <w:r w:rsidR="00325F3F">
        <w:rPr>
          <w:rFonts w:ascii="Arial" w:hAnsi="Arial" w:cs="Arial"/>
          <w:sz w:val="22"/>
          <w:szCs w:val="22"/>
        </w:rPr>
        <w:t>xxxxxxxxxxxx</w:t>
      </w:r>
      <w:proofErr w:type="spellEnd"/>
      <w:proofErr w:type="gramEnd"/>
      <w:r w:rsidR="004C0292">
        <w:rPr>
          <w:rFonts w:ascii="Arial" w:hAnsi="Arial" w:cs="Arial"/>
          <w:sz w:val="22"/>
          <w:szCs w:val="22"/>
        </w:rPr>
        <w:t xml:space="preserve">, mob: </w:t>
      </w:r>
      <w:proofErr w:type="spellStart"/>
      <w:r w:rsidR="00325F3F">
        <w:rPr>
          <w:rFonts w:ascii="Arial" w:hAnsi="Arial" w:cs="Arial"/>
          <w:sz w:val="22"/>
          <w:szCs w:val="22"/>
        </w:rPr>
        <w:t>xxx</w:t>
      </w:r>
      <w:proofErr w:type="spellEnd"/>
      <w:r w:rsidR="00325F3F">
        <w:rPr>
          <w:rFonts w:ascii="Arial" w:hAnsi="Arial" w:cs="Arial"/>
          <w:sz w:val="22"/>
          <w:szCs w:val="22"/>
        </w:rPr>
        <w:t xml:space="preserve"> </w:t>
      </w:r>
      <w:proofErr w:type="spellStart"/>
      <w:r w:rsidR="00325F3F">
        <w:rPr>
          <w:rFonts w:ascii="Arial" w:hAnsi="Arial" w:cs="Arial"/>
          <w:sz w:val="22"/>
          <w:szCs w:val="22"/>
        </w:rPr>
        <w:t>xxx</w:t>
      </w:r>
      <w:proofErr w:type="spellEnd"/>
      <w:r w:rsidR="00325F3F">
        <w:rPr>
          <w:rFonts w:ascii="Arial" w:hAnsi="Arial" w:cs="Arial"/>
          <w:sz w:val="22"/>
          <w:szCs w:val="22"/>
        </w:rPr>
        <w:t xml:space="preserve"> </w:t>
      </w:r>
      <w:proofErr w:type="spellStart"/>
      <w:r w:rsidR="00325F3F">
        <w:rPr>
          <w:rFonts w:ascii="Arial" w:hAnsi="Arial" w:cs="Arial"/>
          <w:sz w:val="22"/>
          <w:szCs w:val="22"/>
        </w:rPr>
        <w:t>xxx</w:t>
      </w:r>
      <w:proofErr w:type="spellEnd"/>
    </w:p>
    <w:p w14:paraId="4F38BF87" w14:textId="7170695B" w:rsidR="005D02C5" w:rsidRPr="005D02C5" w:rsidRDefault="005D02C5" w:rsidP="005D02C5">
      <w:pPr>
        <w:rPr>
          <w:rFonts w:ascii="Arial" w:hAnsi="Arial" w:cs="Arial"/>
          <w:bCs/>
          <w:sz w:val="22"/>
          <w:szCs w:val="22"/>
        </w:rPr>
      </w:pPr>
      <w:r w:rsidRPr="005D02C5">
        <w:rPr>
          <w:rFonts w:ascii="Arial" w:hAnsi="Arial" w:cs="Arial"/>
          <w:bCs/>
          <w:sz w:val="22"/>
          <w:szCs w:val="22"/>
        </w:rPr>
        <w:t>a realizace stavby (</w:t>
      </w:r>
      <w:proofErr w:type="gramStart"/>
      <w:r w:rsidRPr="005D02C5">
        <w:rPr>
          <w:rFonts w:ascii="Arial" w:hAnsi="Arial" w:cs="Arial"/>
          <w:bCs/>
          <w:sz w:val="22"/>
          <w:szCs w:val="22"/>
        </w:rPr>
        <w:t xml:space="preserve">stavbyvedoucí) : </w:t>
      </w:r>
      <w:r w:rsidR="00325F3F">
        <w:rPr>
          <w:rFonts w:ascii="Arial" w:hAnsi="Arial" w:cs="Arial"/>
          <w:bCs/>
          <w:sz w:val="22"/>
          <w:szCs w:val="22"/>
        </w:rPr>
        <w:t xml:space="preserve"> email</w:t>
      </w:r>
      <w:proofErr w:type="gramEnd"/>
      <w:r w:rsidR="00325F3F">
        <w:rPr>
          <w:rFonts w:ascii="Arial" w:hAnsi="Arial" w:cs="Arial"/>
          <w:bCs/>
          <w:sz w:val="22"/>
          <w:szCs w:val="22"/>
        </w:rPr>
        <w:t xml:space="preserve">: </w:t>
      </w:r>
      <w:proofErr w:type="spellStart"/>
      <w:r w:rsidR="00325F3F">
        <w:rPr>
          <w:rFonts w:ascii="Arial" w:hAnsi="Arial" w:cs="Arial"/>
          <w:bCs/>
          <w:sz w:val="22"/>
          <w:szCs w:val="22"/>
        </w:rPr>
        <w:t>xxxxxxxxxxxxxxxxxxxxx</w:t>
      </w:r>
      <w:proofErr w:type="spellEnd"/>
    </w:p>
    <w:p w14:paraId="4F188718" w14:textId="77777777" w:rsidR="005D02C5" w:rsidRPr="005D02C5" w:rsidRDefault="005D02C5" w:rsidP="005D02C5">
      <w:pPr>
        <w:ind w:firstLine="708"/>
        <w:rPr>
          <w:rFonts w:ascii="Arial" w:hAnsi="Arial" w:cs="Arial"/>
          <w:bCs/>
          <w:sz w:val="22"/>
          <w:szCs w:val="22"/>
        </w:rPr>
      </w:pPr>
    </w:p>
    <w:p w14:paraId="7B037084" w14:textId="77777777" w:rsidR="005D02C5" w:rsidRPr="005D02C5" w:rsidRDefault="005D02C5" w:rsidP="005D02C5">
      <w:pPr>
        <w:rPr>
          <w:rFonts w:ascii="Arial" w:hAnsi="Arial" w:cs="Arial"/>
          <w:bCs/>
          <w:sz w:val="22"/>
          <w:szCs w:val="22"/>
        </w:rPr>
      </w:pPr>
      <w:r w:rsidRPr="005D02C5">
        <w:rPr>
          <w:rFonts w:ascii="Arial" w:hAnsi="Arial" w:cs="Arial"/>
          <w:bCs/>
          <w:sz w:val="22"/>
          <w:szCs w:val="22"/>
        </w:rPr>
        <w:t>(dále jen „zhotovitel“)</w:t>
      </w:r>
    </w:p>
    <w:p w14:paraId="0419BC2E" w14:textId="77777777" w:rsidR="005D02C5" w:rsidRPr="005D02C5" w:rsidRDefault="005D02C5" w:rsidP="005D02C5">
      <w:pPr>
        <w:rPr>
          <w:rFonts w:ascii="Arial" w:hAnsi="Arial" w:cs="Arial"/>
          <w:bCs/>
          <w:sz w:val="22"/>
          <w:szCs w:val="22"/>
        </w:rPr>
      </w:pPr>
    </w:p>
    <w:p w14:paraId="6A54E41C" w14:textId="77777777" w:rsidR="005D02C5" w:rsidRPr="005D02C5" w:rsidRDefault="005D02C5" w:rsidP="005D02C5">
      <w:pPr>
        <w:pStyle w:val="Nadpis2"/>
        <w:numPr>
          <w:ilvl w:val="0"/>
          <w:numId w:val="0"/>
        </w:numPr>
        <w:jc w:val="center"/>
        <w:rPr>
          <w:rFonts w:cs="Arial"/>
          <w:sz w:val="22"/>
          <w:szCs w:val="22"/>
        </w:rPr>
      </w:pPr>
      <w:r w:rsidRPr="005D02C5">
        <w:rPr>
          <w:rFonts w:cs="Arial"/>
          <w:sz w:val="22"/>
          <w:szCs w:val="22"/>
        </w:rPr>
        <w:t xml:space="preserve">II. </w:t>
      </w:r>
    </w:p>
    <w:p w14:paraId="55BFF73D" w14:textId="77777777" w:rsidR="005D02C5" w:rsidRPr="005D02C5" w:rsidRDefault="005D02C5" w:rsidP="005D02C5">
      <w:pPr>
        <w:jc w:val="center"/>
        <w:rPr>
          <w:rFonts w:ascii="Arial" w:hAnsi="Arial" w:cs="Arial"/>
          <w:b/>
          <w:sz w:val="22"/>
          <w:szCs w:val="22"/>
        </w:rPr>
      </w:pPr>
      <w:r w:rsidRPr="005D02C5">
        <w:rPr>
          <w:rFonts w:ascii="Arial" w:hAnsi="Arial" w:cs="Arial"/>
          <w:b/>
          <w:sz w:val="22"/>
          <w:szCs w:val="22"/>
        </w:rPr>
        <w:t xml:space="preserve">Základní ustanovení </w:t>
      </w:r>
    </w:p>
    <w:p w14:paraId="407CBCAC" w14:textId="77777777" w:rsidR="005D02C5" w:rsidRPr="005D02C5" w:rsidRDefault="005D02C5" w:rsidP="005D02C5">
      <w:pPr>
        <w:jc w:val="center"/>
        <w:rPr>
          <w:rFonts w:ascii="Arial" w:hAnsi="Arial" w:cs="Arial"/>
          <w:sz w:val="22"/>
          <w:szCs w:val="22"/>
        </w:rPr>
      </w:pPr>
    </w:p>
    <w:p w14:paraId="0C5EE057" w14:textId="77777777" w:rsidR="005D02C5" w:rsidRPr="005D02C5" w:rsidRDefault="005D02C5" w:rsidP="005D02C5">
      <w:pPr>
        <w:ind w:left="567" w:hanging="567"/>
        <w:jc w:val="both"/>
        <w:rPr>
          <w:rFonts w:ascii="Arial" w:hAnsi="Arial" w:cs="Arial"/>
          <w:sz w:val="22"/>
          <w:szCs w:val="22"/>
        </w:rPr>
      </w:pPr>
      <w:proofErr w:type="gramStart"/>
      <w:r w:rsidRPr="005D02C5">
        <w:rPr>
          <w:rFonts w:ascii="Arial" w:hAnsi="Arial" w:cs="Arial"/>
          <w:sz w:val="22"/>
          <w:szCs w:val="22"/>
        </w:rPr>
        <w:t>2.1    Tato</w:t>
      </w:r>
      <w:proofErr w:type="gramEnd"/>
      <w:r w:rsidRPr="005D02C5">
        <w:rPr>
          <w:rFonts w:ascii="Arial" w:hAnsi="Arial" w:cs="Arial"/>
          <w:sz w:val="22"/>
          <w:szCs w:val="22"/>
        </w:rPr>
        <w:t xml:space="preserve"> smlouva se uzavírá  dle § 2586 a násl. zákona č. 89/2012 Sb., občanský zákoník (dále jen „Občanský zákoník“). Práva a povinnosti stran touto smlouvou neupravené se řídí příslušnými ustanoveními Občanského zákoníku. </w:t>
      </w:r>
    </w:p>
    <w:p w14:paraId="2ED11285" w14:textId="77777777" w:rsidR="005D02C5" w:rsidRPr="005D02C5" w:rsidRDefault="005D02C5" w:rsidP="005D02C5">
      <w:pPr>
        <w:ind w:left="567" w:hanging="567"/>
        <w:jc w:val="both"/>
        <w:rPr>
          <w:rFonts w:ascii="Arial" w:hAnsi="Arial" w:cs="Arial"/>
          <w:sz w:val="22"/>
          <w:szCs w:val="22"/>
        </w:rPr>
      </w:pPr>
      <w:proofErr w:type="gramStart"/>
      <w:r w:rsidRPr="005D02C5">
        <w:rPr>
          <w:rFonts w:ascii="Arial" w:hAnsi="Arial" w:cs="Arial"/>
          <w:sz w:val="22"/>
          <w:szCs w:val="22"/>
        </w:rPr>
        <w:t>2.2    Smluvní</w:t>
      </w:r>
      <w:proofErr w:type="gramEnd"/>
      <w:r w:rsidRPr="005D02C5">
        <w:rPr>
          <w:rFonts w:ascii="Arial" w:hAnsi="Arial" w:cs="Arial"/>
          <w:sz w:val="22"/>
          <w:szCs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25C0328A" w14:textId="77777777" w:rsidR="005D02C5" w:rsidRPr="005D02C5" w:rsidRDefault="005D02C5" w:rsidP="005D02C5">
      <w:pPr>
        <w:ind w:left="567" w:hanging="567"/>
        <w:jc w:val="both"/>
        <w:rPr>
          <w:rFonts w:ascii="Arial" w:hAnsi="Arial" w:cs="Arial"/>
          <w:sz w:val="22"/>
          <w:szCs w:val="22"/>
        </w:rPr>
      </w:pPr>
      <w:proofErr w:type="gramStart"/>
      <w:r w:rsidRPr="005D02C5">
        <w:rPr>
          <w:rFonts w:ascii="Arial" w:hAnsi="Arial" w:cs="Arial"/>
          <w:sz w:val="22"/>
          <w:szCs w:val="22"/>
        </w:rPr>
        <w:t>2.3   Zhotovitel</w:t>
      </w:r>
      <w:proofErr w:type="gramEnd"/>
      <w:r w:rsidRPr="005D02C5">
        <w:rPr>
          <w:rFonts w:ascii="Arial" w:hAnsi="Arial" w:cs="Arial"/>
          <w:sz w:val="22"/>
          <w:szCs w:val="22"/>
        </w:rPr>
        <w:t xml:space="preserve"> prohlašuje, že je odborně způsobilý k zajištění předmětu plnění podle této smlouvy. </w:t>
      </w:r>
    </w:p>
    <w:p w14:paraId="595F90C7" w14:textId="77777777" w:rsidR="005D02C5" w:rsidRPr="005D02C5" w:rsidRDefault="005D02C5" w:rsidP="005D02C5">
      <w:pPr>
        <w:ind w:left="567" w:hanging="567"/>
        <w:jc w:val="both"/>
        <w:rPr>
          <w:rFonts w:ascii="Arial" w:hAnsi="Arial" w:cs="Arial"/>
          <w:sz w:val="22"/>
          <w:szCs w:val="22"/>
        </w:rPr>
      </w:pPr>
      <w:r w:rsidRPr="005D02C5">
        <w:rPr>
          <w:rFonts w:ascii="Arial" w:hAnsi="Arial" w:cs="Arial"/>
          <w:sz w:val="22"/>
          <w:szCs w:val="22"/>
        </w:rPr>
        <w:t xml:space="preserve">2.4.  Zhotovitel potvrzuje, že se detailně seznámil s rozsahem a povahou díla včetně veškerých zadávacích podkladů, že jsou mu známy veškeré technické, kvalitativní, </w:t>
      </w:r>
      <w:r w:rsidRPr="005D02C5">
        <w:rPr>
          <w:rFonts w:ascii="Arial" w:hAnsi="Arial" w:cs="Arial"/>
          <w:sz w:val="22"/>
          <w:szCs w:val="22"/>
        </w:rPr>
        <w:lastRenderedPageBreak/>
        <w:t xml:space="preserve">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242086C" w14:textId="77777777" w:rsidR="005D02C5" w:rsidRPr="005D02C5" w:rsidRDefault="005D02C5" w:rsidP="005D02C5">
      <w:pPr>
        <w:ind w:left="567" w:hanging="567"/>
        <w:jc w:val="both"/>
        <w:rPr>
          <w:rFonts w:ascii="Arial" w:hAnsi="Arial" w:cs="Arial"/>
          <w:sz w:val="22"/>
          <w:szCs w:val="22"/>
        </w:rPr>
      </w:pPr>
      <w:proofErr w:type="gramStart"/>
      <w:r w:rsidRPr="005D02C5">
        <w:rPr>
          <w:rFonts w:ascii="Arial" w:hAnsi="Arial" w:cs="Arial"/>
          <w:sz w:val="22"/>
          <w:szCs w:val="22"/>
        </w:rPr>
        <w:t>2.5    Zhotovitel</w:t>
      </w:r>
      <w:proofErr w:type="gramEnd"/>
      <w:r w:rsidRPr="005D02C5">
        <w:rPr>
          <w:rFonts w:ascii="Arial" w:hAnsi="Arial" w:cs="Arial"/>
          <w:sz w:val="22"/>
          <w:szCs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7A49E0D0" w14:textId="77777777" w:rsidR="005D02C5" w:rsidRPr="005D02C5" w:rsidRDefault="005D02C5" w:rsidP="005D02C5">
      <w:pPr>
        <w:ind w:left="567" w:hanging="567"/>
        <w:jc w:val="both"/>
        <w:rPr>
          <w:rFonts w:ascii="Arial" w:hAnsi="Arial" w:cs="Arial"/>
          <w:i/>
          <w:sz w:val="22"/>
          <w:szCs w:val="22"/>
        </w:rPr>
      </w:pPr>
      <w:r w:rsidRPr="005D02C5">
        <w:rPr>
          <w:rFonts w:ascii="Arial" w:hAnsi="Arial" w:cs="Arial"/>
          <w:sz w:val="22"/>
          <w:szCs w:val="22"/>
        </w:rPr>
        <w:t>2.6</w:t>
      </w:r>
      <w:r w:rsidRPr="005D02C5">
        <w:rPr>
          <w:rFonts w:ascii="Arial" w:hAnsi="Arial" w:cs="Arial"/>
          <w:sz w:val="22"/>
          <w:szCs w:val="22"/>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sidRPr="005D02C5">
        <w:rPr>
          <w:rFonts w:ascii="Arial" w:hAnsi="Arial" w:cs="Arial"/>
          <w:i/>
          <w:sz w:val="22"/>
          <w:szCs w:val="22"/>
        </w:rPr>
        <w:t xml:space="preserve"> </w:t>
      </w:r>
    </w:p>
    <w:p w14:paraId="335B1998" w14:textId="77777777" w:rsidR="005D02C5" w:rsidRPr="005D02C5" w:rsidRDefault="005D02C5" w:rsidP="005D02C5">
      <w:pPr>
        <w:rPr>
          <w:rFonts w:ascii="Arial" w:hAnsi="Arial" w:cs="Arial"/>
          <w:sz w:val="22"/>
          <w:szCs w:val="22"/>
        </w:rPr>
      </w:pPr>
    </w:p>
    <w:p w14:paraId="48F1ACEB" w14:textId="77777777" w:rsidR="005D02C5" w:rsidRPr="005D02C5" w:rsidRDefault="005D02C5" w:rsidP="005D02C5">
      <w:pPr>
        <w:jc w:val="center"/>
        <w:rPr>
          <w:rFonts w:ascii="Arial" w:hAnsi="Arial" w:cs="Arial"/>
          <w:b/>
          <w:sz w:val="22"/>
          <w:szCs w:val="22"/>
        </w:rPr>
      </w:pPr>
      <w:r w:rsidRPr="005D02C5">
        <w:rPr>
          <w:rFonts w:ascii="Arial" w:hAnsi="Arial" w:cs="Arial"/>
          <w:b/>
          <w:sz w:val="22"/>
          <w:szCs w:val="22"/>
        </w:rPr>
        <w:t>III.</w:t>
      </w:r>
    </w:p>
    <w:p w14:paraId="7A837EE5" w14:textId="77777777" w:rsidR="005D02C5" w:rsidRPr="005D02C5" w:rsidRDefault="005D02C5" w:rsidP="005D02C5">
      <w:pPr>
        <w:pStyle w:val="Nadpis2"/>
        <w:numPr>
          <w:ilvl w:val="0"/>
          <w:numId w:val="0"/>
        </w:numPr>
        <w:jc w:val="center"/>
        <w:rPr>
          <w:rFonts w:cs="Arial"/>
          <w:sz w:val="22"/>
          <w:szCs w:val="22"/>
        </w:rPr>
      </w:pPr>
      <w:r w:rsidRPr="005D02C5">
        <w:rPr>
          <w:rFonts w:cs="Arial"/>
          <w:sz w:val="22"/>
          <w:szCs w:val="22"/>
        </w:rPr>
        <w:t>Předmět smlouvy</w:t>
      </w:r>
      <w:bookmarkEnd w:id="0"/>
      <w:bookmarkEnd w:id="1"/>
    </w:p>
    <w:p w14:paraId="21A81AFE" w14:textId="77777777" w:rsidR="005D02C5" w:rsidRPr="005D02C5" w:rsidRDefault="005D02C5" w:rsidP="005D02C5">
      <w:pPr>
        <w:pStyle w:val="Nadpis2"/>
        <w:numPr>
          <w:ilvl w:val="0"/>
          <w:numId w:val="0"/>
        </w:numPr>
        <w:jc w:val="center"/>
        <w:rPr>
          <w:rFonts w:cs="Arial"/>
          <w:b w:val="0"/>
          <w:bCs w:val="0"/>
          <w:sz w:val="22"/>
          <w:szCs w:val="22"/>
          <w:u w:val="single"/>
        </w:rPr>
      </w:pPr>
    </w:p>
    <w:p w14:paraId="4920493B" w14:textId="77777777" w:rsidR="005D02C5" w:rsidRPr="005D02C5" w:rsidRDefault="005D02C5" w:rsidP="005D02C5">
      <w:pPr>
        <w:pStyle w:val="Nadpis2"/>
        <w:numPr>
          <w:ilvl w:val="0"/>
          <w:numId w:val="0"/>
        </w:numPr>
        <w:ind w:left="709" w:hanging="709"/>
        <w:jc w:val="both"/>
        <w:rPr>
          <w:rFonts w:cs="Arial"/>
          <w:b w:val="0"/>
          <w:sz w:val="22"/>
          <w:szCs w:val="22"/>
        </w:rPr>
      </w:pPr>
      <w:proofErr w:type="gramStart"/>
      <w:r w:rsidRPr="005D02C5">
        <w:rPr>
          <w:rFonts w:cs="Arial"/>
          <w:b w:val="0"/>
          <w:sz w:val="22"/>
          <w:szCs w:val="22"/>
        </w:rPr>
        <w:t xml:space="preserve">3.1       </w:t>
      </w:r>
      <w:r w:rsidRPr="005D02C5">
        <w:rPr>
          <w:rFonts w:cs="Arial"/>
          <w:b w:val="0"/>
          <w:sz w:val="22"/>
          <w:szCs w:val="22"/>
          <w:u w:val="single"/>
        </w:rPr>
        <w:t>Předmět</w:t>
      </w:r>
      <w:proofErr w:type="gramEnd"/>
      <w:r w:rsidRPr="005D02C5">
        <w:rPr>
          <w:rFonts w:cs="Arial"/>
          <w:b w:val="0"/>
          <w:sz w:val="22"/>
          <w:szCs w:val="22"/>
          <w:u w:val="single"/>
        </w:rPr>
        <w:t xml:space="preserve"> smlouvy</w:t>
      </w:r>
      <w:r w:rsidRPr="005D02C5">
        <w:rPr>
          <w:rFonts w:cs="Arial"/>
          <w:b w:val="0"/>
          <w:sz w:val="22"/>
          <w:szCs w:val="22"/>
        </w:rPr>
        <w:t xml:space="preserve"> </w:t>
      </w:r>
    </w:p>
    <w:p w14:paraId="76A636CB" w14:textId="0BB97364" w:rsidR="005D02C5" w:rsidRPr="005D02C5" w:rsidRDefault="005D02C5" w:rsidP="005D02C5">
      <w:pPr>
        <w:widowControl w:val="0"/>
        <w:ind w:left="705" w:hanging="705"/>
        <w:jc w:val="both"/>
        <w:rPr>
          <w:rFonts w:ascii="Arial" w:hAnsi="Arial" w:cs="Arial"/>
          <w:sz w:val="22"/>
          <w:szCs w:val="22"/>
        </w:rPr>
      </w:pPr>
      <w:r w:rsidRPr="005D02C5">
        <w:rPr>
          <w:rFonts w:ascii="Arial" w:hAnsi="Arial" w:cs="Arial"/>
          <w:sz w:val="22"/>
          <w:szCs w:val="22"/>
        </w:rPr>
        <w:t xml:space="preserve">3.1.1   </w:t>
      </w:r>
      <w:r w:rsidRPr="005D02C5">
        <w:rPr>
          <w:rFonts w:ascii="Arial" w:hAnsi="Arial" w:cs="Arial"/>
          <w:sz w:val="22"/>
          <w:szCs w:val="22"/>
        </w:rPr>
        <w:tab/>
        <w:t xml:space="preserve">Zhotovitel se zavazuje provést pro </w:t>
      </w:r>
      <w:r w:rsidR="003A41F2" w:rsidRPr="005D02C5">
        <w:rPr>
          <w:rFonts w:ascii="Arial" w:hAnsi="Arial" w:cs="Arial"/>
          <w:sz w:val="22"/>
          <w:szCs w:val="22"/>
        </w:rPr>
        <w:t>objednatele dílo</w:t>
      </w:r>
      <w:r w:rsidRPr="005D02C5">
        <w:rPr>
          <w:rFonts w:ascii="Arial" w:hAnsi="Arial" w:cs="Arial"/>
          <w:sz w:val="22"/>
          <w:szCs w:val="22"/>
        </w:rPr>
        <w:t xml:space="preserve"> „</w:t>
      </w:r>
      <w:r w:rsidR="00793416" w:rsidRPr="00DA7B9C">
        <w:rPr>
          <w:rFonts w:ascii="Arial" w:hAnsi="Arial" w:cs="Arial"/>
          <w:b/>
          <w:sz w:val="22"/>
          <w:szCs w:val="22"/>
        </w:rPr>
        <w:t xml:space="preserve">Výměna </w:t>
      </w:r>
      <w:r w:rsidR="00793416" w:rsidRPr="00793416">
        <w:rPr>
          <w:rFonts w:ascii="Arial" w:hAnsi="Arial" w:cs="Arial"/>
          <w:b/>
          <w:sz w:val="22"/>
          <w:szCs w:val="22"/>
          <w:lang w:eastAsia="cs-CZ"/>
        </w:rPr>
        <w:t>v</w:t>
      </w:r>
      <w:r w:rsidR="00CA06D3" w:rsidRPr="00383EBC">
        <w:rPr>
          <w:rFonts w:ascii="Arial" w:hAnsi="Arial" w:cs="Arial"/>
          <w:b/>
          <w:sz w:val="22"/>
          <w:szCs w:val="22"/>
          <w:lang w:eastAsia="cs-CZ"/>
        </w:rPr>
        <w:t>ýtah</w:t>
      </w:r>
      <w:r w:rsidR="00793416" w:rsidRPr="00383EBC">
        <w:rPr>
          <w:rFonts w:ascii="Arial" w:hAnsi="Arial" w:cs="Arial"/>
          <w:b/>
          <w:sz w:val="22"/>
          <w:szCs w:val="22"/>
          <w:lang w:eastAsia="cs-CZ"/>
        </w:rPr>
        <w:t>u</w:t>
      </w:r>
      <w:r w:rsidR="00CA06D3" w:rsidRPr="00CA06D3">
        <w:rPr>
          <w:rFonts w:ascii="Arial" w:hAnsi="Arial" w:cs="Arial"/>
          <w:b/>
          <w:sz w:val="22"/>
          <w:szCs w:val="22"/>
          <w:lang w:eastAsia="cs-CZ"/>
        </w:rPr>
        <w:t xml:space="preserve"> bytov</w:t>
      </w:r>
      <w:r w:rsidR="00606EF0">
        <w:rPr>
          <w:rFonts w:ascii="Arial" w:hAnsi="Arial" w:cs="Arial"/>
          <w:b/>
          <w:sz w:val="22"/>
          <w:szCs w:val="22"/>
          <w:lang w:eastAsia="cs-CZ"/>
        </w:rPr>
        <w:t>ého</w:t>
      </w:r>
      <w:r w:rsidR="00CA06D3" w:rsidRPr="00CA06D3">
        <w:rPr>
          <w:rFonts w:ascii="Arial" w:hAnsi="Arial" w:cs="Arial"/>
          <w:b/>
          <w:sz w:val="22"/>
          <w:szCs w:val="22"/>
          <w:lang w:eastAsia="cs-CZ"/>
        </w:rPr>
        <w:t xml:space="preserve"> d</w:t>
      </w:r>
      <w:r w:rsidR="00606EF0">
        <w:rPr>
          <w:rFonts w:ascii="Arial" w:hAnsi="Arial" w:cs="Arial"/>
          <w:b/>
          <w:sz w:val="22"/>
          <w:szCs w:val="22"/>
          <w:lang w:eastAsia="cs-CZ"/>
        </w:rPr>
        <w:t>omu</w:t>
      </w:r>
      <w:r w:rsidR="00CA06D3" w:rsidRPr="00CA06D3">
        <w:rPr>
          <w:rFonts w:ascii="Arial" w:hAnsi="Arial" w:cs="Arial"/>
          <w:b/>
          <w:sz w:val="22"/>
          <w:szCs w:val="22"/>
          <w:lang w:eastAsia="cs-CZ"/>
        </w:rPr>
        <w:t xml:space="preserve"> Revoluční 785/36 Nový Jičín</w:t>
      </w:r>
      <w:r w:rsidRPr="005D02C5">
        <w:rPr>
          <w:rFonts w:ascii="Arial" w:hAnsi="Arial" w:cs="Arial"/>
          <w:sz w:val="22"/>
          <w:szCs w:val="22"/>
        </w:rPr>
        <w:t>“ (dále jen „dílo“).</w:t>
      </w:r>
    </w:p>
    <w:p w14:paraId="61910C32" w14:textId="77777777" w:rsidR="005D02C5" w:rsidRPr="005D02C5" w:rsidRDefault="005D02C5" w:rsidP="005D02C5">
      <w:pPr>
        <w:pStyle w:val="Nadpis3"/>
        <w:numPr>
          <w:ilvl w:val="0"/>
          <w:numId w:val="0"/>
        </w:numPr>
        <w:ind w:left="720" w:hanging="720"/>
        <w:jc w:val="both"/>
        <w:rPr>
          <w:rFonts w:cs="Arial"/>
          <w:b w:val="0"/>
          <w:bCs w:val="0"/>
          <w:sz w:val="22"/>
          <w:szCs w:val="22"/>
        </w:rPr>
      </w:pPr>
      <w:proofErr w:type="gramStart"/>
      <w:r w:rsidRPr="005D02C5">
        <w:rPr>
          <w:rFonts w:cs="Arial"/>
          <w:b w:val="0"/>
          <w:bCs w:val="0"/>
          <w:sz w:val="22"/>
          <w:szCs w:val="22"/>
        </w:rPr>
        <w:t>3.1.2   Provedením</w:t>
      </w:r>
      <w:proofErr w:type="gramEnd"/>
      <w:r w:rsidRPr="005D02C5">
        <w:rPr>
          <w:rFonts w:cs="Arial"/>
          <w:b w:val="0"/>
          <w:bCs w:val="0"/>
          <w:sz w:val="22"/>
          <w:szCs w:val="22"/>
        </w:rPr>
        <w:t xml:space="preserve"> díla se rozumí úplné, funkční, bezvadné provedení všech činností, jejichž provedení je pro řádné dokončení díla nezbytné. </w:t>
      </w:r>
    </w:p>
    <w:p w14:paraId="148DBD26" w14:textId="77777777" w:rsidR="005D02C5" w:rsidRPr="005D02C5" w:rsidRDefault="005D02C5" w:rsidP="005D02C5">
      <w:pPr>
        <w:pStyle w:val="Nadpis3"/>
        <w:numPr>
          <w:ilvl w:val="0"/>
          <w:numId w:val="0"/>
        </w:numPr>
        <w:ind w:left="720" w:hanging="720"/>
        <w:jc w:val="both"/>
        <w:rPr>
          <w:rFonts w:cs="Arial"/>
          <w:b w:val="0"/>
          <w:bCs w:val="0"/>
          <w:sz w:val="22"/>
          <w:szCs w:val="22"/>
          <w:u w:val="single"/>
        </w:rPr>
      </w:pPr>
      <w:r w:rsidRPr="005D02C5">
        <w:rPr>
          <w:rFonts w:cs="Arial"/>
          <w:b w:val="0"/>
          <w:bCs w:val="0"/>
          <w:sz w:val="22"/>
          <w:szCs w:val="22"/>
        </w:rPr>
        <w:t xml:space="preserve">3.2.      </w:t>
      </w:r>
      <w:r w:rsidRPr="005D02C5">
        <w:rPr>
          <w:rFonts w:cs="Arial"/>
          <w:b w:val="0"/>
          <w:bCs w:val="0"/>
          <w:sz w:val="22"/>
          <w:szCs w:val="22"/>
          <w:u w:val="single"/>
        </w:rPr>
        <w:t xml:space="preserve">Rozsah předmětu díla </w:t>
      </w:r>
    </w:p>
    <w:p w14:paraId="1C9E0C43" w14:textId="41FE9CA9" w:rsidR="005D02C5" w:rsidRPr="0015679D" w:rsidRDefault="0045345A" w:rsidP="005D02C5">
      <w:pPr>
        <w:pStyle w:val="Nadpis3"/>
        <w:numPr>
          <w:ilvl w:val="0"/>
          <w:numId w:val="0"/>
        </w:numPr>
        <w:ind w:left="708"/>
        <w:jc w:val="both"/>
        <w:rPr>
          <w:rFonts w:cs="Arial"/>
          <w:b w:val="0"/>
          <w:bCs w:val="0"/>
          <w:sz w:val="22"/>
          <w:szCs w:val="22"/>
        </w:rPr>
      </w:pPr>
      <w:r>
        <w:rPr>
          <w:rFonts w:cs="Arial"/>
          <w:b w:val="0"/>
          <w:bCs w:val="0"/>
          <w:sz w:val="22"/>
          <w:szCs w:val="22"/>
        </w:rPr>
        <w:t xml:space="preserve">Předmětem díla je </w:t>
      </w:r>
      <w:r w:rsidRPr="0045345A">
        <w:rPr>
          <w:rFonts w:cs="Arial"/>
          <w:b w:val="0"/>
          <w:bCs w:val="0"/>
          <w:sz w:val="22"/>
          <w:szCs w:val="22"/>
        </w:rPr>
        <w:t>demontáž stávajícího výtahu, dodávka a montáž nového výtahu a související stavební práce</w:t>
      </w:r>
      <w:r>
        <w:rPr>
          <w:rFonts w:cs="Arial"/>
          <w:b w:val="0"/>
          <w:bCs w:val="0"/>
          <w:sz w:val="22"/>
          <w:szCs w:val="22"/>
        </w:rPr>
        <w:t xml:space="preserve"> (</w:t>
      </w:r>
      <w:r w:rsidRPr="0045345A">
        <w:rPr>
          <w:rFonts w:cs="Arial"/>
          <w:b w:val="0"/>
          <w:bCs w:val="0"/>
          <w:sz w:val="22"/>
          <w:szCs w:val="22"/>
        </w:rPr>
        <w:t>elektrikářské, zednické, natěračské, zámečnické a pomocné práce</w:t>
      </w:r>
      <w:r>
        <w:rPr>
          <w:rFonts w:cs="Arial"/>
          <w:b w:val="0"/>
          <w:bCs w:val="0"/>
          <w:sz w:val="22"/>
          <w:szCs w:val="22"/>
        </w:rPr>
        <w:t xml:space="preserve">) a </w:t>
      </w:r>
      <w:r w:rsidRPr="00811084">
        <w:rPr>
          <w:rFonts w:cs="Arial"/>
          <w:b w:val="0"/>
          <w:bCs w:val="0"/>
          <w:sz w:val="22"/>
          <w:szCs w:val="22"/>
        </w:rPr>
        <w:t>dále zajištění kolaudace stavebního</w:t>
      </w:r>
      <w:r>
        <w:rPr>
          <w:rFonts w:cs="Arial"/>
          <w:b w:val="0"/>
          <w:bCs w:val="0"/>
          <w:sz w:val="22"/>
          <w:szCs w:val="22"/>
        </w:rPr>
        <w:t xml:space="preserve"> díla a zaškolení vybraných osob v dozoru nad provozem výtahu</w:t>
      </w:r>
      <w:r w:rsidR="0015679D">
        <w:rPr>
          <w:rFonts w:cs="Arial"/>
          <w:b w:val="0"/>
          <w:bCs w:val="0"/>
          <w:sz w:val="22"/>
          <w:szCs w:val="22"/>
        </w:rPr>
        <w:t>.</w:t>
      </w:r>
      <w:r>
        <w:rPr>
          <w:rFonts w:cs="Arial"/>
          <w:b w:val="0"/>
          <w:bCs w:val="0"/>
          <w:sz w:val="22"/>
          <w:szCs w:val="22"/>
        </w:rPr>
        <w:t xml:space="preserve"> Podkladem pro realizaci díla je</w:t>
      </w:r>
      <w:r w:rsidR="003E46DA">
        <w:rPr>
          <w:rFonts w:cs="Arial"/>
          <w:b w:val="0"/>
          <w:bCs w:val="0"/>
          <w:sz w:val="22"/>
          <w:szCs w:val="22"/>
        </w:rPr>
        <w:t xml:space="preserve"> </w:t>
      </w:r>
      <w:r w:rsidR="00811084">
        <w:rPr>
          <w:rFonts w:cs="Arial"/>
          <w:b w:val="0"/>
          <w:bCs w:val="0"/>
          <w:sz w:val="22"/>
          <w:szCs w:val="22"/>
        </w:rPr>
        <w:t xml:space="preserve">Rozpočet </w:t>
      </w:r>
      <w:r w:rsidR="00383EBC">
        <w:rPr>
          <w:rFonts w:cs="Arial"/>
          <w:b w:val="0"/>
          <w:bCs w:val="0"/>
          <w:sz w:val="22"/>
          <w:szCs w:val="22"/>
        </w:rPr>
        <w:t>výměny</w:t>
      </w:r>
      <w:r w:rsidR="00811084">
        <w:rPr>
          <w:rFonts w:cs="Arial"/>
          <w:b w:val="0"/>
          <w:bCs w:val="0"/>
          <w:sz w:val="22"/>
          <w:szCs w:val="22"/>
        </w:rPr>
        <w:t xml:space="preserve"> výtahu</w:t>
      </w:r>
      <w:r w:rsidR="003E46DA">
        <w:rPr>
          <w:rFonts w:cs="Arial"/>
          <w:b w:val="0"/>
          <w:bCs w:val="0"/>
          <w:sz w:val="22"/>
          <w:szCs w:val="22"/>
        </w:rPr>
        <w:t>, kter</w:t>
      </w:r>
      <w:r w:rsidR="00811084">
        <w:rPr>
          <w:rFonts w:cs="Arial"/>
          <w:b w:val="0"/>
          <w:bCs w:val="0"/>
          <w:sz w:val="22"/>
          <w:szCs w:val="22"/>
        </w:rPr>
        <w:t>ý</w:t>
      </w:r>
      <w:r w:rsidR="003E46DA">
        <w:rPr>
          <w:rFonts w:cs="Arial"/>
          <w:b w:val="0"/>
          <w:bCs w:val="0"/>
          <w:sz w:val="22"/>
          <w:szCs w:val="22"/>
        </w:rPr>
        <w:t xml:space="preserve"> je přílohou č. 1 této smlouvy, </w:t>
      </w:r>
      <w:r>
        <w:rPr>
          <w:rFonts w:cs="Arial"/>
          <w:b w:val="0"/>
          <w:bCs w:val="0"/>
          <w:sz w:val="22"/>
          <w:szCs w:val="22"/>
        </w:rPr>
        <w:t>technická prováděcí dokume</w:t>
      </w:r>
      <w:r w:rsidR="003E46DA">
        <w:rPr>
          <w:rFonts w:cs="Arial"/>
          <w:b w:val="0"/>
          <w:bCs w:val="0"/>
          <w:sz w:val="22"/>
          <w:szCs w:val="22"/>
        </w:rPr>
        <w:t xml:space="preserve">ntace zpracovaná zhotovitelem, </w:t>
      </w:r>
      <w:r>
        <w:rPr>
          <w:rFonts w:cs="Arial"/>
          <w:b w:val="0"/>
          <w:bCs w:val="0"/>
          <w:sz w:val="22"/>
          <w:szCs w:val="22"/>
        </w:rPr>
        <w:t xml:space="preserve">stavební povolení </w:t>
      </w:r>
      <w:r w:rsidR="003E46DA">
        <w:rPr>
          <w:rFonts w:cs="Arial"/>
          <w:b w:val="0"/>
          <w:bCs w:val="0"/>
          <w:sz w:val="22"/>
          <w:szCs w:val="22"/>
        </w:rPr>
        <w:t xml:space="preserve">a další doklady </w:t>
      </w:r>
      <w:r>
        <w:rPr>
          <w:rFonts w:cs="Arial"/>
          <w:b w:val="0"/>
          <w:bCs w:val="0"/>
          <w:sz w:val="22"/>
          <w:szCs w:val="22"/>
        </w:rPr>
        <w:t xml:space="preserve">vydané k realizaci stavby. </w:t>
      </w:r>
    </w:p>
    <w:p w14:paraId="76491551" w14:textId="33035AC1" w:rsidR="005D02C5" w:rsidRPr="005D02C5" w:rsidRDefault="005D02C5" w:rsidP="003A2B88">
      <w:pPr>
        <w:pStyle w:val="Nadpis3"/>
        <w:numPr>
          <w:ilvl w:val="0"/>
          <w:numId w:val="0"/>
        </w:numPr>
        <w:ind w:left="851" w:hanging="709"/>
        <w:jc w:val="both"/>
        <w:rPr>
          <w:rFonts w:cs="Arial"/>
          <w:b w:val="0"/>
          <w:bCs w:val="0"/>
          <w:sz w:val="22"/>
          <w:szCs w:val="22"/>
        </w:rPr>
      </w:pPr>
      <w:r w:rsidRPr="005D02C5">
        <w:rPr>
          <w:rFonts w:cs="Arial"/>
          <w:b w:val="0"/>
          <w:bCs w:val="0"/>
          <w:sz w:val="22"/>
          <w:szCs w:val="22"/>
        </w:rPr>
        <w:t xml:space="preserve">3.2.2 Mimo všechny definované činnosti, jež </w:t>
      </w:r>
      <w:r w:rsidR="0045345A" w:rsidRPr="00DA7B9C">
        <w:rPr>
          <w:rFonts w:cs="Arial"/>
          <w:b w:val="0"/>
          <w:bCs w:val="0"/>
          <w:sz w:val="22"/>
          <w:szCs w:val="22"/>
        </w:rPr>
        <w:t>jsou</w:t>
      </w:r>
      <w:r w:rsidR="0045345A" w:rsidRPr="0045345A">
        <w:rPr>
          <w:rFonts w:cs="Arial"/>
          <w:b w:val="0"/>
          <w:bCs w:val="0"/>
          <w:sz w:val="22"/>
          <w:szCs w:val="22"/>
        </w:rPr>
        <w:t xml:space="preserve"> </w:t>
      </w:r>
      <w:r w:rsidRPr="005D02C5">
        <w:rPr>
          <w:rFonts w:cs="Arial"/>
          <w:b w:val="0"/>
          <w:bCs w:val="0"/>
          <w:sz w:val="22"/>
          <w:szCs w:val="22"/>
        </w:rPr>
        <w:t xml:space="preserve">obsahem </w:t>
      </w:r>
      <w:r w:rsidR="00381E4D">
        <w:rPr>
          <w:rFonts w:cs="Arial"/>
          <w:b w:val="0"/>
          <w:bCs w:val="0"/>
          <w:sz w:val="22"/>
          <w:szCs w:val="22"/>
        </w:rPr>
        <w:t>technické prováděcí</w:t>
      </w:r>
      <w:r w:rsidRPr="005D02C5">
        <w:rPr>
          <w:rFonts w:cs="Arial"/>
          <w:b w:val="0"/>
          <w:bCs w:val="0"/>
          <w:sz w:val="22"/>
          <w:szCs w:val="22"/>
        </w:rPr>
        <w:t xml:space="preserve"> dokumentace</w:t>
      </w:r>
      <w:r w:rsidR="00811084">
        <w:rPr>
          <w:rFonts w:cs="Arial"/>
          <w:b w:val="0"/>
          <w:bCs w:val="0"/>
          <w:sz w:val="22"/>
          <w:szCs w:val="22"/>
        </w:rPr>
        <w:t xml:space="preserve"> a rozpočtu</w:t>
      </w:r>
      <w:r w:rsidR="003A41F2">
        <w:rPr>
          <w:rFonts w:cs="Arial"/>
          <w:b w:val="0"/>
          <w:bCs w:val="0"/>
          <w:sz w:val="22"/>
          <w:szCs w:val="22"/>
        </w:rPr>
        <w:t xml:space="preserve">, </w:t>
      </w:r>
      <w:r w:rsidRPr="005D02C5">
        <w:rPr>
          <w:rFonts w:cs="Arial"/>
          <w:b w:val="0"/>
          <w:bCs w:val="0"/>
          <w:sz w:val="22"/>
          <w:szCs w:val="22"/>
        </w:rPr>
        <w:t xml:space="preserve">patří k úplnému provedení stavebního díla i následující práce a činnosti: </w:t>
      </w:r>
    </w:p>
    <w:p w14:paraId="6CC3C05B"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 xml:space="preserve">Zajištění a splnění podmínek vyplývajících z dokladů vydaných k realizaci stavby. </w:t>
      </w:r>
    </w:p>
    <w:p w14:paraId="2CB74DAF"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 xml:space="preserve">Zajištění a provedení předepsaných zkoušek, atestů a revizí zařízení a </w:t>
      </w:r>
      <w:r w:rsidRPr="005D02C5">
        <w:rPr>
          <w:rFonts w:ascii="Arial" w:hAnsi="Arial" w:cs="Arial"/>
          <w:bCs/>
          <w:iCs/>
          <w:sz w:val="22"/>
          <w:szCs w:val="22"/>
        </w:rPr>
        <w:t>systémů tvořících předmět plnění</w:t>
      </w:r>
      <w:r w:rsidRPr="005D02C5">
        <w:rPr>
          <w:rFonts w:ascii="Arial" w:hAnsi="Arial" w:cs="Arial"/>
          <w:bCs/>
          <w:i/>
          <w:iCs/>
          <w:sz w:val="22"/>
          <w:szCs w:val="22"/>
        </w:rPr>
        <w:t xml:space="preserve"> </w:t>
      </w:r>
      <w:r w:rsidRPr="005D02C5">
        <w:rPr>
          <w:rFonts w:ascii="Arial" w:hAnsi="Arial" w:cs="Arial"/>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14:paraId="0F2BF856" w14:textId="22BD6C91" w:rsidR="005D02C5" w:rsidRPr="00A317A2"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Zajištění dokladů o provedených zkouškách, revizích, atestech a požadovaných vlastnostech výrobků (i dle zákona č. 22/1997 Sb. – prohlášení o shodě</w:t>
      </w:r>
      <w:r w:rsidR="00A317A2">
        <w:rPr>
          <w:rFonts w:ascii="Arial" w:hAnsi="Arial" w:cs="Arial"/>
          <w:sz w:val="22"/>
          <w:szCs w:val="22"/>
        </w:rPr>
        <w:t>)</w:t>
      </w:r>
      <w:r w:rsidRPr="00A317A2">
        <w:rPr>
          <w:rFonts w:ascii="Arial" w:hAnsi="Arial" w:cs="Arial"/>
          <w:sz w:val="22"/>
          <w:szCs w:val="22"/>
        </w:rPr>
        <w:t xml:space="preserve">, vše v českém jazyce. </w:t>
      </w:r>
    </w:p>
    <w:p w14:paraId="24E2B2D7"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27F3B368"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 xml:space="preserve">Zápisy o prověření prací a konstrukcí zakrytých v průběhu prací.  </w:t>
      </w:r>
    </w:p>
    <w:p w14:paraId="4B365354"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513F4036" w14:textId="57FAB0F8"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Uvedení všech povrchů dotčených stavbou do původního stavu (</w:t>
      </w:r>
      <w:r w:rsidR="00982AF4">
        <w:rPr>
          <w:rFonts w:ascii="Arial" w:hAnsi="Arial" w:cs="Arial"/>
          <w:sz w:val="22"/>
          <w:szCs w:val="22"/>
        </w:rPr>
        <w:t>chodby, přístupové prostory k výtahové šachtě, schodiště, malby na stěnách apod.</w:t>
      </w:r>
      <w:r w:rsidRPr="005D02C5">
        <w:rPr>
          <w:rFonts w:ascii="Arial" w:hAnsi="Arial" w:cs="Arial"/>
          <w:sz w:val="22"/>
          <w:szCs w:val="22"/>
        </w:rPr>
        <w:t xml:space="preserve"> atd.). Před </w:t>
      </w:r>
      <w:r w:rsidRPr="005D02C5">
        <w:rPr>
          <w:rFonts w:ascii="Arial" w:hAnsi="Arial" w:cs="Arial"/>
          <w:sz w:val="22"/>
          <w:szCs w:val="22"/>
        </w:rPr>
        <w:lastRenderedPageBreak/>
        <w:t xml:space="preserve">zahájením stavebních prací zhotovitel prokazatelně seznámí všechny vlastníky (nájemce, uživatele) </w:t>
      </w:r>
      <w:r w:rsidR="00982AF4">
        <w:rPr>
          <w:rFonts w:ascii="Arial" w:hAnsi="Arial" w:cs="Arial"/>
          <w:sz w:val="22"/>
          <w:szCs w:val="22"/>
        </w:rPr>
        <w:t xml:space="preserve">bytů a nebytových prostor </w:t>
      </w:r>
      <w:r w:rsidRPr="005D02C5">
        <w:rPr>
          <w:rFonts w:ascii="Arial" w:hAnsi="Arial" w:cs="Arial"/>
          <w:sz w:val="22"/>
          <w:szCs w:val="22"/>
        </w:rPr>
        <w:t xml:space="preserve">s rozsahem prováděných prací </w:t>
      </w:r>
      <w:r w:rsidR="005F057C">
        <w:rPr>
          <w:rFonts w:ascii="Arial" w:hAnsi="Arial" w:cs="Arial"/>
          <w:sz w:val="22"/>
          <w:szCs w:val="22"/>
        </w:rPr>
        <w:t xml:space="preserve">včetně termínů provádění </w:t>
      </w:r>
      <w:r w:rsidRPr="005D02C5">
        <w:rPr>
          <w:rFonts w:ascii="Arial" w:hAnsi="Arial" w:cs="Arial"/>
          <w:sz w:val="22"/>
          <w:szCs w:val="22"/>
        </w:rPr>
        <w:t xml:space="preserve">a po ukončení prací dotčené prostory předá protokolárním způsobem všem </w:t>
      </w:r>
      <w:r w:rsidR="00982AF4">
        <w:rPr>
          <w:rFonts w:ascii="Arial" w:hAnsi="Arial" w:cs="Arial"/>
          <w:sz w:val="22"/>
          <w:szCs w:val="22"/>
        </w:rPr>
        <w:t xml:space="preserve">možným dotčeným </w:t>
      </w:r>
      <w:r w:rsidR="0011709F">
        <w:rPr>
          <w:rFonts w:ascii="Arial" w:hAnsi="Arial" w:cs="Arial"/>
          <w:sz w:val="22"/>
          <w:szCs w:val="22"/>
        </w:rPr>
        <w:t>vlastníkům (nájemcům</w:t>
      </w:r>
      <w:r w:rsidR="00982AF4">
        <w:rPr>
          <w:rFonts w:ascii="Arial" w:hAnsi="Arial" w:cs="Arial"/>
          <w:sz w:val="22"/>
          <w:szCs w:val="22"/>
        </w:rPr>
        <w:t>) nebo jejich zástupcům.</w:t>
      </w:r>
    </w:p>
    <w:p w14:paraId="028F355B" w14:textId="47640012"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 xml:space="preserve">Udržování stavbou dotčených prostor, </w:t>
      </w:r>
      <w:r w:rsidR="00F41269">
        <w:rPr>
          <w:rFonts w:ascii="Arial" w:hAnsi="Arial" w:cs="Arial"/>
          <w:sz w:val="22"/>
          <w:szCs w:val="22"/>
        </w:rPr>
        <w:t>schodišť</w:t>
      </w:r>
      <w:r w:rsidRPr="005D02C5">
        <w:rPr>
          <w:rFonts w:ascii="Arial" w:hAnsi="Arial" w:cs="Arial"/>
          <w:sz w:val="22"/>
          <w:szCs w:val="22"/>
        </w:rPr>
        <w:t>,</w:t>
      </w:r>
      <w:r w:rsidR="00F41269">
        <w:rPr>
          <w:rFonts w:ascii="Arial" w:hAnsi="Arial" w:cs="Arial"/>
          <w:sz w:val="22"/>
          <w:szCs w:val="22"/>
        </w:rPr>
        <w:t xml:space="preserve"> </w:t>
      </w:r>
      <w:r w:rsidR="0011709F">
        <w:rPr>
          <w:rFonts w:ascii="Arial" w:hAnsi="Arial" w:cs="Arial"/>
          <w:sz w:val="22"/>
          <w:szCs w:val="22"/>
        </w:rPr>
        <w:t xml:space="preserve">chodeb, </w:t>
      </w:r>
      <w:r w:rsidR="00046567">
        <w:rPr>
          <w:rFonts w:ascii="Arial" w:hAnsi="Arial" w:cs="Arial"/>
          <w:sz w:val="22"/>
          <w:szCs w:val="22"/>
        </w:rPr>
        <w:t xml:space="preserve">vstupu do domu a okolních pozemků </w:t>
      </w:r>
      <w:r w:rsidR="0011709F" w:rsidRPr="005D02C5">
        <w:rPr>
          <w:rFonts w:ascii="Arial" w:hAnsi="Arial" w:cs="Arial"/>
          <w:sz w:val="22"/>
          <w:szCs w:val="22"/>
        </w:rPr>
        <w:t>v pořádku</w:t>
      </w:r>
      <w:r w:rsidRPr="005D02C5">
        <w:rPr>
          <w:rFonts w:ascii="Arial" w:hAnsi="Arial" w:cs="Arial"/>
          <w:sz w:val="22"/>
          <w:szCs w:val="22"/>
        </w:rPr>
        <w:t xml:space="preserve"> a čistotě.</w:t>
      </w:r>
    </w:p>
    <w:p w14:paraId="4AFEA073"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Zajištění ochrany proti šíření prašnosti a nadměrnému hluku v souladu s právními předpisy.</w:t>
      </w:r>
    </w:p>
    <w:p w14:paraId="255E450E" w14:textId="29FB781E"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 xml:space="preserve">Veškeré práce a dodávky související s bezpečnostními opatřeními na ochranu lidí a majetku (zejména </w:t>
      </w:r>
      <w:r w:rsidR="00F41269">
        <w:rPr>
          <w:rFonts w:ascii="Arial" w:hAnsi="Arial" w:cs="Arial"/>
          <w:sz w:val="22"/>
          <w:szCs w:val="22"/>
        </w:rPr>
        <w:t>nájem</w:t>
      </w:r>
      <w:r w:rsidR="00046567">
        <w:rPr>
          <w:rFonts w:ascii="Arial" w:hAnsi="Arial" w:cs="Arial"/>
          <w:sz w:val="22"/>
          <w:szCs w:val="22"/>
        </w:rPr>
        <w:t>ců bytů a ostatních prostor</w:t>
      </w:r>
      <w:r w:rsidR="00F41269">
        <w:rPr>
          <w:rFonts w:ascii="Arial" w:hAnsi="Arial" w:cs="Arial"/>
          <w:sz w:val="22"/>
          <w:szCs w:val="22"/>
        </w:rPr>
        <w:t xml:space="preserve"> a všech ostatních</w:t>
      </w:r>
      <w:r w:rsidR="00046567">
        <w:rPr>
          <w:rFonts w:ascii="Arial" w:hAnsi="Arial" w:cs="Arial"/>
          <w:sz w:val="22"/>
          <w:szCs w:val="22"/>
        </w:rPr>
        <w:t xml:space="preserve"> subjektů</w:t>
      </w:r>
      <w:r w:rsidR="00F41269">
        <w:rPr>
          <w:rFonts w:ascii="Arial" w:hAnsi="Arial" w:cs="Arial"/>
          <w:sz w:val="22"/>
          <w:szCs w:val="22"/>
        </w:rPr>
        <w:t xml:space="preserve"> </w:t>
      </w:r>
      <w:r w:rsidR="00046567">
        <w:rPr>
          <w:rFonts w:ascii="Arial" w:hAnsi="Arial" w:cs="Arial"/>
          <w:sz w:val="22"/>
          <w:szCs w:val="22"/>
        </w:rPr>
        <w:t>u</w:t>
      </w:r>
      <w:r w:rsidR="00F41269">
        <w:rPr>
          <w:rFonts w:ascii="Arial" w:hAnsi="Arial" w:cs="Arial"/>
          <w:sz w:val="22"/>
          <w:szCs w:val="22"/>
        </w:rPr>
        <w:t>žívajících komunikační plochy v domě</w:t>
      </w:r>
      <w:r w:rsidRPr="005D02C5">
        <w:rPr>
          <w:rFonts w:ascii="Arial" w:hAnsi="Arial" w:cs="Arial"/>
          <w:sz w:val="22"/>
          <w:szCs w:val="22"/>
        </w:rPr>
        <w:t xml:space="preserve">). </w:t>
      </w:r>
    </w:p>
    <w:p w14:paraId="2C8BFC6F"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Ostraha stavby a staveniště, zajištění BOZP a ochrany životního prostředí.</w:t>
      </w:r>
    </w:p>
    <w:p w14:paraId="115FF9B5"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Zajištění souhlasů se zvláštním užíváním komunikací a veřejného prostranství (např. zeleně) vč. úhrady příslušných poplatků popř. nájemného (v případě potřeby v součinnosti s objednatelem).</w:t>
      </w:r>
    </w:p>
    <w:p w14:paraId="29FB3DE4"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Zajištění projednání případných dočasných dopravních omezení s příslušnými správními orgány, zajištění dočasného dopravního značení, jeho údržba, přemisťování a následné odstranění.</w:t>
      </w:r>
    </w:p>
    <w:p w14:paraId="268222F4"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14:paraId="6983BD49" w14:textId="77777777" w:rsidR="005D02C5" w:rsidRPr="005D02C5" w:rsidRDefault="005D02C5" w:rsidP="003A2B88">
      <w:pPr>
        <w:pStyle w:val="Smlouva-slo"/>
        <w:numPr>
          <w:ilvl w:val="0"/>
          <w:numId w:val="7"/>
        </w:numPr>
        <w:spacing w:before="0" w:line="240" w:lineRule="auto"/>
        <w:ind w:left="851" w:firstLine="0"/>
        <w:rPr>
          <w:rFonts w:ascii="Arial" w:hAnsi="Arial" w:cs="Arial"/>
          <w:sz w:val="22"/>
          <w:szCs w:val="22"/>
        </w:rPr>
      </w:pPr>
      <w:r w:rsidRPr="005D02C5">
        <w:rPr>
          <w:rFonts w:ascii="Arial" w:hAnsi="Arial" w:cs="Arial"/>
          <w:sz w:val="22"/>
          <w:szCs w:val="22"/>
        </w:rPr>
        <w:t>Úhrada nákladů na jakoukoliv opravu nebo výměnu plynoucí ze zhotovitelem zaviněného poškození inženýrské sítě. Zhotovitel si je vědom toho, že nese veškerá rizika a odpovědnost za náhradu škody z toho plynoucí.</w:t>
      </w:r>
    </w:p>
    <w:p w14:paraId="7E0180C4"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Provedení veškerých geodetických prací a případných doplňujících průzkumů souvisejících s provedením díla.</w:t>
      </w:r>
    </w:p>
    <w:p w14:paraId="1AB5EAF2" w14:textId="2830A41D" w:rsidR="005D02C5" w:rsidRPr="005D02C5" w:rsidRDefault="00046567" w:rsidP="003A2B88">
      <w:pPr>
        <w:numPr>
          <w:ilvl w:val="0"/>
          <w:numId w:val="7"/>
        </w:numPr>
        <w:ind w:left="851" w:firstLine="0"/>
        <w:jc w:val="both"/>
        <w:rPr>
          <w:rFonts w:ascii="Arial" w:hAnsi="Arial" w:cs="Arial"/>
          <w:sz w:val="22"/>
          <w:szCs w:val="22"/>
        </w:rPr>
      </w:pPr>
      <w:r>
        <w:rPr>
          <w:rFonts w:ascii="Arial" w:hAnsi="Arial" w:cs="Arial"/>
          <w:sz w:val="22"/>
          <w:szCs w:val="22"/>
        </w:rPr>
        <w:t>Dodání</w:t>
      </w:r>
      <w:r w:rsidRPr="005D02C5">
        <w:rPr>
          <w:rFonts w:ascii="Arial" w:hAnsi="Arial" w:cs="Arial"/>
          <w:sz w:val="22"/>
          <w:szCs w:val="22"/>
        </w:rPr>
        <w:t xml:space="preserve"> </w:t>
      </w:r>
      <w:r w:rsidR="005D02C5" w:rsidRPr="005D02C5">
        <w:rPr>
          <w:rFonts w:ascii="Arial" w:hAnsi="Arial" w:cs="Arial"/>
          <w:sz w:val="22"/>
          <w:szCs w:val="22"/>
        </w:rPr>
        <w:t xml:space="preserve">projektové dokumentace skutečného provedení </w:t>
      </w:r>
      <w:r w:rsidR="00A317A2">
        <w:rPr>
          <w:rFonts w:ascii="Arial" w:hAnsi="Arial" w:cs="Arial"/>
          <w:sz w:val="22"/>
          <w:szCs w:val="22"/>
        </w:rPr>
        <w:t>díla (</w:t>
      </w:r>
      <w:r w:rsidR="00A317A2" w:rsidRPr="00A317A2">
        <w:rPr>
          <w:rFonts w:ascii="Arial" w:hAnsi="Arial" w:cs="Arial"/>
          <w:sz w:val="22"/>
          <w:szCs w:val="22"/>
        </w:rPr>
        <w:t>2x</w:t>
      </w:r>
      <w:r w:rsidR="00A317A2">
        <w:rPr>
          <w:rFonts w:ascii="Arial" w:hAnsi="Arial" w:cs="Arial"/>
          <w:sz w:val="22"/>
          <w:szCs w:val="22"/>
        </w:rPr>
        <w:t xml:space="preserve"> ve </w:t>
      </w:r>
      <w:proofErr w:type="gramStart"/>
      <w:r w:rsidR="00A317A2">
        <w:rPr>
          <w:rFonts w:ascii="Arial" w:hAnsi="Arial" w:cs="Arial"/>
          <w:sz w:val="22"/>
          <w:szCs w:val="22"/>
        </w:rPr>
        <w:t>formátu</w:t>
      </w:r>
      <w:r w:rsidR="00A317A2" w:rsidRPr="00A317A2">
        <w:rPr>
          <w:rFonts w:ascii="Arial" w:hAnsi="Arial" w:cs="Arial"/>
          <w:sz w:val="22"/>
          <w:szCs w:val="22"/>
        </w:rPr>
        <w:t xml:space="preserve"> .PDF</w:t>
      </w:r>
      <w:proofErr w:type="gramEnd"/>
      <w:r w:rsidR="00A317A2" w:rsidRPr="00A317A2">
        <w:rPr>
          <w:rFonts w:ascii="Arial" w:hAnsi="Arial" w:cs="Arial"/>
          <w:sz w:val="22"/>
          <w:szCs w:val="22"/>
        </w:rPr>
        <w:t xml:space="preserve">, 1x </w:t>
      </w:r>
      <w:r w:rsidR="00A317A2">
        <w:rPr>
          <w:rFonts w:ascii="Arial" w:hAnsi="Arial" w:cs="Arial"/>
          <w:sz w:val="22"/>
          <w:szCs w:val="22"/>
        </w:rPr>
        <w:t xml:space="preserve"> ve </w:t>
      </w:r>
      <w:proofErr w:type="spellStart"/>
      <w:r w:rsidR="00A317A2">
        <w:rPr>
          <w:rFonts w:ascii="Arial" w:hAnsi="Arial" w:cs="Arial"/>
          <w:sz w:val="22"/>
          <w:szCs w:val="22"/>
        </w:rPr>
        <w:t>formátu</w:t>
      </w:r>
      <w:r w:rsidR="00A317A2" w:rsidRPr="00A317A2">
        <w:rPr>
          <w:rFonts w:ascii="Arial" w:hAnsi="Arial" w:cs="Arial"/>
          <w:sz w:val="22"/>
          <w:szCs w:val="22"/>
        </w:rPr>
        <w:t>.DWG</w:t>
      </w:r>
      <w:proofErr w:type="spellEnd"/>
      <w:r w:rsidR="00A317A2">
        <w:rPr>
          <w:rFonts w:ascii="Arial" w:hAnsi="Arial" w:cs="Arial"/>
          <w:sz w:val="22"/>
          <w:szCs w:val="22"/>
        </w:rPr>
        <w:t>)</w:t>
      </w:r>
      <w:r w:rsidR="005D02C5" w:rsidRPr="005D02C5">
        <w:rPr>
          <w:rFonts w:ascii="Arial" w:hAnsi="Arial" w:cs="Arial"/>
          <w:sz w:val="22"/>
          <w:szCs w:val="22"/>
        </w:rPr>
        <w:t xml:space="preserve">, kde budou nově zpracovány výkresy skutečného stavu stavby po ukončení realizace s vyznačením změn oproti </w:t>
      </w:r>
      <w:r w:rsidR="00381E4D">
        <w:rPr>
          <w:rFonts w:ascii="Arial" w:hAnsi="Arial" w:cs="Arial"/>
          <w:sz w:val="22"/>
          <w:szCs w:val="22"/>
        </w:rPr>
        <w:t xml:space="preserve">technické prováděcí </w:t>
      </w:r>
      <w:r w:rsidR="005D02C5" w:rsidRPr="005D02C5">
        <w:rPr>
          <w:rFonts w:ascii="Arial" w:hAnsi="Arial" w:cs="Arial"/>
          <w:sz w:val="22"/>
          <w:szCs w:val="22"/>
        </w:rPr>
        <w:t>dokumentaci.</w:t>
      </w:r>
    </w:p>
    <w:p w14:paraId="5003169C" w14:textId="74C41E82"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Zajištění zpracování všech případných dalších dokumentací, potřebných pro provedení díla (např.</w:t>
      </w:r>
      <w:r w:rsidR="00F41269">
        <w:rPr>
          <w:rFonts w:ascii="Arial" w:hAnsi="Arial" w:cs="Arial"/>
          <w:sz w:val="22"/>
          <w:szCs w:val="22"/>
        </w:rPr>
        <w:t xml:space="preserve"> knihy výtahů apod.</w:t>
      </w:r>
      <w:r w:rsidRPr="005D02C5">
        <w:rPr>
          <w:rFonts w:ascii="Arial" w:hAnsi="Arial" w:cs="Arial"/>
          <w:sz w:val="22"/>
          <w:szCs w:val="22"/>
        </w:rPr>
        <w:t>).</w:t>
      </w:r>
    </w:p>
    <w:p w14:paraId="21875091" w14:textId="4BD55E8E" w:rsidR="005D02C5" w:rsidRPr="00811084"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 xml:space="preserve">Vyhotovení a zajištění veškerých nezbytných podkladů a dokladů pro řízení popř. jiný postup dle stavebního zákona, na základě kterého </w:t>
      </w:r>
      <w:r w:rsidRPr="00811084">
        <w:rPr>
          <w:rFonts w:ascii="Arial" w:hAnsi="Arial" w:cs="Arial"/>
          <w:sz w:val="22"/>
          <w:szCs w:val="22"/>
        </w:rPr>
        <w:t>bude možno po dokončení díla započít s trvalým uží</w:t>
      </w:r>
      <w:r w:rsidR="00F41269" w:rsidRPr="00811084">
        <w:rPr>
          <w:rFonts w:ascii="Arial" w:hAnsi="Arial" w:cs="Arial"/>
          <w:sz w:val="22"/>
          <w:szCs w:val="22"/>
        </w:rPr>
        <w:t>váním díla</w:t>
      </w:r>
      <w:r w:rsidR="00046567" w:rsidRPr="00811084">
        <w:rPr>
          <w:rFonts w:ascii="Arial" w:hAnsi="Arial" w:cs="Arial"/>
          <w:sz w:val="22"/>
          <w:szCs w:val="22"/>
        </w:rPr>
        <w:t>,</w:t>
      </w:r>
      <w:r w:rsidRPr="00811084">
        <w:rPr>
          <w:rFonts w:ascii="Arial" w:hAnsi="Arial" w:cs="Arial"/>
          <w:sz w:val="22"/>
          <w:szCs w:val="22"/>
        </w:rPr>
        <w:t xml:space="preserve"> </w:t>
      </w:r>
      <w:r w:rsidR="00046567" w:rsidRPr="00811084">
        <w:rPr>
          <w:rFonts w:ascii="Arial" w:hAnsi="Arial" w:cs="Arial"/>
          <w:sz w:val="22"/>
          <w:szCs w:val="22"/>
        </w:rPr>
        <w:t xml:space="preserve">a zajištění vydání konečného rozhodnutí </w:t>
      </w:r>
      <w:r w:rsidRPr="00811084">
        <w:rPr>
          <w:rFonts w:ascii="Arial" w:hAnsi="Arial" w:cs="Arial"/>
          <w:sz w:val="22"/>
          <w:szCs w:val="22"/>
        </w:rPr>
        <w:t xml:space="preserve">(kolaudačního souhlasu). </w:t>
      </w:r>
    </w:p>
    <w:p w14:paraId="5F2A81BF" w14:textId="77777777"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Pojištění díla a odpovědnosti za škodu způsobenou v souvislosti s prováděním díla.</w:t>
      </w:r>
    </w:p>
    <w:p w14:paraId="7CC069A1" w14:textId="34E9B411"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Provedení podrobné fotodokumentace stávajícího stavu okolních objektů (</w:t>
      </w:r>
      <w:r w:rsidR="00F41269">
        <w:rPr>
          <w:rFonts w:ascii="Arial" w:hAnsi="Arial" w:cs="Arial"/>
          <w:sz w:val="22"/>
          <w:szCs w:val="22"/>
        </w:rPr>
        <w:t>vstupů, komunikací, chodeb, schodišť</w:t>
      </w:r>
      <w:r w:rsidRPr="005D02C5">
        <w:rPr>
          <w:rFonts w:ascii="Arial" w:hAnsi="Arial" w:cs="Arial"/>
          <w:sz w:val="22"/>
          <w:szCs w:val="22"/>
        </w:rPr>
        <w:t>) a zařízení</w:t>
      </w:r>
      <w:r w:rsidR="007F1852">
        <w:rPr>
          <w:rFonts w:ascii="Arial" w:hAnsi="Arial" w:cs="Arial"/>
          <w:sz w:val="22"/>
          <w:szCs w:val="22"/>
        </w:rPr>
        <w:t>,</w:t>
      </w:r>
      <w:r w:rsidRPr="005D02C5">
        <w:rPr>
          <w:rFonts w:ascii="Arial" w:hAnsi="Arial" w:cs="Arial"/>
          <w:sz w:val="22"/>
          <w:szCs w:val="22"/>
        </w:rPr>
        <w:t xml:space="preserve"> před zahájením</w:t>
      </w:r>
      <w:r w:rsidR="00F41269">
        <w:rPr>
          <w:rFonts w:ascii="Arial" w:hAnsi="Arial" w:cs="Arial"/>
          <w:sz w:val="22"/>
          <w:szCs w:val="22"/>
        </w:rPr>
        <w:t xml:space="preserve"> stavebních prací (fotodokumentace </w:t>
      </w:r>
      <w:r w:rsidRPr="005D02C5">
        <w:rPr>
          <w:rFonts w:ascii="Arial" w:hAnsi="Arial" w:cs="Arial"/>
          <w:sz w:val="22"/>
          <w:szCs w:val="22"/>
        </w:rPr>
        <w:t>bude předána 1x TDS na prvním kontrolním dnu v elektronické podobě).</w:t>
      </w:r>
    </w:p>
    <w:p w14:paraId="7CA13F3E" w14:textId="53994121" w:rsidR="005D02C5" w:rsidRP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 xml:space="preserve">Náhrada škody </w:t>
      </w:r>
      <w:r w:rsidR="00046567">
        <w:rPr>
          <w:rFonts w:ascii="Arial" w:hAnsi="Arial" w:cs="Arial"/>
          <w:sz w:val="22"/>
          <w:szCs w:val="22"/>
        </w:rPr>
        <w:t xml:space="preserve">způsobené v souvislosti s prováděním díla např. </w:t>
      </w:r>
      <w:r w:rsidRPr="005D02C5">
        <w:rPr>
          <w:rFonts w:ascii="Arial" w:hAnsi="Arial" w:cs="Arial"/>
          <w:sz w:val="22"/>
          <w:szCs w:val="22"/>
        </w:rPr>
        <w:t xml:space="preserve">poruch </w:t>
      </w:r>
      <w:r w:rsidR="00F41269">
        <w:rPr>
          <w:rFonts w:ascii="Arial" w:hAnsi="Arial" w:cs="Arial"/>
          <w:sz w:val="22"/>
          <w:szCs w:val="22"/>
        </w:rPr>
        <w:t>a poškození okolních objektů</w:t>
      </w:r>
      <w:r w:rsidRPr="005D02C5">
        <w:rPr>
          <w:rFonts w:ascii="Arial" w:hAnsi="Arial" w:cs="Arial"/>
          <w:sz w:val="22"/>
          <w:szCs w:val="22"/>
        </w:rPr>
        <w:t xml:space="preserve"> (trhliny, </w:t>
      </w:r>
      <w:r w:rsidR="00F41269">
        <w:rPr>
          <w:rFonts w:ascii="Arial" w:hAnsi="Arial" w:cs="Arial"/>
          <w:sz w:val="22"/>
          <w:szCs w:val="22"/>
        </w:rPr>
        <w:t>praskliny, poškození malby a omítky, jiné škodní události</w:t>
      </w:r>
      <w:r w:rsidRPr="005D02C5">
        <w:rPr>
          <w:rFonts w:ascii="Arial" w:hAnsi="Arial" w:cs="Arial"/>
          <w:sz w:val="22"/>
          <w:szCs w:val="22"/>
        </w:rPr>
        <w:t>).</w:t>
      </w:r>
    </w:p>
    <w:p w14:paraId="5104342B" w14:textId="77777777" w:rsidR="005D02C5" w:rsidRDefault="005D02C5" w:rsidP="003A2B88">
      <w:pPr>
        <w:numPr>
          <w:ilvl w:val="0"/>
          <w:numId w:val="7"/>
        </w:numPr>
        <w:ind w:left="851" w:firstLine="0"/>
        <w:jc w:val="both"/>
        <w:rPr>
          <w:rFonts w:ascii="Arial" w:hAnsi="Arial" w:cs="Arial"/>
          <w:sz w:val="22"/>
          <w:szCs w:val="22"/>
        </w:rPr>
      </w:pPr>
      <w:r w:rsidRPr="005D02C5">
        <w:rPr>
          <w:rFonts w:ascii="Arial" w:hAnsi="Arial" w:cs="Arial"/>
          <w:sz w:val="22"/>
          <w:szCs w:val="22"/>
        </w:rPr>
        <w:t xml:space="preserve">Provedení podrobné fotodokumentace průběhu zhotovování díla včetně popisu na nosiči CD. </w:t>
      </w:r>
    </w:p>
    <w:p w14:paraId="695F5F8B" w14:textId="1DC577B3" w:rsidR="001C5493" w:rsidRDefault="00046567" w:rsidP="003A2B88">
      <w:pPr>
        <w:numPr>
          <w:ilvl w:val="0"/>
          <w:numId w:val="7"/>
        </w:numPr>
        <w:ind w:left="851" w:firstLine="0"/>
        <w:jc w:val="both"/>
        <w:rPr>
          <w:rFonts w:ascii="Arial" w:hAnsi="Arial" w:cs="Arial"/>
          <w:sz w:val="22"/>
          <w:szCs w:val="22"/>
        </w:rPr>
      </w:pPr>
      <w:r>
        <w:rPr>
          <w:rFonts w:ascii="Arial" w:hAnsi="Arial" w:cs="Arial"/>
          <w:sz w:val="22"/>
          <w:szCs w:val="22"/>
        </w:rPr>
        <w:t>Z</w:t>
      </w:r>
      <w:r w:rsidR="001C5493">
        <w:rPr>
          <w:rFonts w:ascii="Arial" w:hAnsi="Arial" w:cs="Arial"/>
          <w:sz w:val="22"/>
          <w:szCs w:val="22"/>
        </w:rPr>
        <w:t xml:space="preserve">aškolení </w:t>
      </w:r>
      <w:r w:rsidR="0045345A">
        <w:rPr>
          <w:rFonts w:ascii="Arial" w:hAnsi="Arial" w:cs="Arial"/>
          <w:sz w:val="22"/>
          <w:szCs w:val="22"/>
        </w:rPr>
        <w:t xml:space="preserve">vybraných osob v </w:t>
      </w:r>
      <w:r w:rsidR="001C5493">
        <w:rPr>
          <w:rFonts w:ascii="Arial" w:hAnsi="Arial" w:cs="Arial"/>
          <w:sz w:val="22"/>
          <w:szCs w:val="22"/>
        </w:rPr>
        <w:t>dozor</w:t>
      </w:r>
      <w:r w:rsidR="00DA7B9C">
        <w:rPr>
          <w:rFonts w:ascii="Arial" w:hAnsi="Arial" w:cs="Arial"/>
          <w:sz w:val="22"/>
          <w:szCs w:val="22"/>
        </w:rPr>
        <w:t>ce</w:t>
      </w:r>
      <w:r w:rsidR="0045345A">
        <w:rPr>
          <w:rFonts w:ascii="Arial" w:hAnsi="Arial" w:cs="Arial"/>
          <w:sz w:val="22"/>
          <w:szCs w:val="22"/>
        </w:rPr>
        <w:t xml:space="preserve"> nad provozem</w:t>
      </w:r>
      <w:r w:rsidR="001C5493">
        <w:rPr>
          <w:rFonts w:ascii="Arial" w:hAnsi="Arial" w:cs="Arial"/>
          <w:sz w:val="22"/>
          <w:szCs w:val="22"/>
        </w:rPr>
        <w:t xml:space="preserve"> výtahu</w:t>
      </w:r>
      <w:r>
        <w:rPr>
          <w:rFonts w:ascii="Arial" w:hAnsi="Arial" w:cs="Arial"/>
          <w:sz w:val="22"/>
          <w:szCs w:val="22"/>
        </w:rPr>
        <w:t>.</w:t>
      </w:r>
    </w:p>
    <w:p w14:paraId="2132CB90" w14:textId="77777777" w:rsidR="005D02C5" w:rsidRPr="005D02C5" w:rsidRDefault="005D02C5" w:rsidP="005D02C5">
      <w:pPr>
        <w:jc w:val="both"/>
        <w:rPr>
          <w:rFonts w:ascii="Arial" w:hAnsi="Arial" w:cs="Arial"/>
          <w:sz w:val="22"/>
          <w:szCs w:val="22"/>
          <w:u w:val="single"/>
        </w:rPr>
      </w:pPr>
      <w:proofErr w:type="gramStart"/>
      <w:r w:rsidRPr="005D02C5">
        <w:rPr>
          <w:rFonts w:ascii="Arial" w:hAnsi="Arial" w:cs="Arial"/>
          <w:sz w:val="22"/>
          <w:szCs w:val="22"/>
        </w:rPr>
        <w:t xml:space="preserve">3.3       </w:t>
      </w:r>
      <w:r w:rsidRPr="005D02C5">
        <w:rPr>
          <w:rFonts w:ascii="Arial" w:hAnsi="Arial" w:cs="Arial"/>
          <w:sz w:val="22"/>
          <w:szCs w:val="22"/>
          <w:u w:val="single"/>
        </w:rPr>
        <w:t>Změny</w:t>
      </w:r>
      <w:proofErr w:type="gramEnd"/>
      <w:r w:rsidRPr="005D02C5">
        <w:rPr>
          <w:rFonts w:ascii="Arial" w:hAnsi="Arial" w:cs="Arial"/>
          <w:sz w:val="22"/>
          <w:szCs w:val="22"/>
          <w:u w:val="single"/>
        </w:rPr>
        <w:t xml:space="preserve"> předmětu díla </w:t>
      </w:r>
    </w:p>
    <w:p w14:paraId="34B8237D" w14:textId="158D9FC5" w:rsidR="005D02C5" w:rsidRPr="005D02C5" w:rsidRDefault="005D02C5" w:rsidP="005D02C5">
      <w:pPr>
        <w:tabs>
          <w:tab w:val="left" w:pos="709"/>
        </w:tabs>
        <w:ind w:left="709" w:hanging="709"/>
        <w:jc w:val="both"/>
        <w:rPr>
          <w:rFonts w:ascii="Arial" w:hAnsi="Arial" w:cs="Arial"/>
          <w:sz w:val="22"/>
          <w:szCs w:val="22"/>
        </w:rPr>
      </w:pPr>
      <w:proofErr w:type="gramStart"/>
      <w:r w:rsidRPr="005D02C5">
        <w:rPr>
          <w:rFonts w:ascii="Arial" w:hAnsi="Arial" w:cs="Arial"/>
          <w:sz w:val="22"/>
          <w:szCs w:val="22"/>
        </w:rPr>
        <w:t xml:space="preserve">3.3.1   </w:t>
      </w:r>
      <w:r w:rsidR="0045345A">
        <w:rPr>
          <w:rFonts w:ascii="Arial" w:hAnsi="Arial" w:cs="Arial"/>
          <w:sz w:val="22"/>
          <w:szCs w:val="22"/>
        </w:rPr>
        <w:t xml:space="preserve"> </w:t>
      </w:r>
      <w:r w:rsidRPr="005D02C5">
        <w:rPr>
          <w:rFonts w:ascii="Arial" w:hAnsi="Arial" w:cs="Arial"/>
          <w:sz w:val="22"/>
          <w:szCs w:val="22"/>
        </w:rPr>
        <w:t>Objednatel</w:t>
      </w:r>
      <w:proofErr w:type="gramEnd"/>
      <w:r w:rsidRPr="005D02C5">
        <w:rPr>
          <w:rFonts w:ascii="Arial" w:hAnsi="Arial" w:cs="Arial"/>
          <w:sz w:val="22"/>
          <w:szCs w:val="22"/>
        </w:rPr>
        <w:t xml:space="preserve"> je z vážných důvodů oprávněn požadovat změnu provedení díla i v průběhu provádění díla. Zhotovitel se zavazuje tyto požadované změny akceptovat. Zhotoviteli </w:t>
      </w:r>
      <w:r w:rsidRPr="005D02C5">
        <w:rPr>
          <w:rFonts w:ascii="Arial" w:hAnsi="Arial" w:cs="Arial"/>
          <w:sz w:val="22"/>
          <w:szCs w:val="22"/>
        </w:rPr>
        <w:lastRenderedPageBreak/>
        <w:t xml:space="preserve">nenáleží finanční ani jiné odškodnění za vynaložené náklady vzniklé změnami nebo zúžením rozsahu díla. </w:t>
      </w:r>
    </w:p>
    <w:p w14:paraId="17363387" w14:textId="77777777" w:rsidR="005D02C5" w:rsidRPr="005D02C5" w:rsidRDefault="005D02C5" w:rsidP="005D02C5">
      <w:pPr>
        <w:tabs>
          <w:tab w:val="left" w:pos="709"/>
        </w:tabs>
        <w:ind w:left="709" w:hanging="709"/>
        <w:jc w:val="both"/>
        <w:rPr>
          <w:rFonts w:ascii="Arial" w:hAnsi="Arial" w:cs="Arial"/>
          <w:sz w:val="22"/>
          <w:szCs w:val="22"/>
        </w:rPr>
      </w:pPr>
      <w:proofErr w:type="gramStart"/>
      <w:r w:rsidRPr="005D02C5">
        <w:rPr>
          <w:rFonts w:ascii="Arial" w:hAnsi="Arial" w:cs="Arial"/>
          <w:sz w:val="22"/>
          <w:szCs w:val="22"/>
        </w:rPr>
        <w:t>3.3.2  Změny</w:t>
      </w:r>
      <w:proofErr w:type="gramEnd"/>
      <w:r w:rsidRPr="005D02C5">
        <w:rPr>
          <w:rFonts w:ascii="Arial" w:hAnsi="Arial" w:cs="Arial"/>
          <w:sz w:val="22"/>
          <w:szCs w:val="22"/>
        </w:rPr>
        <w:t xml:space="preserve"> předmětu díla (vícepráce a </w:t>
      </w:r>
      <w:proofErr w:type="spellStart"/>
      <w:r w:rsidRPr="005D02C5">
        <w:rPr>
          <w:rFonts w:ascii="Arial" w:hAnsi="Arial" w:cs="Arial"/>
          <w:sz w:val="22"/>
          <w:szCs w:val="22"/>
        </w:rPr>
        <w:t>méněpráce</w:t>
      </w:r>
      <w:proofErr w:type="spellEnd"/>
      <w:r w:rsidRPr="005D02C5">
        <w:rPr>
          <w:rFonts w:ascii="Arial" w:hAnsi="Arial" w:cs="Arial"/>
          <w:sz w:val="22"/>
          <w:szCs w:val="22"/>
        </w:rPr>
        <w:t xml:space="preserve">) musí být vždy sjednány  formou písemného dodatku ke smlouvě. Vícepráce mohou být realizovány až po uzavření příslušného dodatku. </w:t>
      </w:r>
    </w:p>
    <w:p w14:paraId="15636F9A" w14:textId="77777777" w:rsidR="005D02C5" w:rsidRPr="005D02C5" w:rsidRDefault="005D02C5" w:rsidP="005D02C5">
      <w:pPr>
        <w:ind w:left="720" w:hanging="720"/>
        <w:jc w:val="both"/>
        <w:rPr>
          <w:rFonts w:ascii="Arial" w:hAnsi="Arial" w:cs="Arial"/>
          <w:sz w:val="22"/>
          <w:szCs w:val="22"/>
        </w:rPr>
      </w:pPr>
      <w:proofErr w:type="gramStart"/>
      <w:r w:rsidRPr="005D02C5">
        <w:rPr>
          <w:rFonts w:ascii="Arial" w:hAnsi="Arial" w:cs="Arial"/>
          <w:sz w:val="22"/>
          <w:szCs w:val="22"/>
        </w:rPr>
        <w:t>3.3.3  Potřebu</w:t>
      </w:r>
      <w:proofErr w:type="gramEnd"/>
      <w:r w:rsidRPr="005D02C5">
        <w:rPr>
          <w:rFonts w:ascii="Arial" w:hAnsi="Arial" w:cs="Arial"/>
          <w:sz w:val="22"/>
          <w:szCs w:val="22"/>
        </w:rPr>
        <w:t xml:space="preserve">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22BD2B35" w14:textId="77777777" w:rsidR="005D02C5" w:rsidRPr="005D02C5" w:rsidRDefault="005D02C5" w:rsidP="005D02C5">
      <w:pPr>
        <w:rPr>
          <w:rFonts w:ascii="Arial" w:hAnsi="Arial" w:cs="Arial"/>
          <w:sz w:val="22"/>
          <w:szCs w:val="22"/>
          <w:highlight w:val="yellow"/>
        </w:rPr>
      </w:pPr>
      <w:bookmarkStart w:id="2" w:name="_Toc323104680"/>
    </w:p>
    <w:p w14:paraId="4E2F55F0" w14:textId="77777777" w:rsidR="005D02C5" w:rsidRPr="005D02C5" w:rsidRDefault="005D02C5" w:rsidP="005D02C5">
      <w:pPr>
        <w:rPr>
          <w:rFonts w:ascii="Arial" w:hAnsi="Arial" w:cs="Arial"/>
          <w:sz w:val="22"/>
          <w:szCs w:val="22"/>
          <w:highlight w:val="yellow"/>
        </w:rPr>
      </w:pPr>
    </w:p>
    <w:p w14:paraId="0900AF2F" w14:textId="77777777" w:rsidR="005D02C5" w:rsidRPr="005D02C5" w:rsidRDefault="005D02C5" w:rsidP="005D02C5">
      <w:pPr>
        <w:pStyle w:val="Nadpis2"/>
        <w:numPr>
          <w:ilvl w:val="0"/>
          <w:numId w:val="0"/>
        </w:numPr>
        <w:ind w:left="576"/>
        <w:jc w:val="center"/>
        <w:rPr>
          <w:rFonts w:cs="Arial"/>
          <w:sz w:val="22"/>
          <w:szCs w:val="22"/>
        </w:rPr>
      </w:pPr>
      <w:r w:rsidRPr="005D02C5">
        <w:rPr>
          <w:rFonts w:cs="Arial"/>
          <w:sz w:val="22"/>
          <w:szCs w:val="22"/>
        </w:rPr>
        <w:t xml:space="preserve">IV. </w:t>
      </w:r>
    </w:p>
    <w:p w14:paraId="7A4D4D20" w14:textId="77777777" w:rsidR="005D02C5" w:rsidRPr="005D02C5" w:rsidRDefault="005D02C5" w:rsidP="005D02C5">
      <w:pPr>
        <w:pStyle w:val="Nadpis2"/>
        <w:numPr>
          <w:ilvl w:val="0"/>
          <w:numId w:val="0"/>
        </w:numPr>
        <w:ind w:left="576"/>
        <w:jc w:val="center"/>
        <w:rPr>
          <w:rFonts w:cs="Arial"/>
          <w:sz w:val="22"/>
          <w:szCs w:val="22"/>
        </w:rPr>
      </w:pPr>
      <w:r w:rsidRPr="005D02C5">
        <w:rPr>
          <w:rFonts w:cs="Arial"/>
          <w:sz w:val="22"/>
          <w:szCs w:val="22"/>
        </w:rPr>
        <w:t>Základní povinnosti zhotovitele a objednatele</w:t>
      </w:r>
      <w:bookmarkEnd w:id="2"/>
    </w:p>
    <w:p w14:paraId="0294C787" w14:textId="77777777" w:rsidR="005D02C5" w:rsidRPr="005D02C5" w:rsidRDefault="005D02C5" w:rsidP="005D02C5">
      <w:pPr>
        <w:pStyle w:val="Nadpis2"/>
        <w:numPr>
          <w:ilvl w:val="0"/>
          <w:numId w:val="0"/>
        </w:numPr>
        <w:ind w:left="576"/>
        <w:jc w:val="center"/>
        <w:rPr>
          <w:rFonts w:cs="Arial"/>
          <w:b w:val="0"/>
          <w:bCs w:val="0"/>
          <w:sz w:val="22"/>
          <w:szCs w:val="22"/>
          <w:u w:val="single"/>
        </w:rPr>
      </w:pPr>
    </w:p>
    <w:p w14:paraId="20B7461C" w14:textId="77777777" w:rsidR="005D02C5" w:rsidRPr="005D02C5" w:rsidRDefault="005D02C5" w:rsidP="005D02C5">
      <w:pPr>
        <w:pStyle w:val="Nadpis2"/>
        <w:numPr>
          <w:ilvl w:val="0"/>
          <w:numId w:val="0"/>
        </w:numPr>
        <w:ind w:left="576" w:hanging="576"/>
        <w:rPr>
          <w:rFonts w:cs="Arial"/>
          <w:b w:val="0"/>
          <w:bCs w:val="0"/>
          <w:sz w:val="22"/>
          <w:szCs w:val="22"/>
        </w:rPr>
      </w:pPr>
      <w:proofErr w:type="gramStart"/>
      <w:r w:rsidRPr="005D02C5">
        <w:rPr>
          <w:rFonts w:cs="Arial"/>
          <w:b w:val="0"/>
          <w:bCs w:val="0"/>
          <w:sz w:val="22"/>
          <w:szCs w:val="22"/>
        </w:rPr>
        <w:t xml:space="preserve">4.1    </w:t>
      </w:r>
      <w:r w:rsidRPr="005D02C5">
        <w:rPr>
          <w:rFonts w:cs="Arial"/>
          <w:b w:val="0"/>
          <w:bCs w:val="0"/>
          <w:sz w:val="22"/>
          <w:szCs w:val="22"/>
          <w:u w:val="single"/>
        </w:rPr>
        <w:t>Závazek</w:t>
      </w:r>
      <w:proofErr w:type="gramEnd"/>
      <w:r w:rsidRPr="005D02C5">
        <w:rPr>
          <w:rFonts w:cs="Arial"/>
          <w:b w:val="0"/>
          <w:bCs w:val="0"/>
          <w:sz w:val="22"/>
          <w:szCs w:val="22"/>
          <w:u w:val="single"/>
        </w:rPr>
        <w:t xml:space="preserve"> zhotovitele provést dílo</w:t>
      </w:r>
      <w:r w:rsidRPr="005D02C5">
        <w:rPr>
          <w:rFonts w:cs="Arial"/>
          <w:b w:val="0"/>
          <w:bCs w:val="0"/>
          <w:sz w:val="22"/>
          <w:szCs w:val="22"/>
        </w:rPr>
        <w:t xml:space="preserve"> </w:t>
      </w:r>
    </w:p>
    <w:p w14:paraId="32095F44" w14:textId="4A3F2CC6" w:rsidR="005D02C5" w:rsidRPr="005D02C5" w:rsidRDefault="005D02C5" w:rsidP="005D02C5">
      <w:pPr>
        <w:pStyle w:val="Zkladntext2"/>
        <w:tabs>
          <w:tab w:val="left" w:pos="540"/>
        </w:tabs>
        <w:ind w:left="567" w:hanging="567"/>
        <w:rPr>
          <w:rFonts w:ascii="Arial" w:hAnsi="Arial" w:cs="Arial"/>
          <w:sz w:val="22"/>
          <w:szCs w:val="22"/>
        </w:rPr>
      </w:pPr>
      <w:r w:rsidRPr="005D02C5">
        <w:rPr>
          <w:rFonts w:ascii="Arial" w:hAnsi="Arial" w:cs="Arial"/>
          <w:sz w:val="22"/>
          <w:szCs w:val="22"/>
        </w:rPr>
        <w:t>4.1.1 Zhotovitel je povinen řádně provést dílo na svůj náklad a na své nebezpečí ve sjednané době, a to v souladu s</w:t>
      </w:r>
      <w:r w:rsidR="0014321B">
        <w:rPr>
          <w:rFonts w:ascii="Arial" w:hAnsi="Arial" w:cs="Arial"/>
          <w:sz w:val="22"/>
          <w:szCs w:val="22"/>
        </w:rPr>
        <w:t xml:space="preserve"> technickou prováděcí </w:t>
      </w:r>
      <w:r w:rsidRPr="005D02C5">
        <w:rPr>
          <w:rFonts w:ascii="Arial" w:hAnsi="Arial" w:cs="Arial"/>
          <w:sz w:val="22"/>
          <w:szCs w:val="22"/>
        </w:rPr>
        <w:t>dokumentací, příslušnými rozhodnutími a stanovisky spr</w:t>
      </w:r>
      <w:r w:rsidR="0020231D">
        <w:rPr>
          <w:rFonts w:ascii="Arial" w:hAnsi="Arial" w:cs="Arial"/>
          <w:sz w:val="22"/>
          <w:szCs w:val="22"/>
        </w:rPr>
        <w:t>ávních orgánů a dotčených osob.</w:t>
      </w:r>
    </w:p>
    <w:p w14:paraId="2C987BEF" w14:textId="77777777" w:rsidR="005D02C5" w:rsidRPr="005D02C5" w:rsidRDefault="005D02C5" w:rsidP="005D02C5">
      <w:pPr>
        <w:pStyle w:val="Nadpis2"/>
        <w:numPr>
          <w:ilvl w:val="0"/>
          <w:numId w:val="0"/>
        </w:numPr>
        <w:ind w:left="576" w:hanging="576"/>
        <w:rPr>
          <w:rFonts w:cs="Arial"/>
          <w:b w:val="0"/>
          <w:bCs w:val="0"/>
          <w:sz w:val="22"/>
          <w:szCs w:val="22"/>
        </w:rPr>
      </w:pPr>
      <w:proofErr w:type="gramStart"/>
      <w:r w:rsidRPr="005D02C5">
        <w:rPr>
          <w:rFonts w:cs="Arial"/>
          <w:b w:val="0"/>
          <w:bCs w:val="0"/>
          <w:sz w:val="22"/>
          <w:szCs w:val="22"/>
        </w:rPr>
        <w:t xml:space="preserve">4.2    </w:t>
      </w:r>
      <w:r w:rsidRPr="005D02C5">
        <w:rPr>
          <w:rFonts w:cs="Arial"/>
          <w:b w:val="0"/>
          <w:bCs w:val="0"/>
          <w:sz w:val="22"/>
          <w:szCs w:val="22"/>
          <w:u w:val="single"/>
        </w:rPr>
        <w:t>Kvalita</w:t>
      </w:r>
      <w:proofErr w:type="gramEnd"/>
      <w:r w:rsidRPr="005D02C5">
        <w:rPr>
          <w:rFonts w:cs="Arial"/>
          <w:b w:val="0"/>
          <w:bCs w:val="0"/>
          <w:sz w:val="22"/>
          <w:szCs w:val="22"/>
          <w:u w:val="single"/>
        </w:rPr>
        <w:t xml:space="preserve"> a jakost díla</w:t>
      </w:r>
      <w:r w:rsidRPr="005D02C5">
        <w:rPr>
          <w:rFonts w:cs="Arial"/>
          <w:b w:val="0"/>
          <w:bCs w:val="0"/>
          <w:sz w:val="22"/>
          <w:szCs w:val="22"/>
        </w:rPr>
        <w:t xml:space="preserve"> </w:t>
      </w:r>
    </w:p>
    <w:p w14:paraId="70D75D8F" w14:textId="77777777" w:rsidR="005D02C5" w:rsidRPr="005D02C5" w:rsidRDefault="005D02C5" w:rsidP="005D02C5">
      <w:pPr>
        <w:ind w:left="567" w:hanging="567"/>
        <w:jc w:val="both"/>
        <w:rPr>
          <w:rFonts w:ascii="Arial" w:hAnsi="Arial" w:cs="Arial"/>
          <w:sz w:val="22"/>
          <w:szCs w:val="22"/>
        </w:rPr>
      </w:pPr>
      <w:r w:rsidRPr="005D02C5">
        <w:rPr>
          <w:rFonts w:ascii="Arial" w:hAnsi="Arial" w:cs="Arial"/>
          <w:sz w:val="22"/>
          <w:szCs w:val="22"/>
        </w:rPr>
        <w:t>4.2.1 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14:paraId="112D19B5" w14:textId="77777777" w:rsidR="005D02C5" w:rsidRPr="005D02C5" w:rsidRDefault="005D02C5" w:rsidP="005D02C5">
      <w:pPr>
        <w:pStyle w:val="Nadpis2"/>
        <w:numPr>
          <w:ilvl w:val="0"/>
          <w:numId w:val="0"/>
        </w:numPr>
        <w:ind w:left="576" w:hanging="576"/>
        <w:rPr>
          <w:rFonts w:cs="Arial"/>
          <w:b w:val="0"/>
          <w:bCs w:val="0"/>
          <w:sz w:val="22"/>
          <w:szCs w:val="22"/>
        </w:rPr>
      </w:pPr>
      <w:proofErr w:type="gramStart"/>
      <w:r w:rsidRPr="005D02C5">
        <w:rPr>
          <w:rFonts w:cs="Arial"/>
          <w:b w:val="0"/>
          <w:bCs w:val="0"/>
          <w:sz w:val="22"/>
          <w:szCs w:val="22"/>
        </w:rPr>
        <w:t xml:space="preserve">4.3    </w:t>
      </w:r>
      <w:r w:rsidRPr="005D02C5">
        <w:rPr>
          <w:rFonts w:cs="Arial"/>
          <w:b w:val="0"/>
          <w:bCs w:val="0"/>
          <w:sz w:val="22"/>
          <w:szCs w:val="22"/>
          <w:u w:val="single"/>
        </w:rPr>
        <w:t>Povinnost</w:t>
      </w:r>
      <w:proofErr w:type="gramEnd"/>
      <w:r w:rsidRPr="005D02C5">
        <w:rPr>
          <w:rFonts w:cs="Arial"/>
          <w:b w:val="0"/>
          <w:bCs w:val="0"/>
          <w:sz w:val="22"/>
          <w:szCs w:val="22"/>
          <w:u w:val="single"/>
        </w:rPr>
        <w:t xml:space="preserve"> kontroly předaných podkladů a seznámení s podmínkami provádění díla</w:t>
      </w:r>
    </w:p>
    <w:p w14:paraId="0A3FF7D1" w14:textId="77777777" w:rsidR="005D02C5" w:rsidRPr="005D02C5" w:rsidRDefault="0020231D" w:rsidP="005D02C5">
      <w:pPr>
        <w:pStyle w:val="Zkladntext2"/>
        <w:tabs>
          <w:tab w:val="left" w:pos="540"/>
        </w:tabs>
        <w:ind w:left="567" w:hanging="567"/>
        <w:rPr>
          <w:rFonts w:ascii="Arial" w:hAnsi="Arial" w:cs="Arial"/>
          <w:sz w:val="22"/>
          <w:szCs w:val="22"/>
        </w:rPr>
      </w:pPr>
      <w:r>
        <w:rPr>
          <w:rFonts w:ascii="Arial" w:hAnsi="Arial" w:cs="Arial"/>
          <w:sz w:val="22"/>
          <w:szCs w:val="22"/>
        </w:rPr>
        <w:t>4.3.1</w:t>
      </w:r>
      <w:r w:rsidR="005D02C5" w:rsidRPr="005D02C5">
        <w:rPr>
          <w:rFonts w:ascii="Arial" w:hAnsi="Arial" w:cs="Arial"/>
          <w:sz w:val="22"/>
          <w:szCs w:val="22"/>
        </w:rPr>
        <w:t xml:space="preserve"> Zhotovitel podpisem smlouvy potvrzuje, že se seznámil s podmínkami v místě provádění díla a že práce mohou být provedeny způsobem a v termínech stanovených smlouvou. </w:t>
      </w:r>
    </w:p>
    <w:p w14:paraId="5312D634" w14:textId="77777777" w:rsidR="005D02C5" w:rsidRPr="005D02C5" w:rsidRDefault="005D02C5" w:rsidP="005D02C5">
      <w:pPr>
        <w:pStyle w:val="Zkladntext2"/>
        <w:tabs>
          <w:tab w:val="left" w:pos="540"/>
        </w:tabs>
        <w:ind w:left="540" w:hanging="540"/>
        <w:rPr>
          <w:rFonts w:ascii="Arial" w:hAnsi="Arial" w:cs="Arial"/>
          <w:sz w:val="22"/>
          <w:szCs w:val="22"/>
          <w:u w:val="single"/>
        </w:rPr>
      </w:pPr>
      <w:proofErr w:type="gramStart"/>
      <w:r w:rsidRPr="005D02C5">
        <w:rPr>
          <w:rFonts w:ascii="Arial" w:hAnsi="Arial" w:cs="Arial"/>
          <w:sz w:val="22"/>
          <w:szCs w:val="22"/>
        </w:rPr>
        <w:t xml:space="preserve">4.4    </w:t>
      </w:r>
      <w:r w:rsidRPr="005D02C5">
        <w:rPr>
          <w:rFonts w:ascii="Arial" w:hAnsi="Arial" w:cs="Arial"/>
          <w:sz w:val="22"/>
          <w:szCs w:val="22"/>
          <w:u w:val="single"/>
        </w:rPr>
        <w:t>Povinnost</w:t>
      </w:r>
      <w:proofErr w:type="gramEnd"/>
      <w:r w:rsidRPr="005D02C5">
        <w:rPr>
          <w:rFonts w:ascii="Arial" w:hAnsi="Arial" w:cs="Arial"/>
          <w:sz w:val="22"/>
          <w:szCs w:val="22"/>
          <w:u w:val="single"/>
        </w:rPr>
        <w:t xml:space="preserve"> součinnosti </w:t>
      </w:r>
    </w:p>
    <w:p w14:paraId="14B07B75" w14:textId="77777777" w:rsidR="005D02C5" w:rsidRPr="005D02C5" w:rsidRDefault="005D02C5" w:rsidP="005D02C5">
      <w:pPr>
        <w:pStyle w:val="Zkladntext2"/>
        <w:tabs>
          <w:tab w:val="left" w:pos="540"/>
        </w:tabs>
        <w:ind w:left="540" w:hanging="540"/>
        <w:rPr>
          <w:rFonts w:ascii="Arial" w:hAnsi="Arial" w:cs="Arial"/>
          <w:sz w:val="22"/>
          <w:szCs w:val="22"/>
        </w:rPr>
      </w:pPr>
      <w:r w:rsidRPr="005D02C5">
        <w:rPr>
          <w:rFonts w:ascii="Arial" w:hAnsi="Arial" w:cs="Arial"/>
          <w:sz w:val="22"/>
          <w:szCs w:val="22"/>
        </w:rPr>
        <w:t xml:space="preserve">4.4.1 Zhotovitel je povinen spolupracovat se zástupci objednatele, osobami vykonávajícími pro objednatele technický a autorský dozor a s koordinátorem BOZP určeným objednatelem a respektovat jimi udělené pokyny.  </w:t>
      </w:r>
    </w:p>
    <w:p w14:paraId="517D06ED" w14:textId="77777777" w:rsidR="005D02C5" w:rsidRPr="005D02C5" w:rsidRDefault="005D02C5" w:rsidP="005D02C5">
      <w:pPr>
        <w:pStyle w:val="Zkladntext2"/>
        <w:tabs>
          <w:tab w:val="left" w:pos="0"/>
        </w:tabs>
        <w:ind w:left="540" w:hanging="540"/>
        <w:rPr>
          <w:rFonts w:ascii="Arial" w:hAnsi="Arial" w:cs="Arial"/>
          <w:sz w:val="22"/>
          <w:szCs w:val="22"/>
        </w:rPr>
      </w:pPr>
      <w:proofErr w:type="gramStart"/>
      <w:r w:rsidRPr="005D02C5">
        <w:rPr>
          <w:rFonts w:ascii="Arial" w:hAnsi="Arial" w:cs="Arial"/>
          <w:sz w:val="22"/>
          <w:szCs w:val="22"/>
        </w:rPr>
        <w:t xml:space="preserve">4.5    </w:t>
      </w:r>
      <w:r w:rsidRPr="005D02C5">
        <w:rPr>
          <w:rFonts w:ascii="Arial" w:hAnsi="Arial" w:cs="Arial"/>
          <w:sz w:val="22"/>
          <w:szCs w:val="22"/>
          <w:u w:val="single"/>
        </w:rPr>
        <w:t>Základní</w:t>
      </w:r>
      <w:proofErr w:type="gramEnd"/>
      <w:r w:rsidRPr="005D02C5">
        <w:rPr>
          <w:rFonts w:ascii="Arial" w:hAnsi="Arial" w:cs="Arial"/>
          <w:sz w:val="22"/>
          <w:szCs w:val="22"/>
          <w:u w:val="single"/>
        </w:rPr>
        <w:t xml:space="preserve"> povinnosti objednatele</w:t>
      </w:r>
    </w:p>
    <w:p w14:paraId="447FA09E" w14:textId="77777777" w:rsidR="005D02C5" w:rsidRPr="005D02C5" w:rsidRDefault="005D02C5" w:rsidP="005D02C5">
      <w:pPr>
        <w:pStyle w:val="Zkladntext2"/>
        <w:ind w:left="567" w:hanging="567"/>
        <w:rPr>
          <w:rFonts w:ascii="Arial" w:hAnsi="Arial" w:cs="Arial"/>
          <w:sz w:val="22"/>
          <w:szCs w:val="22"/>
        </w:rPr>
      </w:pPr>
      <w:r w:rsidRPr="005D02C5">
        <w:rPr>
          <w:rFonts w:ascii="Arial" w:hAnsi="Arial" w:cs="Arial"/>
          <w:sz w:val="22"/>
          <w:szCs w:val="22"/>
        </w:rPr>
        <w:t xml:space="preserve">4.5.1 Objednatel je povinen řádně a včas provedené dílo bez vad a nedodělků převzít a zaplatit za něj dohodnutou cenu. </w:t>
      </w:r>
    </w:p>
    <w:p w14:paraId="4443C622" w14:textId="77777777" w:rsidR="005D02C5" w:rsidRPr="005D02C5" w:rsidRDefault="005D02C5" w:rsidP="005D02C5">
      <w:pPr>
        <w:pStyle w:val="Zkladntext2"/>
        <w:ind w:left="567" w:hanging="567"/>
        <w:rPr>
          <w:rFonts w:ascii="Arial" w:hAnsi="Arial" w:cs="Arial"/>
          <w:b/>
          <w:color w:val="FF0000"/>
          <w:sz w:val="22"/>
          <w:szCs w:val="22"/>
          <w:highlight w:val="yellow"/>
        </w:rPr>
      </w:pPr>
    </w:p>
    <w:p w14:paraId="7714EF53" w14:textId="77777777" w:rsidR="005D02C5" w:rsidRPr="005D02C5" w:rsidRDefault="005D02C5" w:rsidP="005D02C5">
      <w:pPr>
        <w:pStyle w:val="Nadpis2"/>
        <w:numPr>
          <w:ilvl w:val="0"/>
          <w:numId w:val="0"/>
        </w:numPr>
        <w:jc w:val="center"/>
        <w:rPr>
          <w:rFonts w:cs="Arial"/>
          <w:bCs w:val="0"/>
          <w:sz w:val="22"/>
          <w:szCs w:val="22"/>
        </w:rPr>
      </w:pPr>
      <w:r w:rsidRPr="005D02C5">
        <w:rPr>
          <w:rFonts w:cs="Arial"/>
          <w:bCs w:val="0"/>
          <w:sz w:val="22"/>
          <w:szCs w:val="22"/>
        </w:rPr>
        <w:t>V.</w:t>
      </w:r>
    </w:p>
    <w:p w14:paraId="792E2F58" w14:textId="77777777" w:rsidR="005D02C5" w:rsidRPr="005D02C5" w:rsidRDefault="005D02C5" w:rsidP="005D02C5">
      <w:pPr>
        <w:jc w:val="center"/>
        <w:rPr>
          <w:rFonts w:ascii="Arial" w:hAnsi="Arial" w:cs="Arial"/>
          <w:b/>
          <w:sz w:val="22"/>
          <w:szCs w:val="22"/>
        </w:rPr>
      </w:pPr>
      <w:r w:rsidRPr="005D02C5">
        <w:rPr>
          <w:rFonts w:ascii="Arial" w:hAnsi="Arial" w:cs="Arial"/>
          <w:b/>
          <w:sz w:val="22"/>
          <w:szCs w:val="22"/>
        </w:rPr>
        <w:t>Doba a místo plnění</w:t>
      </w:r>
    </w:p>
    <w:p w14:paraId="27562D98" w14:textId="77777777" w:rsidR="005D02C5" w:rsidRPr="005D02C5" w:rsidRDefault="005D02C5" w:rsidP="005D02C5">
      <w:pPr>
        <w:pStyle w:val="Nadpis2"/>
        <w:keepNext w:val="0"/>
        <w:widowControl w:val="0"/>
        <w:numPr>
          <w:ilvl w:val="0"/>
          <w:numId w:val="0"/>
        </w:numPr>
        <w:ind w:left="576" w:hanging="576"/>
        <w:jc w:val="both"/>
        <w:rPr>
          <w:rFonts w:cs="Arial"/>
          <w:b w:val="0"/>
          <w:bCs w:val="0"/>
          <w:sz w:val="22"/>
          <w:szCs w:val="22"/>
        </w:rPr>
      </w:pPr>
      <w:proofErr w:type="gramStart"/>
      <w:r w:rsidRPr="005D02C5">
        <w:rPr>
          <w:rFonts w:cs="Arial"/>
          <w:b w:val="0"/>
          <w:bCs w:val="0"/>
          <w:sz w:val="22"/>
          <w:szCs w:val="22"/>
        </w:rPr>
        <w:t xml:space="preserve">5.1    </w:t>
      </w:r>
      <w:r w:rsidRPr="005D02C5">
        <w:rPr>
          <w:rFonts w:cs="Arial"/>
          <w:b w:val="0"/>
          <w:bCs w:val="0"/>
          <w:sz w:val="22"/>
          <w:szCs w:val="22"/>
          <w:u w:val="single"/>
        </w:rPr>
        <w:t>Termín</w:t>
      </w:r>
      <w:proofErr w:type="gramEnd"/>
      <w:r w:rsidRPr="005D02C5">
        <w:rPr>
          <w:rFonts w:cs="Arial"/>
          <w:b w:val="0"/>
          <w:bCs w:val="0"/>
          <w:sz w:val="22"/>
          <w:szCs w:val="22"/>
          <w:u w:val="single"/>
        </w:rPr>
        <w:t xml:space="preserve"> zahájení</w:t>
      </w:r>
    </w:p>
    <w:p w14:paraId="301FDE30" w14:textId="26AED4F7" w:rsidR="005D02C5" w:rsidRPr="005D02C5" w:rsidRDefault="005D02C5" w:rsidP="005D02C5">
      <w:pPr>
        <w:pStyle w:val="Nadpis3"/>
        <w:keepNext w:val="0"/>
        <w:widowControl w:val="0"/>
        <w:numPr>
          <w:ilvl w:val="0"/>
          <w:numId w:val="0"/>
        </w:numPr>
        <w:tabs>
          <w:tab w:val="num" w:pos="567"/>
        </w:tabs>
        <w:ind w:left="567" w:hanging="567"/>
        <w:jc w:val="both"/>
        <w:rPr>
          <w:rFonts w:cs="Arial"/>
          <w:b w:val="0"/>
          <w:bCs w:val="0"/>
          <w:sz w:val="22"/>
          <w:szCs w:val="22"/>
        </w:rPr>
      </w:pPr>
      <w:r w:rsidRPr="005D02C5">
        <w:rPr>
          <w:rFonts w:cs="Arial"/>
          <w:b w:val="0"/>
          <w:bCs w:val="0"/>
          <w:sz w:val="22"/>
          <w:szCs w:val="22"/>
        </w:rPr>
        <w:t xml:space="preserve">5.1.1 Zhotovitel je povinen zahájit práce na díle a řádně v nich pokračovat nejpozději do 3 pracovních dnů od protokolárního </w:t>
      </w:r>
      <w:r w:rsidR="0020231D">
        <w:rPr>
          <w:rFonts w:cs="Arial"/>
          <w:b w:val="0"/>
          <w:bCs w:val="0"/>
          <w:sz w:val="22"/>
          <w:szCs w:val="22"/>
        </w:rPr>
        <w:t>předání staveniště objednatelem</w:t>
      </w:r>
      <w:r w:rsidR="0014321B">
        <w:rPr>
          <w:rFonts w:cs="Arial"/>
          <w:b w:val="0"/>
          <w:bCs w:val="0"/>
          <w:sz w:val="22"/>
          <w:szCs w:val="22"/>
        </w:rPr>
        <w:t>.</w:t>
      </w:r>
    </w:p>
    <w:p w14:paraId="519B933B" w14:textId="77777777" w:rsidR="005D02C5" w:rsidRPr="005D02C5" w:rsidRDefault="005D02C5" w:rsidP="005D02C5">
      <w:pPr>
        <w:pStyle w:val="Nadpis3"/>
        <w:keepNext w:val="0"/>
        <w:widowControl w:val="0"/>
        <w:numPr>
          <w:ilvl w:val="0"/>
          <w:numId w:val="0"/>
        </w:numPr>
        <w:tabs>
          <w:tab w:val="num" w:pos="862"/>
        </w:tabs>
        <w:ind w:left="567" w:hanging="567"/>
        <w:jc w:val="both"/>
        <w:rPr>
          <w:rFonts w:cs="Arial"/>
          <w:b w:val="0"/>
          <w:bCs w:val="0"/>
          <w:sz w:val="22"/>
          <w:szCs w:val="22"/>
        </w:rPr>
      </w:pPr>
      <w:r w:rsidRPr="005D02C5">
        <w:rPr>
          <w:rFonts w:cs="Arial"/>
          <w:b w:val="0"/>
          <w:bCs w:val="0"/>
          <w:sz w:val="22"/>
          <w:szCs w:val="22"/>
        </w:rPr>
        <w:t xml:space="preserve">5.1.2 Pokud zhotovitel práce na díle nezahájí ani ve lhůtě tří dnů ode dne, kdy měl práce na díle zahájit, je objednatel oprávněn od smlouvy odstoupit. </w:t>
      </w:r>
    </w:p>
    <w:p w14:paraId="586C1653" w14:textId="77777777" w:rsidR="005D02C5" w:rsidRPr="005D02C5" w:rsidRDefault="005D02C5" w:rsidP="005D02C5">
      <w:pPr>
        <w:pStyle w:val="Nadpis2"/>
        <w:keepNext w:val="0"/>
        <w:widowControl w:val="0"/>
        <w:numPr>
          <w:ilvl w:val="0"/>
          <w:numId w:val="0"/>
        </w:numPr>
        <w:ind w:left="576" w:hanging="576"/>
        <w:jc w:val="both"/>
        <w:rPr>
          <w:rFonts w:cs="Arial"/>
          <w:b w:val="0"/>
          <w:bCs w:val="0"/>
          <w:sz w:val="22"/>
          <w:szCs w:val="22"/>
        </w:rPr>
      </w:pPr>
      <w:proofErr w:type="gramStart"/>
      <w:r w:rsidRPr="005D02C5">
        <w:rPr>
          <w:rFonts w:cs="Arial"/>
          <w:b w:val="0"/>
          <w:bCs w:val="0"/>
          <w:sz w:val="22"/>
          <w:szCs w:val="22"/>
        </w:rPr>
        <w:t xml:space="preserve">5.2    </w:t>
      </w:r>
      <w:r w:rsidRPr="005D02C5">
        <w:rPr>
          <w:rFonts w:cs="Arial"/>
          <w:b w:val="0"/>
          <w:bCs w:val="0"/>
          <w:sz w:val="22"/>
          <w:szCs w:val="22"/>
          <w:u w:val="single"/>
        </w:rPr>
        <w:t>Termín</w:t>
      </w:r>
      <w:proofErr w:type="gramEnd"/>
      <w:r w:rsidRPr="005D02C5">
        <w:rPr>
          <w:rFonts w:cs="Arial"/>
          <w:b w:val="0"/>
          <w:bCs w:val="0"/>
          <w:sz w:val="22"/>
          <w:szCs w:val="22"/>
          <w:u w:val="single"/>
        </w:rPr>
        <w:t xml:space="preserve"> dokončení a předání díla</w:t>
      </w:r>
      <w:r w:rsidRPr="005D02C5">
        <w:rPr>
          <w:rFonts w:cs="Arial"/>
          <w:b w:val="0"/>
          <w:bCs w:val="0"/>
          <w:sz w:val="22"/>
          <w:szCs w:val="22"/>
        </w:rPr>
        <w:t xml:space="preserve"> </w:t>
      </w:r>
    </w:p>
    <w:p w14:paraId="45A14A77" w14:textId="675D2CB2" w:rsidR="005D02C5" w:rsidRPr="005D02C5" w:rsidRDefault="005D02C5" w:rsidP="005D02C5">
      <w:pPr>
        <w:pStyle w:val="Nadpis3"/>
        <w:keepNext w:val="0"/>
        <w:widowControl w:val="0"/>
        <w:numPr>
          <w:ilvl w:val="0"/>
          <w:numId w:val="0"/>
        </w:numPr>
        <w:tabs>
          <w:tab w:val="num" w:pos="567"/>
        </w:tabs>
        <w:ind w:left="567" w:hanging="567"/>
        <w:jc w:val="both"/>
        <w:rPr>
          <w:rFonts w:cs="Arial"/>
          <w:b w:val="0"/>
          <w:bCs w:val="0"/>
          <w:sz w:val="22"/>
          <w:szCs w:val="22"/>
        </w:rPr>
      </w:pPr>
      <w:r w:rsidRPr="005D02C5">
        <w:rPr>
          <w:rFonts w:cs="Arial"/>
          <w:b w:val="0"/>
          <w:bCs w:val="0"/>
          <w:sz w:val="22"/>
          <w:szCs w:val="22"/>
        </w:rPr>
        <w:t xml:space="preserve">5.2.1 Zhotovitel je povinen dokončit práce na díle a předat dílo objednateli do </w:t>
      </w:r>
      <w:r w:rsidR="0020231D" w:rsidRPr="00DA7B9C">
        <w:rPr>
          <w:rFonts w:cs="Arial"/>
          <w:bCs w:val="0"/>
          <w:sz w:val="22"/>
          <w:szCs w:val="22"/>
        </w:rPr>
        <w:t>2 měsíců</w:t>
      </w:r>
      <w:r w:rsidR="0020231D">
        <w:rPr>
          <w:rFonts w:cs="Arial"/>
          <w:b w:val="0"/>
          <w:bCs w:val="0"/>
          <w:sz w:val="22"/>
          <w:szCs w:val="22"/>
        </w:rPr>
        <w:t xml:space="preserve"> od předání staveniště.</w:t>
      </w:r>
      <w:r w:rsidRPr="005D02C5">
        <w:rPr>
          <w:rFonts w:cs="Arial"/>
          <w:b w:val="0"/>
          <w:bCs w:val="0"/>
          <w:sz w:val="22"/>
          <w:szCs w:val="22"/>
        </w:rPr>
        <w:t xml:space="preserve"> </w:t>
      </w:r>
    </w:p>
    <w:p w14:paraId="57B288AD" w14:textId="77777777" w:rsidR="005D02C5" w:rsidRPr="005D02C5" w:rsidRDefault="005D02C5" w:rsidP="005D02C5">
      <w:pPr>
        <w:pStyle w:val="Nadpis3"/>
        <w:keepNext w:val="0"/>
        <w:widowControl w:val="0"/>
        <w:numPr>
          <w:ilvl w:val="0"/>
          <w:numId w:val="0"/>
        </w:numPr>
        <w:tabs>
          <w:tab w:val="num" w:pos="862"/>
        </w:tabs>
        <w:ind w:left="567" w:hanging="567"/>
        <w:jc w:val="both"/>
        <w:rPr>
          <w:rFonts w:cs="Arial"/>
          <w:b w:val="0"/>
          <w:bCs w:val="0"/>
          <w:sz w:val="22"/>
          <w:szCs w:val="22"/>
        </w:rPr>
      </w:pPr>
      <w:r w:rsidRPr="005D02C5">
        <w:rPr>
          <w:rFonts w:cs="Arial"/>
          <w:b w:val="0"/>
          <w:bCs w:val="0"/>
          <w:sz w:val="22"/>
          <w:szCs w:val="22"/>
        </w:rPr>
        <w:t>5.2.2 Zhotovitel je oprávněn dokončit práce na díle i před sjednaným termínem a objednatel je povinen dříve dokončené dílo převzít a zaplatit.</w:t>
      </w:r>
    </w:p>
    <w:p w14:paraId="77323FB1" w14:textId="77777777" w:rsidR="005D02C5" w:rsidRPr="005D02C5" w:rsidRDefault="005D02C5" w:rsidP="005D02C5">
      <w:pPr>
        <w:widowControl w:val="0"/>
        <w:rPr>
          <w:rFonts w:ascii="Arial" w:hAnsi="Arial" w:cs="Arial"/>
          <w:sz w:val="22"/>
          <w:szCs w:val="22"/>
          <w:u w:val="single"/>
        </w:rPr>
      </w:pPr>
      <w:proofErr w:type="gramStart"/>
      <w:r w:rsidRPr="005D02C5">
        <w:rPr>
          <w:rFonts w:ascii="Arial" w:hAnsi="Arial" w:cs="Arial"/>
          <w:sz w:val="22"/>
          <w:szCs w:val="22"/>
        </w:rPr>
        <w:t xml:space="preserve">5.3    </w:t>
      </w:r>
      <w:r w:rsidRPr="005D02C5">
        <w:rPr>
          <w:rFonts w:ascii="Arial" w:hAnsi="Arial" w:cs="Arial"/>
          <w:sz w:val="22"/>
          <w:szCs w:val="22"/>
          <w:u w:val="single"/>
        </w:rPr>
        <w:t>Přerušení</w:t>
      </w:r>
      <w:proofErr w:type="gramEnd"/>
      <w:r w:rsidRPr="005D02C5">
        <w:rPr>
          <w:rFonts w:ascii="Arial" w:hAnsi="Arial" w:cs="Arial"/>
          <w:sz w:val="22"/>
          <w:szCs w:val="22"/>
          <w:u w:val="single"/>
        </w:rPr>
        <w:t xml:space="preserve"> prací </w:t>
      </w:r>
    </w:p>
    <w:p w14:paraId="5DC26A40" w14:textId="77777777" w:rsidR="005D02C5" w:rsidRPr="005D02C5" w:rsidRDefault="005D02C5" w:rsidP="005D02C5">
      <w:pPr>
        <w:widowControl w:val="0"/>
        <w:ind w:left="567" w:hanging="567"/>
        <w:jc w:val="both"/>
        <w:rPr>
          <w:rFonts w:ascii="Arial" w:hAnsi="Arial" w:cs="Arial"/>
          <w:sz w:val="22"/>
          <w:szCs w:val="22"/>
        </w:rPr>
      </w:pPr>
      <w:r w:rsidRPr="005D02C5">
        <w:rPr>
          <w:rFonts w:ascii="Arial" w:hAnsi="Arial" w:cs="Arial"/>
          <w:sz w:val="22"/>
          <w:szCs w:val="22"/>
        </w:rPr>
        <w:t xml:space="preserve">5.3.1 Přerušení prací z důvodů na straně zhotovitele ani z důvodu porušení pravidel bezpečnosti a ochrany zdraví při práci nemá vliv na sjednaný termín dokončení díla.  </w:t>
      </w:r>
    </w:p>
    <w:p w14:paraId="06730A52" w14:textId="77777777" w:rsidR="005D02C5" w:rsidRPr="005D02C5" w:rsidRDefault="005D02C5" w:rsidP="005D02C5">
      <w:pPr>
        <w:widowControl w:val="0"/>
        <w:rPr>
          <w:rFonts w:ascii="Arial" w:hAnsi="Arial" w:cs="Arial"/>
          <w:sz w:val="22"/>
          <w:szCs w:val="22"/>
          <w:u w:val="single"/>
        </w:rPr>
      </w:pPr>
      <w:proofErr w:type="gramStart"/>
      <w:r w:rsidRPr="005D02C5">
        <w:rPr>
          <w:rFonts w:ascii="Arial" w:hAnsi="Arial" w:cs="Arial"/>
          <w:sz w:val="22"/>
          <w:szCs w:val="22"/>
        </w:rPr>
        <w:t xml:space="preserve">5.4    </w:t>
      </w:r>
      <w:r w:rsidRPr="005D02C5">
        <w:rPr>
          <w:rFonts w:ascii="Arial" w:hAnsi="Arial" w:cs="Arial"/>
          <w:sz w:val="22"/>
          <w:szCs w:val="22"/>
          <w:u w:val="single"/>
        </w:rPr>
        <w:t>Místo</w:t>
      </w:r>
      <w:proofErr w:type="gramEnd"/>
      <w:r w:rsidRPr="005D02C5">
        <w:rPr>
          <w:rFonts w:ascii="Arial" w:hAnsi="Arial" w:cs="Arial"/>
          <w:sz w:val="22"/>
          <w:szCs w:val="22"/>
          <w:u w:val="single"/>
        </w:rPr>
        <w:t xml:space="preserve"> plnění </w:t>
      </w:r>
    </w:p>
    <w:p w14:paraId="065FA2F1" w14:textId="0D61BF34" w:rsidR="005D02C5" w:rsidRPr="005D02C5" w:rsidRDefault="005D02C5" w:rsidP="005D02C5">
      <w:pPr>
        <w:widowControl w:val="0"/>
        <w:ind w:left="567" w:hanging="567"/>
        <w:jc w:val="both"/>
        <w:rPr>
          <w:rFonts w:ascii="Arial" w:hAnsi="Arial" w:cs="Arial"/>
          <w:bCs/>
          <w:sz w:val="22"/>
          <w:szCs w:val="22"/>
        </w:rPr>
      </w:pPr>
      <w:r w:rsidRPr="005D02C5">
        <w:rPr>
          <w:rFonts w:ascii="Arial" w:hAnsi="Arial" w:cs="Arial"/>
          <w:sz w:val="22"/>
          <w:szCs w:val="22"/>
        </w:rPr>
        <w:t xml:space="preserve">5.4.1 Místem plnění </w:t>
      </w:r>
      <w:r w:rsidR="00EC7A19">
        <w:rPr>
          <w:rFonts w:ascii="Arial" w:hAnsi="Arial" w:cs="Arial"/>
          <w:sz w:val="22"/>
          <w:szCs w:val="22"/>
        </w:rPr>
        <w:t>je</w:t>
      </w:r>
      <w:r w:rsidRPr="005D02C5">
        <w:rPr>
          <w:rFonts w:ascii="Arial" w:hAnsi="Arial" w:cs="Arial"/>
          <w:color w:val="000000"/>
          <w:sz w:val="22"/>
          <w:szCs w:val="22"/>
          <w:lang w:bidi="hi-IN"/>
        </w:rPr>
        <w:t xml:space="preserve"> </w:t>
      </w:r>
      <w:r w:rsidR="0014321B">
        <w:rPr>
          <w:rFonts w:ascii="Arial" w:hAnsi="Arial" w:cs="Arial"/>
          <w:sz w:val="22"/>
          <w:szCs w:val="22"/>
        </w:rPr>
        <w:t xml:space="preserve">dům č.p. </w:t>
      </w:r>
      <w:r w:rsidR="0014321B" w:rsidRPr="005D02C5">
        <w:rPr>
          <w:rFonts w:ascii="Arial" w:hAnsi="Arial" w:cs="Arial"/>
          <w:sz w:val="22"/>
          <w:szCs w:val="22"/>
        </w:rPr>
        <w:t xml:space="preserve"> </w:t>
      </w:r>
      <w:r w:rsidR="0014321B">
        <w:rPr>
          <w:rFonts w:ascii="Arial" w:hAnsi="Arial" w:cs="Arial"/>
          <w:sz w:val="22"/>
          <w:szCs w:val="22"/>
        </w:rPr>
        <w:t xml:space="preserve">785 na ul. </w:t>
      </w:r>
      <w:r w:rsidR="00EC7A19">
        <w:rPr>
          <w:rFonts w:ascii="Arial" w:hAnsi="Arial" w:cs="Arial"/>
          <w:sz w:val="22"/>
          <w:szCs w:val="22"/>
        </w:rPr>
        <w:t>Revoluční 36</w:t>
      </w:r>
      <w:r w:rsidRPr="005D02C5">
        <w:rPr>
          <w:rFonts w:ascii="Arial" w:hAnsi="Arial" w:cs="Arial"/>
          <w:sz w:val="22"/>
          <w:szCs w:val="22"/>
        </w:rPr>
        <w:t xml:space="preserve"> v Novém Jičíně</w:t>
      </w:r>
      <w:r w:rsidR="0014321B">
        <w:rPr>
          <w:rFonts w:ascii="Arial" w:hAnsi="Arial" w:cs="Arial"/>
          <w:sz w:val="22"/>
          <w:szCs w:val="22"/>
        </w:rPr>
        <w:t xml:space="preserve"> a</w:t>
      </w:r>
      <w:r w:rsidRPr="005D02C5">
        <w:rPr>
          <w:rFonts w:ascii="Arial" w:hAnsi="Arial" w:cs="Arial"/>
          <w:sz w:val="22"/>
          <w:szCs w:val="22"/>
        </w:rPr>
        <w:t xml:space="preserve"> pozemky </w:t>
      </w:r>
      <w:proofErr w:type="spellStart"/>
      <w:r w:rsidRPr="005D02C5">
        <w:rPr>
          <w:rFonts w:ascii="Arial" w:hAnsi="Arial" w:cs="Arial"/>
          <w:sz w:val="22"/>
          <w:szCs w:val="22"/>
        </w:rPr>
        <w:t>parc</w:t>
      </w:r>
      <w:proofErr w:type="spellEnd"/>
      <w:r w:rsidRPr="005D02C5">
        <w:rPr>
          <w:rFonts w:ascii="Arial" w:hAnsi="Arial" w:cs="Arial"/>
          <w:sz w:val="22"/>
          <w:szCs w:val="22"/>
        </w:rPr>
        <w:t xml:space="preserve">. </w:t>
      </w:r>
      <w:proofErr w:type="gramStart"/>
      <w:r w:rsidRPr="005D02C5">
        <w:rPr>
          <w:rFonts w:ascii="Arial" w:hAnsi="Arial" w:cs="Arial"/>
          <w:sz w:val="22"/>
          <w:szCs w:val="22"/>
        </w:rPr>
        <w:t>č.</w:t>
      </w:r>
      <w:proofErr w:type="gramEnd"/>
      <w:r w:rsidRPr="005D02C5">
        <w:rPr>
          <w:rFonts w:ascii="Arial" w:hAnsi="Arial" w:cs="Arial"/>
          <w:sz w:val="22"/>
          <w:szCs w:val="22"/>
        </w:rPr>
        <w:t xml:space="preserve"> </w:t>
      </w:r>
      <w:r w:rsidR="00F70EF9">
        <w:rPr>
          <w:rFonts w:ascii="Arial" w:hAnsi="Arial" w:cs="Arial"/>
          <w:sz w:val="22"/>
          <w:szCs w:val="22"/>
        </w:rPr>
        <w:t>553/7, 555, 665/3</w:t>
      </w:r>
      <w:r w:rsidR="0014321B">
        <w:rPr>
          <w:rFonts w:ascii="Arial" w:hAnsi="Arial" w:cs="Arial"/>
          <w:sz w:val="22"/>
          <w:szCs w:val="22"/>
        </w:rPr>
        <w:t xml:space="preserve"> a</w:t>
      </w:r>
      <w:r w:rsidR="00F70EF9">
        <w:rPr>
          <w:rFonts w:ascii="Arial" w:hAnsi="Arial" w:cs="Arial"/>
          <w:sz w:val="22"/>
          <w:szCs w:val="22"/>
        </w:rPr>
        <w:t xml:space="preserve"> 1610</w:t>
      </w:r>
      <w:r w:rsidRPr="005D02C5">
        <w:rPr>
          <w:rFonts w:ascii="Arial" w:hAnsi="Arial" w:cs="Arial"/>
          <w:sz w:val="22"/>
          <w:szCs w:val="22"/>
        </w:rPr>
        <w:t xml:space="preserve"> v katastrálním území Nový Jičín-</w:t>
      </w:r>
      <w:r w:rsidR="00F70EF9">
        <w:rPr>
          <w:rFonts w:ascii="Arial" w:hAnsi="Arial" w:cs="Arial"/>
          <w:sz w:val="22"/>
          <w:szCs w:val="22"/>
        </w:rPr>
        <w:t>Horní</w:t>
      </w:r>
      <w:r w:rsidRPr="005D02C5">
        <w:rPr>
          <w:rFonts w:ascii="Arial" w:hAnsi="Arial" w:cs="Arial"/>
          <w:sz w:val="22"/>
          <w:szCs w:val="22"/>
        </w:rPr>
        <w:t xml:space="preserve"> Předměstí. </w:t>
      </w:r>
    </w:p>
    <w:p w14:paraId="1DFA9F0A" w14:textId="77777777" w:rsidR="005D02C5" w:rsidRDefault="005D02C5" w:rsidP="005D02C5">
      <w:pPr>
        <w:ind w:left="567" w:hanging="567"/>
        <w:jc w:val="both"/>
        <w:rPr>
          <w:rFonts w:ascii="Arial" w:hAnsi="Arial" w:cs="Arial"/>
          <w:bCs/>
          <w:sz w:val="22"/>
          <w:szCs w:val="22"/>
          <w:highlight w:val="yellow"/>
        </w:rPr>
      </w:pPr>
      <w:r w:rsidRPr="005D02C5">
        <w:rPr>
          <w:rFonts w:ascii="Arial" w:hAnsi="Arial" w:cs="Arial"/>
          <w:bCs/>
          <w:sz w:val="22"/>
          <w:szCs w:val="22"/>
          <w:highlight w:val="yellow"/>
        </w:rPr>
        <w:lastRenderedPageBreak/>
        <w:t xml:space="preserve"> </w:t>
      </w:r>
    </w:p>
    <w:p w14:paraId="2ADC1ABE" w14:textId="77777777" w:rsidR="00B34312" w:rsidRPr="005D02C5" w:rsidRDefault="00B34312" w:rsidP="005D02C5">
      <w:pPr>
        <w:ind w:left="567" w:hanging="567"/>
        <w:jc w:val="both"/>
        <w:rPr>
          <w:rFonts w:ascii="Arial" w:hAnsi="Arial" w:cs="Arial"/>
          <w:bCs/>
          <w:sz w:val="22"/>
          <w:szCs w:val="22"/>
          <w:highlight w:val="yellow"/>
        </w:rPr>
      </w:pPr>
    </w:p>
    <w:p w14:paraId="7CC2EA4A" w14:textId="77777777" w:rsidR="005D02C5" w:rsidRPr="005D02C5" w:rsidRDefault="005D02C5" w:rsidP="005D02C5">
      <w:pPr>
        <w:jc w:val="center"/>
        <w:rPr>
          <w:rFonts w:ascii="Arial" w:hAnsi="Arial" w:cs="Arial"/>
          <w:b/>
          <w:bCs/>
          <w:sz w:val="22"/>
          <w:szCs w:val="22"/>
        </w:rPr>
      </w:pPr>
      <w:r w:rsidRPr="005D02C5">
        <w:rPr>
          <w:rFonts w:ascii="Arial" w:hAnsi="Arial" w:cs="Arial"/>
          <w:b/>
          <w:bCs/>
          <w:sz w:val="22"/>
          <w:szCs w:val="22"/>
        </w:rPr>
        <w:t xml:space="preserve">VI. </w:t>
      </w:r>
    </w:p>
    <w:p w14:paraId="5CA3255F" w14:textId="77777777" w:rsidR="005D02C5" w:rsidRPr="005D02C5" w:rsidRDefault="005D02C5" w:rsidP="005D02C5">
      <w:pPr>
        <w:jc w:val="center"/>
        <w:rPr>
          <w:rFonts w:ascii="Arial" w:hAnsi="Arial" w:cs="Arial"/>
          <w:b/>
          <w:bCs/>
          <w:sz w:val="22"/>
          <w:szCs w:val="22"/>
        </w:rPr>
      </w:pPr>
      <w:r w:rsidRPr="005D02C5">
        <w:rPr>
          <w:rFonts w:ascii="Arial" w:hAnsi="Arial" w:cs="Arial"/>
          <w:b/>
          <w:bCs/>
          <w:sz w:val="22"/>
          <w:szCs w:val="22"/>
        </w:rPr>
        <w:t>Cena díla</w:t>
      </w:r>
    </w:p>
    <w:p w14:paraId="45F13316" w14:textId="77777777" w:rsidR="005D02C5" w:rsidRDefault="005D02C5" w:rsidP="005D02C5">
      <w:pPr>
        <w:pStyle w:val="Nadpis2"/>
        <w:keepNext w:val="0"/>
        <w:widowControl w:val="0"/>
        <w:numPr>
          <w:ilvl w:val="0"/>
          <w:numId w:val="0"/>
        </w:numPr>
        <w:rPr>
          <w:rFonts w:cs="Arial"/>
          <w:b w:val="0"/>
          <w:bCs w:val="0"/>
          <w:sz w:val="22"/>
          <w:szCs w:val="22"/>
        </w:rPr>
      </w:pPr>
      <w:proofErr w:type="gramStart"/>
      <w:r w:rsidRPr="005D02C5">
        <w:rPr>
          <w:rFonts w:cs="Arial"/>
          <w:b w:val="0"/>
          <w:bCs w:val="0"/>
          <w:sz w:val="22"/>
          <w:szCs w:val="22"/>
        </w:rPr>
        <w:t xml:space="preserve">6.1    </w:t>
      </w:r>
      <w:r w:rsidRPr="005D02C5">
        <w:rPr>
          <w:rFonts w:cs="Arial"/>
          <w:b w:val="0"/>
          <w:bCs w:val="0"/>
          <w:sz w:val="22"/>
          <w:szCs w:val="22"/>
          <w:u w:val="single"/>
        </w:rPr>
        <w:t>Výše</w:t>
      </w:r>
      <w:proofErr w:type="gramEnd"/>
      <w:r w:rsidRPr="005D02C5">
        <w:rPr>
          <w:rFonts w:cs="Arial"/>
          <w:b w:val="0"/>
          <w:bCs w:val="0"/>
          <w:sz w:val="22"/>
          <w:szCs w:val="22"/>
          <w:u w:val="single"/>
        </w:rPr>
        <w:t xml:space="preserve"> a obsah ceny díla</w:t>
      </w:r>
      <w:r w:rsidRPr="005D02C5">
        <w:rPr>
          <w:rFonts w:cs="Arial"/>
          <w:b w:val="0"/>
          <w:bCs w:val="0"/>
          <w:sz w:val="22"/>
          <w:szCs w:val="22"/>
        </w:rPr>
        <w:t xml:space="preserve"> </w:t>
      </w:r>
    </w:p>
    <w:p w14:paraId="500F2932" w14:textId="4D680D99" w:rsidR="005D02C5" w:rsidRDefault="005D02C5" w:rsidP="005D02C5">
      <w:pPr>
        <w:pStyle w:val="Nadpis3"/>
        <w:keepNext w:val="0"/>
        <w:widowControl w:val="0"/>
        <w:numPr>
          <w:ilvl w:val="0"/>
          <w:numId w:val="0"/>
        </w:numPr>
        <w:tabs>
          <w:tab w:val="num" w:pos="862"/>
        </w:tabs>
        <w:ind w:left="567" w:hanging="567"/>
        <w:jc w:val="both"/>
        <w:rPr>
          <w:rFonts w:cs="Arial"/>
          <w:b w:val="0"/>
          <w:bCs w:val="0"/>
          <w:sz w:val="22"/>
          <w:szCs w:val="22"/>
        </w:rPr>
      </w:pPr>
      <w:r w:rsidRPr="005D02C5">
        <w:rPr>
          <w:rFonts w:cs="Arial"/>
          <w:b w:val="0"/>
          <w:bCs w:val="0"/>
          <w:sz w:val="22"/>
          <w:szCs w:val="22"/>
        </w:rPr>
        <w:t>6.1.1 Cena díla sjednaná v souladu s ustanovením § 2 zákona č. 526/1990 Sb. o cenách, v platném znění, je dohodnuta jako cena nejvýše přípustná a činí</w:t>
      </w:r>
      <w:r w:rsidRPr="00D623EF">
        <w:rPr>
          <w:rFonts w:cs="Arial"/>
          <w:b w:val="0"/>
          <w:bCs w:val="0"/>
          <w:sz w:val="22"/>
          <w:szCs w:val="22"/>
        </w:rPr>
        <w:t xml:space="preserve">: </w:t>
      </w:r>
      <w:r w:rsidR="00CD34A5" w:rsidRPr="00D623EF">
        <w:rPr>
          <w:rFonts w:cs="Arial"/>
          <w:bCs w:val="0"/>
          <w:sz w:val="22"/>
          <w:szCs w:val="22"/>
        </w:rPr>
        <w:t xml:space="preserve">1.036.000 </w:t>
      </w:r>
      <w:r w:rsidRPr="00D623EF">
        <w:rPr>
          <w:rFonts w:cs="Arial"/>
          <w:bCs w:val="0"/>
          <w:sz w:val="22"/>
          <w:szCs w:val="22"/>
        </w:rPr>
        <w:t xml:space="preserve">Kč bez </w:t>
      </w:r>
      <w:r w:rsidR="00FD42A1" w:rsidRPr="00D623EF">
        <w:rPr>
          <w:rFonts w:cs="Arial"/>
          <w:bCs w:val="0"/>
          <w:sz w:val="22"/>
          <w:szCs w:val="22"/>
        </w:rPr>
        <w:t>DPH</w:t>
      </w:r>
      <w:r w:rsidR="00882A70">
        <w:rPr>
          <w:rFonts w:cs="Arial"/>
          <w:bCs w:val="0"/>
          <w:sz w:val="22"/>
          <w:szCs w:val="22"/>
        </w:rPr>
        <w:t xml:space="preserve"> </w:t>
      </w:r>
      <w:r w:rsidR="00882A70">
        <w:rPr>
          <w:rFonts w:cs="Arial"/>
          <w:b w:val="0"/>
          <w:bCs w:val="0"/>
          <w:sz w:val="22"/>
          <w:szCs w:val="22"/>
        </w:rPr>
        <w:t xml:space="preserve">(slovy </w:t>
      </w:r>
      <w:proofErr w:type="spellStart"/>
      <w:r w:rsidR="00882A70">
        <w:rPr>
          <w:rFonts w:cs="Arial"/>
          <w:b w:val="0"/>
          <w:bCs w:val="0"/>
          <w:sz w:val="22"/>
          <w:szCs w:val="22"/>
        </w:rPr>
        <w:t>jedenmiliontřicetšesttisíc</w:t>
      </w:r>
      <w:proofErr w:type="spellEnd"/>
      <w:r w:rsidR="00882A70">
        <w:rPr>
          <w:rFonts w:cs="Arial"/>
          <w:b w:val="0"/>
          <w:bCs w:val="0"/>
          <w:sz w:val="22"/>
          <w:szCs w:val="22"/>
        </w:rPr>
        <w:t xml:space="preserve"> korun českých)</w:t>
      </w:r>
      <w:r w:rsidRPr="00D623EF">
        <w:rPr>
          <w:rFonts w:cs="Arial"/>
          <w:b w:val="0"/>
          <w:bCs w:val="0"/>
          <w:sz w:val="22"/>
          <w:szCs w:val="22"/>
        </w:rPr>
        <w:t>.</w:t>
      </w:r>
    </w:p>
    <w:p w14:paraId="70AC49E3" w14:textId="74CA20FF" w:rsidR="005D02C5" w:rsidRPr="005D02C5" w:rsidRDefault="005D02C5" w:rsidP="005D02C5">
      <w:pPr>
        <w:pStyle w:val="Nadpis3"/>
        <w:keepNext w:val="0"/>
        <w:widowControl w:val="0"/>
        <w:numPr>
          <w:ilvl w:val="0"/>
          <w:numId w:val="0"/>
        </w:numPr>
        <w:tabs>
          <w:tab w:val="num" w:pos="862"/>
        </w:tabs>
        <w:ind w:left="567" w:hanging="567"/>
        <w:jc w:val="both"/>
        <w:rPr>
          <w:rFonts w:cs="Arial"/>
          <w:b w:val="0"/>
          <w:bCs w:val="0"/>
          <w:sz w:val="22"/>
          <w:szCs w:val="22"/>
        </w:rPr>
      </w:pPr>
      <w:r w:rsidRPr="005D02C5">
        <w:rPr>
          <w:rFonts w:cs="Arial"/>
          <w:b w:val="0"/>
          <w:bCs w:val="0"/>
          <w:sz w:val="22"/>
          <w:szCs w:val="22"/>
        </w:rPr>
        <w:t xml:space="preserve">6.1.2 Cena je stanovena podle </w:t>
      </w:r>
      <w:r w:rsidR="00381E4D">
        <w:rPr>
          <w:rFonts w:cs="Arial"/>
          <w:b w:val="0"/>
          <w:bCs w:val="0"/>
          <w:sz w:val="22"/>
          <w:szCs w:val="22"/>
        </w:rPr>
        <w:t>technické prováděcí</w:t>
      </w:r>
      <w:r w:rsidRPr="005D02C5">
        <w:rPr>
          <w:rFonts w:cs="Arial"/>
          <w:b w:val="0"/>
          <w:bCs w:val="0"/>
          <w:sz w:val="22"/>
          <w:szCs w:val="22"/>
        </w:rPr>
        <w:t xml:space="preserve"> dokumentace a </w:t>
      </w:r>
      <w:r w:rsidR="00EA076E">
        <w:rPr>
          <w:rFonts w:cs="Arial"/>
          <w:b w:val="0"/>
          <w:bCs w:val="0"/>
          <w:sz w:val="22"/>
          <w:szCs w:val="22"/>
        </w:rPr>
        <w:t>podle rozpočtu</w:t>
      </w:r>
      <w:r w:rsidRPr="005D02C5">
        <w:rPr>
          <w:rFonts w:cs="Arial"/>
          <w:b w:val="0"/>
          <w:bCs w:val="0"/>
          <w:sz w:val="22"/>
          <w:szCs w:val="22"/>
        </w:rPr>
        <w:t xml:space="preserve"> předloženého zhotovitelem v rámci zadávacího řízení na předmět plnění veřejné zakázky. Zhotovitel prohlašuje, že rozpočet je správný a úplný. </w:t>
      </w:r>
    </w:p>
    <w:p w14:paraId="1C9B8ACB" w14:textId="77777777" w:rsidR="005D02C5" w:rsidRPr="005D02C5" w:rsidRDefault="005D02C5" w:rsidP="005D02C5">
      <w:pPr>
        <w:pStyle w:val="Nadpis3"/>
        <w:keepNext w:val="0"/>
        <w:widowControl w:val="0"/>
        <w:numPr>
          <w:ilvl w:val="0"/>
          <w:numId w:val="0"/>
        </w:numPr>
        <w:tabs>
          <w:tab w:val="num" w:pos="862"/>
        </w:tabs>
        <w:ind w:left="567" w:hanging="567"/>
        <w:jc w:val="both"/>
        <w:rPr>
          <w:rFonts w:cs="Arial"/>
          <w:b w:val="0"/>
          <w:bCs w:val="0"/>
          <w:sz w:val="22"/>
          <w:szCs w:val="22"/>
        </w:rPr>
      </w:pPr>
      <w:r w:rsidRPr="005D02C5">
        <w:rPr>
          <w:rFonts w:cs="Arial"/>
          <w:b w:val="0"/>
          <w:bCs w:val="0"/>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16285501" w14:textId="77777777" w:rsidR="005D02C5" w:rsidRPr="005D02C5" w:rsidRDefault="005D02C5" w:rsidP="005D02C5">
      <w:pPr>
        <w:pStyle w:val="Nadpis3"/>
        <w:keepNext w:val="0"/>
        <w:widowControl w:val="0"/>
        <w:numPr>
          <w:ilvl w:val="0"/>
          <w:numId w:val="0"/>
        </w:numPr>
        <w:tabs>
          <w:tab w:val="num" w:pos="862"/>
        </w:tabs>
        <w:ind w:left="567" w:hanging="567"/>
        <w:jc w:val="both"/>
        <w:rPr>
          <w:rFonts w:cs="Arial"/>
          <w:b w:val="0"/>
          <w:bCs w:val="0"/>
          <w:i/>
          <w:sz w:val="22"/>
          <w:szCs w:val="22"/>
        </w:rPr>
      </w:pPr>
      <w:r w:rsidRPr="005D02C5">
        <w:rPr>
          <w:rFonts w:cs="Arial"/>
          <w:b w:val="0"/>
          <w:bCs w:val="0"/>
          <w:sz w:val="22"/>
          <w:szCs w:val="22"/>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sidRPr="005D02C5">
        <w:rPr>
          <w:rFonts w:cs="Arial"/>
          <w:b w:val="0"/>
          <w:bCs w:val="0"/>
          <w:i/>
          <w:sz w:val="22"/>
          <w:szCs w:val="22"/>
        </w:rPr>
        <w:t xml:space="preserve"> </w:t>
      </w:r>
    </w:p>
    <w:p w14:paraId="2451D73D" w14:textId="77777777" w:rsidR="005D02C5" w:rsidRPr="005D02C5" w:rsidRDefault="005D02C5" w:rsidP="005D02C5">
      <w:pPr>
        <w:pStyle w:val="Nadpis2"/>
        <w:keepNext w:val="0"/>
        <w:widowControl w:val="0"/>
        <w:numPr>
          <w:ilvl w:val="0"/>
          <w:numId w:val="0"/>
        </w:numPr>
        <w:tabs>
          <w:tab w:val="num" w:pos="718"/>
        </w:tabs>
        <w:ind w:left="576" w:hanging="576"/>
        <w:rPr>
          <w:rFonts w:cs="Arial"/>
          <w:b w:val="0"/>
          <w:bCs w:val="0"/>
          <w:sz w:val="22"/>
          <w:szCs w:val="22"/>
          <w:u w:val="single"/>
        </w:rPr>
      </w:pPr>
      <w:r w:rsidRPr="005D02C5">
        <w:rPr>
          <w:rFonts w:cs="Arial"/>
          <w:b w:val="0"/>
          <w:sz w:val="22"/>
          <w:szCs w:val="22"/>
        </w:rPr>
        <w:t xml:space="preserve">6.2.    </w:t>
      </w:r>
      <w:r w:rsidRPr="005D02C5">
        <w:rPr>
          <w:rFonts w:cs="Arial"/>
          <w:b w:val="0"/>
          <w:bCs w:val="0"/>
          <w:sz w:val="22"/>
          <w:szCs w:val="22"/>
          <w:u w:val="single"/>
        </w:rPr>
        <w:t>Platnost ceny</w:t>
      </w:r>
    </w:p>
    <w:p w14:paraId="72BB0AC3" w14:textId="77777777" w:rsidR="005D02C5" w:rsidRPr="005D02C5" w:rsidRDefault="005D02C5" w:rsidP="005D02C5">
      <w:pPr>
        <w:pStyle w:val="Nadpis3"/>
        <w:keepNext w:val="0"/>
        <w:widowControl w:val="0"/>
        <w:numPr>
          <w:ilvl w:val="0"/>
          <w:numId w:val="0"/>
        </w:numPr>
        <w:tabs>
          <w:tab w:val="num" w:pos="862"/>
        </w:tabs>
        <w:ind w:left="720" w:hanging="720"/>
        <w:jc w:val="both"/>
        <w:rPr>
          <w:rFonts w:cs="Arial"/>
          <w:b w:val="0"/>
          <w:bCs w:val="0"/>
          <w:sz w:val="22"/>
          <w:szCs w:val="22"/>
        </w:rPr>
      </w:pPr>
      <w:proofErr w:type="gramStart"/>
      <w:r w:rsidRPr="005D02C5">
        <w:rPr>
          <w:rFonts w:cs="Arial"/>
          <w:b w:val="0"/>
          <w:bCs w:val="0"/>
          <w:sz w:val="22"/>
          <w:szCs w:val="22"/>
        </w:rPr>
        <w:t>6.2.1  Sjednaná</w:t>
      </w:r>
      <w:proofErr w:type="gramEnd"/>
      <w:r w:rsidRPr="005D02C5">
        <w:rPr>
          <w:rFonts w:cs="Arial"/>
          <w:b w:val="0"/>
          <w:bCs w:val="0"/>
          <w:sz w:val="22"/>
          <w:szCs w:val="22"/>
        </w:rPr>
        <w:t xml:space="preserve"> cena je platná po celou dobu účinnosti této smlouvy.  </w:t>
      </w:r>
    </w:p>
    <w:p w14:paraId="0C98BF3F" w14:textId="77777777" w:rsidR="005D02C5" w:rsidRPr="005D02C5" w:rsidRDefault="005D02C5" w:rsidP="005D02C5">
      <w:pPr>
        <w:pStyle w:val="Nadpis2"/>
        <w:keepNext w:val="0"/>
        <w:widowControl w:val="0"/>
        <w:numPr>
          <w:ilvl w:val="0"/>
          <w:numId w:val="0"/>
        </w:numPr>
        <w:tabs>
          <w:tab w:val="num" w:pos="718"/>
        </w:tabs>
        <w:ind w:left="576" w:hanging="576"/>
        <w:rPr>
          <w:rFonts w:cs="Arial"/>
          <w:b w:val="0"/>
          <w:bCs w:val="0"/>
          <w:sz w:val="22"/>
          <w:szCs w:val="22"/>
        </w:rPr>
      </w:pPr>
      <w:proofErr w:type="gramStart"/>
      <w:r w:rsidRPr="005D02C5">
        <w:rPr>
          <w:rFonts w:cs="Arial"/>
          <w:b w:val="0"/>
          <w:bCs w:val="0"/>
          <w:sz w:val="22"/>
          <w:szCs w:val="22"/>
        </w:rPr>
        <w:t xml:space="preserve">6.3     </w:t>
      </w:r>
      <w:r w:rsidRPr="005D02C5">
        <w:rPr>
          <w:rFonts w:cs="Arial"/>
          <w:b w:val="0"/>
          <w:bCs w:val="0"/>
          <w:sz w:val="22"/>
          <w:szCs w:val="22"/>
          <w:u w:val="single"/>
        </w:rPr>
        <w:t>Podmínky</w:t>
      </w:r>
      <w:proofErr w:type="gramEnd"/>
      <w:r w:rsidRPr="005D02C5">
        <w:rPr>
          <w:rFonts w:cs="Arial"/>
          <w:b w:val="0"/>
          <w:bCs w:val="0"/>
          <w:sz w:val="22"/>
          <w:szCs w:val="22"/>
          <w:u w:val="single"/>
        </w:rPr>
        <w:t xml:space="preserve"> pro změnu ceny</w:t>
      </w:r>
    </w:p>
    <w:p w14:paraId="5AED96A6" w14:textId="77777777" w:rsidR="005D02C5" w:rsidRPr="005D02C5" w:rsidRDefault="005D02C5" w:rsidP="005D02C5">
      <w:pPr>
        <w:pStyle w:val="Nadpis3"/>
        <w:keepNext w:val="0"/>
        <w:widowControl w:val="0"/>
        <w:numPr>
          <w:ilvl w:val="0"/>
          <w:numId w:val="0"/>
        </w:numPr>
        <w:tabs>
          <w:tab w:val="num" w:pos="567"/>
        </w:tabs>
        <w:ind w:left="567" w:hanging="567"/>
        <w:jc w:val="both"/>
        <w:rPr>
          <w:rFonts w:cs="Arial"/>
          <w:b w:val="0"/>
          <w:bCs w:val="0"/>
          <w:sz w:val="22"/>
          <w:szCs w:val="22"/>
        </w:rPr>
      </w:pPr>
      <w:r w:rsidRPr="005D02C5">
        <w:rPr>
          <w:rFonts w:cs="Arial"/>
          <w:b w:val="0"/>
          <w:bCs w:val="0"/>
          <w:sz w:val="22"/>
          <w:szCs w:val="22"/>
        </w:rPr>
        <w:t>6.3.1 Sjednaná cena je cenou nejvýše přípustnou a může být změněna pouze za těchto podmínek:</w:t>
      </w:r>
    </w:p>
    <w:p w14:paraId="67B93213" w14:textId="77777777" w:rsidR="005D02C5" w:rsidRPr="005D02C5" w:rsidRDefault="005D02C5" w:rsidP="005D02C5">
      <w:pPr>
        <w:widowControl w:val="0"/>
        <w:ind w:left="567" w:hanging="567"/>
        <w:jc w:val="both"/>
        <w:rPr>
          <w:rFonts w:ascii="Arial" w:hAnsi="Arial" w:cs="Arial"/>
          <w:sz w:val="22"/>
          <w:szCs w:val="22"/>
        </w:rPr>
      </w:pPr>
      <w:r w:rsidRPr="005D02C5">
        <w:rPr>
          <w:rFonts w:ascii="Arial" w:hAnsi="Arial" w:cs="Arial"/>
          <w:sz w:val="22"/>
          <w:szCs w:val="22"/>
        </w:rPr>
        <w:t xml:space="preserve">          - nebude-li některá část díla v důsledku sjednaných </w:t>
      </w:r>
      <w:proofErr w:type="spellStart"/>
      <w:r w:rsidRPr="005D02C5">
        <w:rPr>
          <w:rFonts w:ascii="Arial" w:hAnsi="Arial" w:cs="Arial"/>
          <w:sz w:val="22"/>
          <w:szCs w:val="22"/>
        </w:rPr>
        <w:t>méněprací</w:t>
      </w:r>
      <w:proofErr w:type="spellEnd"/>
      <w:r w:rsidRPr="005D02C5">
        <w:rPr>
          <w:rFonts w:ascii="Arial" w:hAnsi="Arial" w:cs="Arial"/>
          <w:sz w:val="22"/>
          <w:szCs w:val="22"/>
        </w:rPr>
        <w:t xml:space="preserve"> provedena, bude cena za dílo snížena, a to odečtením veškerých nákladů na provedení těch částí díla, které v rámci </w:t>
      </w:r>
      <w:proofErr w:type="spellStart"/>
      <w:r w:rsidRPr="005D02C5">
        <w:rPr>
          <w:rFonts w:ascii="Arial" w:hAnsi="Arial" w:cs="Arial"/>
          <w:sz w:val="22"/>
          <w:szCs w:val="22"/>
        </w:rPr>
        <w:t>méněprací</w:t>
      </w:r>
      <w:proofErr w:type="spellEnd"/>
      <w:r w:rsidRPr="005D02C5">
        <w:rPr>
          <w:rFonts w:ascii="Arial" w:hAnsi="Arial" w:cs="Arial"/>
          <w:sz w:val="22"/>
          <w:szCs w:val="22"/>
        </w:rPr>
        <w:t xml:space="preserve"> nebudou provedeny.  Náklady na </w:t>
      </w:r>
      <w:proofErr w:type="spellStart"/>
      <w:r w:rsidRPr="005D02C5">
        <w:rPr>
          <w:rFonts w:ascii="Arial" w:hAnsi="Arial" w:cs="Arial"/>
          <w:sz w:val="22"/>
          <w:szCs w:val="22"/>
        </w:rPr>
        <w:t>méněpráce</w:t>
      </w:r>
      <w:proofErr w:type="spellEnd"/>
      <w:r w:rsidRPr="005D02C5">
        <w:rPr>
          <w:rFonts w:ascii="Arial" w:hAnsi="Arial" w:cs="Arial"/>
          <w:sz w:val="22"/>
          <w:szCs w:val="22"/>
        </w:rPr>
        <w:t xml:space="preserve"> budou odečteny ve výši součtu veškerých odpovídajících položek a nákladů neprovedených dle rozpočtu, který je přílohou této smlouvy, </w:t>
      </w:r>
    </w:p>
    <w:p w14:paraId="46C2DF97" w14:textId="0960C4B6" w:rsidR="005D02C5" w:rsidRPr="005D02C5" w:rsidRDefault="005D02C5" w:rsidP="005D02C5">
      <w:pPr>
        <w:widowControl w:val="0"/>
        <w:ind w:left="567" w:hanging="567"/>
        <w:jc w:val="both"/>
        <w:rPr>
          <w:rFonts w:ascii="Arial" w:hAnsi="Arial" w:cs="Arial"/>
          <w:bCs/>
          <w:sz w:val="22"/>
          <w:szCs w:val="22"/>
        </w:rPr>
      </w:pPr>
      <w:r w:rsidRPr="005D02C5">
        <w:rPr>
          <w:rFonts w:ascii="Arial" w:hAnsi="Arial" w:cs="Arial"/>
          <w:sz w:val="22"/>
          <w:szCs w:val="22"/>
        </w:rPr>
        <w:t xml:space="preserve">         </w:t>
      </w:r>
      <w:r w:rsidRPr="005D02C5">
        <w:rPr>
          <w:rFonts w:ascii="Arial" w:hAnsi="Arial" w:cs="Arial"/>
          <w:bCs/>
          <w:sz w:val="22"/>
          <w:szCs w:val="22"/>
        </w:rPr>
        <w:t xml:space="preserve">- bude-li objednatel požadovat i provedení jiných prací a dodávek, které nebyly součástí smluveného předmětu díla a v době podání nabídky do výběrového řízení o nich zhotovitel </w:t>
      </w:r>
      <w:proofErr w:type="gramStart"/>
      <w:r w:rsidRPr="005D02C5">
        <w:rPr>
          <w:rFonts w:ascii="Arial" w:hAnsi="Arial" w:cs="Arial"/>
          <w:bCs/>
          <w:sz w:val="22"/>
          <w:szCs w:val="22"/>
        </w:rPr>
        <w:t>nemohl</w:t>
      </w:r>
      <w:proofErr w:type="gramEnd"/>
      <w:r w:rsidRPr="005D02C5">
        <w:rPr>
          <w:rFonts w:ascii="Arial" w:hAnsi="Arial" w:cs="Arial"/>
          <w:bCs/>
          <w:sz w:val="22"/>
          <w:szCs w:val="22"/>
        </w:rPr>
        <w:t xml:space="preserve"> vědět ani je </w:t>
      </w:r>
      <w:proofErr w:type="gramStart"/>
      <w:r w:rsidRPr="005D02C5">
        <w:rPr>
          <w:rFonts w:ascii="Arial" w:hAnsi="Arial" w:cs="Arial"/>
          <w:bCs/>
          <w:sz w:val="22"/>
          <w:szCs w:val="22"/>
        </w:rPr>
        <w:t>nemohl</w:t>
      </w:r>
      <w:proofErr w:type="gramEnd"/>
      <w:r w:rsidRPr="005D02C5">
        <w:rPr>
          <w:rFonts w:ascii="Arial" w:hAnsi="Arial" w:cs="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w:t>
      </w:r>
      <w:r w:rsidR="00147578">
        <w:rPr>
          <w:rFonts w:ascii="Arial" w:hAnsi="Arial" w:cs="Arial"/>
          <w:bCs/>
          <w:sz w:val="22"/>
          <w:szCs w:val="22"/>
        </w:rPr>
        <w:t>.</w:t>
      </w:r>
      <w:r w:rsidRPr="005D02C5">
        <w:rPr>
          <w:rFonts w:ascii="Arial" w:hAnsi="Arial" w:cs="Arial"/>
          <w:bCs/>
          <w:sz w:val="22"/>
          <w:szCs w:val="22"/>
        </w:rPr>
        <w:t xml:space="preserve"> </w:t>
      </w:r>
    </w:p>
    <w:p w14:paraId="3D0871C8" w14:textId="5CE335ED" w:rsidR="005D02C5" w:rsidRPr="005D02C5" w:rsidRDefault="005D02C5" w:rsidP="005D02C5">
      <w:pPr>
        <w:widowControl w:val="0"/>
        <w:ind w:left="567" w:hanging="567"/>
        <w:jc w:val="both"/>
        <w:rPr>
          <w:rFonts w:ascii="Arial" w:hAnsi="Arial" w:cs="Arial"/>
          <w:bCs/>
          <w:sz w:val="22"/>
          <w:szCs w:val="22"/>
        </w:rPr>
      </w:pPr>
      <w:r w:rsidRPr="005D02C5">
        <w:rPr>
          <w:rFonts w:ascii="Arial" w:hAnsi="Arial" w:cs="Arial"/>
          <w:bCs/>
          <w:color w:val="FF0000"/>
          <w:sz w:val="22"/>
          <w:szCs w:val="22"/>
        </w:rPr>
        <w:t xml:space="preserve">        </w:t>
      </w:r>
    </w:p>
    <w:p w14:paraId="0801DBE7" w14:textId="77777777" w:rsidR="005D02C5" w:rsidRPr="005D02C5" w:rsidRDefault="005D02C5" w:rsidP="005D02C5">
      <w:pPr>
        <w:widowControl w:val="0"/>
        <w:ind w:left="567" w:hanging="567"/>
        <w:jc w:val="both"/>
        <w:rPr>
          <w:rFonts w:ascii="Arial" w:hAnsi="Arial" w:cs="Arial"/>
          <w:bCs/>
          <w:sz w:val="22"/>
          <w:szCs w:val="22"/>
        </w:rPr>
      </w:pPr>
    </w:p>
    <w:p w14:paraId="4A5DE304" w14:textId="77777777" w:rsidR="005D02C5" w:rsidRPr="005D02C5" w:rsidRDefault="005D02C5" w:rsidP="005D02C5">
      <w:pPr>
        <w:widowControl w:val="0"/>
        <w:ind w:left="567" w:hanging="567"/>
        <w:jc w:val="both"/>
        <w:rPr>
          <w:rFonts w:ascii="Arial" w:hAnsi="Arial" w:cs="Arial"/>
          <w:bCs/>
          <w:sz w:val="22"/>
          <w:szCs w:val="22"/>
        </w:rPr>
      </w:pPr>
    </w:p>
    <w:p w14:paraId="0EDAEFD7" w14:textId="77777777" w:rsidR="005D02C5" w:rsidRPr="005D02C5" w:rsidRDefault="005D02C5" w:rsidP="005D02C5">
      <w:pPr>
        <w:pStyle w:val="Nadpis2"/>
        <w:keepNext w:val="0"/>
        <w:widowControl w:val="0"/>
        <w:numPr>
          <w:ilvl w:val="0"/>
          <w:numId w:val="0"/>
        </w:numPr>
        <w:ind w:left="576"/>
        <w:jc w:val="center"/>
        <w:rPr>
          <w:rFonts w:cs="Arial"/>
          <w:bCs w:val="0"/>
          <w:sz w:val="22"/>
          <w:szCs w:val="22"/>
        </w:rPr>
      </w:pPr>
      <w:r w:rsidRPr="005D02C5">
        <w:rPr>
          <w:rFonts w:cs="Arial"/>
          <w:bCs w:val="0"/>
          <w:sz w:val="22"/>
          <w:szCs w:val="22"/>
        </w:rPr>
        <w:t xml:space="preserve">VII. </w:t>
      </w:r>
    </w:p>
    <w:p w14:paraId="002FC75A" w14:textId="77777777" w:rsidR="005D02C5" w:rsidRPr="005D02C5" w:rsidRDefault="005D02C5" w:rsidP="005D02C5">
      <w:pPr>
        <w:pStyle w:val="Nadpis2"/>
        <w:keepNext w:val="0"/>
        <w:widowControl w:val="0"/>
        <w:numPr>
          <w:ilvl w:val="0"/>
          <w:numId w:val="0"/>
        </w:numPr>
        <w:ind w:left="576"/>
        <w:jc w:val="center"/>
        <w:rPr>
          <w:rFonts w:cs="Arial"/>
          <w:bCs w:val="0"/>
          <w:sz w:val="22"/>
          <w:szCs w:val="22"/>
        </w:rPr>
      </w:pPr>
      <w:r w:rsidRPr="005D02C5">
        <w:rPr>
          <w:rFonts w:cs="Arial"/>
          <w:bCs w:val="0"/>
          <w:sz w:val="22"/>
          <w:szCs w:val="22"/>
        </w:rPr>
        <w:t>Platební podmínky</w:t>
      </w:r>
    </w:p>
    <w:p w14:paraId="43FF7CAB" w14:textId="77777777" w:rsidR="005D02C5" w:rsidRPr="005D02C5" w:rsidRDefault="005D02C5" w:rsidP="005D02C5">
      <w:pPr>
        <w:pStyle w:val="Nadpis2"/>
        <w:keepNext w:val="0"/>
        <w:widowControl w:val="0"/>
        <w:numPr>
          <w:ilvl w:val="0"/>
          <w:numId w:val="0"/>
        </w:numPr>
        <w:ind w:left="576"/>
        <w:rPr>
          <w:rFonts w:cs="Arial"/>
          <w:b w:val="0"/>
          <w:bCs w:val="0"/>
          <w:sz w:val="22"/>
          <w:szCs w:val="22"/>
        </w:rPr>
      </w:pPr>
      <w:r w:rsidRPr="005D02C5">
        <w:rPr>
          <w:rFonts w:cs="Arial"/>
          <w:b w:val="0"/>
          <w:bCs w:val="0"/>
          <w:sz w:val="22"/>
          <w:szCs w:val="22"/>
        </w:rPr>
        <w:t xml:space="preserve"> </w:t>
      </w:r>
    </w:p>
    <w:p w14:paraId="3B5E9612" w14:textId="77777777" w:rsidR="005D02C5" w:rsidRPr="005D02C5" w:rsidRDefault="005D02C5" w:rsidP="005D02C5">
      <w:pPr>
        <w:pStyle w:val="Nadpis2"/>
        <w:keepNext w:val="0"/>
        <w:widowControl w:val="0"/>
        <w:numPr>
          <w:ilvl w:val="0"/>
          <w:numId w:val="0"/>
        </w:numPr>
        <w:ind w:left="576" w:hanging="576"/>
        <w:jc w:val="both"/>
        <w:rPr>
          <w:rFonts w:cs="Arial"/>
          <w:b w:val="0"/>
          <w:bCs w:val="0"/>
          <w:sz w:val="22"/>
          <w:szCs w:val="22"/>
        </w:rPr>
      </w:pPr>
      <w:r w:rsidRPr="005D02C5">
        <w:rPr>
          <w:rFonts w:cs="Arial"/>
          <w:b w:val="0"/>
          <w:bCs w:val="0"/>
          <w:sz w:val="22"/>
          <w:szCs w:val="22"/>
        </w:rPr>
        <w:t xml:space="preserve">7.1.   </w:t>
      </w:r>
      <w:r w:rsidRPr="005D02C5">
        <w:rPr>
          <w:rFonts w:cs="Arial"/>
          <w:b w:val="0"/>
          <w:bCs w:val="0"/>
          <w:sz w:val="22"/>
          <w:szCs w:val="22"/>
          <w:u w:val="single"/>
        </w:rPr>
        <w:t>Zálohy</w:t>
      </w:r>
    </w:p>
    <w:p w14:paraId="36B0129F" w14:textId="77777777" w:rsidR="005D02C5" w:rsidRPr="005D02C5" w:rsidRDefault="005D02C5" w:rsidP="005D02C5">
      <w:pPr>
        <w:pStyle w:val="Nadpis3"/>
        <w:keepNext w:val="0"/>
        <w:widowControl w:val="0"/>
        <w:numPr>
          <w:ilvl w:val="0"/>
          <w:numId w:val="0"/>
        </w:numPr>
        <w:tabs>
          <w:tab w:val="num" w:pos="862"/>
        </w:tabs>
        <w:ind w:left="720" w:hanging="720"/>
        <w:rPr>
          <w:rFonts w:cs="Arial"/>
          <w:b w:val="0"/>
          <w:bCs w:val="0"/>
          <w:sz w:val="22"/>
          <w:szCs w:val="22"/>
        </w:rPr>
      </w:pPr>
      <w:r w:rsidRPr="005D02C5">
        <w:rPr>
          <w:rFonts w:cs="Arial"/>
          <w:b w:val="0"/>
          <w:bCs w:val="0"/>
          <w:sz w:val="22"/>
          <w:szCs w:val="22"/>
        </w:rPr>
        <w:t>7.1.1 Objednatel neposkytne zhotoviteli zálohy.</w:t>
      </w:r>
    </w:p>
    <w:p w14:paraId="1BC72EB0" w14:textId="77777777" w:rsidR="005D02C5" w:rsidRPr="005D02C5" w:rsidRDefault="005D02C5" w:rsidP="005D02C5">
      <w:pPr>
        <w:pStyle w:val="Nadpis2"/>
        <w:keepNext w:val="0"/>
        <w:widowControl w:val="0"/>
        <w:numPr>
          <w:ilvl w:val="0"/>
          <w:numId w:val="0"/>
        </w:numPr>
        <w:tabs>
          <w:tab w:val="num" w:pos="718"/>
        </w:tabs>
        <w:ind w:left="576" w:hanging="576"/>
        <w:rPr>
          <w:rFonts w:cs="Arial"/>
          <w:b w:val="0"/>
          <w:bCs w:val="0"/>
          <w:sz w:val="22"/>
          <w:szCs w:val="22"/>
          <w:u w:val="single"/>
        </w:rPr>
      </w:pPr>
      <w:proofErr w:type="gramStart"/>
      <w:r w:rsidRPr="005D02C5">
        <w:rPr>
          <w:rFonts w:cs="Arial"/>
          <w:b w:val="0"/>
          <w:sz w:val="22"/>
          <w:szCs w:val="22"/>
        </w:rPr>
        <w:t xml:space="preserve">7.2    </w:t>
      </w:r>
      <w:r w:rsidRPr="005D02C5">
        <w:rPr>
          <w:rFonts w:cs="Arial"/>
          <w:b w:val="0"/>
          <w:bCs w:val="0"/>
          <w:sz w:val="22"/>
          <w:szCs w:val="22"/>
          <w:u w:val="single"/>
        </w:rPr>
        <w:t>Postup</w:t>
      </w:r>
      <w:proofErr w:type="gramEnd"/>
      <w:r w:rsidRPr="005D02C5">
        <w:rPr>
          <w:rFonts w:cs="Arial"/>
          <w:b w:val="0"/>
          <w:bCs w:val="0"/>
          <w:sz w:val="22"/>
          <w:szCs w:val="22"/>
          <w:u w:val="single"/>
        </w:rPr>
        <w:t xml:space="preserve"> plateb</w:t>
      </w:r>
    </w:p>
    <w:p w14:paraId="4356D002" w14:textId="696266A3" w:rsidR="005D02C5" w:rsidRPr="005D02C5" w:rsidRDefault="005D02C5" w:rsidP="005D02C5">
      <w:pPr>
        <w:pStyle w:val="Nadpis3"/>
        <w:keepNext w:val="0"/>
        <w:widowControl w:val="0"/>
        <w:numPr>
          <w:ilvl w:val="0"/>
          <w:numId w:val="0"/>
        </w:numPr>
        <w:tabs>
          <w:tab w:val="num" w:pos="567"/>
        </w:tabs>
        <w:ind w:left="567" w:hanging="567"/>
        <w:jc w:val="both"/>
        <w:rPr>
          <w:rFonts w:cs="Arial"/>
          <w:b w:val="0"/>
          <w:bCs w:val="0"/>
          <w:sz w:val="22"/>
          <w:szCs w:val="22"/>
          <w:highlight w:val="yellow"/>
        </w:rPr>
      </w:pPr>
      <w:r w:rsidRPr="005D02C5">
        <w:rPr>
          <w:rFonts w:cs="Arial"/>
          <w:b w:val="0"/>
          <w:bCs w:val="0"/>
          <w:sz w:val="22"/>
          <w:szCs w:val="22"/>
        </w:rPr>
        <w:t xml:space="preserve">7.2.1 Cena za dílo bude uhrazena na základě daňového dokladu (dále jen </w:t>
      </w:r>
      <w:r w:rsidR="00147578">
        <w:rPr>
          <w:rFonts w:cs="Arial"/>
          <w:b w:val="0"/>
          <w:bCs w:val="0"/>
          <w:sz w:val="22"/>
          <w:szCs w:val="22"/>
        </w:rPr>
        <w:t>„</w:t>
      </w:r>
      <w:r w:rsidRPr="005D02C5">
        <w:rPr>
          <w:rFonts w:cs="Arial"/>
          <w:b w:val="0"/>
          <w:bCs w:val="0"/>
          <w:sz w:val="22"/>
          <w:szCs w:val="22"/>
        </w:rPr>
        <w:t>faktur</w:t>
      </w:r>
      <w:r w:rsidR="00147578">
        <w:rPr>
          <w:rFonts w:cs="Arial"/>
          <w:b w:val="0"/>
          <w:bCs w:val="0"/>
          <w:sz w:val="22"/>
          <w:szCs w:val="22"/>
        </w:rPr>
        <w:t>a“</w:t>
      </w:r>
      <w:r w:rsidRPr="005D02C5">
        <w:rPr>
          <w:rFonts w:cs="Arial"/>
          <w:b w:val="0"/>
          <w:bCs w:val="0"/>
          <w:sz w:val="22"/>
          <w:szCs w:val="22"/>
        </w:rPr>
        <w:t>), kter</w:t>
      </w:r>
      <w:r w:rsidR="00147578">
        <w:rPr>
          <w:rFonts w:cs="Arial"/>
          <w:b w:val="0"/>
          <w:bCs w:val="0"/>
          <w:sz w:val="22"/>
          <w:szCs w:val="22"/>
        </w:rPr>
        <w:t>ý</w:t>
      </w:r>
      <w:r w:rsidRPr="005D02C5">
        <w:rPr>
          <w:rFonts w:cs="Arial"/>
          <w:b w:val="0"/>
          <w:bCs w:val="0"/>
          <w:sz w:val="22"/>
          <w:szCs w:val="22"/>
        </w:rPr>
        <w:t xml:space="preserve"> bude vystaven zhotovitelem v souladu s obecně závaznými právními předpisy včetně zákona o DPH po předání díla.</w:t>
      </w:r>
    </w:p>
    <w:p w14:paraId="7476ADCC" w14:textId="77777777" w:rsidR="005D02C5" w:rsidRPr="005D02C5" w:rsidRDefault="005D02C5" w:rsidP="005D02C5">
      <w:pPr>
        <w:pStyle w:val="Nadpis3"/>
        <w:keepNext w:val="0"/>
        <w:widowControl w:val="0"/>
        <w:numPr>
          <w:ilvl w:val="0"/>
          <w:numId w:val="0"/>
        </w:numPr>
        <w:tabs>
          <w:tab w:val="num" w:pos="567"/>
        </w:tabs>
        <w:ind w:left="567" w:hanging="567"/>
        <w:jc w:val="both"/>
        <w:rPr>
          <w:rFonts w:cs="Arial"/>
          <w:b w:val="0"/>
          <w:bCs w:val="0"/>
          <w:sz w:val="22"/>
          <w:szCs w:val="22"/>
        </w:rPr>
      </w:pPr>
      <w:r w:rsidRPr="005D02C5">
        <w:rPr>
          <w:rFonts w:cs="Arial"/>
          <w:b w:val="0"/>
          <w:bCs w:val="0"/>
          <w:sz w:val="22"/>
          <w:szCs w:val="22"/>
        </w:rPr>
        <w:t xml:space="preserve">7.2.2 V souladu s ustanovením zákona o DPH sjednávají smluvní strany plnění v rozsahu skutečně provedeného plnění za celé dílo. </w:t>
      </w:r>
    </w:p>
    <w:p w14:paraId="07F6597C" w14:textId="7F0861B7" w:rsidR="005D02C5" w:rsidRPr="005D02C5" w:rsidRDefault="005D02C5" w:rsidP="005D02C5">
      <w:pPr>
        <w:pStyle w:val="Nadpis3"/>
        <w:keepNext w:val="0"/>
        <w:widowControl w:val="0"/>
        <w:numPr>
          <w:ilvl w:val="0"/>
          <w:numId w:val="0"/>
        </w:numPr>
        <w:tabs>
          <w:tab w:val="num" w:pos="862"/>
        </w:tabs>
        <w:ind w:left="567" w:hanging="567"/>
        <w:jc w:val="both"/>
        <w:rPr>
          <w:rFonts w:cs="Arial"/>
          <w:b w:val="0"/>
          <w:bCs w:val="0"/>
          <w:sz w:val="22"/>
          <w:szCs w:val="22"/>
        </w:rPr>
      </w:pPr>
      <w:r w:rsidRPr="005D02C5">
        <w:rPr>
          <w:rFonts w:cs="Arial"/>
          <w:b w:val="0"/>
          <w:bCs w:val="0"/>
          <w:sz w:val="22"/>
          <w:szCs w:val="22"/>
        </w:rPr>
        <w:t xml:space="preserve">7.2.3 Zhotovitel předloží objednateli nejpozději do třetího dne </w:t>
      </w:r>
      <w:r w:rsidR="00147578" w:rsidRPr="005D02C5">
        <w:rPr>
          <w:rFonts w:cs="Arial"/>
          <w:b w:val="0"/>
          <w:bCs w:val="0"/>
          <w:sz w:val="22"/>
          <w:szCs w:val="22"/>
        </w:rPr>
        <w:t xml:space="preserve">měsíce </w:t>
      </w:r>
      <w:r w:rsidRPr="005D02C5">
        <w:rPr>
          <w:rFonts w:cs="Arial"/>
          <w:b w:val="0"/>
          <w:bCs w:val="0"/>
          <w:sz w:val="22"/>
          <w:szCs w:val="22"/>
        </w:rPr>
        <w:t xml:space="preserve">následujícího </w:t>
      </w:r>
      <w:r w:rsidR="00147578">
        <w:rPr>
          <w:rFonts w:cs="Arial"/>
          <w:b w:val="0"/>
          <w:bCs w:val="0"/>
          <w:sz w:val="22"/>
          <w:szCs w:val="22"/>
        </w:rPr>
        <w:t>po</w:t>
      </w:r>
      <w:r w:rsidRPr="005D02C5">
        <w:rPr>
          <w:rFonts w:cs="Arial"/>
          <w:b w:val="0"/>
          <w:bCs w:val="0"/>
          <w:sz w:val="22"/>
          <w:szCs w:val="22"/>
        </w:rPr>
        <w:t xml:space="preserve"> předání </w:t>
      </w:r>
      <w:r w:rsidRPr="005D02C5">
        <w:rPr>
          <w:rFonts w:cs="Arial"/>
          <w:b w:val="0"/>
          <w:bCs w:val="0"/>
          <w:sz w:val="22"/>
          <w:szCs w:val="22"/>
        </w:rPr>
        <w:lastRenderedPageBreak/>
        <w:t xml:space="preserve">díla soupis provedených prací oceněný v souladu se způsobem sjednaným ve smlouvě. Objednatel je povinen se k tomuto soupisu vyjádřit nejpozději do pěti pracovních dnů ode dne jeho obdržení. Zhotovitel je povinen vystavit fakturu tak, aby byla doručena objednateli nejpozději do desátého pracovního dne příslušného měsíce. Nedílnou součástí faktury bude objednatelem odsouhlasený soupis provedených prací. </w:t>
      </w:r>
    </w:p>
    <w:p w14:paraId="10D38C98" w14:textId="77777777" w:rsidR="005D02C5" w:rsidRPr="005D02C5" w:rsidRDefault="005D02C5" w:rsidP="005D02C5">
      <w:pPr>
        <w:pStyle w:val="Nadpis2"/>
        <w:numPr>
          <w:ilvl w:val="0"/>
          <w:numId w:val="0"/>
        </w:numPr>
        <w:tabs>
          <w:tab w:val="num" w:pos="718"/>
        </w:tabs>
        <w:ind w:left="576" w:hanging="576"/>
        <w:jc w:val="both"/>
        <w:rPr>
          <w:rFonts w:cs="Arial"/>
          <w:b w:val="0"/>
          <w:sz w:val="22"/>
          <w:szCs w:val="22"/>
        </w:rPr>
      </w:pPr>
      <w:proofErr w:type="gramStart"/>
      <w:r w:rsidRPr="005D02C5">
        <w:rPr>
          <w:rFonts w:cs="Arial"/>
          <w:b w:val="0"/>
          <w:bCs w:val="0"/>
          <w:sz w:val="22"/>
          <w:szCs w:val="22"/>
        </w:rPr>
        <w:t xml:space="preserve">7.3    </w:t>
      </w:r>
      <w:r w:rsidRPr="005D02C5">
        <w:rPr>
          <w:rFonts w:cs="Arial"/>
          <w:b w:val="0"/>
          <w:bCs w:val="0"/>
          <w:sz w:val="22"/>
          <w:szCs w:val="22"/>
          <w:u w:val="single"/>
        </w:rPr>
        <w:t>Náležitosti</w:t>
      </w:r>
      <w:proofErr w:type="gramEnd"/>
      <w:r w:rsidRPr="005D02C5">
        <w:rPr>
          <w:rFonts w:cs="Arial"/>
          <w:b w:val="0"/>
          <w:bCs w:val="0"/>
          <w:sz w:val="22"/>
          <w:szCs w:val="22"/>
          <w:u w:val="single"/>
        </w:rPr>
        <w:t xml:space="preserve"> a splatnost  faktury</w:t>
      </w:r>
      <w:r w:rsidRPr="005D02C5">
        <w:rPr>
          <w:rFonts w:cs="Arial"/>
          <w:b w:val="0"/>
          <w:bCs w:val="0"/>
          <w:sz w:val="22"/>
          <w:szCs w:val="22"/>
        </w:rPr>
        <w:t xml:space="preserve"> </w:t>
      </w:r>
      <w:r w:rsidRPr="005D02C5">
        <w:rPr>
          <w:rFonts w:cs="Arial"/>
          <w:b w:val="0"/>
          <w:sz w:val="22"/>
          <w:szCs w:val="22"/>
        </w:rPr>
        <w:t xml:space="preserve"> </w:t>
      </w:r>
    </w:p>
    <w:p w14:paraId="29451AD4" w14:textId="7F9995E6" w:rsidR="00147578" w:rsidRPr="00147578" w:rsidRDefault="00147578" w:rsidP="00DA7B9C">
      <w:pPr>
        <w:numPr>
          <w:ilvl w:val="0"/>
          <w:numId w:val="16"/>
        </w:numPr>
        <w:ind w:left="567" w:hanging="567"/>
        <w:jc w:val="both"/>
        <w:rPr>
          <w:rFonts w:ascii="Arial" w:hAnsi="Arial" w:cs="Arial"/>
          <w:sz w:val="22"/>
          <w:szCs w:val="22"/>
        </w:rPr>
      </w:pPr>
      <w:r w:rsidRPr="00DA7B9C">
        <w:rPr>
          <w:rFonts w:ascii="Arial" w:hAnsi="Arial" w:cs="Arial"/>
          <w:sz w:val="22"/>
          <w:szCs w:val="22"/>
        </w:rPr>
        <w:t>Faktura</w:t>
      </w:r>
      <w:r w:rsidRPr="00147578">
        <w:rPr>
          <w:rFonts w:ascii="Arial" w:hAnsi="Arial" w:cs="Arial"/>
          <w:sz w:val="22"/>
          <w:szCs w:val="22"/>
        </w:rPr>
        <w:t xml:space="preserve"> bude vystaven</w:t>
      </w:r>
      <w:r>
        <w:rPr>
          <w:rFonts w:ascii="Arial" w:hAnsi="Arial" w:cs="Arial"/>
          <w:sz w:val="22"/>
          <w:szCs w:val="22"/>
        </w:rPr>
        <w:t>a</w:t>
      </w:r>
      <w:r w:rsidRPr="00147578">
        <w:rPr>
          <w:rFonts w:ascii="Arial" w:hAnsi="Arial" w:cs="Arial"/>
          <w:sz w:val="22"/>
          <w:szCs w:val="22"/>
        </w:rPr>
        <w:t xml:space="preserve"> v souladu s </w:t>
      </w:r>
      <w:proofErr w:type="spellStart"/>
      <w:r w:rsidRPr="00147578">
        <w:rPr>
          <w:rFonts w:ascii="Arial" w:hAnsi="Arial" w:cs="Arial"/>
          <w:sz w:val="22"/>
          <w:szCs w:val="22"/>
        </w:rPr>
        <w:t>ust</w:t>
      </w:r>
      <w:proofErr w:type="spellEnd"/>
      <w:r w:rsidRPr="00147578">
        <w:rPr>
          <w:rFonts w:ascii="Arial" w:hAnsi="Arial" w:cs="Arial"/>
          <w:sz w:val="22"/>
          <w:szCs w:val="22"/>
        </w:rPr>
        <w:t>. § 92a  zákona č. 235/2004 Sb., v platném znění.</w:t>
      </w:r>
      <w:r w:rsidRPr="00147578">
        <w:rPr>
          <w:rFonts w:ascii="Arial" w:hAnsi="Arial" w:cs="Arial"/>
          <w:iCs/>
          <w:sz w:val="22"/>
          <w:szCs w:val="22"/>
        </w:rPr>
        <w:t xml:space="preserve"> </w:t>
      </w:r>
    </w:p>
    <w:p w14:paraId="5B22F761" w14:textId="77777777" w:rsidR="00147578" w:rsidRPr="007F4C5F" w:rsidRDefault="00147578" w:rsidP="00147578">
      <w:pPr>
        <w:numPr>
          <w:ilvl w:val="0"/>
          <w:numId w:val="16"/>
        </w:numPr>
        <w:ind w:left="567" w:hanging="567"/>
        <w:jc w:val="both"/>
        <w:rPr>
          <w:rFonts w:ascii="Arial" w:hAnsi="Arial" w:cs="Arial"/>
          <w:bCs/>
          <w:sz w:val="22"/>
          <w:szCs w:val="22"/>
        </w:rPr>
      </w:pPr>
      <w:r w:rsidRPr="007F4C5F">
        <w:rPr>
          <w:rFonts w:ascii="Arial" w:hAnsi="Arial" w:cs="Arial"/>
          <w:bCs/>
          <w:sz w:val="22"/>
          <w:szCs w:val="22"/>
        </w:rPr>
        <w:t xml:space="preserve">Kromě náležitostí stanovených právními předpisy pro daňový doklad je zhotovitel povinen na faktuře uvést i tyto údaje: </w:t>
      </w:r>
    </w:p>
    <w:p w14:paraId="67791F33" w14:textId="1ACB6174" w:rsidR="00147578" w:rsidRPr="007F4C5F" w:rsidRDefault="00147578" w:rsidP="00147578">
      <w:pPr>
        <w:tabs>
          <w:tab w:val="left" w:pos="993"/>
        </w:tabs>
        <w:ind w:left="567"/>
        <w:rPr>
          <w:rFonts w:ascii="Arial" w:hAnsi="Arial" w:cs="Arial"/>
          <w:sz w:val="22"/>
          <w:szCs w:val="22"/>
        </w:rPr>
      </w:pPr>
      <w:r w:rsidRPr="007F4C5F">
        <w:rPr>
          <w:rFonts w:ascii="Arial" w:hAnsi="Arial" w:cs="Arial"/>
          <w:sz w:val="22"/>
          <w:szCs w:val="22"/>
        </w:rPr>
        <w:t>a)</w:t>
      </w:r>
      <w:r w:rsidRPr="007F4C5F">
        <w:rPr>
          <w:rFonts w:ascii="Arial" w:hAnsi="Arial" w:cs="Arial"/>
          <w:sz w:val="22"/>
          <w:szCs w:val="22"/>
        </w:rPr>
        <w:tab/>
        <w:t>číslo smlouvy objednatele</w:t>
      </w:r>
      <w:r>
        <w:rPr>
          <w:rFonts w:ascii="Arial" w:hAnsi="Arial" w:cs="Arial"/>
          <w:sz w:val="22"/>
          <w:szCs w:val="22"/>
        </w:rPr>
        <w:t>,</w:t>
      </w:r>
    </w:p>
    <w:p w14:paraId="2CAED500" w14:textId="1F1858CC" w:rsidR="00147578" w:rsidRPr="007F4C5F" w:rsidRDefault="00147578" w:rsidP="00147578">
      <w:pPr>
        <w:tabs>
          <w:tab w:val="left" w:pos="993"/>
        </w:tabs>
        <w:ind w:left="567"/>
        <w:jc w:val="both"/>
        <w:rPr>
          <w:rFonts w:ascii="Arial" w:hAnsi="Arial" w:cs="Arial"/>
          <w:sz w:val="22"/>
          <w:szCs w:val="22"/>
        </w:rPr>
      </w:pPr>
      <w:r w:rsidRPr="007F4C5F">
        <w:rPr>
          <w:rFonts w:ascii="Arial" w:hAnsi="Arial" w:cs="Arial"/>
          <w:sz w:val="22"/>
          <w:szCs w:val="22"/>
        </w:rPr>
        <w:t>b)</w:t>
      </w:r>
      <w:r w:rsidRPr="007F4C5F">
        <w:rPr>
          <w:rFonts w:ascii="Arial" w:hAnsi="Arial" w:cs="Arial"/>
          <w:sz w:val="22"/>
          <w:szCs w:val="22"/>
        </w:rPr>
        <w:tab/>
        <w:t xml:space="preserve"> DIČ objednatele</w:t>
      </w:r>
      <w:r>
        <w:rPr>
          <w:rFonts w:ascii="Arial" w:hAnsi="Arial" w:cs="Arial"/>
          <w:sz w:val="22"/>
          <w:szCs w:val="22"/>
        </w:rPr>
        <w:t>,</w:t>
      </w:r>
    </w:p>
    <w:p w14:paraId="4A2E22F0" w14:textId="58ABABD5" w:rsidR="00147578" w:rsidRPr="007F4C5F" w:rsidRDefault="00147578" w:rsidP="00147578">
      <w:pPr>
        <w:tabs>
          <w:tab w:val="left" w:pos="993"/>
        </w:tabs>
        <w:ind w:left="567"/>
        <w:jc w:val="both"/>
        <w:rPr>
          <w:rFonts w:ascii="Arial" w:hAnsi="Arial" w:cs="Arial"/>
          <w:sz w:val="22"/>
          <w:szCs w:val="22"/>
        </w:rPr>
      </w:pPr>
      <w:r w:rsidRPr="007F4C5F">
        <w:rPr>
          <w:rFonts w:ascii="Arial" w:hAnsi="Arial" w:cs="Arial"/>
          <w:sz w:val="22"/>
          <w:szCs w:val="22"/>
        </w:rPr>
        <w:t>c)</w:t>
      </w:r>
      <w:r w:rsidRPr="007F4C5F">
        <w:rPr>
          <w:rFonts w:ascii="Arial" w:hAnsi="Arial" w:cs="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sidRPr="007F4C5F">
        <w:rPr>
          <w:rFonts w:ascii="Arial" w:hAnsi="Arial" w:cs="Arial"/>
          <w:sz w:val="22"/>
          <w:szCs w:val="22"/>
        </w:rPr>
        <w:t>ust</w:t>
      </w:r>
      <w:proofErr w:type="spellEnd"/>
      <w:r w:rsidRPr="007F4C5F">
        <w:rPr>
          <w:rFonts w:ascii="Arial" w:hAnsi="Arial" w:cs="Arial"/>
          <w:sz w:val="22"/>
          <w:szCs w:val="22"/>
        </w:rPr>
        <w:t xml:space="preserve">. </w:t>
      </w:r>
      <w:proofErr w:type="gramStart"/>
      <w:r w:rsidRPr="007F4C5F">
        <w:rPr>
          <w:rFonts w:ascii="Arial" w:hAnsi="Arial" w:cs="Arial"/>
          <w:sz w:val="22"/>
          <w:szCs w:val="22"/>
        </w:rPr>
        <w:t>odst.</w:t>
      </w:r>
      <w:proofErr w:type="gramEnd"/>
      <w:r w:rsidRPr="007F4C5F">
        <w:rPr>
          <w:rFonts w:ascii="Arial" w:hAnsi="Arial" w:cs="Arial"/>
          <w:sz w:val="22"/>
          <w:szCs w:val="22"/>
        </w:rPr>
        <w:t xml:space="preserve"> 2.5 smlouvy) </w:t>
      </w:r>
      <w:r>
        <w:rPr>
          <w:rFonts w:ascii="Arial" w:hAnsi="Arial" w:cs="Arial"/>
          <w:sz w:val="22"/>
          <w:szCs w:val="22"/>
        </w:rPr>
        <w:t>,</w:t>
      </w:r>
    </w:p>
    <w:p w14:paraId="66FF2508" w14:textId="477ADCA0" w:rsidR="00147578" w:rsidRPr="007F4C5F" w:rsidRDefault="00147578" w:rsidP="00147578">
      <w:pPr>
        <w:tabs>
          <w:tab w:val="left" w:pos="993"/>
        </w:tabs>
        <w:ind w:left="567"/>
        <w:jc w:val="both"/>
        <w:rPr>
          <w:rFonts w:ascii="Arial" w:hAnsi="Arial" w:cs="Arial"/>
          <w:sz w:val="22"/>
          <w:szCs w:val="22"/>
        </w:rPr>
      </w:pPr>
      <w:r w:rsidRPr="007F4C5F">
        <w:rPr>
          <w:rFonts w:ascii="Arial" w:hAnsi="Arial" w:cs="Arial"/>
          <w:sz w:val="22"/>
          <w:szCs w:val="22"/>
        </w:rPr>
        <w:t>d)</w:t>
      </w:r>
      <w:r w:rsidRPr="007F4C5F">
        <w:rPr>
          <w:rFonts w:ascii="Arial" w:hAnsi="Arial" w:cs="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r>
        <w:rPr>
          <w:rFonts w:ascii="Arial" w:hAnsi="Arial" w:cs="Arial"/>
          <w:sz w:val="22"/>
          <w:szCs w:val="22"/>
        </w:rPr>
        <w:t>,</w:t>
      </w:r>
    </w:p>
    <w:p w14:paraId="653C878F" w14:textId="77777777" w:rsidR="00147578" w:rsidRPr="007F4C5F" w:rsidRDefault="00147578" w:rsidP="00147578">
      <w:pPr>
        <w:tabs>
          <w:tab w:val="left" w:pos="993"/>
        </w:tabs>
        <w:ind w:left="567"/>
        <w:jc w:val="both"/>
        <w:rPr>
          <w:rFonts w:ascii="Arial" w:hAnsi="Arial" w:cs="Arial"/>
          <w:sz w:val="22"/>
          <w:szCs w:val="22"/>
        </w:rPr>
      </w:pPr>
      <w:r w:rsidRPr="007F4C5F">
        <w:rPr>
          <w:rFonts w:ascii="Arial" w:hAnsi="Arial" w:cs="Arial"/>
          <w:sz w:val="22"/>
          <w:szCs w:val="22"/>
        </w:rPr>
        <w:t>e)</w:t>
      </w:r>
      <w:r w:rsidRPr="007F4C5F">
        <w:rPr>
          <w:rFonts w:ascii="Arial" w:hAnsi="Arial" w:cs="Arial"/>
          <w:sz w:val="22"/>
          <w:szCs w:val="22"/>
        </w:rPr>
        <w:tab/>
        <w:t>údaj, že se jedná o režim přenesení daňové povinnosti a daň odvede objednatel.</w:t>
      </w:r>
    </w:p>
    <w:p w14:paraId="05C02135" w14:textId="77777777" w:rsidR="005D02C5" w:rsidRPr="005D02C5" w:rsidRDefault="005D02C5" w:rsidP="00147578">
      <w:pPr>
        <w:pStyle w:val="Nadpis3"/>
        <w:numPr>
          <w:ilvl w:val="0"/>
          <w:numId w:val="0"/>
        </w:numPr>
        <w:tabs>
          <w:tab w:val="num" w:pos="862"/>
        </w:tabs>
        <w:ind w:left="567" w:hanging="567"/>
        <w:jc w:val="both"/>
        <w:rPr>
          <w:rFonts w:cs="Arial"/>
          <w:b w:val="0"/>
          <w:bCs w:val="0"/>
          <w:sz w:val="22"/>
          <w:szCs w:val="22"/>
        </w:rPr>
      </w:pPr>
      <w:proofErr w:type="gramStart"/>
      <w:r w:rsidRPr="005D02C5">
        <w:rPr>
          <w:rFonts w:cs="Arial"/>
          <w:b w:val="0"/>
          <w:bCs w:val="0"/>
          <w:sz w:val="22"/>
          <w:szCs w:val="22"/>
        </w:rPr>
        <w:t>7.3.3  Splatnost</w:t>
      </w:r>
      <w:proofErr w:type="gramEnd"/>
      <w:r w:rsidRPr="005D02C5">
        <w:rPr>
          <w:rFonts w:cs="Arial"/>
          <w:b w:val="0"/>
          <w:bCs w:val="0"/>
          <w:sz w:val="22"/>
          <w:szCs w:val="22"/>
        </w:rPr>
        <w:t xml:space="preserve"> daňového dokladu (faktura) je 30 kalendářních dnů ode dne doručení faktury objednateli.</w:t>
      </w:r>
    </w:p>
    <w:p w14:paraId="36C6A76D" w14:textId="77777777" w:rsidR="005D02C5" w:rsidRPr="005D02C5" w:rsidRDefault="005D02C5" w:rsidP="005D02C5">
      <w:pPr>
        <w:pStyle w:val="Nadpis3"/>
        <w:numPr>
          <w:ilvl w:val="0"/>
          <w:numId w:val="0"/>
        </w:numPr>
        <w:ind w:left="567" w:hanging="567"/>
        <w:jc w:val="both"/>
        <w:rPr>
          <w:rFonts w:cs="Arial"/>
          <w:b w:val="0"/>
          <w:bCs w:val="0"/>
          <w:sz w:val="22"/>
          <w:szCs w:val="22"/>
        </w:rPr>
      </w:pPr>
      <w:r w:rsidRPr="005D02C5">
        <w:rPr>
          <w:rFonts w:cs="Arial"/>
          <w:b w:val="0"/>
          <w:bCs w:val="0"/>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8336547" w14:textId="77777777" w:rsidR="005D02C5" w:rsidRPr="005D02C5" w:rsidRDefault="005D02C5" w:rsidP="005D02C5">
      <w:pPr>
        <w:ind w:left="540" w:hanging="540"/>
        <w:jc w:val="center"/>
        <w:rPr>
          <w:rFonts w:ascii="Arial" w:hAnsi="Arial" w:cs="Arial"/>
          <w:sz w:val="22"/>
          <w:szCs w:val="22"/>
          <w:highlight w:val="yellow"/>
        </w:rPr>
      </w:pPr>
    </w:p>
    <w:p w14:paraId="46C149E8" w14:textId="77777777"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 xml:space="preserve">VIII. </w:t>
      </w:r>
    </w:p>
    <w:p w14:paraId="003D1F74" w14:textId="77777777"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Subdodavatelé</w:t>
      </w:r>
    </w:p>
    <w:p w14:paraId="43EC5445" w14:textId="77777777" w:rsidR="005D02C5" w:rsidRPr="005D02C5" w:rsidRDefault="005D02C5" w:rsidP="005D02C5">
      <w:pPr>
        <w:ind w:left="540" w:hanging="540"/>
        <w:jc w:val="center"/>
        <w:rPr>
          <w:rFonts w:ascii="Arial" w:hAnsi="Arial" w:cs="Arial"/>
          <w:sz w:val="22"/>
          <w:szCs w:val="22"/>
        </w:rPr>
      </w:pPr>
      <w:r w:rsidRPr="005D02C5">
        <w:rPr>
          <w:rFonts w:ascii="Arial" w:hAnsi="Arial" w:cs="Arial"/>
          <w:sz w:val="22"/>
          <w:szCs w:val="22"/>
        </w:rPr>
        <w:t xml:space="preserve"> </w:t>
      </w:r>
    </w:p>
    <w:p w14:paraId="5C69BE92" w14:textId="77777777" w:rsidR="005D02C5" w:rsidRPr="005D02C5" w:rsidRDefault="005D02C5" w:rsidP="005D02C5">
      <w:pPr>
        <w:pStyle w:val="Nadpis2"/>
        <w:keepNext w:val="0"/>
        <w:widowControl w:val="0"/>
        <w:numPr>
          <w:ilvl w:val="0"/>
          <w:numId w:val="0"/>
        </w:numPr>
        <w:ind w:left="576" w:hanging="576"/>
        <w:rPr>
          <w:rFonts w:cs="Arial"/>
          <w:b w:val="0"/>
          <w:bCs w:val="0"/>
          <w:sz w:val="22"/>
          <w:szCs w:val="22"/>
          <w:u w:val="single"/>
        </w:rPr>
      </w:pPr>
      <w:bookmarkStart w:id="3" w:name="_Toc235259229"/>
      <w:bookmarkStart w:id="4" w:name="_Toc323104685"/>
      <w:r w:rsidRPr="005D02C5">
        <w:rPr>
          <w:rFonts w:cs="Arial"/>
          <w:b w:val="0"/>
          <w:sz w:val="22"/>
          <w:szCs w:val="22"/>
        </w:rPr>
        <w:t xml:space="preserve">8.1.   </w:t>
      </w:r>
      <w:bookmarkEnd w:id="3"/>
      <w:r w:rsidRPr="005D02C5">
        <w:rPr>
          <w:rFonts w:cs="Arial"/>
          <w:b w:val="0"/>
          <w:bCs w:val="0"/>
          <w:sz w:val="22"/>
          <w:szCs w:val="22"/>
          <w:u w:val="single"/>
        </w:rPr>
        <w:t xml:space="preserve">Vymezení, změna subdodavatele, sankce </w:t>
      </w:r>
    </w:p>
    <w:p w14:paraId="5FC0D7A8" w14:textId="77777777" w:rsidR="005D02C5" w:rsidRPr="005D02C5" w:rsidRDefault="005D02C5" w:rsidP="005D02C5">
      <w:pPr>
        <w:pStyle w:val="Nadpis3"/>
        <w:keepNext w:val="0"/>
        <w:widowControl w:val="0"/>
        <w:numPr>
          <w:ilvl w:val="0"/>
          <w:numId w:val="0"/>
        </w:numPr>
        <w:tabs>
          <w:tab w:val="num" w:pos="862"/>
        </w:tabs>
        <w:ind w:left="567" w:hanging="567"/>
        <w:jc w:val="both"/>
        <w:rPr>
          <w:rFonts w:cs="Arial"/>
          <w:b w:val="0"/>
          <w:bCs w:val="0"/>
          <w:sz w:val="22"/>
          <w:szCs w:val="22"/>
        </w:rPr>
      </w:pPr>
      <w:r w:rsidRPr="005D02C5">
        <w:rPr>
          <w:rFonts w:cs="Arial"/>
          <w:b w:val="0"/>
          <w:bCs w:val="0"/>
          <w:sz w:val="22"/>
          <w:szCs w:val="22"/>
        </w:rPr>
        <w:t xml:space="preserve">8.1.1 Zhotovitel při předání a převzetí staveniště písemně doloží seznam všech subdodavatelů včetně identifikačních a kontaktních údajů každého subdodavatele, který se bude na realizaci zakázky podílet. </w:t>
      </w:r>
    </w:p>
    <w:p w14:paraId="041E2219" w14:textId="77777777" w:rsidR="005D02C5" w:rsidRPr="005D02C5" w:rsidRDefault="005D02C5" w:rsidP="005D02C5">
      <w:pPr>
        <w:pStyle w:val="Nadpis3"/>
        <w:keepNext w:val="0"/>
        <w:widowControl w:val="0"/>
        <w:numPr>
          <w:ilvl w:val="0"/>
          <w:numId w:val="0"/>
        </w:numPr>
        <w:tabs>
          <w:tab w:val="num" w:pos="862"/>
        </w:tabs>
        <w:ind w:left="567" w:hanging="567"/>
        <w:jc w:val="both"/>
        <w:rPr>
          <w:rFonts w:cs="Arial"/>
          <w:b w:val="0"/>
          <w:bCs w:val="0"/>
          <w:sz w:val="22"/>
          <w:szCs w:val="22"/>
        </w:rPr>
      </w:pPr>
      <w:r w:rsidRPr="005D02C5">
        <w:rPr>
          <w:rFonts w:cs="Arial"/>
          <w:b w:val="0"/>
          <w:bCs w:val="0"/>
          <w:sz w:val="22"/>
          <w:szCs w:val="22"/>
        </w:rPr>
        <w:t>8.1.2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130ED94C" w14:textId="77777777" w:rsidR="005D02C5" w:rsidRPr="005D02C5" w:rsidRDefault="005D02C5" w:rsidP="005D02C5">
      <w:pPr>
        <w:pStyle w:val="Nadpis3"/>
        <w:numPr>
          <w:ilvl w:val="0"/>
          <w:numId w:val="0"/>
        </w:numPr>
        <w:tabs>
          <w:tab w:val="num" w:pos="862"/>
        </w:tabs>
        <w:ind w:left="567" w:hanging="567"/>
        <w:jc w:val="both"/>
        <w:rPr>
          <w:rFonts w:cs="Arial"/>
          <w:b w:val="0"/>
          <w:bCs w:val="0"/>
          <w:sz w:val="22"/>
          <w:szCs w:val="22"/>
        </w:rPr>
      </w:pPr>
      <w:r w:rsidRPr="005D02C5">
        <w:rPr>
          <w:rFonts w:cs="Arial"/>
          <w:b w:val="0"/>
          <w:bCs w:val="0"/>
          <w:sz w:val="22"/>
          <w:szCs w:val="22"/>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3BB305A3" w14:textId="77777777" w:rsidR="005D02C5" w:rsidRPr="005D02C5" w:rsidRDefault="005D02C5" w:rsidP="005D02C5">
      <w:pPr>
        <w:rPr>
          <w:rFonts w:ascii="Arial" w:hAnsi="Arial" w:cs="Arial"/>
          <w:sz w:val="22"/>
          <w:szCs w:val="22"/>
        </w:rPr>
      </w:pPr>
      <w:proofErr w:type="gramStart"/>
      <w:r w:rsidRPr="005D02C5">
        <w:rPr>
          <w:rFonts w:ascii="Arial" w:hAnsi="Arial" w:cs="Arial"/>
          <w:sz w:val="22"/>
          <w:szCs w:val="22"/>
        </w:rPr>
        <w:t xml:space="preserve">8.2    </w:t>
      </w:r>
      <w:r w:rsidRPr="005D02C5">
        <w:rPr>
          <w:rFonts w:ascii="Arial" w:hAnsi="Arial" w:cs="Arial"/>
          <w:sz w:val="22"/>
          <w:szCs w:val="22"/>
          <w:u w:val="single"/>
        </w:rPr>
        <w:t>Vzájemné</w:t>
      </w:r>
      <w:proofErr w:type="gramEnd"/>
      <w:r w:rsidRPr="005D02C5">
        <w:rPr>
          <w:rFonts w:ascii="Arial" w:hAnsi="Arial" w:cs="Arial"/>
          <w:sz w:val="22"/>
          <w:szCs w:val="22"/>
          <w:u w:val="single"/>
        </w:rPr>
        <w:t xml:space="preserve"> plnění závazků</w:t>
      </w:r>
    </w:p>
    <w:p w14:paraId="5DEC0D90" w14:textId="77777777" w:rsidR="005D02C5" w:rsidRPr="005D02C5" w:rsidRDefault="005D02C5" w:rsidP="005D02C5">
      <w:pPr>
        <w:rPr>
          <w:rFonts w:ascii="Arial" w:hAnsi="Arial" w:cs="Arial"/>
          <w:sz w:val="22"/>
          <w:szCs w:val="22"/>
        </w:rPr>
      </w:pPr>
      <w:proofErr w:type="gramStart"/>
      <w:r w:rsidRPr="005D02C5">
        <w:rPr>
          <w:rFonts w:ascii="Arial" w:hAnsi="Arial" w:cs="Arial"/>
          <w:sz w:val="22"/>
          <w:szCs w:val="22"/>
        </w:rPr>
        <w:t>8.2.1  Zhotovitel</w:t>
      </w:r>
      <w:proofErr w:type="gramEnd"/>
      <w:r w:rsidRPr="005D02C5">
        <w:rPr>
          <w:rFonts w:ascii="Arial" w:hAnsi="Arial" w:cs="Arial"/>
          <w:sz w:val="22"/>
          <w:szCs w:val="22"/>
        </w:rPr>
        <w:t xml:space="preserve"> je povinen vymáhat plnění závazků svých subdodavatelů.</w:t>
      </w:r>
    </w:p>
    <w:p w14:paraId="43D134DD" w14:textId="77777777" w:rsidR="005D02C5" w:rsidRPr="005D02C5" w:rsidRDefault="005D02C5" w:rsidP="005D02C5">
      <w:pPr>
        <w:tabs>
          <w:tab w:val="left" w:pos="709"/>
        </w:tabs>
        <w:ind w:left="709" w:hanging="709"/>
        <w:jc w:val="both"/>
        <w:rPr>
          <w:rFonts w:ascii="Arial" w:hAnsi="Arial" w:cs="Arial"/>
          <w:sz w:val="22"/>
          <w:szCs w:val="22"/>
        </w:rPr>
      </w:pPr>
      <w:r w:rsidRPr="005D02C5">
        <w:rPr>
          <w:rFonts w:ascii="Arial" w:hAnsi="Arial" w:cs="Arial"/>
          <w:sz w:val="22"/>
          <w:szCs w:val="22"/>
        </w:rPr>
        <w:t xml:space="preserve">8.2.2 Zhotovitel se zavazuje zajistit řádné a včasné plnění finančních závazků svým subdodavatelům, kdy se za řádné a včasné plnění považuje plné uhrazení (vyjma </w:t>
      </w:r>
      <w:r w:rsidRPr="005D02C5">
        <w:rPr>
          <w:rFonts w:ascii="Arial" w:hAnsi="Arial" w:cs="Arial"/>
          <w:sz w:val="22"/>
          <w:szCs w:val="22"/>
        </w:rPr>
        <w:lastRenderedPageBreak/>
        <w:t xml:space="preserve">případně sjednaných pozastávek) subdodavatelem řádně vystavených a doručených faktur za plnění poskytnutá v rámci provádění díla ve sjednané lhůtě splatnosti.  </w:t>
      </w:r>
    </w:p>
    <w:p w14:paraId="58FAC11D" w14:textId="77777777" w:rsidR="00B34312" w:rsidRDefault="00B34312" w:rsidP="005D02C5">
      <w:pPr>
        <w:jc w:val="center"/>
        <w:rPr>
          <w:rFonts w:ascii="Arial" w:hAnsi="Arial" w:cs="Arial"/>
          <w:b/>
          <w:sz w:val="22"/>
          <w:szCs w:val="22"/>
        </w:rPr>
      </w:pPr>
    </w:p>
    <w:p w14:paraId="048BCC79" w14:textId="77777777" w:rsidR="005D02C5" w:rsidRPr="005D02C5" w:rsidRDefault="005D02C5" w:rsidP="005D02C5">
      <w:pPr>
        <w:jc w:val="center"/>
        <w:rPr>
          <w:rFonts w:ascii="Arial" w:hAnsi="Arial" w:cs="Arial"/>
          <w:b/>
          <w:sz w:val="22"/>
          <w:szCs w:val="22"/>
        </w:rPr>
      </w:pPr>
      <w:r w:rsidRPr="005D02C5">
        <w:rPr>
          <w:rFonts w:ascii="Arial" w:hAnsi="Arial" w:cs="Arial"/>
          <w:b/>
          <w:sz w:val="22"/>
          <w:szCs w:val="22"/>
        </w:rPr>
        <w:t xml:space="preserve">IX. </w:t>
      </w:r>
    </w:p>
    <w:p w14:paraId="022FEB11" w14:textId="77777777" w:rsidR="005D02C5" w:rsidRPr="005D02C5" w:rsidRDefault="005D02C5" w:rsidP="005D02C5">
      <w:pPr>
        <w:jc w:val="center"/>
        <w:rPr>
          <w:rFonts w:ascii="Arial" w:hAnsi="Arial" w:cs="Arial"/>
          <w:b/>
          <w:sz w:val="22"/>
          <w:szCs w:val="22"/>
        </w:rPr>
      </w:pPr>
      <w:r w:rsidRPr="005D02C5">
        <w:rPr>
          <w:rFonts w:ascii="Arial" w:hAnsi="Arial" w:cs="Arial"/>
          <w:b/>
          <w:sz w:val="22"/>
          <w:szCs w:val="22"/>
        </w:rPr>
        <w:t>Provádění díla</w:t>
      </w:r>
    </w:p>
    <w:p w14:paraId="0359ABFE" w14:textId="77777777" w:rsidR="005D02C5" w:rsidRPr="005D02C5" w:rsidRDefault="005D02C5" w:rsidP="005D02C5">
      <w:pPr>
        <w:rPr>
          <w:rFonts w:ascii="Arial" w:hAnsi="Arial" w:cs="Arial"/>
          <w:sz w:val="22"/>
          <w:szCs w:val="22"/>
        </w:rPr>
      </w:pPr>
    </w:p>
    <w:p w14:paraId="2227E753" w14:textId="77777777" w:rsidR="005D02C5" w:rsidRPr="005D02C5" w:rsidRDefault="005D02C5" w:rsidP="005D02C5">
      <w:pPr>
        <w:pStyle w:val="Nadpis2"/>
        <w:keepNext w:val="0"/>
        <w:widowControl w:val="0"/>
        <w:numPr>
          <w:ilvl w:val="0"/>
          <w:numId w:val="0"/>
        </w:numPr>
        <w:ind w:left="576" w:hanging="576"/>
        <w:jc w:val="both"/>
        <w:rPr>
          <w:rFonts w:cs="Arial"/>
          <w:b w:val="0"/>
          <w:bCs w:val="0"/>
          <w:sz w:val="22"/>
          <w:szCs w:val="22"/>
        </w:rPr>
      </w:pPr>
      <w:proofErr w:type="gramStart"/>
      <w:r w:rsidRPr="005D02C5">
        <w:rPr>
          <w:rFonts w:cs="Arial"/>
          <w:b w:val="0"/>
          <w:bCs w:val="0"/>
          <w:sz w:val="22"/>
          <w:szCs w:val="22"/>
        </w:rPr>
        <w:t xml:space="preserve">9.1       </w:t>
      </w:r>
      <w:r w:rsidRPr="005D02C5">
        <w:rPr>
          <w:rFonts w:cs="Arial"/>
          <w:b w:val="0"/>
          <w:bCs w:val="0"/>
          <w:sz w:val="22"/>
          <w:szCs w:val="22"/>
          <w:u w:val="single"/>
        </w:rPr>
        <w:t>Dodržování</w:t>
      </w:r>
      <w:proofErr w:type="gramEnd"/>
      <w:r w:rsidRPr="005D02C5">
        <w:rPr>
          <w:rFonts w:cs="Arial"/>
          <w:b w:val="0"/>
          <w:bCs w:val="0"/>
          <w:sz w:val="22"/>
          <w:szCs w:val="22"/>
          <w:u w:val="single"/>
        </w:rPr>
        <w:t xml:space="preserve"> bezpečnosti, požární ochrany  a hygieny práce</w:t>
      </w:r>
    </w:p>
    <w:p w14:paraId="6FE22086" w14:textId="77777777" w:rsidR="005D02C5" w:rsidRPr="005D02C5" w:rsidRDefault="005D02C5" w:rsidP="005D02C5">
      <w:pPr>
        <w:pStyle w:val="Nadpis3"/>
        <w:keepNext w:val="0"/>
        <w:widowControl w:val="0"/>
        <w:numPr>
          <w:ilvl w:val="0"/>
          <w:numId w:val="0"/>
        </w:numPr>
        <w:ind w:left="720" w:hanging="720"/>
        <w:jc w:val="both"/>
        <w:rPr>
          <w:rFonts w:cs="Arial"/>
          <w:b w:val="0"/>
          <w:bCs w:val="0"/>
          <w:sz w:val="22"/>
          <w:szCs w:val="22"/>
        </w:rPr>
      </w:pPr>
      <w:proofErr w:type="gramStart"/>
      <w:r w:rsidRPr="005D02C5">
        <w:rPr>
          <w:rFonts w:cs="Arial"/>
          <w:b w:val="0"/>
          <w:bCs w:val="0"/>
          <w:sz w:val="22"/>
          <w:szCs w:val="22"/>
        </w:rPr>
        <w:t>9.1.1  Zhotovitel</w:t>
      </w:r>
      <w:proofErr w:type="gramEnd"/>
      <w:r w:rsidRPr="005D02C5">
        <w:rPr>
          <w:rFonts w:cs="Arial"/>
          <w:b w:val="0"/>
          <w:bCs w:val="0"/>
          <w:sz w:val="22"/>
          <w:szCs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14:paraId="5106AD47" w14:textId="769FDE91" w:rsidR="005D02C5" w:rsidRPr="005D02C5" w:rsidRDefault="005D02C5" w:rsidP="005D02C5">
      <w:pPr>
        <w:pStyle w:val="Nadpis3"/>
        <w:keepNext w:val="0"/>
        <w:widowControl w:val="0"/>
        <w:numPr>
          <w:ilvl w:val="0"/>
          <w:numId w:val="0"/>
        </w:numPr>
        <w:ind w:left="720" w:hanging="720"/>
        <w:jc w:val="both"/>
        <w:rPr>
          <w:rFonts w:cs="Arial"/>
          <w:b w:val="0"/>
          <w:bCs w:val="0"/>
          <w:sz w:val="22"/>
          <w:szCs w:val="22"/>
        </w:rPr>
      </w:pPr>
      <w:r w:rsidRPr="005D02C5">
        <w:rPr>
          <w:rFonts w:cs="Arial"/>
          <w:b w:val="0"/>
          <w:bCs w:val="0"/>
          <w:sz w:val="22"/>
          <w:szCs w:val="22"/>
        </w:rPr>
        <w:t xml:space="preserve">9.1.2   Zhotovitel je povinen zabezpečit i veškerá bezpečnostní opatření na ochranu osob a majetku mimo prostor staveniště, jsou-li dotčeny prováděním prací na díle (zejména, </w:t>
      </w:r>
      <w:r w:rsidR="00120D8B">
        <w:rPr>
          <w:rFonts w:cs="Arial"/>
          <w:b w:val="0"/>
          <w:bCs w:val="0"/>
          <w:sz w:val="22"/>
          <w:szCs w:val="22"/>
        </w:rPr>
        <w:t>společné</w:t>
      </w:r>
      <w:r w:rsidRPr="005D02C5">
        <w:rPr>
          <w:rFonts w:cs="Arial"/>
          <w:b w:val="0"/>
          <w:bCs w:val="0"/>
          <w:sz w:val="22"/>
          <w:szCs w:val="22"/>
        </w:rPr>
        <w:t xml:space="preserve"> prostory budovy, veřejná prostranství nebo komunikace ponechané v užívání veřejnosti).</w:t>
      </w:r>
    </w:p>
    <w:p w14:paraId="083250F1" w14:textId="5376589D" w:rsidR="005D02C5" w:rsidRPr="005D02C5" w:rsidRDefault="005D02C5" w:rsidP="005D02C5">
      <w:pPr>
        <w:pStyle w:val="Nadpis3"/>
        <w:keepNext w:val="0"/>
        <w:widowControl w:val="0"/>
        <w:numPr>
          <w:ilvl w:val="0"/>
          <w:numId w:val="0"/>
        </w:numPr>
        <w:ind w:left="720" w:hanging="720"/>
        <w:jc w:val="both"/>
        <w:rPr>
          <w:rFonts w:cs="Arial"/>
          <w:b w:val="0"/>
          <w:bCs w:val="0"/>
          <w:sz w:val="22"/>
          <w:szCs w:val="22"/>
        </w:rPr>
      </w:pPr>
      <w:proofErr w:type="gramStart"/>
      <w:r w:rsidRPr="005D02C5">
        <w:rPr>
          <w:rFonts w:cs="Arial"/>
          <w:b w:val="0"/>
          <w:bCs w:val="0"/>
          <w:sz w:val="22"/>
          <w:szCs w:val="22"/>
        </w:rPr>
        <w:t>9.1.3    Zhotovitel</w:t>
      </w:r>
      <w:proofErr w:type="gramEnd"/>
      <w:r w:rsidRPr="005D02C5">
        <w:rPr>
          <w:rFonts w:cs="Arial"/>
          <w:b w:val="0"/>
          <w:bCs w:val="0"/>
          <w:sz w:val="22"/>
          <w:szCs w:val="22"/>
        </w:rPr>
        <w:t xml:space="preserve"> je povinen učinit všechna nezbytná opatření k zamezení nadměrnému nebo zbytečnému zatěžování okolí stavby, omezování práv a právem chráněných zájmů vlastníků sousedních nemovitostí, nadměrnému znečištění </w:t>
      </w:r>
      <w:r w:rsidR="00120D8B">
        <w:rPr>
          <w:rFonts w:cs="Arial"/>
          <w:b w:val="0"/>
          <w:bCs w:val="0"/>
          <w:sz w:val="22"/>
          <w:szCs w:val="22"/>
        </w:rPr>
        <w:t>okolních konstrukcí</w:t>
      </w:r>
      <w:r w:rsidRPr="005D02C5">
        <w:rPr>
          <w:rFonts w:cs="Arial"/>
          <w:b w:val="0"/>
          <w:bCs w:val="0"/>
          <w:sz w:val="22"/>
          <w:szCs w:val="22"/>
        </w:rPr>
        <w:t xml:space="preserve"> apod. Zhotovitel je povinen v maximální míře omezit hlučnost a prašnost prováděných prací a zajistit denní čištění stavebními pracemi znečištěných ploch </w:t>
      </w:r>
      <w:r w:rsidR="00120D8B">
        <w:rPr>
          <w:rFonts w:cs="Arial"/>
          <w:b w:val="0"/>
          <w:bCs w:val="0"/>
          <w:sz w:val="22"/>
          <w:szCs w:val="22"/>
        </w:rPr>
        <w:t>a prostor</w:t>
      </w:r>
      <w:r w:rsidRPr="005D02C5">
        <w:rPr>
          <w:rFonts w:cs="Arial"/>
          <w:b w:val="0"/>
          <w:bCs w:val="0"/>
          <w:sz w:val="22"/>
          <w:szCs w:val="22"/>
        </w:rPr>
        <w:t xml:space="preserve">. </w:t>
      </w:r>
    </w:p>
    <w:p w14:paraId="0D57E05B" w14:textId="77777777" w:rsidR="005D02C5" w:rsidRPr="005D02C5" w:rsidRDefault="005D02C5" w:rsidP="005D02C5">
      <w:pPr>
        <w:pStyle w:val="Nadpis3"/>
        <w:keepNext w:val="0"/>
        <w:widowControl w:val="0"/>
        <w:numPr>
          <w:ilvl w:val="0"/>
          <w:numId w:val="0"/>
        </w:numPr>
        <w:ind w:left="720" w:hanging="720"/>
        <w:jc w:val="both"/>
        <w:rPr>
          <w:rFonts w:cs="Arial"/>
          <w:b w:val="0"/>
          <w:bCs w:val="0"/>
          <w:sz w:val="22"/>
          <w:szCs w:val="22"/>
        </w:rPr>
      </w:pPr>
      <w:proofErr w:type="gramStart"/>
      <w:r w:rsidRPr="005D02C5">
        <w:rPr>
          <w:rFonts w:cs="Arial"/>
          <w:b w:val="0"/>
          <w:bCs w:val="0"/>
          <w:sz w:val="22"/>
          <w:szCs w:val="22"/>
        </w:rPr>
        <w:t>9.1.4  Zhotovitel</w:t>
      </w:r>
      <w:proofErr w:type="gramEnd"/>
      <w:r w:rsidRPr="005D02C5">
        <w:rPr>
          <w:rFonts w:cs="Arial"/>
          <w:b w:val="0"/>
          <w:bCs w:val="0"/>
          <w:sz w:val="22"/>
          <w:szCs w:val="22"/>
        </w:rPr>
        <w:t xml:space="preserve">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14:paraId="7F46BC60" w14:textId="77777777" w:rsidR="005D02C5" w:rsidRPr="005D02C5" w:rsidRDefault="005D02C5" w:rsidP="005D02C5">
      <w:pPr>
        <w:pStyle w:val="Nadpis3"/>
        <w:keepNext w:val="0"/>
        <w:widowControl w:val="0"/>
        <w:numPr>
          <w:ilvl w:val="0"/>
          <w:numId w:val="0"/>
        </w:numPr>
        <w:ind w:left="720" w:hanging="720"/>
        <w:jc w:val="both"/>
        <w:rPr>
          <w:rFonts w:cs="Arial"/>
          <w:b w:val="0"/>
          <w:bCs w:val="0"/>
          <w:sz w:val="22"/>
          <w:szCs w:val="22"/>
        </w:rPr>
      </w:pPr>
      <w:r w:rsidRPr="005D02C5">
        <w:rPr>
          <w:rFonts w:cs="Arial"/>
          <w:b w:val="0"/>
          <w:bCs w:val="0"/>
          <w:sz w:val="22"/>
          <w:szCs w:val="22"/>
        </w:rPr>
        <w:t>9.1.5</w:t>
      </w:r>
      <w:r w:rsidRPr="005D02C5">
        <w:rPr>
          <w:rFonts w:cs="Arial"/>
          <w:b w:val="0"/>
          <w:bCs w:val="0"/>
          <w:sz w:val="22"/>
          <w:szCs w:val="22"/>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57B5AD5A" w14:textId="77777777" w:rsidR="005D02C5" w:rsidRPr="005D02C5" w:rsidRDefault="005D02C5" w:rsidP="005D02C5">
      <w:pPr>
        <w:pStyle w:val="Nadpis3"/>
        <w:keepNext w:val="0"/>
        <w:widowControl w:val="0"/>
        <w:numPr>
          <w:ilvl w:val="0"/>
          <w:numId w:val="0"/>
        </w:numPr>
        <w:ind w:left="720" w:hanging="720"/>
        <w:jc w:val="both"/>
        <w:rPr>
          <w:rFonts w:cs="Arial"/>
          <w:b w:val="0"/>
          <w:bCs w:val="0"/>
          <w:sz w:val="22"/>
          <w:szCs w:val="22"/>
        </w:rPr>
      </w:pPr>
      <w:r w:rsidRPr="005D02C5">
        <w:rPr>
          <w:rFonts w:cs="Arial"/>
          <w:b w:val="0"/>
          <w:bCs w:val="0"/>
          <w:sz w:val="22"/>
          <w:szCs w:val="22"/>
        </w:rPr>
        <w:t>9.1.6</w:t>
      </w:r>
      <w:r w:rsidRPr="005D02C5">
        <w:rPr>
          <w:rFonts w:cs="Arial"/>
          <w:b w:val="0"/>
          <w:bCs w:val="0"/>
          <w:sz w:val="22"/>
          <w:szCs w:val="22"/>
        </w:rPr>
        <w:tab/>
        <w:t xml:space="preserve">Zhotovitel je povinen zabezpečit pojištění všech svých osob pohybujících se po staveništi proti úrazu. Totéž je povinen zajistit i u svých subdodavatelů. </w:t>
      </w:r>
    </w:p>
    <w:p w14:paraId="6FC846E9" w14:textId="77777777" w:rsidR="005D02C5" w:rsidRPr="005D02C5" w:rsidRDefault="005D02C5" w:rsidP="005D02C5">
      <w:pPr>
        <w:pStyle w:val="Nadpis2"/>
        <w:keepNext w:val="0"/>
        <w:widowControl w:val="0"/>
        <w:numPr>
          <w:ilvl w:val="0"/>
          <w:numId w:val="0"/>
        </w:numPr>
        <w:ind w:left="576" w:hanging="576"/>
        <w:rPr>
          <w:rFonts w:cs="Arial"/>
          <w:b w:val="0"/>
          <w:bCs w:val="0"/>
          <w:sz w:val="22"/>
          <w:szCs w:val="22"/>
          <w:u w:val="single"/>
        </w:rPr>
      </w:pPr>
      <w:proofErr w:type="gramStart"/>
      <w:r w:rsidRPr="005D02C5">
        <w:rPr>
          <w:rFonts w:cs="Arial"/>
          <w:b w:val="0"/>
          <w:bCs w:val="0"/>
          <w:sz w:val="22"/>
          <w:szCs w:val="22"/>
        </w:rPr>
        <w:t xml:space="preserve">9.2      </w:t>
      </w:r>
      <w:r w:rsidRPr="005D02C5">
        <w:rPr>
          <w:rFonts w:cs="Arial"/>
          <w:b w:val="0"/>
          <w:bCs w:val="0"/>
          <w:sz w:val="22"/>
          <w:szCs w:val="22"/>
          <w:u w:val="single"/>
        </w:rPr>
        <w:t>Dodržování</w:t>
      </w:r>
      <w:proofErr w:type="gramEnd"/>
      <w:r w:rsidRPr="005D02C5">
        <w:rPr>
          <w:rFonts w:cs="Arial"/>
          <w:b w:val="0"/>
          <w:bCs w:val="0"/>
          <w:sz w:val="22"/>
          <w:szCs w:val="22"/>
          <w:u w:val="single"/>
        </w:rPr>
        <w:t xml:space="preserve"> podmínek rozhodnutí dotčených orgánů a organizací</w:t>
      </w:r>
    </w:p>
    <w:p w14:paraId="71554417" w14:textId="77777777" w:rsidR="005D02C5" w:rsidRPr="005D02C5" w:rsidRDefault="005D02C5" w:rsidP="005D02C5">
      <w:pPr>
        <w:pStyle w:val="Nadpis3"/>
        <w:keepNext w:val="0"/>
        <w:widowControl w:val="0"/>
        <w:numPr>
          <w:ilvl w:val="0"/>
          <w:numId w:val="0"/>
        </w:numPr>
        <w:ind w:left="720" w:hanging="720"/>
        <w:jc w:val="both"/>
        <w:rPr>
          <w:rFonts w:cs="Arial"/>
          <w:b w:val="0"/>
          <w:bCs w:val="0"/>
          <w:sz w:val="22"/>
          <w:szCs w:val="22"/>
        </w:rPr>
      </w:pPr>
      <w:proofErr w:type="gramStart"/>
      <w:r w:rsidRPr="005D02C5">
        <w:rPr>
          <w:rFonts w:cs="Arial"/>
          <w:b w:val="0"/>
          <w:bCs w:val="0"/>
          <w:sz w:val="22"/>
          <w:szCs w:val="22"/>
        </w:rPr>
        <w:t>9.2.1  Zhotovitel</w:t>
      </w:r>
      <w:proofErr w:type="gramEnd"/>
      <w:r w:rsidRPr="005D02C5">
        <w:rPr>
          <w:rFonts w:cs="Arial"/>
          <w:b w:val="0"/>
          <w:bCs w:val="0"/>
          <w:sz w:val="22"/>
          <w:szCs w:val="22"/>
        </w:rPr>
        <w:t xml:space="preserve">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6F221279" w14:textId="6C0FA07A" w:rsidR="005D02C5" w:rsidRPr="005D02C5" w:rsidRDefault="005D02C5" w:rsidP="005D02C5">
      <w:pPr>
        <w:widowControl w:val="0"/>
        <w:ind w:left="709" w:hanging="709"/>
        <w:jc w:val="both"/>
        <w:rPr>
          <w:rFonts w:ascii="Arial" w:hAnsi="Arial" w:cs="Arial"/>
          <w:sz w:val="22"/>
          <w:szCs w:val="22"/>
        </w:rPr>
      </w:pPr>
      <w:r w:rsidRPr="005D02C5">
        <w:rPr>
          <w:rFonts w:ascii="Arial" w:hAnsi="Arial" w:cs="Arial"/>
          <w:sz w:val="22"/>
          <w:szCs w:val="22"/>
        </w:rPr>
        <w:t>9.2.2</w:t>
      </w:r>
      <w:r w:rsidRPr="005D02C5">
        <w:rPr>
          <w:rFonts w:ascii="Arial" w:hAnsi="Arial" w:cs="Arial"/>
          <w:sz w:val="22"/>
          <w:szCs w:val="22"/>
        </w:rPr>
        <w:tab/>
        <w:t xml:space="preserve">Zhotovitel nejméně 10 pracovních dnů předem oznámí správcům sítí a osobě vykonávající technický dozor stavebníka práci v ochranném pásmu či křížení těchto sítí ke kontrole průběhu prací a převzetí před zpětným </w:t>
      </w:r>
      <w:r w:rsidR="00120D8B">
        <w:rPr>
          <w:rFonts w:ascii="Arial" w:hAnsi="Arial" w:cs="Arial"/>
          <w:sz w:val="22"/>
          <w:szCs w:val="22"/>
        </w:rPr>
        <w:t>zakrytím</w:t>
      </w:r>
      <w:r w:rsidRPr="005D02C5">
        <w:rPr>
          <w:rFonts w:ascii="Arial" w:hAnsi="Arial" w:cs="Arial"/>
          <w:sz w:val="22"/>
          <w:szCs w:val="22"/>
        </w:rPr>
        <w:t>.</w:t>
      </w:r>
    </w:p>
    <w:p w14:paraId="092BB05C" w14:textId="58B2CF88" w:rsidR="005D02C5" w:rsidRPr="005D02C5" w:rsidRDefault="005D02C5" w:rsidP="005D02C5">
      <w:pPr>
        <w:widowControl w:val="0"/>
        <w:ind w:left="709" w:hanging="709"/>
        <w:jc w:val="both"/>
        <w:rPr>
          <w:rFonts w:ascii="Arial" w:hAnsi="Arial" w:cs="Arial"/>
          <w:sz w:val="22"/>
          <w:szCs w:val="22"/>
        </w:rPr>
      </w:pPr>
      <w:proofErr w:type="gramStart"/>
      <w:r w:rsidRPr="005D02C5">
        <w:rPr>
          <w:rFonts w:ascii="Arial" w:hAnsi="Arial" w:cs="Arial"/>
          <w:sz w:val="22"/>
          <w:szCs w:val="22"/>
        </w:rPr>
        <w:t>9.2.4   Zhotovitel</w:t>
      </w:r>
      <w:proofErr w:type="gramEnd"/>
      <w:r w:rsidRPr="005D02C5">
        <w:rPr>
          <w:rFonts w:ascii="Arial" w:hAnsi="Arial" w:cs="Arial"/>
          <w:sz w:val="22"/>
          <w:szCs w:val="22"/>
        </w:rPr>
        <w:t xml:space="preserve"> zabezpečí veškerá potřebná povolení k uzavírkám,  záborům komunikací a dále osazení a údržbu provizorního dopravního značení dle projektové dokumentace. Zhotovitel je povinen zajistit po dobu provádění díla organizaci dopravy a následné uvedení provozu do původního stavu. </w:t>
      </w:r>
    </w:p>
    <w:p w14:paraId="6C196B66" w14:textId="77777777" w:rsidR="005D02C5" w:rsidRPr="005D02C5" w:rsidRDefault="005D02C5" w:rsidP="005D02C5">
      <w:pPr>
        <w:pStyle w:val="Nadpis2"/>
        <w:keepNext w:val="0"/>
        <w:widowControl w:val="0"/>
        <w:numPr>
          <w:ilvl w:val="0"/>
          <w:numId w:val="0"/>
        </w:numPr>
        <w:ind w:left="576" w:hanging="576"/>
        <w:rPr>
          <w:rFonts w:cs="Arial"/>
          <w:b w:val="0"/>
          <w:bCs w:val="0"/>
          <w:sz w:val="22"/>
          <w:szCs w:val="22"/>
          <w:u w:val="single"/>
        </w:rPr>
      </w:pPr>
      <w:proofErr w:type="gramStart"/>
      <w:r w:rsidRPr="005D02C5">
        <w:rPr>
          <w:rFonts w:cs="Arial"/>
          <w:b w:val="0"/>
          <w:sz w:val="22"/>
          <w:szCs w:val="22"/>
        </w:rPr>
        <w:t xml:space="preserve">9.3      </w:t>
      </w:r>
      <w:r w:rsidRPr="005D02C5">
        <w:rPr>
          <w:rFonts w:cs="Arial"/>
          <w:b w:val="0"/>
          <w:sz w:val="22"/>
          <w:szCs w:val="22"/>
          <w:u w:val="single"/>
        </w:rPr>
        <w:t>Zástupci</w:t>
      </w:r>
      <w:proofErr w:type="gramEnd"/>
      <w:r w:rsidRPr="005D02C5">
        <w:rPr>
          <w:rFonts w:cs="Arial"/>
          <w:b w:val="0"/>
          <w:sz w:val="22"/>
          <w:szCs w:val="22"/>
          <w:u w:val="single"/>
        </w:rPr>
        <w:t xml:space="preserve"> zhotovitele a objednatele </w:t>
      </w:r>
    </w:p>
    <w:p w14:paraId="263A07D1" w14:textId="77777777" w:rsidR="005D02C5" w:rsidRPr="005D02C5" w:rsidRDefault="005D02C5" w:rsidP="005D02C5">
      <w:pPr>
        <w:pStyle w:val="Nadpis2"/>
        <w:keepNext w:val="0"/>
        <w:widowControl w:val="0"/>
        <w:numPr>
          <w:ilvl w:val="0"/>
          <w:numId w:val="0"/>
        </w:numPr>
        <w:ind w:left="709" w:hanging="709"/>
        <w:jc w:val="both"/>
        <w:rPr>
          <w:rFonts w:cs="Arial"/>
          <w:b w:val="0"/>
          <w:bCs w:val="0"/>
          <w:sz w:val="22"/>
          <w:szCs w:val="22"/>
          <w:u w:val="single"/>
        </w:rPr>
      </w:pPr>
      <w:proofErr w:type="gramStart"/>
      <w:r w:rsidRPr="005D02C5">
        <w:rPr>
          <w:rFonts w:cs="Arial"/>
          <w:b w:val="0"/>
          <w:bCs w:val="0"/>
          <w:sz w:val="22"/>
          <w:szCs w:val="22"/>
        </w:rPr>
        <w:t>9.3.1   Zhotovitel</w:t>
      </w:r>
      <w:proofErr w:type="gramEnd"/>
      <w:r w:rsidRPr="005D02C5">
        <w:rPr>
          <w:rFonts w:cs="Arial"/>
          <w:b w:val="0"/>
          <w:bCs w:val="0"/>
          <w:sz w:val="22"/>
          <w:szCs w:val="22"/>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w:t>
      </w:r>
      <w:r w:rsidRPr="005D02C5">
        <w:rPr>
          <w:rFonts w:cs="Arial"/>
          <w:b w:val="0"/>
          <w:bCs w:val="0"/>
          <w:sz w:val="22"/>
          <w:szCs w:val="22"/>
        </w:rPr>
        <w:lastRenderedPageBreak/>
        <w:t>příslušného dokladu. V případě, že tak neučiní, je objednatel oprávněn dát pokyn k zastavení výkonu stavební činnosti.</w:t>
      </w:r>
      <w:r w:rsidRPr="005D02C5">
        <w:rPr>
          <w:rFonts w:cs="Arial"/>
          <w:b w:val="0"/>
          <w:bCs w:val="0"/>
          <w:sz w:val="22"/>
          <w:szCs w:val="22"/>
          <w:u w:val="single"/>
        </w:rPr>
        <w:t xml:space="preserve"> </w:t>
      </w:r>
    </w:p>
    <w:p w14:paraId="1B4A95CD" w14:textId="65387FD6"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9.3.2   Za objednatele je ve věcech realizace díla oprávněna jednat osoba označená v záhlaví smlouvy jako zástupce objednatele ve věcech technických a realizace stavby, osoba vykonávající technický dozor stavebníka (dále též „</w:t>
      </w:r>
      <w:proofErr w:type="gramStart"/>
      <w:r w:rsidRPr="005D02C5">
        <w:rPr>
          <w:rFonts w:ascii="Arial" w:hAnsi="Arial" w:cs="Arial"/>
          <w:sz w:val="22"/>
          <w:szCs w:val="22"/>
        </w:rPr>
        <w:t>TDS“) . Osoby</w:t>
      </w:r>
      <w:proofErr w:type="gramEnd"/>
      <w:r w:rsidRPr="005D02C5">
        <w:rPr>
          <w:rFonts w:ascii="Arial" w:hAnsi="Arial" w:cs="Arial"/>
          <w:sz w:val="22"/>
          <w:szCs w:val="22"/>
        </w:rPr>
        <w:t xml:space="preserve"> vykonávající TDS a sdělí objednatel zhotoviteli při předání staveniště.  </w:t>
      </w:r>
    </w:p>
    <w:p w14:paraId="176187C8" w14:textId="77777777" w:rsidR="005D02C5" w:rsidRPr="005D02C5" w:rsidRDefault="005D02C5" w:rsidP="005D02C5">
      <w:pPr>
        <w:ind w:left="709" w:hanging="709"/>
        <w:jc w:val="both"/>
        <w:rPr>
          <w:rFonts w:ascii="Arial" w:hAnsi="Arial" w:cs="Arial"/>
          <w:sz w:val="22"/>
          <w:szCs w:val="22"/>
          <w:u w:val="single"/>
        </w:rPr>
      </w:pPr>
      <w:proofErr w:type="gramStart"/>
      <w:r w:rsidRPr="005D02C5">
        <w:rPr>
          <w:rFonts w:ascii="Arial" w:hAnsi="Arial" w:cs="Arial"/>
          <w:sz w:val="22"/>
          <w:szCs w:val="22"/>
        </w:rPr>
        <w:t xml:space="preserve">9.4      </w:t>
      </w:r>
      <w:r w:rsidRPr="005D02C5">
        <w:rPr>
          <w:rFonts w:ascii="Arial" w:hAnsi="Arial" w:cs="Arial"/>
          <w:sz w:val="22"/>
          <w:szCs w:val="22"/>
          <w:u w:val="single"/>
        </w:rPr>
        <w:t>Povinnost</w:t>
      </w:r>
      <w:proofErr w:type="gramEnd"/>
      <w:r w:rsidRPr="005D02C5">
        <w:rPr>
          <w:rFonts w:ascii="Arial" w:hAnsi="Arial" w:cs="Arial"/>
          <w:sz w:val="22"/>
          <w:szCs w:val="22"/>
          <w:u w:val="single"/>
        </w:rPr>
        <w:t xml:space="preserve"> informovat objednatele </w:t>
      </w:r>
    </w:p>
    <w:p w14:paraId="13A2C0E0" w14:textId="77777777" w:rsidR="005D02C5" w:rsidRPr="005D02C5" w:rsidRDefault="005D02C5" w:rsidP="005D02C5">
      <w:pPr>
        <w:ind w:left="709" w:hanging="709"/>
        <w:jc w:val="both"/>
        <w:rPr>
          <w:rFonts w:ascii="Arial" w:hAnsi="Arial" w:cs="Arial"/>
          <w:sz w:val="22"/>
          <w:szCs w:val="22"/>
        </w:rPr>
      </w:pPr>
      <w:proofErr w:type="gramStart"/>
      <w:r w:rsidRPr="005D02C5">
        <w:rPr>
          <w:rFonts w:ascii="Arial" w:hAnsi="Arial" w:cs="Arial"/>
          <w:sz w:val="22"/>
          <w:szCs w:val="22"/>
        </w:rPr>
        <w:t>9.4.1   Zhotovitel</w:t>
      </w:r>
      <w:proofErr w:type="gramEnd"/>
      <w:r w:rsidRPr="005D02C5">
        <w:rPr>
          <w:rFonts w:ascii="Arial" w:hAnsi="Arial" w:cs="Arial"/>
          <w:sz w:val="22"/>
          <w:szCs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5CE1436"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a) zjistí-li se při provádění díla skryté překážky bránící řádnému provedení díla; zhotovitel je povinen navrhnout objednateli další postup,</w:t>
      </w:r>
    </w:p>
    <w:p w14:paraId="2DEA365B"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b) o případné nevhodnosti realizace vyžadovaných prací,</w:t>
      </w:r>
    </w:p>
    <w:p w14:paraId="0D3419A1" w14:textId="2489EA9F"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c) zjistí-li v</w:t>
      </w:r>
      <w:r w:rsidR="007D2958">
        <w:rPr>
          <w:rFonts w:ascii="Arial" w:hAnsi="Arial" w:cs="Arial"/>
          <w:sz w:val="22"/>
          <w:szCs w:val="22"/>
        </w:rPr>
        <w:t> technické prováděcí</w:t>
      </w:r>
      <w:r w:rsidRPr="005D02C5">
        <w:rPr>
          <w:rFonts w:ascii="Arial" w:hAnsi="Arial" w:cs="Arial"/>
          <w:sz w:val="22"/>
          <w:szCs w:val="22"/>
        </w:rPr>
        <w:t xml:space="preserve"> dokumentaci vady.  </w:t>
      </w:r>
    </w:p>
    <w:p w14:paraId="22C7DD6D" w14:textId="77777777" w:rsidR="005D02C5" w:rsidRPr="005D02C5" w:rsidRDefault="005D02C5" w:rsidP="005D02C5">
      <w:pPr>
        <w:pStyle w:val="Nadpis2"/>
        <w:numPr>
          <w:ilvl w:val="0"/>
          <w:numId w:val="0"/>
        </w:numPr>
        <w:ind w:left="576" w:hanging="576"/>
        <w:rPr>
          <w:rFonts w:cs="Arial"/>
          <w:b w:val="0"/>
          <w:bCs w:val="0"/>
          <w:sz w:val="22"/>
          <w:szCs w:val="22"/>
        </w:rPr>
      </w:pPr>
      <w:proofErr w:type="gramStart"/>
      <w:r w:rsidRPr="005D02C5">
        <w:rPr>
          <w:rFonts w:cs="Arial"/>
          <w:b w:val="0"/>
          <w:bCs w:val="0"/>
          <w:sz w:val="22"/>
          <w:szCs w:val="22"/>
        </w:rPr>
        <w:t xml:space="preserve">9.5       </w:t>
      </w:r>
      <w:r w:rsidRPr="005D02C5">
        <w:rPr>
          <w:rFonts w:cs="Arial"/>
          <w:b w:val="0"/>
          <w:bCs w:val="0"/>
          <w:sz w:val="22"/>
          <w:szCs w:val="22"/>
          <w:u w:val="single"/>
        </w:rPr>
        <w:t>Kontrola</w:t>
      </w:r>
      <w:proofErr w:type="gramEnd"/>
      <w:r w:rsidRPr="005D02C5">
        <w:rPr>
          <w:rFonts w:cs="Arial"/>
          <w:b w:val="0"/>
          <w:bCs w:val="0"/>
          <w:sz w:val="22"/>
          <w:szCs w:val="22"/>
          <w:u w:val="single"/>
        </w:rPr>
        <w:t xml:space="preserve"> provádění prací</w:t>
      </w:r>
    </w:p>
    <w:p w14:paraId="68867151"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08B61EA6" w14:textId="77777777" w:rsidR="005D02C5" w:rsidRPr="005D02C5" w:rsidRDefault="005D02C5" w:rsidP="005D02C5">
      <w:pPr>
        <w:widowControl w:val="0"/>
        <w:spacing w:before="60"/>
        <w:ind w:left="709" w:hanging="709"/>
        <w:jc w:val="both"/>
        <w:rPr>
          <w:rFonts w:ascii="Arial" w:hAnsi="Arial" w:cs="Arial"/>
          <w:sz w:val="22"/>
          <w:szCs w:val="22"/>
        </w:rPr>
      </w:pPr>
      <w:proofErr w:type="gramStart"/>
      <w:r w:rsidRPr="005D02C5">
        <w:rPr>
          <w:rFonts w:ascii="Arial" w:hAnsi="Arial" w:cs="Arial"/>
          <w:sz w:val="22"/>
          <w:szCs w:val="22"/>
        </w:rPr>
        <w:t>9.5.2  Osoba</w:t>
      </w:r>
      <w:proofErr w:type="gramEnd"/>
      <w:r w:rsidRPr="005D02C5">
        <w:rPr>
          <w:rFonts w:ascii="Arial" w:hAnsi="Arial" w:cs="Arial"/>
          <w:sz w:val="22"/>
          <w:szCs w:val="22"/>
        </w:rPr>
        <w:t xml:space="preserve">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4DC28133" w14:textId="32CAE6BA" w:rsidR="005D02C5" w:rsidRPr="005D02C5" w:rsidRDefault="005D02C5" w:rsidP="005D02C5">
      <w:pPr>
        <w:ind w:left="709" w:hanging="709"/>
        <w:jc w:val="both"/>
        <w:rPr>
          <w:rFonts w:ascii="Arial" w:hAnsi="Arial" w:cs="Arial"/>
          <w:sz w:val="22"/>
          <w:szCs w:val="22"/>
        </w:rPr>
      </w:pPr>
      <w:proofErr w:type="gramStart"/>
      <w:r w:rsidRPr="005D02C5">
        <w:rPr>
          <w:rFonts w:ascii="Arial" w:hAnsi="Arial" w:cs="Arial"/>
          <w:sz w:val="22"/>
          <w:szCs w:val="22"/>
        </w:rPr>
        <w:t>9.5.3   Zhotovitel</w:t>
      </w:r>
      <w:proofErr w:type="gramEnd"/>
      <w:r w:rsidRPr="005D02C5">
        <w:rPr>
          <w:rFonts w:ascii="Arial" w:hAnsi="Arial" w:cs="Arial"/>
          <w:sz w:val="22"/>
          <w:szCs w:val="22"/>
        </w:rPr>
        <w:t xml:space="preserve"> odpovídá za zajištění dostupnosti </w:t>
      </w:r>
      <w:r w:rsidR="007D2958">
        <w:rPr>
          <w:rFonts w:ascii="Arial" w:hAnsi="Arial" w:cs="Arial"/>
          <w:sz w:val="22"/>
          <w:szCs w:val="22"/>
        </w:rPr>
        <w:t>technické prováděcí</w:t>
      </w:r>
      <w:r w:rsidRPr="005D02C5">
        <w:rPr>
          <w:rFonts w:ascii="Arial" w:hAnsi="Arial" w:cs="Arial"/>
          <w:sz w:val="22"/>
          <w:szCs w:val="22"/>
        </w:rPr>
        <w:t xml:space="preserve"> dokumentace a všech dokladů potřebných k provádění díla dle stavebního zákona. </w:t>
      </w:r>
      <w:r w:rsidR="007D2958">
        <w:rPr>
          <w:rFonts w:ascii="Arial" w:hAnsi="Arial" w:cs="Arial"/>
          <w:sz w:val="22"/>
          <w:szCs w:val="22"/>
        </w:rPr>
        <w:t>Technická prováděcí</w:t>
      </w:r>
      <w:r w:rsidRPr="005D02C5">
        <w:rPr>
          <w:rFonts w:ascii="Arial" w:hAnsi="Arial" w:cs="Arial"/>
          <w:sz w:val="22"/>
          <w:szCs w:val="22"/>
        </w:rPr>
        <w:t xml:space="preserve"> dokumentace a doklady musí být na staveništi přístupné po celou dobu provádění díla.</w:t>
      </w:r>
    </w:p>
    <w:p w14:paraId="39E35287" w14:textId="77777777" w:rsidR="005D02C5" w:rsidRPr="005D02C5" w:rsidRDefault="005D02C5" w:rsidP="005D02C5">
      <w:pPr>
        <w:pStyle w:val="Nadpis3"/>
        <w:numPr>
          <w:ilvl w:val="0"/>
          <w:numId w:val="0"/>
        </w:numPr>
        <w:ind w:left="720" w:hanging="720"/>
        <w:jc w:val="both"/>
        <w:rPr>
          <w:rFonts w:cs="Arial"/>
          <w:b w:val="0"/>
          <w:bCs w:val="0"/>
          <w:sz w:val="22"/>
          <w:szCs w:val="22"/>
        </w:rPr>
      </w:pPr>
      <w:proofErr w:type="gramStart"/>
      <w:r w:rsidRPr="005D02C5">
        <w:rPr>
          <w:rFonts w:cs="Arial"/>
          <w:b w:val="0"/>
          <w:bCs w:val="0"/>
          <w:sz w:val="22"/>
          <w:szCs w:val="22"/>
        </w:rPr>
        <w:t>9.5.4   Zhotovitel</w:t>
      </w:r>
      <w:proofErr w:type="gramEnd"/>
      <w:r w:rsidRPr="005D02C5">
        <w:rPr>
          <w:rFonts w:cs="Arial"/>
          <w:b w:val="0"/>
          <w:bCs w:val="0"/>
          <w:sz w:val="22"/>
          <w:szCs w:val="22"/>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14:paraId="60E1C614" w14:textId="77777777" w:rsidR="005D02C5" w:rsidRPr="005D02C5" w:rsidRDefault="005D02C5" w:rsidP="005D02C5">
      <w:pPr>
        <w:pStyle w:val="Nadpis3"/>
        <w:numPr>
          <w:ilvl w:val="0"/>
          <w:numId w:val="0"/>
        </w:numPr>
        <w:ind w:left="720" w:hanging="720"/>
        <w:jc w:val="both"/>
        <w:rPr>
          <w:rFonts w:cs="Arial"/>
          <w:b w:val="0"/>
          <w:bCs w:val="0"/>
          <w:sz w:val="22"/>
          <w:szCs w:val="22"/>
        </w:rPr>
      </w:pPr>
      <w:proofErr w:type="gramStart"/>
      <w:r w:rsidRPr="005D02C5">
        <w:rPr>
          <w:rFonts w:cs="Arial"/>
          <w:b w:val="0"/>
          <w:bCs w:val="0"/>
          <w:sz w:val="22"/>
          <w:szCs w:val="22"/>
        </w:rPr>
        <w:t>9.5.5   Pokud</w:t>
      </w:r>
      <w:proofErr w:type="gramEnd"/>
      <w:r w:rsidRPr="005D02C5">
        <w:rPr>
          <w:rFonts w:cs="Arial"/>
          <w:b w:val="0"/>
          <w:bCs w:val="0"/>
          <w:sz w:val="22"/>
          <w:szCs w:val="22"/>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5078E094" w14:textId="77777777" w:rsidR="005D02C5" w:rsidRPr="005D02C5" w:rsidRDefault="005D02C5" w:rsidP="005D02C5">
      <w:pPr>
        <w:pStyle w:val="Smlouva-slo"/>
        <w:spacing w:before="60" w:line="240" w:lineRule="auto"/>
        <w:ind w:left="709" w:hanging="709"/>
        <w:rPr>
          <w:rFonts w:ascii="Arial" w:hAnsi="Arial" w:cs="Arial"/>
          <w:sz w:val="22"/>
          <w:szCs w:val="22"/>
        </w:rPr>
      </w:pPr>
      <w:r w:rsidRPr="005D02C5">
        <w:rPr>
          <w:rFonts w:ascii="Arial" w:hAnsi="Arial" w:cs="Arial"/>
          <w:sz w:val="22"/>
          <w:szCs w:val="22"/>
        </w:rPr>
        <w:t>9.5.6 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484C7C82" w14:textId="77777777" w:rsidR="005D02C5" w:rsidRPr="005D02C5" w:rsidRDefault="005D02C5" w:rsidP="005D02C5">
      <w:pPr>
        <w:pStyle w:val="Nadpis2"/>
        <w:numPr>
          <w:ilvl w:val="0"/>
          <w:numId w:val="0"/>
        </w:numPr>
        <w:ind w:left="576" w:hanging="576"/>
        <w:rPr>
          <w:rFonts w:cs="Arial"/>
          <w:b w:val="0"/>
          <w:bCs w:val="0"/>
          <w:sz w:val="22"/>
          <w:szCs w:val="22"/>
          <w:u w:val="single"/>
        </w:rPr>
      </w:pPr>
      <w:r w:rsidRPr="005D02C5">
        <w:rPr>
          <w:rFonts w:cs="Arial"/>
          <w:b w:val="0"/>
          <w:bCs w:val="0"/>
          <w:sz w:val="22"/>
          <w:szCs w:val="22"/>
        </w:rPr>
        <w:lastRenderedPageBreak/>
        <w:t xml:space="preserve">9.6.     </w:t>
      </w:r>
      <w:r w:rsidRPr="005D02C5">
        <w:rPr>
          <w:rFonts w:cs="Arial"/>
          <w:b w:val="0"/>
          <w:bCs w:val="0"/>
          <w:sz w:val="22"/>
          <w:szCs w:val="22"/>
          <w:u w:val="single"/>
        </w:rPr>
        <w:t>Odpovědnost zhotovitele za škodu a povinnost nahradit škodu</w:t>
      </w:r>
    </w:p>
    <w:p w14:paraId="395172E6" w14:textId="77777777" w:rsidR="005D02C5" w:rsidRPr="005D02C5" w:rsidRDefault="005D02C5" w:rsidP="005D02C5">
      <w:pPr>
        <w:pStyle w:val="Nadpis3"/>
        <w:numPr>
          <w:ilvl w:val="0"/>
          <w:numId w:val="0"/>
        </w:numPr>
        <w:ind w:left="720" w:hanging="720"/>
        <w:jc w:val="both"/>
        <w:rPr>
          <w:rFonts w:cs="Arial"/>
          <w:b w:val="0"/>
          <w:bCs w:val="0"/>
          <w:sz w:val="22"/>
          <w:szCs w:val="22"/>
        </w:rPr>
      </w:pPr>
      <w:proofErr w:type="gramStart"/>
      <w:r w:rsidRPr="005D02C5">
        <w:rPr>
          <w:rFonts w:cs="Arial"/>
          <w:b w:val="0"/>
          <w:bCs w:val="0"/>
          <w:sz w:val="22"/>
          <w:szCs w:val="22"/>
        </w:rPr>
        <w:t>9.6.1   Zhotovitel</w:t>
      </w:r>
      <w:proofErr w:type="gramEnd"/>
      <w:r w:rsidRPr="005D02C5">
        <w:rPr>
          <w:rFonts w:cs="Arial"/>
          <w:b w:val="0"/>
          <w:bCs w:val="0"/>
          <w:sz w:val="22"/>
          <w:szCs w:val="22"/>
        </w:rPr>
        <w:t xml:space="preserve"> je povinen učinit všechna opatření potřebná k odvracení hrozící škody. </w:t>
      </w:r>
    </w:p>
    <w:p w14:paraId="04B1BC12" w14:textId="77777777" w:rsidR="005D02C5" w:rsidRPr="005D02C5" w:rsidRDefault="005D02C5" w:rsidP="005D02C5">
      <w:pPr>
        <w:pStyle w:val="Nadpis3"/>
        <w:numPr>
          <w:ilvl w:val="0"/>
          <w:numId w:val="0"/>
        </w:numPr>
        <w:ind w:left="709" w:hanging="709"/>
        <w:jc w:val="both"/>
        <w:rPr>
          <w:rFonts w:cs="Arial"/>
          <w:b w:val="0"/>
          <w:bCs w:val="0"/>
          <w:sz w:val="22"/>
          <w:szCs w:val="22"/>
        </w:rPr>
      </w:pPr>
      <w:r w:rsidRPr="005D02C5">
        <w:rPr>
          <w:rFonts w:cs="Arial"/>
          <w:b w:val="0"/>
          <w:bCs w:val="0"/>
          <w:sz w:val="22"/>
          <w:szCs w:val="22"/>
        </w:rPr>
        <w:t xml:space="preserve">9.6.2. Zhotovitel je povinen nahradit objednateli i třetím osobám v plné výši škodu, která vznikla při realizaci a užívání díla, a to uvedením do předešlého stavu a není-li to možné, nahradit ji v penězích. </w:t>
      </w:r>
    </w:p>
    <w:p w14:paraId="3188C233" w14:textId="77777777" w:rsidR="005D02C5" w:rsidRPr="005D02C5" w:rsidRDefault="005D02C5" w:rsidP="005D02C5">
      <w:pPr>
        <w:pStyle w:val="Nadpis3"/>
        <w:numPr>
          <w:ilvl w:val="0"/>
          <w:numId w:val="0"/>
        </w:numPr>
        <w:ind w:left="720" w:hanging="720"/>
        <w:rPr>
          <w:rFonts w:cs="Arial"/>
          <w:b w:val="0"/>
          <w:bCs w:val="0"/>
          <w:sz w:val="22"/>
          <w:szCs w:val="22"/>
        </w:rPr>
      </w:pPr>
      <w:proofErr w:type="gramStart"/>
      <w:r w:rsidRPr="005D02C5">
        <w:rPr>
          <w:rFonts w:cs="Arial"/>
          <w:b w:val="0"/>
          <w:bCs w:val="0"/>
          <w:sz w:val="22"/>
          <w:szCs w:val="22"/>
        </w:rPr>
        <w:t>9.6.3   Zhotovitel</w:t>
      </w:r>
      <w:proofErr w:type="gramEnd"/>
      <w:r w:rsidRPr="005D02C5">
        <w:rPr>
          <w:rFonts w:cs="Arial"/>
          <w:b w:val="0"/>
          <w:bCs w:val="0"/>
          <w:sz w:val="22"/>
          <w:szCs w:val="22"/>
        </w:rPr>
        <w:t xml:space="preserve"> odpovídá i za škodu způsobenou činností těch, kteří pro něj dílo provádějí.</w:t>
      </w:r>
    </w:p>
    <w:p w14:paraId="668EF930" w14:textId="77777777" w:rsidR="005D02C5" w:rsidRPr="005D02C5" w:rsidRDefault="005D02C5" w:rsidP="005D02C5">
      <w:pPr>
        <w:ind w:left="567" w:hanging="567"/>
        <w:jc w:val="both"/>
        <w:rPr>
          <w:rFonts w:ascii="Arial" w:hAnsi="Arial" w:cs="Arial"/>
          <w:sz w:val="22"/>
          <w:szCs w:val="22"/>
        </w:rPr>
      </w:pPr>
      <w:proofErr w:type="gramStart"/>
      <w:r w:rsidRPr="005D02C5">
        <w:rPr>
          <w:rFonts w:ascii="Arial" w:hAnsi="Arial" w:cs="Arial"/>
          <w:sz w:val="22"/>
          <w:szCs w:val="22"/>
        </w:rPr>
        <w:t>9.6.4  Zhotovitel</w:t>
      </w:r>
      <w:proofErr w:type="gramEnd"/>
      <w:r w:rsidRPr="005D02C5">
        <w:rPr>
          <w:rFonts w:ascii="Arial" w:hAnsi="Arial" w:cs="Arial"/>
          <w:sz w:val="22"/>
          <w:szCs w:val="22"/>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15FA9E67" w14:textId="77777777" w:rsidR="005D02C5" w:rsidRPr="005D02C5" w:rsidRDefault="005D02C5" w:rsidP="005D02C5">
      <w:pPr>
        <w:ind w:left="540" w:hanging="540"/>
        <w:jc w:val="center"/>
        <w:rPr>
          <w:rFonts w:ascii="Arial" w:hAnsi="Arial" w:cs="Arial"/>
          <w:sz w:val="22"/>
          <w:szCs w:val="22"/>
          <w:highlight w:val="yellow"/>
        </w:rPr>
      </w:pPr>
    </w:p>
    <w:p w14:paraId="4A9B817A" w14:textId="77777777" w:rsidR="005D02C5" w:rsidRPr="005D02C5" w:rsidRDefault="005D02C5" w:rsidP="005D02C5">
      <w:pPr>
        <w:ind w:left="540" w:hanging="540"/>
        <w:jc w:val="center"/>
        <w:rPr>
          <w:rFonts w:ascii="Arial" w:hAnsi="Arial" w:cs="Arial"/>
          <w:sz w:val="22"/>
          <w:szCs w:val="22"/>
          <w:highlight w:val="yellow"/>
        </w:rPr>
      </w:pPr>
    </w:p>
    <w:p w14:paraId="4AC2F7AB" w14:textId="77777777"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 xml:space="preserve">X. </w:t>
      </w:r>
    </w:p>
    <w:p w14:paraId="34A42680" w14:textId="77777777"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Staveniště</w:t>
      </w:r>
    </w:p>
    <w:p w14:paraId="1865CC00" w14:textId="77777777" w:rsidR="005D02C5" w:rsidRPr="005D02C5" w:rsidRDefault="005D02C5" w:rsidP="005D02C5">
      <w:pPr>
        <w:ind w:left="540" w:hanging="540"/>
        <w:jc w:val="center"/>
        <w:rPr>
          <w:rFonts w:ascii="Arial" w:hAnsi="Arial" w:cs="Arial"/>
          <w:sz w:val="22"/>
          <w:szCs w:val="22"/>
        </w:rPr>
      </w:pPr>
    </w:p>
    <w:p w14:paraId="144FEB21" w14:textId="77777777" w:rsidR="005D02C5" w:rsidRPr="005D02C5" w:rsidRDefault="005D02C5" w:rsidP="005D02C5">
      <w:pPr>
        <w:pStyle w:val="Nadpis2"/>
        <w:numPr>
          <w:ilvl w:val="0"/>
          <w:numId w:val="0"/>
        </w:numPr>
        <w:jc w:val="both"/>
        <w:rPr>
          <w:rFonts w:cs="Arial"/>
          <w:b w:val="0"/>
          <w:bCs w:val="0"/>
          <w:sz w:val="22"/>
          <w:szCs w:val="22"/>
          <w:u w:val="single"/>
        </w:rPr>
      </w:pPr>
      <w:proofErr w:type="gramStart"/>
      <w:r w:rsidRPr="005D02C5">
        <w:rPr>
          <w:rFonts w:cs="Arial"/>
          <w:b w:val="0"/>
          <w:bCs w:val="0"/>
          <w:sz w:val="22"/>
          <w:szCs w:val="22"/>
        </w:rPr>
        <w:t xml:space="preserve">10.1    </w:t>
      </w:r>
      <w:r w:rsidRPr="005D02C5">
        <w:rPr>
          <w:rFonts w:cs="Arial"/>
          <w:b w:val="0"/>
          <w:bCs w:val="0"/>
          <w:sz w:val="22"/>
          <w:szCs w:val="22"/>
          <w:u w:val="single"/>
        </w:rPr>
        <w:t>Předání</w:t>
      </w:r>
      <w:proofErr w:type="gramEnd"/>
      <w:r w:rsidRPr="005D02C5">
        <w:rPr>
          <w:rFonts w:cs="Arial"/>
          <w:b w:val="0"/>
          <w:bCs w:val="0"/>
          <w:sz w:val="22"/>
          <w:szCs w:val="22"/>
          <w:u w:val="single"/>
        </w:rPr>
        <w:t xml:space="preserve"> a převzetí staveniště</w:t>
      </w:r>
    </w:p>
    <w:p w14:paraId="58FBFD45" w14:textId="4D833D0F" w:rsidR="005D02C5" w:rsidRPr="005D02C5" w:rsidRDefault="005D02C5" w:rsidP="005D02C5">
      <w:pPr>
        <w:pStyle w:val="Nadpis3"/>
        <w:numPr>
          <w:ilvl w:val="0"/>
          <w:numId w:val="0"/>
        </w:numPr>
        <w:tabs>
          <w:tab w:val="num" w:pos="862"/>
        </w:tabs>
        <w:ind w:left="709" w:hanging="709"/>
        <w:jc w:val="both"/>
        <w:rPr>
          <w:rFonts w:cs="Arial"/>
          <w:b w:val="0"/>
          <w:bCs w:val="0"/>
          <w:sz w:val="22"/>
          <w:szCs w:val="22"/>
        </w:rPr>
      </w:pPr>
      <w:r w:rsidRPr="005D02C5">
        <w:rPr>
          <w:rFonts w:cs="Arial"/>
          <w:b w:val="0"/>
          <w:bCs w:val="0"/>
          <w:sz w:val="22"/>
          <w:szCs w:val="22"/>
        </w:rPr>
        <w:t xml:space="preserve">10.1.1 Objednatel je povinen předat zhotoviteli staveniště nejpozději do </w:t>
      </w:r>
      <w:r w:rsidR="0032079C">
        <w:rPr>
          <w:rFonts w:cs="Arial"/>
          <w:b w:val="0"/>
          <w:bCs w:val="0"/>
          <w:sz w:val="22"/>
          <w:szCs w:val="22"/>
        </w:rPr>
        <w:t>14</w:t>
      </w:r>
      <w:r w:rsidR="0032079C" w:rsidRPr="005D02C5">
        <w:rPr>
          <w:rFonts w:cs="Arial"/>
          <w:b w:val="0"/>
          <w:bCs w:val="0"/>
          <w:sz w:val="22"/>
          <w:szCs w:val="22"/>
        </w:rPr>
        <w:t xml:space="preserve"> </w:t>
      </w:r>
      <w:r w:rsidRPr="005D02C5">
        <w:rPr>
          <w:rFonts w:cs="Arial"/>
          <w:b w:val="0"/>
          <w:bCs w:val="0"/>
          <w:sz w:val="22"/>
          <w:szCs w:val="22"/>
        </w:rPr>
        <w:t xml:space="preserve">dnů od </w:t>
      </w:r>
      <w:r w:rsidR="0032079C">
        <w:rPr>
          <w:rFonts w:cs="Arial"/>
          <w:b w:val="0"/>
          <w:bCs w:val="0"/>
          <w:sz w:val="22"/>
          <w:szCs w:val="22"/>
        </w:rPr>
        <w:t>vydání stavebního povolení na realizaci díla</w:t>
      </w:r>
      <w:r w:rsidRPr="005D02C5">
        <w:rPr>
          <w:rFonts w:cs="Arial"/>
          <w:b w:val="0"/>
          <w:bCs w:val="0"/>
          <w:sz w:val="22"/>
          <w:szCs w:val="22"/>
        </w:rPr>
        <w:t xml:space="preserve">, pokud se obě smluvní strany nedohodnou písemně jinak.  Zhotovitel je povinen na výzvu objednatele </w:t>
      </w:r>
      <w:r w:rsidR="0032079C">
        <w:rPr>
          <w:rFonts w:cs="Arial"/>
          <w:b w:val="0"/>
          <w:bCs w:val="0"/>
          <w:sz w:val="22"/>
          <w:szCs w:val="22"/>
        </w:rPr>
        <w:t xml:space="preserve">učiněnou v termínu dle předchozí věty </w:t>
      </w:r>
      <w:r w:rsidRPr="005D02C5">
        <w:rPr>
          <w:rFonts w:cs="Arial"/>
          <w:b w:val="0"/>
          <w:bCs w:val="0"/>
          <w:sz w:val="22"/>
          <w:szCs w:val="22"/>
        </w:rPr>
        <w:t>staveniště převzít</w:t>
      </w:r>
      <w:r w:rsidR="0032079C">
        <w:rPr>
          <w:rFonts w:cs="Arial"/>
          <w:b w:val="0"/>
          <w:bCs w:val="0"/>
          <w:sz w:val="22"/>
          <w:szCs w:val="22"/>
        </w:rPr>
        <w:t>, a to</w:t>
      </w:r>
      <w:r w:rsidRPr="005D02C5">
        <w:rPr>
          <w:rFonts w:cs="Arial"/>
          <w:b w:val="0"/>
          <w:bCs w:val="0"/>
          <w:sz w:val="22"/>
          <w:szCs w:val="22"/>
        </w:rPr>
        <w:t xml:space="preserve"> nejpozději do 5 pracovních dnů od doručení výzvy.</w:t>
      </w:r>
      <w:r w:rsidRPr="005D02C5">
        <w:rPr>
          <w:rFonts w:cs="Arial"/>
          <w:color w:val="000000"/>
          <w:sz w:val="22"/>
          <w:szCs w:val="22"/>
        </w:rPr>
        <w:t> </w:t>
      </w:r>
    </w:p>
    <w:p w14:paraId="21EF116E" w14:textId="7AEF487A" w:rsidR="005D02C5" w:rsidRPr="005D02C5" w:rsidRDefault="005D02C5" w:rsidP="005D02C5">
      <w:pPr>
        <w:pStyle w:val="Nadpis2"/>
        <w:numPr>
          <w:ilvl w:val="0"/>
          <w:numId w:val="0"/>
        </w:numPr>
        <w:ind w:left="576" w:hanging="576"/>
        <w:rPr>
          <w:rFonts w:cs="Arial"/>
          <w:b w:val="0"/>
          <w:bCs w:val="0"/>
          <w:sz w:val="22"/>
          <w:szCs w:val="22"/>
          <w:u w:val="single"/>
        </w:rPr>
      </w:pPr>
      <w:proofErr w:type="gramStart"/>
      <w:r w:rsidRPr="005D02C5">
        <w:rPr>
          <w:rFonts w:cs="Arial"/>
          <w:b w:val="0"/>
          <w:bCs w:val="0"/>
          <w:sz w:val="22"/>
          <w:szCs w:val="22"/>
        </w:rPr>
        <w:t xml:space="preserve">10.2   </w:t>
      </w:r>
      <w:r w:rsidR="0032079C">
        <w:rPr>
          <w:rFonts w:cs="Arial"/>
          <w:b w:val="0"/>
          <w:bCs w:val="0"/>
          <w:sz w:val="22"/>
          <w:szCs w:val="22"/>
        </w:rPr>
        <w:t xml:space="preserve"> </w:t>
      </w:r>
      <w:r w:rsidRPr="005D02C5">
        <w:rPr>
          <w:rFonts w:cs="Arial"/>
          <w:b w:val="0"/>
          <w:bCs w:val="0"/>
          <w:sz w:val="22"/>
          <w:szCs w:val="22"/>
          <w:u w:val="single"/>
        </w:rPr>
        <w:t>Vybudování</w:t>
      </w:r>
      <w:proofErr w:type="gramEnd"/>
      <w:r w:rsidRPr="005D02C5">
        <w:rPr>
          <w:rFonts w:cs="Arial"/>
          <w:b w:val="0"/>
          <w:bCs w:val="0"/>
          <w:sz w:val="22"/>
          <w:szCs w:val="22"/>
          <w:u w:val="single"/>
        </w:rPr>
        <w:t xml:space="preserve"> a údržba zařízení staveniště</w:t>
      </w:r>
    </w:p>
    <w:p w14:paraId="6B7C643A" w14:textId="77777777" w:rsidR="005D02C5" w:rsidRPr="005D02C5" w:rsidRDefault="005D02C5" w:rsidP="005D02C5">
      <w:pPr>
        <w:pStyle w:val="Nadpis3"/>
        <w:numPr>
          <w:ilvl w:val="0"/>
          <w:numId w:val="0"/>
        </w:numPr>
        <w:tabs>
          <w:tab w:val="num" w:pos="709"/>
        </w:tabs>
        <w:ind w:left="709" w:hanging="709"/>
        <w:jc w:val="both"/>
        <w:rPr>
          <w:rFonts w:cs="Arial"/>
          <w:b w:val="0"/>
          <w:bCs w:val="0"/>
          <w:sz w:val="22"/>
          <w:szCs w:val="22"/>
        </w:rPr>
      </w:pPr>
      <w:r w:rsidRPr="005D02C5">
        <w:rPr>
          <w:rFonts w:cs="Arial"/>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1E1DF8E9" w14:textId="77777777" w:rsidR="005D02C5" w:rsidRPr="005D02C5" w:rsidRDefault="005D02C5" w:rsidP="005D02C5">
      <w:pPr>
        <w:pStyle w:val="Nadpis3"/>
        <w:numPr>
          <w:ilvl w:val="0"/>
          <w:numId w:val="0"/>
        </w:numPr>
        <w:tabs>
          <w:tab w:val="num" w:pos="862"/>
        </w:tabs>
        <w:ind w:left="709" w:hanging="709"/>
        <w:jc w:val="both"/>
        <w:rPr>
          <w:rFonts w:cs="Arial"/>
          <w:b w:val="0"/>
          <w:bCs w:val="0"/>
          <w:sz w:val="22"/>
          <w:szCs w:val="22"/>
        </w:rPr>
      </w:pPr>
      <w:r w:rsidRPr="005D02C5">
        <w:rPr>
          <w:rFonts w:cs="Arial"/>
          <w:b w:val="0"/>
          <w:bCs w:val="0"/>
          <w:sz w:val="22"/>
          <w:szCs w:val="22"/>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7EE2D596" w14:textId="272B3036" w:rsidR="005D02C5" w:rsidRPr="005D02C5" w:rsidRDefault="005D02C5" w:rsidP="005D02C5">
      <w:pPr>
        <w:pStyle w:val="Nadpis3"/>
        <w:numPr>
          <w:ilvl w:val="0"/>
          <w:numId w:val="0"/>
        </w:numPr>
        <w:tabs>
          <w:tab w:val="num" w:pos="862"/>
        </w:tabs>
        <w:ind w:left="709" w:hanging="709"/>
        <w:jc w:val="both"/>
        <w:rPr>
          <w:rFonts w:cs="Arial"/>
          <w:b w:val="0"/>
          <w:bCs w:val="0"/>
          <w:sz w:val="22"/>
          <w:szCs w:val="22"/>
        </w:rPr>
      </w:pPr>
      <w:r w:rsidRPr="005D02C5">
        <w:rPr>
          <w:rFonts w:cs="Arial"/>
          <w:b w:val="0"/>
          <w:bCs w:val="0"/>
          <w:sz w:val="22"/>
          <w:szCs w:val="22"/>
        </w:rPr>
        <w:t>10.2.3</w:t>
      </w:r>
      <w:r w:rsidRPr="005D02C5">
        <w:rPr>
          <w:rFonts w:cs="Arial"/>
          <w:b w:val="0"/>
          <w:bCs w:val="0"/>
          <w:sz w:val="22"/>
          <w:szCs w:val="22"/>
        </w:rPr>
        <w:tab/>
        <w:t>Celý prostor sta</w:t>
      </w:r>
      <w:r w:rsidR="004067B7">
        <w:rPr>
          <w:rFonts w:cs="Arial"/>
          <w:b w:val="0"/>
          <w:bCs w:val="0"/>
          <w:sz w:val="22"/>
          <w:szCs w:val="22"/>
        </w:rPr>
        <w:t>veniště bude ohrazen</w:t>
      </w:r>
      <w:r w:rsidRPr="005D02C5">
        <w:rPr>
          <w:rFonts w:cs="Arial"/>
          <w:b w:val="0"/>
          <w:bCs w:val="0"/>
          <w:sz w:val="22"/>
          <w:szCs w:val="22"/>
        </w:rPr>
        <w:t xml:space="preserve">, aby nemohlo dojít k volnému přístupu nepovolaných osob na staveniště a k jejich úrazu. </w:t>
      </w:r>
      <w:r w:rsidR="004067B7" w:rsidRPr="007D2958">
        <w:rPr>
          <w:rFonts w:cs="Arial"/>
          <w:b w:val="0"/>
          <w:bCs w:val="0"/>
          <w:sz w:val="22"/>
          <w:szCs w:val="22"/>
        </w:rPr>
        <w:t xml:space="preserve">Zajištění proti vstupu nepovolaných </w:t>
      </w:r>
      <w:r w:rsidR="004067B7">
        <w:rPr>
          <w:rFonts w:cs="Arial"/>
          <w:b w:val="0"/>
          <w:bCs w:val="0"/>
          <w:sz w:val="22"/>
          <w:szCs w:val="22"/>
        </w:rPr>
        <w:t>osob</w:t>
      </w:r>
      <w:r w:rsidRPr="005D02C5">
        <w:rPr>
          <w:rFonts w:cs="Arial"/>
          <w:b w:val="0"/>
          <w:bCs w:val="0"/>
          <w:sz w:val="22"/>
          <w:szCs w:val="22"/>
        </w:rPr>
        <w:t xml:space="preserve"> bude doplněno výstražnými tabulemi zákazu vstupu nepovolaných osob a nebezpečí úrazu a pádu. </w:t>
      </w:r>
      <w:r w:rsidRPr="007D2958">
        <w:rPr>
          <w:rFonts w:cs="Arial"/>
          <w:b w:val="0"/>
          <w:bCs w:val="0"/>
          <w:sz w:val="22"/>
          <w:szCs w:val="22"/>
        </w:rPr>
        <w:t xml:space="preserve">Toto </w:t>
      </w:r>
      <w:r w:rsidR="004067B7" w:rsidRPr="007D2958">
        <w:rPr>
          <w:rFonts w:cs="Arial"/>
          <w:b w:val="0"/>
          <w:bCs w:val="0"/>
          <w:sz w:val="22"/>
          <w:szCs w:val="22"/>
        </w:rPr>
        <w:t xml:space="preserve">zajištění </w:t>
      </w:r>
      <w:r w:rsidRPr="005D02C5">
        <w:rPr>
          <w:rFonts w:cs="Arial"/>
          <w:b w:val="0"/>
          <w:bCs w:val="0"/>
          <w:sz w:val="22"/>
          <w:szCs w:val="22"/>
        </w:rPr>
        <w:t xml:space="preserve">musí být za snížené viditelnosti osvětleno veřejným osvětlením nebo samostatným individuálním osvětlením. </w:t>
      </w:r>
    </w:p>
    <w:p w14:paraId="5F28DE9D"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14:paraId="3DF12871"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10.2.5</w:t>
      </w:r>
      <w:r w:rsidRPr="005D02C5">
        <w:rPr>
          <w:rFonts w:ascii="Arial" w:hAnsi="Arial" w:cs="Arial"/>
          <w:sz w:val="22"/>
          <w:szCs w:val="22"/>
        </w:rPr>
        <w:tab/>
        <w:t xml:space="preserve">Veškerý demontovaný materiál bude po celou dobu realizace stavby průběžně (min. 3x týdně – </w:t>
      </w:r>
      <w:proofErr w:type="gramStart"/>
      <w:r w:rsidRPr="005D02C5">
        <w:rPr>
          <w:rFonts w:ascii="Arial" w:hAnsi="Arial" w:cs="Arial"/>
          <w:sz w:val="22"/>
          <w:szCs w:val="22"/>
        </w:rPr>
        <w:t>PO</w:t>
      </w:r>
      <w:proofErr w:type="gramEnd"/>
      <w:r w:rsidRPr="005D02C5">
        <w:rPr>
          <w:rFonts w:ascii="Arial" w:hAnsi="Arial" w:cs="Arial"/>
          <w:sz w:val="22"/>
          <w:szCs w:val="22"/>
        </w:rPr>
        <w:t>,</w:t>
      </w:r>
      <w:proofErr w:type="gramStart"/>
      <w:r w:rsidRPr="005D02C5">
        <w:rPr>
          <w:rFonts w:ascii="Arial" w:hAnsi="Arial" w:cs="Arial"/>
          <w:sz w:val="22"/>
          <w:szCs w:val="22"/>
        </w:rPr>
        <w:t>ST</w:t>
      </w:r>
      <w:proofErr w:type="gramEnd"/>
      <w:r w:rsidRPr="005D02C5">
        <w:rPr>
          <w:rFonts w:ascii="Arial" w:hAnsi="Arial" w:cs="Arial"/>
          <w:sz w:val="22"/>
          <w:szCs w:val="22"/>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67A9571B" w14:textId="77777777" w:rsidR="005D02C5" w:rsidRPr="005D02C5" w:rsidRDefault="005D02C5" w:rsidP="005D02C5">
      <w:pPr>
        <w:pStyle w:val="Nadpis2"/>
        <w:numPr>
          <w:ilvl w:val="0"/>
          <w:numId w:val="0"/>
        </w:numPr>
        <w:ind w:left="576" w:hanging="576"/>
        <w:rPr>
          <w:rFonts w:cs="Arial"/>
          <w:b w:val="0"/>
          <w:bCs w:val="0"/>
          <w:sz w:val="22"/>
          <w:szCs w:val="22"/>
        </w:rPr>
      </w:pPr>
      <w:proofErr w:type="gramStart"/>
      <w:r w:rsidRPr="005D02C5">
        <w:rPr>
          <w:rFonts w:cs="Arial"/>
          <w:b w:val="0"/>
          <w:bCs w:val="0"/>
          <w:sz w:val="22"/>
          <w:szCs w:val="22"/>
        </w:rPr>
        <w:t xml:space="preserve">10.3    </w:t>
      </w:r>
      <w:r w:rsidRPr="005D02C5">
        <w:rPr>
          <w:rFonts w:cs="Arial"/>
          <w:b w:val="0"/>
          <w:bCs w:val="0"/>
          <w:sz w:val="22"/>
          <w:szCs w:val="22"/>
          <w:u w:val="single"/>
        </w:rPr>
        <w:t>Podmínky</w:t>
      </w:r>
      <w:proofErr w:type="gramEnd"/>
      <w:r w:rsidRPr="005D02C5">
        <w:rPr>
          <w:rFonts w:cs="Arial"/>
          <w:b w:val="0"/>
          <w:bCs w:val="0"/>
          <w:sz w:val="22"/>
          <w:szCs w:val="22"/>
          <w:u w:val="single"/>
        </w:rPr>
        <w:t xml:space="preserve"> užívání veřejných prostranství a komunikací</w:t>
      </w:r>
    </w:p>
    <w:p w14:paraId="667FA1C4" w14:textId="77777777" w:rsidR="005D02C5" w:rsidRPr="005D02C5" w:rsidRDefault="005D02C5" w:rsidP="005D02C5">
      <w:pPr>
        <w:pStyle w:val="Nadpis3"/>
        <w:numPr>
          <w:ilvl w:val="0"/>
          <w:numId w:val="0"/>
        </w:numPr>
        <w:tabs>
          <w:tab w:val="num" w:pos="862"/>
        </w:tabs>
        <w:ind w:left="709" w:hanging="709"/>
        <w:jc w:val="both"/>
        <w:rPr>
          <w:rFonts w:cs="Arial"/>
          <w:b w:val="0"/>
          <w:bCs w:val="0"/>
          <w:sz w:val="22"/>
          <w:szCs w:val="22"/>
        </w:rPr>
      </w:pPr>
      <w:r w:rsidRPr="005D02C5">
        <w:rPr>
          <w:rFonts w:cs="Arial"/>
          <w:b w:val="0"/>
          <w:bCs w:val="0"/>
          <w:sz w:val="22"/>
          <w:szCs w:val="22"/>
        </w:rPr>
        <w:t>10.3.1 Veškerá potřebná povolení k užívání veřejných ploch a k překopům veřejných komunikací zajišťuje zhotovitel (v případě potřeby v součinnosti s objednatelem), který nese veškeré příp. náklady s tím související.</w:t>
      </w:r>
    </w:p>
    <w:p w14:paraId="496DB8D0" w14:textId="37D6942A" w:rsidR="005D02C5" w:rsidRPr="005D02C5" w:rsidRDefault="005D02C5" w:rsidP="0032079C">
      <w:pPr>
        <w:widowControl w:val="0"/>
        <w:ind w:left="709" w:hanging="709"/>
        <w:jc w:val="both"/>
        <w:rPr>
          <w:rFonts w:ascii="Arial" w:hAnsi="Arial" w:cs="Arial"/>
          <w:sz w:val="22"/>
          <w:szCs w:val="22"/>
        </w:rPr>
      </w:pPr>
      <w:r w:rsidRPr="005D02C5">
        <w:rPr>
          <w:rFonts w:ascii="Arial" w:hAnsi="Arial" w:cs="Arial"/>
          <w:sz w:val="22"/>
          <w:szCs w:val="22"/>
        </w:rPr>
        <w:t xml:space="preserve">10.3.2 Objednatel jako vlastník místní komunikace na pozemku </w:t>
      </w:r>
      <w:proofErr w:type="spellStart"/>
      <w:r w:rsidR="002A7BA3" w:rsidRPr="005D02C5">
        <w:rPr>
          <w:rFonts w:ascii="Arial" w:hAnsi="Arial" w:cs="Arial"/>
          <w:sz w:val="22"/>
          <w:szCs w:val="22"/>
        </w:rPr>
        <w:t>parc</w:t>
      </w:r>
      <w:proofErr w:type="spellEnd"/>
      <w:r w:rsidR="002A7BA3" w:rsidRPr="005D02C5">
        <w:rPr>
          <w:rFonts w:ascii="Arial" w:hAnsi="Arial" w:cs="Arial"/>
          <w:sz w:val="22"/>
          <w:szCs w:val="22"/>
        </w:rPr>
        <w:t xml:space="preserve">. </w:t>
      </w:r>
      <w:proofErr w:type="gramStart"/>
      <w:r w:rsidR="002A7BA3" w:rsidRPr="005D02C5">
        <w:rPr>
          <w:rFonts w:ascii="Arial" w:hAnsi="Arial" w:cs="Arial"/>
          <w:sz w:val="22"/>
          <w:szCs w:val="22"/>
        </w:rPr>
        <w:t>č.</w:t>
      </w:r>
      <w:proofErr w:type="gramEnd"/>
      <w:r w:rsidR="002A7BA3" w:rsidRPr="005D02C5">
        <w:rPr>
          <w:rFonts w:ascii="Arial" w:hAnsi="Arial" w:cs="Arial"/>
          <w:sz w:val="22"/>
          <w:szCs w:val="22"/>
        </w:rPr>
        <w:t xml:space="preserve"> </w:t>
      </w:r>
      <w:r w:rsidR="002A7BA3">
        <w:rPr>
          <w:rFonts w:ascii="Arial" w:hAnsi="Arial" w:cs="Arial"/>
          <w:sz w:val="22"/>
          <w:szCs w:val="22"/>
        </w:rPr>
        <w:t xml:space="preserve">555, 665/3 </w:t>
      </w:r>
      <w:r w:rsidR="002A7BA3" w:rsidRPr="005D02C5">
        <w:rPr>
          <w:rFonts w:ascii="Arial" w:hAnsi="Arial" w:cs="Arial"/>
          <w:sz w:val="22"/>
          <w:szCs w:val="22"/>
        </w:rPr>
        <w:t>v katastrálním území Nový Jičín-</w:t>
      </w:r>
      <w:r w:rsidR="002A7BA3">
        <w:rPr>
          <w:rFonts w:ascii="Arial" w:hAnsi="Arial" w:cs="Arial"/>
          <w:sz w:val="22"/>
          <w:szCs w:val="22"/>
        </w:rPr>
        <w:t xml:space="preserve">Horní Předměstí </w:t>
      </w:r>
      <w:r w:rsidRPr="005D02C5">
        <w:rPr>
          <w:rFonts w:ascii="Arial" w:hAnsi="Arial" w:cs="Arial"/>
          <w:sz w:val="22"/>
          <w:szCs w:val="22"/>
        </w:rPr>
        <w:t xml:space="preserve">vydává uzavřením této smlouvy zhotoviteli souhlas se zvláštním užíváním komunikace v souladu s </w:t>
      </w:r>
      <w:proofErr w:type="spellStart"/>
      <w:r w:rsidRPr="005D02C5">
        <w:rPr>
          <w:rFonts w:ascii="Arial" w:hAnsi="Arial" w:cs="Arial"/>
          <w:sz w:val="22"/>
          <w:szCs w:val="22"/>
        </w:rPr>
        <w:t>ust</w:t>
      </w:r>
      <w:proofErr w:type="spellEnd"/>
      <w:r w:rsidRPr="005D02C5">
        <w:rPr>
          <w:rFonts w:ascii="Arial" w:hAnsi="Arial" w:cs="Arial"/>
          <w:sz w:val="22"/>
          <w:szCs w:val="22"/>
        </w:rPr>
        <w:t>. § 25 odst. 1 zákona č.13/1997 Sb., o pozemních komunikacích, ve znění pozdějších předpisů, v rozsahu a za podmínek uvedených v této smlouvě.</w:t>
      </w:r>
    </w:p>
    <w:p w14:paraId="1157F0E3" w14:textId="77777777" w:rsidR="005D02C5" w:rsidRPr="005D02C5" w:rsidRDefault="005D02C5" w:rsidP="005D02C5">
      <w:pPr>
        <w:ind w:left="709"/>
        <w:jc w:val="both"/>
        <w:rPr>
          <w:rFonts w:ascii="Arial" w:hAnsi="Arial" w:cs="Arial"/>
          <w:sz w:val="22"/>
          <w:szCs w:val="22"/>
        </w:rPr>
      </w:pPr>
      <w:r w:rsidRPr="005D02C5">
        <w:rPr>
          <w:rFonts w:ascii="Arial" w:hAnsi="Arial" w:cs="Arial"/>
          <w:sz w:val="22"/>
          <w:szCs w:val="22"/>
        </w:rPr>
        <w:t xml:space="preserve">Souhlas města se zvláštním užíváním komunikace vyjádřený touto smlouvou nezbavuje zhotovitele povinnosti zajistit si vydání rozhodnutí o povolení zvláštního užívání komunikace vydaného příslušným silničním správním úřadem a ohlásit zvláštní </w:t>
      </w:r>
      <w:r w:rsidRPr="005D02C5">
        <w:rPr>
          <w:rFonts w:ascii="Arial" w:hAnsi="Arial" w:cs="Arial"/>
          <w:sz w:val="22"/>
          <w:szCs w:val="22"/>
        </w:rPr>
        <w:lastRenderedPageBreak/>
        <w:t>užívání veřejného prostranství podle příslušné obecně závazné vyhlášky města Nový Jičín. Povinnost ohlásit zvláštní užívání veřejného prostranství správci poplatku má i poplatník, který je od poplatku osvobozen.</w:t>
      </w:r>
    </w:p>
    <w:p w14:paraId="75C0E876" w14:textId="77777777" w:rsidR="005D02C5" w:rsidRPr="005D02C5" w:rsidRDefault="005D02C5" w:rsidP="005D02C5">
      <w:pPr>
        <w:pStyle w:val="Nadpis2"/>
        <w:numPr>
          <w:ilvl w:val="0"/>
          <w:numId w:val="0"/>
        </w:numPr>
        <w:ind w:left="576" w:hanging="576"/>
        <w:rPr>
          <w:rFonts w:cs="Arial"/>
          <w:b w:val="0"/>
          <w:bCs w:val="0"/>
          <w:sz w:val="22"/>
          <w:szCs w:val="22"/>
        </w:rPr>
      </w:pPr>
      <w:proofErr w:type="gramStart"/>
      <w:r w:rsidRPr="005D02C5">
        <w:rPr>
          <w:rFonts w:cs="Arial"/>
          <w:b w:val="0"/>
          <w:bCs w:val="0"/>
          <w:sz w:val="22"/>
          <w:szCs w:val="22"/>
        </w:rPr>
        <w:t xml:space="preserve">10.4    </w:t>
      </w:r>
      <w:r w:rsidRPr="005D02C5">
        <w:rPr>
          <w:rFonts w:cs="Arial"/>
          <w:b w:val="0"/>
          <w:bCs w:val="0"/>
          <w:sz w:val="22"/>
          <w:szCs w:val="22"/>
          <w:u w:val="single"/>
        </w:rPr>
        <w:t>Vyklizení</w:t>
      </w:r>
      <w:proofErr w:type="gramEnd"/>
      <w:r w:rsidRPr="005D02C5">
        <w:rPr>
          <w:rFonts w:cs="Arial"/>
          <w:b w:val="0"/>
          <w:bCs w:val="0"/>
          <w:sz w:val="22"/>
          <w:szCs w:val="22"/>
          <w:u w:val="single"/>
        </w:rPr>
        <w:t xml:space="preserve"> staveniště</w:t>
      </w:r>
    </w:p>
    <w:p w14:paraId="04A2F952" w14:textId="77777777" w:rsidR="005D02C5" w:rsidRPr="005D02C5" w:rsidRDefault="005D02C5" w:rsidP="005D02C5">
      <w:pPr>
        <w:pStyle w:val="Nadpis3"/>
        <w:numPr>
          <w:ilvl w:val="0"/>
          <w:numId w:val="0"/>
        </w:numPr>
        <w:tabs>
          <w:tab w:val="num" w:pos="862"/>
        </w:tabs>
        <w:ind w:left="709" w:hanging="709"/>
        <w:jc w:val="both"/>
        <w:rPr>
          <w:rFonts w:cs="Arial"/>
          <w:b w:val="0"/>
          <w:bCs w:val="0"/>
          <w:sz w:val="22"/>
          <w:szCs w:val="22"/>
        </w:rPr>
      </w:pPr>
      <w:r w:rsidRPr="005D02C5">
        <w:rPr>
          <w:rFonts w:cs="Arial"/>
          <w:b w:val="0"/>
          <w:bCs w:val="0"/>
          <w:sz w:val="22"/>
          <w:szCs w:val="22"/>
        </w:rPr>
        <w:t>10.4.1 Zhotovitel je povinen odstranit zařízení staveniště a vyklidit staveniště nejpozději do 5 dnů ode dne předání a převzetí díla, pokud se strany nedohodnou jinak.</w:t>
      </w:r>
    </w:p>
    <w:p w14:paraId="7B437B67" w14:textId="77777777" w:rsidR="005D02C5" w:rsidRPr="005D02C5" w:rsidRDefault="005D02C5" w:rsidP="005D02C5">
      <w:pPr>
        <w:pStyle w:val="Nadpis3"/>
        <w:numPr>
          <w:ilvl w:val="0"/>
          <w:numId w:val="0"/>
        </w:numPr>
        <w:tabs>
          <w:tab w:val="num" w:pos="862"/>
        </w:tabs>
        <w:ind w:left="709" w:hanging="709"/>
        <w:jc w:val="both"/>
        <w:rPr>
          <w:rFonts w:cs="Arial"/>
          <w:b w:val="0"/>
          <w:bCs w:val="0"/>
          <w:sz w:val="22"/>
          <w:szCs w:val="22"/>
        </w:rPr>
      </w:pPr>
      <w:r w:rsidRPr="005D02C5">
        <w:rPr>
          <w:rFonts w:cs="Arial"/>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66E21C98" w14:textId="77777777" w:rsidR="005D02C5" w:rsidRPr="005D02C5" w:rsidRDefault="005D02C5" w:rsidP="005D02C5">
      <w:pPr>
        <w:rPr>
          <w:rFonts w:ascii="Arial" w:hAnsi="Arial" w:cs="Arial"/>
          <w:sz w:val="22"/>
          <w:szCs w:val="22"/>
          <w:highlight w:val="yellow"/>
        </w:rPr>
      </w:pPr>
    </w:p>
    <w:p w14:paraId="0B6FEEEE" w14:textId="77777777" w:rsidR="005D02C5" w:rsidRPr="005D02C5" w:rsidRDefault="005D02C5" w:rsidP="005D02C5">
      <w:pPr>
        <w:ind w:left="540" w:hanging="540"/>
        <w:jc w:val="center"/>
        <w:rPr>
          <w:rFonts w:ascii="Arial" w:hAnsi="Arial" w:cs="Arial"/>
          <w:sz w:val="22"/>
          <w:szCs w:val="22"/>
        </w:rPr>
      </w:pPr>
    </w:p>
    <w:p w14:paraId="602DCFAA" w14:textId="77777777"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 xml:space="preserve">XI. </w:t>
      </w:r>
    </w:p>
    <w:p w14:paraId="5884973B" w14:textId="77777777"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 xml:space="preserve">Stavební deník </w:t>
      </w:r>
    </w:p>
    <w:p w14:paraId="71AA908A" w14:textId="77777777" w:rsidR="005D02C5" w:rsidRPr="005D02C5" w:rsidRDefault="005D02C5" w:rsidP="005D02C5">
      <w:pPr>
        <w:ind w:left="540" w:hanging="540"/>
        <w:jc w:val="center"/>
        <w:rPr>
          <w:rFonts w:ascii="Arial" w:hAnsi="Arial" w:cs="Arial"/>
          <w:sz w:val="22"/>
          <w:szCs w:val="22"/>
        </w:rPr>
      </w:pPr>
    </w:p>
    <w:p w14:paraId="377803BB" w14:textId="77777777" w:rsidR="005D02C5" w:rsidRPr="005D02C5" w:rsidRDefault="005D02C5" w:rsidP="005D02C5">
      <w:pPr>
        <w:pStyle w:val="Nadpis2"/>
        <w:numPr>
          <w:ilvl w:val="0"/>
          <w:numId w:val="0"/>
        </w:numPr>
        <w:ind w:left="576" w:hanging="576"/>
        <w:jc w:val="both"/>
        <w:rPr>
          <w:rFonts w:cs="Arial"/>
          <w:b w:val="0"/>
          <w:bCs w:val="0"/>
          <w:sz w:val="22"/>
          <w:szCs w:val="22"/>
        </w:rPr>
      </w:pPr>
      <w:proofErr w:type="gramStart"/>
      <w:r w:rsidRPr="005D02C5">
        <w:rPr>
          <w:rFonts w:cs="Arial"/>
          <w:b w:val="0"/>
          <w:bCs w:val="0"/>
          <w:sz w:val="22"/>
          <w:szCs w:val="22"/>
        </w:rPr>
        <w:t xml:space="preserve">11.1    </w:t>
      </w:r>
      <w:r w:rsidRPr="005D02C5">
        <w:rPr>
          <w:rFonts w:cs="Arial"/>
          <w:b w:val="0"/>
          <w:bCs w:val="0"/>
          <w:sz w:val="22"/>
          <w:szCs w:val="22"/>
          <w:u w:val="single"/>
        </w:rPr>
        <w:t>Povinnost</w:t>
      </w:r>
      <w:proofErr w:type="gramEnd"/>
      <w:r w:rsidRPr="005D02C5">
        <w:rPr>
          <w:rFonts w:cs="Arial"/>
          <w:b w:val="0"/>
          <w:bCs w:val="0"/>
          <w:sz w:val="22"/>
          <w:szCs w:val="22"/>
          <w:u w:val="single"/>
        </w:rPr>
        <w:t xml:space="preserve"> vést stavební deník</w:t>
      </w:r>
    </w:p>
    <w:p w14:paraId="1233F1AE" w14:textId="77777777" w:rsidR="005D02C5" w:rsidRPr="005D02C5" w:rsidRDefault="005D02C5" w:rsidP="005D02C5">
      <w:pPr>
        <w:pStyle w:val="Zkladntextodsazen3"/>
        <w:tabs>
          <w:tab w:val="clear" w:pos="426"/>
        </w:tabs>
        <w:ind w:left="709" w:hanging="709"/>
        <w:rPr>
          <w:rFonts w:cs="Arial"/>
          <w:color w:val="000000"/>
          <w:sz w:val="22"/>
          <w:szCs w:val="22"/>
        </w:rPr>
      </w:pPr>
      <w:r w:rsidRPr="005D02C5">
        <w:rPr>
          <w:rFonts w:cs="Arial"/>
          <w:bCs/>
          <w:color w:val="000000"/>
          <w:sz w:val="22"/>
          <w:szCs w:val="22"/>
        </w:rPr>
        <w:t xml:space="preserve">11.1.1 Zhotovitel je povinen vést ode dne předání a převzetí staveniště o pracích, které provádí, stavební deník, a to v souladu s právními předpisy upravujícími dokumentaci staveb. </w:t>
      </w:r>
      <w:r w:rsidRPr="005D02C5">
        <w:rPr>
          <w:rFonts w:cs="Arial"/>
          <w:color w:val="000000"/>
          <w:sz w:val="22"/>
          <w:szCs w:val="22"/>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6DCB6465" w14:textId="77777777" w:rsidR="005D02C5" w:rsidRPr="005D02C5" w:rsidRDefault="005D02C5" w:rsidP="005D02C5">
      <w:pPr>
        <w:pStyle w:val="Zkladntextodsazen3"/>
        <w:tabs>
          <w:tab w:val="clear" w:pos="426"/>
        </w:tabs>
        <w:ind w:left="709" w:hanging="709"/>
        <w:rPr>
          <w:rFonts w:cs="Arial"/>
          <w:color w:val="000000"/>
          <w:sz w:val="22"/>
          <w:szCs w:val="22"/>
        </w:rPr>
      </w:pPr>
      <w:r w:rsidRPr="005D02C5">
        <w:rPr>
          <w:rFonts w:cs="Arial"/>
          <w:color w:val="000000"/>
          <w:sz w:val="22"/>
          <w:szCs w:val="22"/>
        </w:rPr>
        <w:t>11.1.2 Stavební deník musí být přístupný na staveništi kdykoli v průběhu prací. Zhotovitel umožní zástupci objednatele vyjmout při prováděné kontrolní činnosti ze stavebního deníku první průpis denních záznamů.</w:t>
      </w:r>
    </w:p>
    <w:p w14:paraId="2ED75BC5" w14:textId="77777777" w:rsidR="005D02C5" w:rsidRPr="005D02C5" w:rsidRDefault="005D02C5" w:rsidP="005D02C5">
      <w:pPr>
        <w:pStyle w:val="Zkladntextodsazen3"/>
        <w:tabs>
          <w:tab w:val="clear" w:pos="426"/>
        </w:tabs>
        <w:ind w:left="709" w:hanging="709"/>
        <w:jc w:val="left"/>
        <w:rPr>
          <w:rFonts w:cs="Arial"/>
          <w:bCs/>
          <w:color w:val="000000"/>
          <w:sz w:val="22"/>
          <w:szCs w:val="22"/>
          <w:u w:val="single"/>
        </w:rPr>
      </w:pPr>
      <w:proofErr w:type="gramStart"/>
      <w:r w:rsidRPr="005D02C5">
        <w:rPr>
          <w:rFonts w:cs="Arial"/>
          <w:bCs/>
          <w:color w:val="000000"/>
          <w:sz w:val="22"/>
          <w:szCs w:val="22"/>
        </w:rPr>
        <w:t xml:space="preserve">11.2     </w:t>
      </w:r>
      <w:r w:rsidRPr="005D02C5">
        <w:rPr>
          <w:rFonts w:cs="Arial"/>
          <w:bCs/>
          <w:color w:val="000000"/>
          <w:sz w:val="22"/>
          <w:szCs w:val="22"/>
          <w:u w:val="single"/>
        </w:rPr>
        <w:t>Způsob</w:t>
      </w:r>
      <w:proofErr w:type="gramEnd"/>
      <w:r w:rsidRPr="005D02C5">
        <w:rPr>
          <w:rFonts w:cs="Arial"/>
          <w:bCs/>
          <w:color w:val="000000"/>
          <w:sz w:val="22"/>
          <w:szCs w:val="22"/>
          <w:u w:val="single"/>
        </w:rPr>
        <w:t xml:space="preserve"> vedení a zápisu</w:t>
      </w:r>
    </w:p>
    <w:p w14:paraId="16E86FC2" w14:textId="77777777" w:rsidR="005D02C5" w:rsidRPr="005D02C5" w:rsidRDefault="005D02C5" w:rsidP="005D02C5">
      <w:pPr>
        <w:pStyle w:val="Zkladntextodsazen3"/>
        <w:tabs>
          <w:tab w:val="clear" w:pos="426"/>
        </w:tabs>
        <w:ind w:left="709" w:hanging="709"/>
        <w:rPr>
          <w:rFonts w:cs="Arial"/>
          <w:bCs/>
          <w:color w:val="000000"/>
          <w:sz w:val="22"/>
          <w:szCs w:val="22"/>
        </w:rPr>
      </w:pPr>
      <w:proofErr w:type="gramStart"/>
      <w:r w:rsidRPr="005D02C5">
        <w:rPr>
          <w:rFonts w:cs="Arial"/>
          <w:bCs/>
          <w:color w:val="000000"/>
          <w:sz w:val="22"/>
          <w:szCs w:val="22"/>
        </w:rPr>
        <w:t>11.2.1  Zápisy</w:t>
      </w:r>
      <w:proofErr w:type="gramEnd"/>
      <w:r w:rsidRPr="005D02C5">
        <w:rPr>
          <w:rFonts w:cs="Arial"/>
          <w:bCs/>
          <w:color w:val="000000"/>
          <w:sz w:val="22"/>
          <w:szCs w:val="22"/>
        </w:rPr>
        <w:t xml:space="preserve">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6E141B1F" w14:textId="77777777" w:rsidR="005D02C5" w:rsidRPr="005D02C5" w:rsidRDefault="005D02C5" w:rsidP="005D02C5">
      <w:pPr>
        <w:pStyle w:val="Nadpis3"/>
        <w:numPr>
          <w:ilvl w:val="0"/>
          <w:numId w:val="0"/>
        </w:numPr>
        <w:ind w:left="720" w:hanging="720"/>
        <w:jc w:val="both"/>
        <w:rPr>
          <w:rFonts w:cs="Arial"/>
          <w:b w:val="0"/>
          <w:bCs w:val="0"/>
          <w:sz w:val="22"/>
          <w:szCs w:val="22"/>
        </w:rPr>
      </w:pPr>
      <w:r w:rsidRPr="005D02C5">
        <w:rPr>
          <w:rFonts w:cs="Arial"/>
          <w:b w:val="0"/>
          <w:bCs w:val="0"/>
          <w:sz w:val="22"/>
          <w:szCs w:val="22"/>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14617691" w14:textId="77777777" w:rsidR="005D02C5" w:rsidRPr="005D02C5" w:rsidRDefault="005D02C5" w:rsidP="005D02C5">
      <w:pPr>
        <w:pStyle w:val="Nadpis3"/>
        <w:numPr>
          <w:ilvl w:val="0"/>
          <w:numId w:val="0"/>
        </w:numPr>
        <w:ind w:left="720" w:hanging="720"/>
        <w:jc w:val="both"/>
        <w:rPr>
          <w:rFonts w:cs="Arial"/>
          <w:b w:val="0"/>
          <w:bCs w:val="0"/>
          <w:sz w:val="22"/>
          <w:szCs w:val="22"/>
        </w:rPr>
      </w:pPr>
      <w:r w:rsidRPr="005D02C5">
        <w:rPr>
          <w:rFonts w:cs="Arial"/>
          <w:b w:val="0"/>
          <w:bCs w:val="0"/>
          <w:sz w:val="22"/>
          <w:szCs w:val="22"/>
        </w:rPr>
        <w:t>11.2.3  Nesouhlasí-li zhotovitel se zápisem, který učinil do stavebního deníku objednatel</w:t>
      </w:r>
      <w:r w:rsidRPr="005D02C5">
        <w:rPr>
          <w:rFonts w:cs="Arial"/>
          <w:b w:val="0"/>
          <w:sz w:val="22"/>
          <w:szCs w:val="22"/>
        </w:rPr>
        <w:t xml:space="preserve"> </w:t>
      </w:r>
      <w:r w:rsidRPr="005D02C5">
        <w:rPr>
          <w:rFonts w:cs="Arial"/>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7A0E475A" w14:textId="77777777" w:rsidR="005D02C5" w:rsidRPr="005D02C5" w:rsidRDefault="005D02C5" w:rsidP="005D02C5">
      <w:pPr>
        <w:rPr>
          <w:rFonts w:ascii="Arial" w:hAnsi="Arial" w:cs="Arial"/>
          <w:sz w:val="22"/>
          <w:szCs w:val="22"/>
          <w:highlight w:val="yellow"/>
        </w:rPr>
      </w:pPr>
    </w:p>
    <w:p w14:paraId="10D44E1F" w14:textId="77777777" w:rsidR="005D02C5" w:rsidRPr="005D02C5" w:rsidRDefault="005D02C5" w:rsidP="005D02C5">
      <w:pPr>
        <w:rPr>
          <w:rFonts w:ascii="Arial" w:hAnsi="Arial" w:cs="Arial"/>
          <w:sz w:val="22"/>
          <w:szCs w:val="22"/>
          <w:highlight w:val="yellow"/>
        </w:rPr>
      </w:pPr>
    </w:p>
    <w:p w14:paraId="216CCCE9" w14:textId="77777777" w:rsidR="005D02C5" w:rsidRPr="005D02C5" w:rsidRDefault="005D02C5" w:rsidP="005D02C5">
      <w:pPr>
        <w:ind w:left="540" w:hanging="540"/>
        <w:jc w:val="center"/>
        <w:rPr>
          <w:rFonts w:ascii="Arial" w:hAnsi="Arial" w:cs="Arial"/>
          <w:b/>
          <w:sz w:val="22"/>
          <w:szCs w:val="22"/>
        </w:rPr>
      </w:pPr>
      <w:bookmarkStart w:id="5" w:name="_Toc323104689"/>
      <w:r w:rsidRPr="005D02C5">
        <w:rPr>
          <w:rFonts w:ascii="Arial" w:hAnsi="Arial" w:cs="Arial"/>
          <w:b/>
          <w:sz w:val="22"/>
          <w:szCs w:val="22"/>
        </w:rPr>
        <w:t xml:space="preserve">XII. </w:t>
      </w:r>
    </w:p>
    <w:p w14:paraId="65FDC06A" w14:textId="77777777"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Předání a převzetí díla</w:t>
      </w:r>
      <w:bookmarkEnd w:id="5"/>
    </w:p>
    <w:p w14:paraId="52CB7E12" w14:textId="77777777" w:rsidR="005D02C5" w:rsidRPr="005D02C5" w:rsidRDefault="005D02C5" w:rsidP="005D02C5">
      <w:pPr>
        <w:ind w:left="540" w:hanging="540"/>
        <w:rPr>
          <w:rFonts w:ascii="Arial" w:hAnsi="Arial" w:cs="Arial"/>
          <w:sz w:val="22"/>
          <w:szCs w:val="22"/>
        </w:rPr>
      </w:pPr>
    </w:p>
    <w:p w14:paraId="63B05107" w14:textId="77777777" w:rsidR="005D02C5" w:rsidRPr="005D02C5" w:rsidRDefault="005D02C5" w:rsidP="005D02C5">
      <w:pPr>
        <w:ind w:left="540" w:hanging="540"/>
        <w:rPr>
          <w:rFonts w:ascii="Arial" w:hAnsi="Arial" w:cs="Arial"/>
          <w:bCs/>
          <w:sz w:val="22"/>
          <w:szCs w:val="22"/>
          <w:u w:val="single"/>
        </w:rPr>
      </w:pPr>
      <w:proofErr w:type="gramStart"/>
      <w:r w:rsidRPr="005D02C5">
        <w:rPr>
          <w:rFonts w:ascii="Arial" w:hAnsi="Arial" w:cs="Arial"/>
          <w:bCs/>
          <w:sz w:val="22"/>
          <w:szCs w:val="22"/>
        </w:rPr>
        <w:t xml:space="preserve">12.1       </w:t>
      </w:r>
      <w:r w:rsidRPr="005D02C5">
        <w:rPr>
          <w:rFonts w:ascii="Arial" w:hAnsi="Arial" w:cs="Arial"/>
          <w:bCs/>
          <w:sz w:val="22"/>
          <w:szCs w:val="22"/>
          <w:u w:val="single"/>
        </w:rPr>
        <w:t>Předání</w:t>
      </w:r>
      <w:proofErr w:type="gramEnd"/>
      <w:r w:rsidRPr="005D02C5">
        <w:rPr>
          <w:rFonts w:ascii="Arial" w:hAnsi="Arial" w:cs="Arial"/>
          <w:bCs/>
          <w:sz w:val="22"/>
          <w:szCs w:val="22"/>
          <w:u w:val="single"/>
        </w:rPr>
        <w:t xml:space="preserve"> díla</w:t>
      </w:r>
    </w:p>
    <w:p w14:paraId="7E21673C" w14:textId="77777777" w:rsidR="005D02C5" w:rsidRPr="005D02C5" w:rsidRDefault="005D02C5" w:rsidP="005D02C5">
      <w:pPr>
        <w:pStyle w:val="Nadpis3"/>
        <w:keepNext w:val="0"/>
        <w:widowControl w:val="0"/>
        <w:numPr>
          <w:ilvl w:val="0"/>
          <w:numId w:val="0"/>
        </w:numPr>
        <w:ind w:left="851" w:hanging="851"/>
        <w:jc w:val="both"/>
        <w:rPr>
          <w:rFonts w:cs="Arial"/>
          <w:b w:val="0"/>
          <w:bCs w:val="0"/>
          <w:sz w:val="22"/>
          <w:szCs w:val="22"/>
        </w:rPr>
      </w:pPr>
      <w:proofErr w:type="gramStart"/>
      <w:r w:rsidRPr="005D02C5">
        <w:rPr>
          <w:rFonts w:cs="Arial"/>
          <w:b w:val="0"/>
          <w:bCs w:val="0"/>
          <w:sz w:val="22"/>
          <w:szCs w:val="22"/>
        </w:rPr>
        <w:t>12.1.1   Zhotovitel</w:t>
      </w:r>
      <w:proofErr w:type="gramEnd"/>
      <w:r w:rsidRPr="005D02C5">
        <w:rPr>
          <w:rFonts w:cs="Arial"/>
          <w:b w:val="0"/>
          <w:bCs w:val="0"/>
          <w:sz w:val="22"/>
          <w:szCs w:val="22"/>
        </w:rPr>
        <w:t xml:space="preserve"> je povinen předat dílo objednateli v termínu sjednaném dle smlouvy bez vad a nedodělků. </w:t>
      </w:r>
    </w:p>
    <w:p w14:paraId="62826600" w14:textId="77777777" w:rsidR="005D02C5" w:rsidRPr="005D02C5" w:rsidRDefault="005D02C5" w:rsidP="005D02C5">
      <w:pPr>
        <w:pStyle w:val="Nadpis2"/>
        <w:keepNext w:val="0"/>
        <w:widowControl w:val="0"/>
        <w:numPr>
          <w:ilvl w:val="0"/>
          <w:numId w:val="0"/>
        </w:numPr>
        <w:rPr>
          <w:rFonts w:cs="Arial"/>
          <w:b w:val="0"/>
          <w:bCs w:val="0"/>
          <w:sz w:val="22"/>
          <w:szCs w:val="22"/>
        </w:rPr>
      </w:pPr>
      <w:r w:rsidRPr="005D02C5">
        <w:rPr>
          <w:rFonts w:cs="Arial"/>
          <w:b w:val="0"/>
          <w:bCs w:val="0"/>
          <w:sz w:val="22"/>
          <w:szCs w:val="22"/>
        </w:rPr>
        <w:t xml:space="preserve">12.2.      </w:t>
      </w:r>
      <w:r w:rsidRPr="005D02C5">
        <w:rPr>
          <w:rFonts w:cs="Arial"/>
          <w:b w:val="0"/>
          <w:bCs w:val="0"/>
          <w:sz w:val="22"/>
          <w:szCs w:val="22"/>
          <w:u w:val="single"/>
        </w:rPr>
        <w:t>Organizace předání díla</w:t>
      </w:r>
    </w:p>
    <w:p w14:paraId="3F8FFBEC" w14:textId="04588D5F" w:rsidR="005D02C5" w:rsidRPr="005D02C5" w:rsidRDefault="005D02C5" w:rsidP="005D02C5">
      <w:pPr>
        <w:pStyle w:val="Nadpis3"/>
        <w:keepNext w:val="0"/>
        <w:widowControl w:val="0"/>
        <w:numPr>
          <w:ilvl w:val="0"/>
          <w:numId w:val="0"/>
        </w:numPr>
        <w:ind w:left="862" w:hanging="862"/>
        <w:jc w:val="both"/>
        <w:rPr>
          <w:rFonts w:cs="Arial"/>
          <w:b w:val="0"/>
          <w:bCs w:val="0"/>
          <w:sz w:val="22"/>
          <w:szCs w:val="22"/>
        </w:rPr>
      </w:pPr>
      <w:r w:rsidRPr="005D02C5">
        <w:rPr>
          <w:rFonts w:cs="Arial"/>
          <w:b w:val="0"/>
          <w:bCs w:val="0"/>
          <w:sz w:val="22"/>
          <w:szCs w:val="22"/>
        </w:rPr>
        <w:t xml:space="preserve">              Zhotovitel je povinen </w:t>
      </w:r>
      <w:r w:rsidR="002A7BA3">
        <w:rPr>
          <w:rFonts w:cs="Arial"/>
          <w:b w:val="0"/>
          <w:bCs w:val="0"/>
          <w:sz w:val="22"/>
          <w:szCs w:val="22"/>
        </w:rPr>
        <w:t>oznámit objednateli nejpozději 7</w:t>
      </w:r>
      <w:r w:rsidRPr="005D02C5">
        <w:rPr>
          <w:rFonts w:cs="Arial"/>
          <w:b w:val="0"/>
          <w:bCs w:val="0"/>
          <w:sz w:val="22"/>
          <w:szCs w:val="22"/>
        </w:rPr>
        <w:t xml:space="preserve"> dnů předem, kdy bude dílo připraveno k předání a převzetí. </w:t>
      </w:r>
    </w:p>
    <w:p w14:paraId="11C0521F" w14:textId="77777777" w:rsidR="005D02C5" w:rsidRPr="005D02C5" w:rsidRDefault="005D02C5" w:rsidP="005D02C5">
      <w:pPr>
        <w:pStyle w:val="Nadpis2"/>
        <w:keepNext w:val="0"/>
        <w:widowControl w:val="0"/>
        <w:numPr>
          <w:ilvl w:val="0"/>
          <w:numId w:val="0"/>
        </w:numPr>
        <w:rPr>
          <w:rFonts w:cs="Arial"/>
          <w:b w:val="0"/>
          <w:bCs w:val="0"/>
          <w:sz w:val="22"/>
          <w:szCs w:val="22"/>
        </w:rPr>
      </w:pPr>
      <w:proofErr w:type="gramStart"/>
      <w:r w:rsidRPr="005D02C5">
        <w:rPr>
          <w:rFonts w:cs="Arial"/>
          <w:b w:val="0"/>
          <w:bCs w:val="0"/>
          <w:sz w:val="22"/>
          <w:szCs w:val="22"/>
        </w:rPr>
        <w:t xml:space="preserve">12.3       </w:t>
      </w:r>
      <w:r w:rsidRPr="005D02C5">
        <w:rPr>
          <w:rFonts w:cs="Arial"/>
          <w:b w:val="0"/>
          <w:bCs w:val="0"/>
          <w:sz w:val="22"/>
          <w:szCs w:val="22"/>
          <w:u w:val="single"/>
        </w:rPr>
        <w:t>Protokol</w:t>
      </w:r>
      <w:proofErr w:type="gramEnd"/>
      <w:r w:rsidRPr="005D02C5">
        <w:rPr>
          <w:rFonts w:cs="Arial"/>
          <w:b w:val="0"/>
          <w:bCs w:val="0"/>
          <w:sz w:val="22"/>
          <w:szCs w:val="22"/>
          <w:u w:val="single"/>
        </w:rPr>
        <w:t xml:space="preserve"> o předání a převzetí díla</w:t>
      </w:r>
    </w:p>
    <w:p w14:paraId="1A1B2A62" w14:textId="77777777" w:rsidR="005D02C5" w:rsidRPr="005D02C5" w:rsidRDefault="005D02C5" w:rsidP="005D02C5">
      <w:pPr>
        <w:pStyle w:val="Nadpis3"/>
        <w:numPr>
          <w:ilvl w:val="0"/>
          <w:numId w:val="0"/>
        </w:numPr>
        <w:ind w:left="862" w:hanging="862"/>
        <w:jc w:val="both"/>
        <w:rPr>
          <w:rFonts w:cs="Arial"/>
          <w:b w:val="0"/>
          <w:bCs w:val="0"/>
          <w:sz w:val="22"/>
          <w:szCs w:val="22"/>
        </w:rPr>
      </w:pPr>
      <w:proofErr w:type="gramStart"/>
      <w:r w:rsidRPr="005D02C5">
        <w:rPr>
          <w:rFonts w:cs="Arial"/>
          <w:b w:val="0"/>
          <w:bCs w:val="0"/>
          <w:sz w:val="22"/>
          <w:szCs w:val="22"/>
        </w:rPr>
        <w:t>12.3.1  O průběhu</w:t>
      </w:r>
      <w:proofErr w:type="gramEnd"/>
      <w:r w:rsidRPr="005D02C5">
        <w:rPr>
          <w:rFonts w:cs="Arial"/>
          <w:b w:val="0"/>
          <w:bCs w:val="0"/>
          <w:sz w:val="22"/>
          <w:szCs w:val="22"/>
        </w:rPr>
        <w:t xml:space="preserve"> předávacího a přejímacího řízení pořídí objednatel  zápis (protokol) podepsaný osobami oprávněnými k jednání ve věcech realizace díla na straně objednatele  a zhotovitele a osobou vykonávající TDS.</w:t>
      </w:r>
    </w:p>
    <w:p w14:paraId="1F35B125" w14:textId="77777777" w:rsidR="005D02C5" w:rsidRPr="005D02C5" w:rsidRDefault="005D02C5" w:rsidP="005D02C5">
      <w:pPr>
        <w:pStyle w:val="Nadpis3"/>
        <w:numPr>
          <w:ilvl w:val="0"/>
          <w:numId w:val="0"/>
        </w:numPr>
        <w:ind w:left="862" w:hanging="862"/>
        <w:rPr>
          <w:rFonts w:cs="Arial"/>
          <w:b w:val="0"/>
          <w:bCs w:val="0"/>
          <w:sz w:val="22"/>
          <w:szCs w:val="22"/>
        </w:rPr>
      </w:pPr>
      <w:proofErr w:type="gramStart"/>
      <w:r w:rsidRPr="005D02C5">
        <w:rPr>
          <w:rFonts w:cs="Arial"/>
          <w:b w:val="0"/>
          <w:bCs w:val="0"/>
          <w:sz w:val="22"/>
          <w:szCs w:val="22"/>
        </w:rPr>
        <w:t>12.3.2   Povinným</w:t>
      </w:r>
      <w:proofErr w:type="gramEnd"/>
      <w:r w:rsidRPr="005D02C5">
        <w:rPr>
          <w:rFonts w:cs="Arial"/>
          <w:b w:val="0"/>
          <w:bCs w:val="0"/>
          <w:sz w:val="22"/>
          <w:szCs w:val="22"/>
        </w:rPr>
        <w:t xml:space="preserve"> obsahem protokolu jsou:</w:t>
      </w:r>
    </w:p>
    <w:p w14:paraId="69D98D1D"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Označení předmětu díla</w:t>
      </w:r>
    </w:p>
    <w:p w14:paraId="5A0785F9"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Údaje o zhotoviteli a objednateli.</w:t>
      </w:r>
    </w:p>
    <w:p w14:paraId="6DAB85A2"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lastRenderedPageBreak/>
        <w:t>Termín zahájení a dokončení prací na díle.</w:t>
      </w:r>
    </w:p>
    <w:p w14:paraId="6832926F"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Prohlášení objednatele, zda dílo přejímá nebo ne.</w:t>
      </w:r>
    </w:p>
    <w:p w14:paraId="77288C74"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Dohoda o způsobu a termínu vyklizení staveniště.</w:t>
      </w:r>
    </w:p>
    <w:p w14:paraId="69A14010"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Termín, od kterého počíná běžet záruční doba.</w:t>
      </w:r>
    </w:p>
    <w:p w14:paraId="6A23A4D0"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Seznam dokladů předávaných objednateli společně s dílem.</w:t>
      </w:r>
    </w:p>
    <w:p w14:paraId="7476BB31"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9F83BC4" w14:textId="77777777" w:rsidR="005D02C5" w:rsidRPr="005D02C5" w:rsidRDefault="005D02C5" w:rsidP="005D02C5">
      <w:pPr>
        <w:pStyle w:val="Nadpis3"/>
        <w:numPr>
          <w:ilvl w:val="0"/>
          <w:numId w:val="0"/>
        </w:numPr>
        <w:ind w:left="709" w:hanging="720"/>
        <w:jc w:val="both"/>
        <w:rPr>
          <w:rFonts w:cs="Arial"/>
          <w:b w:val="0"/>
          <w:bCs w:val="0"/>
          <w:sz w:val="22"/>
          <w:szCs w:val="22"/>
        </w:rPr>
      </w:pPr>
      <w:proofErr w:type="gramStart"/>
      <w:r w:rsidRPr="005D02C5">
        <w:rPr>
          <w:rFonts w:cs="Arial"/>
          <w:b w:val="0"/>
          <w:bCs w:val="0"/>
          <w:sz w:val="22"/>
          <w:szCs w:val="22"/>
        </w:rPr>
        <w:t>12.3.3  V případě</w:t>
      </w:r>
      <w:proofErr w:type="gramEnd"/>
      <w:r w:rsidRPr="005D02C5">
        <w:rPr>
          <w:rFonts w:cs="Arial"/>
          <w:b w:val="0"/>
          <w:bCs w:val="0"/>
          <w:sz w:val="22"/>
          <w:szCs w:val="22"/>
        </w:rPr>
        <w:t>, že objednatel odmítá dílo převzít, uvede do protokolu o předání a převzetí  díla i důvody, pro které odmítá dílo převzít.</w:t>
      </w:r>
    </w:p>
    <w:p w14:paraId="13199683" w14:textId="77777777" w:rsidR="005D02C5" w:rsidRPr="005D02C5" w:rsidRDefault="005D02C5" w:rsidP="005D02C5">
      <w:pPr>
        <w:ind w:left="709" w:hanging="709"/>
        <w:jc w:val="both"/>
        <w:rPr>
          <w:rFonts w:ascii="Arial" w:hAnsi="Arial" w:cs="Arial"/>
          <w:sz w:val="22"/>
          <w:szCs w:val="22"/>
        </w:rPr>
      </w:pPr>
      <w:proofErr w:type="gramStart"/>
      <w:r w:rsidRPr="005D02C5">
        <w:rPr>
          <w:rFonts w:ascii="Arial" w:hAnsi="Arial" w:cs="Arial"/>
          <w:sz w:val="22"/>
          <w:szCs w:val="22"/>
        </w:rPr>
        <w:t>12.3.4  Bylo</w:t>
      </w:r>
      <w:proofErr w:type="gramEnd"/>
      <w:r w:rsidRPr="005D02C5">
        <w:rPr>
          <w:rFonts w:ascii="Arial" w:hAnsi="Arial" w:cs="Arial"/>
          <w:sz w:val="22"/>
          <w:szCs w:val="22"/>
        </w:rPr>
        <w:t>-li dílo převzato s vadami a nedodělky dle odst. 12.3.2, sepíší smluvní strany o odstranění těchto vad a nedodělků zápis, podepsaný oprávněnými osobami.</w:t>
      </w:r>
    </w:p>
    <w:p w14:paraId="57AFDDEE" w14:textId="77777777" w:rsidR="005D02C5" w:rsidRPr="005D02C5" w:rsidRDefault="005D02C5" w:rsidP="005D02C5">
      <w:pPr>
        <w:pStyle w:val="Nadpis2"/>
        <w:numPr>
          <w:ilvl w:val="0"/>
          <w:numId w:val="0"/>
        </w:numPr>
        <w:rPr>
          <w:rFonts w:cs="Arial"/>
          <w:b w:val="0"/>
          <w:bCs w:val="0"/>
          <w:sz w:val="22"/>
          <w:szCs w:val="22"/>
        </w:rPr>
      </w:pPr>
      <w:proofErr w:type="gramStart"/>
      <w:r w:rsidRPr="005D02C5">
        <w:rPr>
          <w:rFonts w:cs="Arial"/>
          <w:b w:val="0"/>
          <w:bCs w:val="0"/>
          <w:sz w:val="22"/>
          <w:szCs w:val="22"/>
        </w:rPr>
        <w:t xml:space="preserve">12.4      </w:t>
      </w:r>
      <w:r w:rsidRPr="005D02C5">
        <w:rPr>
          <w:rFonts w:cs="Arial"/>
          <w:b w:val="0"/>
          <w:bCs w:val="0"/>
          <w:sz w:val="22"/>
          <w:szCs w:val="22"/>
          <w:u w:val="single"/>
        </w:rPr>
        <w:t>Doklady</w:t>
      </w:r>
      <w:proofErr w:type="gramEnd"/>
      <w:r w:rsidRPr="005D02C5">
        <w:rPr>
          <w:rFonts w:cs="Arial"/>
          <w:b w:val="0"/>
          <w:bCs w:val="0"/>
          <w:sz w:val="22"/>
          <w:szCs w:val="22"/>
          <w:u w:val="single"/>
        </w:rPr>
        <w:t xml:space="preserve"> nezbytné k předání a převzetí díla</w:t>
      </w:r>
    </w:p>
    <w:p w14:paraId="10E1D219" w14:textId="77777777" w:rsidR="005D02C5" w:rsidRPr="005D02C5" w:rsidRDefault="005D02C5" w:rsidP="005D02C5">
      <w:pPr>
        <w:pStyle w:val="Nadpis3"/>
        <w:numPr>
          <w:ilvl w:val="0"/>
          <w:numId w:val="0"/>
        </w:numPr>
        <w:ind w:left="862" w:hanging="862"/>
        <w:rPr>
          <w:rFonts w:cs="Arial"/>
          <w:b w:val="0"/>
          <w:bCs w:val="0"/>
          <w:sz w:val="22"/>
          <w:szCs w:val="22"/>
        </w:rPr>
      </w:pPr>
      <w:proofErr w:type="gramStart"/>
      <w:r w:rsidRPr="005D02C5">
        <w:rPr>
          <w:rFonts w:cs="Arial"/>
          <w:b w:val="0"/>
          <w:bCs w:val="0"/>
          <w:sz w:val="22"/>
          <w:szCs w:val="22"/>
        </w:rPr>
        <w:t>12.4.1   Zhotovitel</w:t>
      </w:r>
      <w:proofErr w:type="gramEnd"/>
      <w:r w:rsidRPr="005D02C5">
        <w:rPr>
          <w:rFonts w:cs="Arial"/>
          <w:b w:val="0"/>
          <w:bCs w:val="0"/>
          <w:sz w:val="22"/>
          <w:szCs w:val="22"/>
        </w:rPr>
        <w:t xml:space="preserve"> je povinen připravit a doložit u předávacího a přejímacího řízení zejména tyto doklady:</w:t>
      </w:r>
    </w:p>
    <w:p w14:paraId="4245CC5E" w14:textId="48EB59B2"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 xml:space="preserve">2x vyhotovení </w:t>
      </w:r>
      <w:r w:rsidR="007D2958">
        <w:rPr>
          <w:rFonts w:cs="Arial"/>
          <w:b w:val="0"/>
          <w:bCs w:val="0"/>
          <w:i w:val="0"/>
          <w:iCs w:val="0"/>
          <w:sz w:val="22"/>
          <w:szCs w:val="22"/>
        </w:rPr>
        <w:t xml:space="preserve">technické prováděcí </w:t>
      </w:r>
      <w:r w:rsidRPr="005D02C5">
        <w:rPr>
          <w:rFonts w:cs="Arial"/>
          <w:b w:val="0"/>
          <w:bCs w:val="0"/>
          <w:i w:val="0"/>
          <w:iCs w:val="0"/>
          <w:sz w:val="22"/>
          <w:szCs w:val="22"/>
        </w:rPr>
        <w:t>dokumentace skutečného provedení díla, kde budou nově zpracovány výkresy skutečného stavu stavby po ukončení realizace</w:t>
      </w:r>
    </w:p>
    <w:p w14:paraId="0ABE1056" w14:textId="74078200"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2x zápisy a výsledky o vyzkoušení smontovaného zař</w:t>
      </w:r>
      <w:r w:rsidR="00952114">
        <w:rPr>
          <w:rFonts w:cs="Arial"/>
          <w:b w:val="0"/>
          <w:bCs w:val="0"/>
          <w:i w:val="0"/>
          <w:iCs w:val="0"/>
          <w:sz w:val="22"/>
          <w:szCs w:val="22"/>
        </w:rPr>
        <w:t>ízení, o provedených revizních,</w:t>
      </w:r>
      <w:r w:rsidRPr="005D02C5">
        <w:rPr>
          <w:rFonts w:cs="Arial"/>
          <w:b w:val="0"/>
          <w:bCs w:val="0"/>
          <w:i w:val="0"/>
          <w:iCs w:val="0"/>
          <w:sz w:val="22"/>
          <w:szCs w:val="22"/>
        </w:rPr>
        <w:t xml:space="preserve"> </w:t>
      </w:r>
      <w:r w:rsidR="007A36DA" w:rsidRPr="005D02C5">
        <w:rPr>
          <w:rFonts w:cs="Arial"/>
          <w:b w:val="0"/>
          <w:bCs w:val="0"/>
          <w:i w:val="0"/>
          <w:iCs w:val="0"/>
          <w:sz w:val="22"/>
          <w:szCs w:val="22"/>
        </w:rPr>
        <w:t xml:space="preserve">provozních </w:t>
      </w:r>
      <w:r w:rsidR="007A36DA">
        <w:rPr>
          <w:rFonts w:cs="Arial"/>
          <w:b w:val="0"/>
          <w:bCs w:val="0"/>
          <w:i w:val="0"/>
          <w:iCs w:val="0"/>
          <w:sz w:val="22"/>
          <w:szCs w:val="22"/>
        </w:rPr>
        <w:t>a jiných</w:t>
      </w:r>
      <w:r w:rsidR="00952114">
        <w:rPr>
          <w:rFonts w:cs="Arial"/>
          <w:b w:val="0"/>
          <w:bCs w:val="0"/>
          <w:i w:val="0"/>
          <w:iCs w:val="0"/>
          <w:sz w:val="22"/>
          <w:szCs w:val="22"/>
        </w:rPr>
        <w:t xml:space="preserve"> </w:t>
      </w:r>
      <w:r w:rsidRPr="005D02C5">
        <w:rPr>
          <w:rFonts w:cs="Arial"/>
          <w:b w:val="0"/>
          <w:bCs w:val="0"/>
          <w:i w:val="0"/>
          <w:iCs w:val="0"/>
          <w:sz w:val="22"/>
          <w:szCs w:val="22"/>
        </w:rPr>
        <w:t>zkouškách</w:t>
      </w:r>
    </w:p>
    <w:p w14:paraId="729CBD2D"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2x zápisy a výsledky o prověření prací a konstrukcí zakrytých v průběhu prací</w:t>
      </w:r>
    </w:p>
    <w:p w14:paraId="02124B4E"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14:paraId="12DFAECE" w14:textId="77777777" w:rsidR="005D02C5" w:rsidRPr="005D02C5" w:rsidRDefault="005D02C5" w:rsidP="005D02C5">
      <w:pPr>
        <w:pStyle w:val="Zkladntext"/>
        <w:numPr>
          <w:ilvl w:val="0"/>
          <w:numId w:val="5"/>
        </w:numPr>
        <w:tabs>
          <w:tab w:val="clear" w:pos="4754"/>
          <w:tab w:val="left" w:pos="1080"/>
          <w:tab w:val="num" w:pos="1429"/>
        </w:tabs>
        <w:ind w:left="1080" w:hanging="229"/>
        <w:jc w:val="both"/>
        <w:rPr>
          <w:rFonts w:cs="Arial"/>
          <w:b w:val="0"/>
          <w:bCs w:val="0"/>
          <w:i w:val="0"/>
          <w:iCs w:val="0"/>
          <w:sz w:val="22"/>
          <w:szCs w:val="22"/>
        </w:rPr>
      </w:pPr>
      <w:r w:rsidRPr="005D02C5">
        <w:rPr>
          <w:rFonts w:cs="Arial"/>
          <w:b w:val="0"/>
          <w:bCs w:val="0"/>
          <w:i w:val="0"/>
          <w:iCs w:val="0"/>
          <w:sz w:val="22"/>
          <w:szCs w:val="22"/>
        </w:rPr>
        <w:t xml:space="preserve">2x vyhotovení veškerých nezbytných podkladů a dokladů pro vydání kolaudačního souhlasu  </w:t>
      </w:r>
    </w:p>
    <w:p w14:paraId="2A41C28C" w14:textId="77777777" w:rsidR="005D02C5" w:rsidRPr="005D02C5" w:rsidRDefault="005D02C5" w:rsidP="005D02C5">
      <w:pPr>
        <w:numPr>
          <w:ilvl w:val="0"/>
          <w:numId w:val="1"/>
        </w:numPr>
        <w:tabs>
          <w:tab w:val="clear" w:pos="720"/>
          <w:tab w:val="left" w:pos="1080"/>
        </w:tabs>
        <w:ind w:left="1080" w:hanging="229"/>
        <w:jc w:val="both"/>
        <w:rPr>
          <w:rFonts w:ascii="Arial" w:hAnsi="Arial" w:cs="Arial"/>
          <w:sz w:val="22"/>
          <w:szCs w:val="22"/>
        </w:rPr>
      </w:pPr>
      <w:r w:rsidRPr="005D02C5">
        <w:rPr>
          <w:rFonts w:ascii="Arial" w:hAnsi="Arial" w:cs="Arial"/>
          <w:sz w:val="22"/>
          <w:szCs w:val="22"/>
        </w:rPr>
        <w:t xml:space="preserve">2x doklady o požadovaných vlastnostech výrobků dle zákona č. 22/1997 Sb. </w:t>
      </w:r>
      <w:proofErr w:type="gramStart"/>
      <w:r w:rsidRPr="005D02C5">
        <w:rPr>
          <w:rFonts w:ascii="Arial" w:hAnsi="Arial" w:cs="Arial"/>
          <w:sz w:val="22"/>
          <w:szCs w:val="22"/>
        </w:rPr>
        <w:t>-  prohlášení</w:t>
      </w:r>
      <w:proofErr w:type="gramEnd"/>
      <w:r w:rsidRPr="005D02C5">
        <w:rPr>
          <w:rFonts w:ascii="Arial" w:hAnsi="Arial" w:cs="Arial"/>
          <w:sz w:val="22"/>
          <w:szCs w:val="22"/>
        </w:rPr>
        <w:t xml:space="preserve"> o shodě </w:t>
      </w:r>
    </w:p>
    <w:p w14:paraId="37D137B2" w14:textId="77777777" w:rsidR="005D02C5" w:rsidRPr="005D02C5" w:rsidRDefault="005D02C5" w:rsidP="005D02C5">
      <w:pPr>
        <w:numPr>
          <w:ilvl w:val="0"/>
          <w:numId w:val="1"/>
        </w:numPr>
        <w:tabs>
          <w:tab w:val="clear" w:pos="720"/>
          <w:tab w:val="left" w:pos="1080"/>
        </w:tabs>
        <w:ind w:left="1080" w:hanging="229"/>
        <w:jc w:val="both"/>
        <w:rPr>
          <w:rFonts w:ascii="Arial" w:hAnsi="Arial" w:cs="Arial"/>
          <w:sz w:val="22"/>
          <w:szCs w:val="22"/>
        </w:rPr>
      </w:pPr>
      <w:r w:rsidRPr="005D02C5">
        <w:rPr>
          <w:rFonts w:ascii="Arial" w:hAnsi="Arial" w:cs="Arial"/>
          <w:sz w:val="22"/>
          <w:szCs w:val="22"/>
        </w:rPr>
        <w:t>2x doklady o likvidaci odpadů v souladu s ustanoveními zákona č. 541/2020 Sb., o odpadech, v platném znění. Součástí těchto dokladů budou i „vážní lístky“ na množství odpadů dle položkového rozpočtu</w:t>
      </w:r>
    </w:p>
    <w:p w14:paraId="70528266" w14:textId="4F243682" w:rsidR="005D02C5" w:rsidRPr="005D02C5" w:rsidRDefault="005D02C5" w:rsidP="005D02C5">
      <w:pPr>
        <w:numPr>
          <w:ilvl w:val="0"/>
          <w:numId w:val="1"/>
        </w:numPr>
        <w:tabs>
          <w:tab w:val="clear" w:pos="720"/>
          <w:tab w:val="left" w:pos="1080"/>
        </w:tabs>
        <w:ind w:left="1080" w:hanging="229"/>
        <w:jc w:val="both"/>
        <w:rPr>
          <w:rFonts w:ascii="Arial" w:hAnsi="Arial" w:cs="Arial"/>
          <w:sz w:val="22"/>
          <w:szCs w:val="22"/>
        </w:rPr>
      </w:pPr>
      <w:r w:rsidRPr="005D02C5">
        <w:rPr>
          <w:rFonts w:ascii="Arial" w:hAnsi="Arial" w:cs="Arial"/>
          <w:sz w:val="22"/>
          <w:szCs w:val="22"/>
        </w:rPr>
        <w:t xml:space="preserve">2x doklady o uvedení všech povrchů </w:t>
      </w:r>
      <w:r w:rsidR="002A7BA3">
        <w:rPr>
          <w:rFonts w:ascii="Arial" w:hAnsi="Arial" w:cs="Arial"/>
          <w:sz w:val="22"/>
          <w:szCs w:val="22"/>
        </w:rPr>
        <w:t xml:space="preserve">a prostor </w:t>
      </w:r>
      <w:r w:rsidRPr="005D02C5">
        <w:rPr>
          <w:rFonts w:ascii="Arial" w:hAnsi="Arial" w:cs="Arial"/>
          <w:sz w:val="22"/>
          <w:szCs w:val="22"/>
        </w:rPr>
        <w:t>dotčených stavbou do původního stavu</w:t>
      </w:r>
    </w:p>
    <w:p w14:paraId="286181FC" w14:textId="77777777" w:rsidR="005D02C5" w:rsidRPr="005D02C5" w:rsidRDefault="005D02C5" w:rsidP="005D02C5">
      <w:pPr>
        <w:numPr>
          <w:ilvl w:val="0"/>
          <w:numId w:val="1"/>
        </w:numPr>
        <w:tabs>
          <w:tab w:val="clear" w:pos="720"/>
          <w:tab w:val="left" w:pos="1080"/>
        </w:tabs>
        <w:ind w:left="1080" w:hanging="229"/>
        <w:jc w:val="both"/>
        <w:rPr>
          <w:rFonts w:ascii="Arial" w:hAnsi="Arial" w:cs="Arial"/>
          <w:sz w:val="22"/>
          <w:szCs w:val="22"/>
        </w:rPr>
      </w:pPr>
      <w:r w:rsidRPr="005D02C5">
        <w:rPr>
          <w:rFonts w:ascii="Arial" w:hAnsi="Arial" w:cs="Arial"/>
          <w:sz w:val="22"/>
          <w:szCs w:val="22"/>
        </w:rPr>
        <w:t>fotodokumentace prováděných prací na CD.</w:t>
      </w:r>
    </w:p>
    <w:p w14:paraId="3FC46EFF" w14:textId="77777777" w:rsidR="005D02C5" w:rsidRPr="005D02C5" w:rsidRDefault="005D02C5" w:rsidP="005D02C5">
      <w:pPr>
        <w:numPr>
          <w:ilvl w:val="0"/>
          <w:numId w:val="3"/>
        </w:numPr>
        <w:tabs>
          <w:tab w:val="clear" w:pos="720"/>
          <w:tab w:val="left" w:pos="1080"/>
        </w:tabs>
        <w:ind w:left="1080" w:hanging="229"/>
        <w:jc w:val="both"/>
        <w:rPr>
          <w:rFonts w:ascii="Arial" w:hAnsi="Arial" w:cs="Arial"/>
          <w:sz w:val="22"/>
          <w:szCs w:val="22"/>
        </w:rPr>
      </w:pPr>
      <w:r w:rsidRPr="005D02C5">
        <w:rPr>
          <w:rFonts w:ascii="Arial" w:hAnsi="Arial" w:cs="Arial"/>
          <w:sz w:val="22"/>
          <w:szCs w:val="22"/>
        </w:rPr>
        <w:t>2x kopie stavebního deníku (případně deníků)</w:t>
      </w:r>
    </w:p>
    <w:p w14:paraId="6DE30D4B" w14:textId="77777777" w:rsidR="005D02C5" w:rsidRPr="005D02C5" w:rsidRDefault="005D02C5" w:rsidP="005D02C5">
      <w:pPr>
        <w:numPr>
          <w:ilvl w:val="0"/>
          <w:numId w:val="3"/>
        </w:numPr>
        <w:tabs>
          <w:tab w:val="clear" w:pos="720"/>
          <w:tab w:val="left" w:pos="1080"/>
        </w:tabs>
        <w:ind w:left="1080" w:hanging="229"/>
        <w:jc w:val="both"/>
        <w:rPr>
          <w:rFonts w:ascii="Arial" w:hAnsi="Arial" w:cs="Arial"/>
          <w:sz w:val="22"/>
          <w:szCs w:val="22"/>
        </w:rPr>
      </w:pPr>
      <w:r w:rsidRPr="005D02C5">
        <w:rPr>
          <w:rFonts w:ascii="Arial" w:hAnsi="Arial" w:cs="Arial"/>
          <w:sz w:val="22"/>
          <w:szCs w:val="22"/>
        </w:rPr>
        <w:t>2x doklady o vytýčení všech stávajících inženýrských sítí a jejich zpětném protokolárním předání vlastníkům – provozovatelům včetně jejich souhlasu s kolaudací stavby</w:t>
      </w:r>
    </w:p>
    <w:p w14:paraId="73FAA6C4" w14:textId="77777777" w:rsidR="005D02C5" w:rsidRPr="005D02C5" w:rsidRDefault="005D02C5" w:rsidP="005D02C5">
      <w:pPr>
        <w:tabs>
          <w:tab w:val="left" w:pos="1080"/>
        </w:tabs>
        <w:ind w:left="862" w:hanging="720"/>
        <w:jc w:val="both"/>
        <w:rPr>
          <w:rFonts w:ascii="Arial" w:hAnsi="Arial" w:cs="Arial"/>
          <w:sz w:val="22"/>
          <w:szCs w:val="22"/>
        </w:rPr>
      </w:pPr>
      <w:r w:rsidRPr="005D02C5">
        <w:rPr>
          <w:rFonts w:ascii="Arial" w:hAnsi="Arial" w:cs="Arial"/>
          <w:sz w:val="22"/>
          <w:szCs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71DCA4A3" w14:textId="77777777" w:rsidR="005D02C5" w:rsidRPr="005D02C5" w:rsidRDefault="005D02C5" w:rsidP="005D02C5">
      <w:pPr>
        <w:pStyle w:val="Nadpis3"/>
        <w:numPr>
          <w:ilvl w:val="0"/>
          <w:numId w:val="0"/>
        </w:numPr>
        <w:ind w:left="862" w:hanging="720"/>
        <w:jc w:val="both"/>
        <w:rPr>
          <w:rFonts w:cs="Arial"/>
          <w:b w:val="0"/>
          <w:bCs w:val="0"/>
          <w:sz w:val="22"/>
          <w:szCs w:val="22"/>
          <w:u w:val="single"/>
        </w:rPr>
      </w:pPr>
      <w:r w:rsidRPr="005D02C5">
        <w:rPr>
          <w:rFonts w:cs="Arial"/>
          <w:b w:val="0"/>
          <w:bCs w:val="0"/>
          <w:sz w:val="22"/>
          <w:szCs w:val="22"/>
        </w:rPr>
        <w:t xml:space="preserve">12.5.    </w:t>
      </w:r>
      <w:r w:rsidRPr="005D02C5">
        <w:rPr>
          <w:rFonts w:cs="Arial"/>
          <w:b w:val="0"/>
          <w:bCs w:val="0"/>
          <w:sz w:val="22"/>
          <w:szCs w:val="22"/>
          <w:u w:val="single"/>
        </w:rPr>
        <w:t>Zkoušky</w:t>
      </w:r>
    </w:p>
    <w:p w14:paraId="38A4EFBC" w14:textId="77777777" w:rsidR="005D02C5" w:rsidRPr="005D02C5" w:rsidRDefault="005D02C5" w:rsidP="005D02C5">
      <w:pPr>
        <w:pStyle w:val="Nadpis3"/>
        <w:numPr>
          <w:ilvl w:val="0"/>
          <w:numId w:val="0"/>
        </w:numPr>
        <w:ind w:left="862" w:hanging="720"/>
        <w:jc w:val="both"/>
        <w:rPr>
          <w:rFonts w:cs="Arial"/>
          <w:b w:val="0"/>
          <w:bCs w:val="0"/>
          <w:sz w:val="22"/>
          <w:szCs w:val="22"/>
        </w:rPr>
      </w:pPr>
      <w:r w:rsidRPr="005D02C5">
        <w:rPr>
          <w:rFonts w:cs="Arial"/>
          <w:b w:val="0"/>
          <w:bCs w:val="0"/>
          <w:sz w:val="22"/>
          <w:szCs w:val="22"/>
        </w:rPr>
        <w:t>12.5.1 Zhotovitel je povinen provést předepsané zkoušky dle platných právních předpisů a technických norem. Úspěšné provedení těchto zkoušek je podmínkou převzetí díla.</w:t>
      </w:r>
    </w:p>
    <w:p w14:paraId="2A8DD624" w14:textId="77777777" w:rsidR="005D02C5" w:rsidRPr="005D02C5" w:rsidRDefault="005D02C5" w:rsidP="005D02C5">
      <w:pPr>
        <w:widowControl w:val="0"/>
        <w:ind w:left="851" w:hanging="709"/>
        <w:jc w:val="both"/>
        <w:rPr>
          <w:rFonts w:ascii="Arial" w:hAnsi="Arial" w:cs="Arial"/>
          <w:sz w:val="22"/>
          <w:szCs w:val="22"/>
        </w:rPr>
      </w:pPr>
      <w:r w:rsidRPr="005D02C5">
        <w:rPr>
          <w:rFonts w:ascii="Arial" w:hAnsi="Arial" w:cs="Arial"/>
          <w:sz w:val="22"/>
          <w:szCs w:val="22"/>
        </w:rPr>
        <w:t>12.5.2 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6D9F54BA" w14:textId="747AEBCC" w:rsidR="005D02C5" w:rsidRPr="005D02C5" w:rsidRDefault="005D02C5" w:rsidP="005D02C5">
      <w:pPr>
        <w:pStyle w:val="Nadpis2"/>
        <w:numPr>
          <w:ilvl w:val="0"/>
          <w:numId w:val="0"/>
        </w:numPr>
        <w:ind w:left="851" w:hanging="709"/>
        <w:jc w:val="both"/>
        <w:rPr>
          <w:rFonts w:cs="Arial"/>
          <w:b w:val="0"/>
          <w:bCs w:val="0"/>
          <w:sz w:val="22"/>
          <w:szCs w:val="22"/>
        </w:rPr>
      </w:pPr>
      <w:r w:rsidRPr="005D02C5">
        <w:rPr>
          <w:rFonts w:cs="Arial"/>
          <w:b w:val="0"/>
          <w:bCs w:val="0"/>
          <w:sz w:val="22"/>
          <w:szCs w:val="22"/>
        </w:rPr>
        <w:t>12.5.</w:t>
      </w:r>
      <w:r w:rsidR="00952114">
        <w:rPr>
          <w:rFonts w:cs="Arial"/>
          <w:b w:val="0"/>
          <w:bCs w:val="0"/>
          <w:sz w:val="22"/>
          <w:szCs w:val="22"/>
        </w:rPr>
        <w:t>3</w:t>
      </w:r>
      <w:r w:rsidRPr="005D02C5">
        <w:rPr>
          <w:rFonts w:cs="Arial"/>
          <w:b w:val="0"/>
          <w:bCs w:val="0"/>
          <w:sz w:val="22"/>
          <w:szCs w:val="22"/>
        </w:rPr>
        <w:t xml:space="preserve"> Objednatel je oprávněn při přejímacím a předávacím řízení požadovat provedení dalších dodatečných zkoušek se zdůvodněním, proč je požaduje, a s uvedením </w:t>
      </w:r>
      <w:r w:rsidRPr="005D02C5">
        <w:rPr>
          <w:rFonts w:cs="Arial"/>
          <w:b w:val="0"/>
          <w:bCs w:val="0"/>
          <w:sz w:val="22"/>
          <w:szCs w:val="22"/>
        </w:rPr>
        <w:lastRenderedPageBreak/>
        <w:t>termínu, do kdy je požaduje provést. Tento požadavek však není důvodem k odmítnutí převzetí díla</w:t>
      </w:r>
      <w:bookmarkStart w:id="6" w:name="_Toc323104691"/>
      <w:r w:rsidRPr="005D02C5">
        <w:rPr>
          <w:rFonts w:cs="Arial"/>
          <w:b w:val="0"/>
          <w:bCs w:val="0"/>
          <w:sz w:val="22"/>
          <w:szCs w:val="22"/>
        </w:rPr>
        <w:t>.</w:t>
      </w:r>
    </w:p>
    <w:p w14:paraId="1482492D" w14:textId="77777777" w:rsidR="005D02C5" w:rsidRPr="005D02C5" w:rsidRDefault="005D02C5" w:rsidP="005D02C5">
      <w:pPr>
        <w:pStyle w:val="Nadpis2"/>
        <w:numPr>
          <w:ilvl w:val="0"/>
          <w:numId w:val="0"/>
        </w:numPr>
        <w:ind w:left="851" w:hanging="709"/>
        <w:jc w:val="both"/>
        <w:rPr>
          <w:rFonts w:cs="Arial"/>
          <w:b w:val="0"/>
          <w:bCs w:val="0"/>
          <w:sz w:val="22"/>
          <w:szCs w:val="22"/>
        </w:rPr>
      </w:pPr>
      <w:r w:rsidRPr="005D02C5">
        <w:rPr>
          <w:rFonts w:cs="Arial"/>
          <w:b w:val="0"/>
          <w:bCs w:val="0"/>
          <w:sz w:val="22"/>
          <w:szCs w:val="22"/>
        </w:rPr>
        <w:t>12.6</w:t>
      </w:r>
      <w:r w:rsidRPr="005D02C5">
        <w:rPr>
          <w:rFonts w:cs="Arial"/>
          <w:b w:val="0"/>
          <w:bCs w:val="0"/>
          <w:sz w:val="22"/>
          <w:szCs w:val="22"/>
        </w:rPr>
        <w:tab/>
      </w:r>
      <w:r w:rsidRPr="005D02C5">
        <w:rPr>
          <w:rFonts w:cs="Arial"/>
          <w:b w:val="0"/>
          <w:bCs w:val="0"/>
          <w:sz w:val="22"/>
          <w:szCs w:val="22"/>
          <w:u w:val="single"/>
        </w:rPr>
        <w:t>Kolaudace</w:t>
      </w:r>
    </w:p>
    <w:p w14:paraId="653E0283" w14:textId="77777777" w:rsidR="005D02C5" w:rsidRPr="005D02C5" w:rsidRDefault="005D02C5" w:rsidP="005D02C5">
      <w:pPr>
        <w:pStyle w:val="Nadpis2"/>
        <w:numPr>
          <w:ilvl w:val="0"/>
          <w:numId w:val="0"/>
        </w:numPr>
        <w:ind w:left="851" w:hanging="709"/>
        <w:jc w:val="both"/>
        <w:rPr>
          <w:rFonts w:cs="Arial"/>
          <w:b w:val="0"/>
          <w:bCs w:val="0"/>
          <w:sz w:val="22"/>
          <w:szCs w:val="22"/>
        </w:rPr>
      </w:pPr>
      <w:r w:rsidRPr="005D02C5">
        <w:rPr>
          <w:rFonts w:cs="Arial"/>
          <w:b w:val="0"/>
          <w:bCs w:val="0"/>
          <w:sz w:val="22"/>
          <w:szCs w:val="22"/>
        </w:rPr>
        <w:t>12.6.1</w:t>
      </w:r>
      <w:r w:rsidRPr="005D02C5">
        <w:rPr>
          <w:rFonts w:cs="Arial"/>
          <w:b w:val="0"/>
          <w:bCs w:val="0"/>
          <w:sz w:val="22"/>
          <w:szCs w:val="22"/>
        </w:rPr>
        <w:tab/>
        <w:t>Zhotovitel je povinen se na výzvu objednatele se zúčastnit závěrečné kontrolní prohlídky stavby/místního šetření v rámci kolaudačního řízení dle stavebního zákona, pokud bude probíhat. Zhotovitel je povinen účastnit se všech řízení a jednání svolaných k užívání stavby.</w:t>
      </w:r>
    </w:p>
    <w:p w14:paraId="16F33A27" w14:textId="77777777" w:rsidR="005D02C5" w:rsidRPr="005D02C5" w:rsidRDefault="005D02C5" w:rsidP="005D02C5">
      <w:pPr>
        <w:pStyle w:val="Nadpis2"/>
        <w:numPr>
          <w:ilvl w:val="0"/>
          <w:numId w:val="0"/>
        </w:numPr>
        <w:ind w:left="851" w:hanging="709"/>
        <w:jc w:val="both"/>
        <w:rPr>
          <w:rFonts w:cs="Arial"/>
          <w:b w:val="0"/>
          <w:bCs w:val="0"/>
          <w:sz w:val="22"/>
          <w:szCs w:val="22"/>
        </w:rPr>
      </w:pPr>
      <w:r w:rsidRPr="005D02C5">
        <w:rPr>
          <w:rFonts w:cs="Arial"/>
          <w:b w:val="0"/>
          <w:bCs w:val="0"/>
          <w:sz w:val="22"/>
          <w:szCs w:val="22"/>
        </w:rPr>
        <w:t>12.6.2</w:t>
      </w:r>
      <w:r w:rsidRPr="005D02C5">
        <w:rPr>
          <w:rFonts w:cs="Arial"/>
          <w:b w:val="0"/>
          <w:bCs w:val="0"/>
          <w:sz w:val="22"/>
          <w:szCs w:val="22"/>
        </w:rPr>
        <w:tab/>
        <w:t xml:space="preserve">Zhotovitel je povinen poskytnout objednateli pro účely kolaudačního řízení nezbytnou součinnost zejména dodat včas doklady nezbytné pro řádnou kolaudaci stavby.       </w:t>
      </w:r>
    </w:p>
    <w:p w14:paraId="0C0AA67D" w14:textId="77777777" w:rsidR="005D02C5" w:rsidRPr="005D02C5" w:rsidRDefault="005D02C5" w:rsidP="005D02C5">
      <w:pPr>
        <w:ind w:left="540" w:hanging="540"/>
        <w:jc w:val="center"/>
        <w:rPr>
          <w:rFonts w:ascii="Arial" w:hAnsi="Arial" w:cs="Arial"/>
          <w:sz w:val="22"/>
          <w:szCs w:val="22"/>
          <w:highlight w:val="yellow"/>
        </w:rPr>
      </w:pPr>
    </w:p>
    <w:p w14:paraId="0FA1C55B" w14:textId="77777777" w:rsidR="005D02C5" w:rsidRPr="005D02C5" w:rsidRDefault="005D02C5" w:rsidP="005D02C5">
      <w:pPr>
        <w:ind w:left="540" w:hanging="540"/>
        <w:jc w:val="center"/>
        <w:rPr>
          <w:rFonts w:ascii="Arial" w:hAnsi="Arial" w:cs="Arial"/>
          <w:sz w:val="22"/>
          <w:szCs w:val="22"/>
          <w:highlight w:val="yellow"/>
        </w:rPr>
      </w:pPr>
    </w:p>
    <w:p w14:paraId="4C1CF386" w14:textId="77777777"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 xml:space="preserve">XIII. </w:t>
      </w:r>
    </w:p>
    <w:p w14:paraId="0DB72FC1" w14:textId="77777777"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 xml:space="preserve">Odpovědnost za vady a záruka za jakost díla </w:t>
      </w:r>
      <w:bookmarkEnd w:id="6"/>
    </w:p>
    <w:p w14:paraId="47AFAAF2" w14:textId="77777777" w:rsidR="005D02C5" w:rsidRPr="005D02C5" w:rsidRDefault="005D02C5" w:rsidP="005D02C5">
      <w:pPr>
        <w:ind w:left="540" w:hanging="540"/>
        <w:jc w:val="center"/>
        <w:rPr>
          <w:rFonts w:ascii="Arial" w:hAnsi="Arial" w:cs="Arial"/>
          <w:sz w:val="22"/>
          <w:szCs w:val="22"/>
        </w:rPr>
      </w:pPr>
    </w:p>
    <w:p w14:paraId="393DE9B8" w14:textId="77777777" w:rsidR="005D02C5" w:rsidRPr="005D02C5" w:rsidRDefault="005D02C5" w:rsidP="005D02C5">
      <w:pPr>
        <w:ind w:left="540" w:hanging="540"/>
        <w:jc w:val="both"/>
        <w:rPr>
          <w:rFonts w:ascii="Arial" w:hAnsi="Arial" w:cs="Arial"/>
          <w:sz w:val="22"/>
          <w:szCs w:val="22"/>
        </w:rPr>
      </w:pPr>
      <w:proofErr w:type="gramStart"/>
      <w:r w:rsidRPr="005D02C5">
        <w:rPr>
          <w:rFonts w:ascii="Arial" w:hAnsi="Arial" w:cs="Arial"/>
          <w:sz w:val="22"/>
          <w:szCs w:val="22"/>
        </w:rPr>
        <w:t xml:space="preserve">13.1    </w:t>
      </w:r>
      <w:r w:rsidRPr="005D02C5">
        <w:rPr>
          <w:rFonts w:ascii="Arial" w:hAnsi="Arial" w:cs="Arial"/>
          <w:sz w:val="22"/>
          <w:szCs w:val="22"/>
          <w:u w:val="single"/>
        </w:rPr>
        <w:t>Odpovědnost</w:t>
      </w:r>
      <w:proofErr w:type="gramEnd"/>
      <w:r w:rsidRPr="005D02C5">
        <w:rPr>
          <w:rFonts w:ascii="Arial" w:hAnsi="Arial" w:cs="Arial"/>
          <w:sz w:val="22"/>
          <w:szCs w:val="22"/>
          <w:u w:val="single"/>
        </w:rPr>
        <w:t xml:space="preserve"> za vady díla</w:t>
      </w:r>
    </w:p>
    <w:p w14:paraId="173C0F96" w14:textId="77777777" w:rsidR="005D02C5" w:rsidRPr="005D02C5" w:rsidRDefault="005D02C5" w:rsidP="005D02C5">
      <w:pPr>
        <w:ind w:left="709" w:hanging="709"/>
        <w:jc w:val="both"/>
        <w:rPr>
          <w:rFonts w:ascii="Arial" w:hAnsi="Arial" w:cs="Arial"/>
          <w:bCs/>
          <w:sz w:val="22"/>
          <w:szCs w:val="22"/>
        </w:rPr>
      </w:pPr>
      <w:r w:rsidRPr="005D02C5">
        <w:rPr>
          <w:rFonts w:ascii="Arial" w:hAnsi="Arial" w:cs="Arial"/>
          <w:bCs/>
          <w:sz w:val="22"/>
          <w:szCs w:val="22"/>
        </w:rPr>
        <w:t xml:space="preserve">13.1.1 Zhotovitel odpovídá za vady, jež má dílo v době jeho předání, a dále odpovídá za vady díla zjištěné v záruční době. Převezme-li objednatel dílo s </w:t>
      </w:r>
      <w:r w:rsidRPr="005D02C5">
        <w:rPr>
          <w:rFonts w:ascii="Arial" w:hAnsi="Arial" w:cs="Arial"/>
          <w:sz w:val="22"/>
          <w:szCs w:val="22"/>
        </w:rPr>
        <w:t>drobnými ojedinělými vadami a nedodělky, které samy o sobě ani ve spojení s jinými nebrání řádnému užívání předmětu díla ani je nijak neztěžují a nesnižují jeho kvalitu</w:t>
      </w:r>
      <w:r w:rsidRPr="005D02C5">
        <w:rPr>
          <w:rFonts w:ascii="Arial" w:hAnsi="Arial" w:cs="Arial"/>
          <w:bCs/>
          <w:sz w:val="22"/>
          <w:szCs w:val="22"/>
        </w:rPr>
        <w:t>, je zhotovitel povinen odstranit je v termínu stanoveném v protokolu o předání a převzetí díla.</w:t>
      </w:r>
    </w:p>
    <w:p w14:paraId="762EBBDD" w14:textId="77777777" w:rsidR="005D02C5" w:rsidRPr="005D02C5" w:rsidRDefault="005D02C5" w:rsidP="005D02C5">
      <w:pPr>
        <w:ind w:left="709" w:hanging="709"/>
        <w:jc w:val="both"/>
        <w:rPr>
          <w:rFonts w:ascii="Arial" w:hAnsi="Arial" w:cs="Arial"/>
          <w:bCs/>
          <w:sz w:val="22"/>
          <w:szCs w:val="22"/>
        </w:rPr>
      </w:pPr>
      <w:r w:rsidRPr="005D02C5">
        <w:rPr>
          <w:rFonts w:ascii="Arial" w:hAnsi="Arial" w:cs="Arial"/>
          <w:bCs/>
          <w:sz w:val="22"/>
          <w:szCs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5D02C5">
        <w:rPr>
          <w:rFonts w:ascii="Arial" w:hAnsi="Arial" w:cs="Arial"/>
          <w:bCs/>
          <w:sz w:val="22"/>
          <w:szCs w:val="22"/>
        </w:rPr>
        <w:t>Ust</w:t>
      </w:r>
      <w:proofErr w:type="spellEnd"/>
      <w:r w:rsidRPr="005D02C5">
        <w:rPr>
          <w:rFonts w:ascii="Arial" w:hAnsi="Arial" w:cs="Arial"/>
          <w:bCs/>
          <w:sz w:val="22"/>
          <w:szCs w:val="22"/>
        </w:rPr>
        <w:t xml:space="preserve">. § 2630 odst. 2 Občanského zákoníku se v takovém případě neuplatní. </w:t>
      </w:r>
    </w:p>
    <w:p w14:paraId="79EA0D56" w14:textId="77777777" w:rsidR="005D02C5" w:rsidRPr="005D02C5" w:rsidRDefault="005D02C5" w:rsidP="005D02C5">
      <w:pPr>
        <w:ind w:left="709" w:hanging="709"/>
        <w:jc w:val="both"/>
        <w:rPr>
          <w:rFonts w:ascii="Arial" w:hAnsi="Arial" w:cs="Arial"/>
          <w:sz w:val="22"/>
          <w:szCs w:val="22"/>
        </w:rPr>
      </w:pPr>
      <w:r w:rsidRPr="005D02C5">
        <w:rPr>
          <w:rFonts w:ascii="Arial" w:hAnsi="Arial" w:cs="Arial"/>
          <w:bCs/>
          <w:sz w:val="22"/>
          <w:szCs w:val="22"/>
        </w:rPr>
        <w:t xml:space="preserve">13.1.3 </w:t>
      </w:r>
      <w:r w:rsidRPr="005D02C5">
        <w:rPr>
          <w:rFonts w:ascii="Arial" w:hAnsi="Arial" w:cs="Arial"/>
          <w:sz w:val="22"/>
          <w:szCs w:val="22"/>
        </w:rPr>
        <w:t>Zhotovitel neodpovídá za vady díla, které byly způsobeny objednatelem nebo vyšší mocí.</w:t>
      </w:r>
    </w:p>
    <w:p w14:paraId="230E866B" w14:textId="77777777" w:rsidR="005D02C5" w:rsidRPr="005D02C5" w:rsidRDefault="005D02C5" w:rsidP="005D02C5">
      <w:pPr>
        <w:ind w:left="540" w:hanging="540"/>
        <w:jc w:val="both"/>
        <w:rPr>
          <w:rFonts w:ascii="Arial" w:hAnsi="Arial" w:cs="Arial"/>
          <w:bCs/>
          <w:sz w:val="22"/>
          <w:szCs w:val="22"/>
        </w:rPr>
      </w:pPr>
      <w:r w:rsidRPr="005D02C5">
        <w:rPr>
          <w:rFonts w:ascii="Arial" w:hAnsi="Arial" w:cs="Arial"/>
          <w:bCs/>
          <w:sz w:val="22"/>
          <w:szCs w:val="22"/>
        </w:rPr>
        <w:t xml:space="preserve"> </w:t>
      </w:r>
      <w:proofErr w:type="gramStart"/>
      <w:r w:rsidRPr="005D02C5">
        <w:rPr>
          <w:rFonts w:ascii="Arial" w:hAnsi="Arial" w:cs="Arial"/>
          <w:bCs/>
          <w:sz w:val="22"/>
          <w:szCs w:val="22"/>
        </w:rPr>
        <w:t xml:space="preserve">13.2    </w:t>
      </w:r>
      <w:r w:rsidRPr="005D02C5">
        <w:rPr>
          <w:rFonts w:ascii="Arial" w:hAnsi="Arial" w:cs="Arial"/>
          <w:bCs/>
          <w:sz w:val="22"/>
          <w:szCs w:val="22"/>
          <w:u w:val="single"/>
        </w:rPr>
        <w:t>Záruční</w:t>
      </w:r>
      <w:proofErr w:type="gramEnd"/>
      <w:r w:rsidRPr="005D02C5">
        <w:rPr>
          <w:rFonts w:ascii="Arial" w:hAnsi="Arial" w:cs="Arial"/>
          <w:bCs/>
          <w:sz w:val="22"/>
          <w:szCs w:val="22"/>
          <w:u w:val="single"/>
        </w:rPr>
        <w:t xml:space="preserve"> doba</w:t>
      </w:r>
    </w:p>
    <w:p w14:paraId="7F47792E" w14:textId="77777777" w:rsidR="005D02C5" w:rsidRPr="005D02C5" w:rsidRDefault="005D02C5" w:rsidP="005D02C5">
      <w:pPr>
        <w:pStyle w:val="Nadpis3"/>
        <w:numPr>
          <w:ilvl w:val="0"/>
          <w:numId w:val="0"/>
        </w:numPr>
        <w:tabs>
          <w:tab w:val="left" w:pos="7740"/>
        </w:tabs>
        <w:ind w:left="709" w:hanging="709"/>
        <w:jc w:val="both"/>
        <w:rPr>
          <w:rFonts w:cs="Arial"/>
          <w:b w:val="0"/>
          <w:bCs w:val="0"/>
          <w:sz w:val="22"/>
          <w:szCs w:val="22"/>
        </w:rPr>
      </w:pPr>
      <w:r w:rsidRPr="005D02C5">
        <w:rPr>
          <w:rFonts w:cs="Arial"/>
          <w:b w:val="0"/>
          <w:bCs w:val="0"/>
          <w:sz w:val="22"/>
          <w:szCs w:val="22"/>
        </w:rPr>
        <w:t xml:space="preserve">            Záruční doba je stanovena v délce </w:t>
      </w:r>
      <w:r w:rsidRPr="00DC3A6E">
        <w:rPr>
          <w:rFonts w:cs="Arial"/>
          <w:bCs w:val="0"/>
          <w:sz w:val="22"/>
          <w:szCs w:val="22"/>
        </w:rPr>
        <w:t>60 měsíců</w:t>
      </w:r>
      <w:r w:rsidRPr="005D02C5">
        <w:rPr>
          <w:rFonts w:cs="Arial"/>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14:paraId="7E08DF8F" w14:textId="77777777" w:rsidR="005D02C5" w:rsidRPr="005D02C5" w:rsidRDefault="005D02C5" w:rsidP="005D02C5">
      <w:pPr>
        <w:pStyle w:val="Nadpis2"/>
        <w:numPr>
          <w:ilvl w:val="0"/>
          <w:numId w:val="0"/>
        </w:numPr>
        <w:ind w:left="718" w:hanging="576"/>
        <w:rPr>
          <w:rFonts w:cs="Arial"/>
          <w:b w:val="0"/>
          <w:bCs w:val="0"/>
          <w:sz w:val="22"/>
          <w:szCs w:val="22"/>
          <w:u w:val="single"/>
        </w:rPr>
      </w:pPr>
      <w:proofErr w:type="gramStart"/>
      <w:r w:rsidRPr="005D02C5">
        <w:rPr>
          <w:rFonts w:cs="Arial"/>
          <w:b w:val="0"/>
          <w:bCs w:val="0"/>
          <w:sz w:val="22"/>
          <w:szCs w:val="22"/>
        </w:rPr>
        <w:t xml:space="preserve">13.4   </w:t>
      </w:r>
      <w:r w:rsidRPr="005D02C5">
        <w:rPr>
          <w:rFonts w:cs="Arial"/>
          <w:b w:val="0"/>
          <w:bCs w:val="0"/>
          <w:sz w:val="22"/>
          <w:szCs w:val="22"/>
          <w:u w:val="single"/>
        </w:rPr>
        <w:t>Způsob</w:t>
      </w:r>
      <w:proofErr w:type="gramEnd"/>
      <w:r w:rsidRPr="005D02C5">
        <w:rPr>
          <w:rFonts w:cs="Arial"/>
          <w:b w:val="0"/>
          <w:bCs w:val="0"/>
          <w:sz w:val="22"/>
          <w:szCs w:val="22"/>
          <w:u w:val="single"/>
        </w:rPr>
        <w:t xml:space="preserve"> uplatnění reklamace</w:t>
      </w:r>
    </w:p>
    <w:p w14:paraId="3575634A" w14:textId="77777777" w:rsidR="005D02C5" w:rsidRPr="005D02C5" w:rsidRDefault="005D02C5" w:rsidP="005D02C5">
      <w:pPr>
        <w:pStyle w:val="Nadpis3"/>
        <w:numPr>
          <w:ilvl w:val="0"/>
          <w:numId w:val="0"/>
        </w:numPr>
        <w:ind w:left="851" w:hanging="720"/>
        <w:jc w:val="both"/>
        <w:rPr>
          <w:rFonts w:cs="Arial"/>
          <w:b w:val="0"/>
          <w:bCs w:val="0"/>
          <w:sz w:val="22"/>
          <w:szCs w:val="22"/>
        </w:rPr>
      </w:pPr>
      <w:r w:rsidRPr="005D02C5">
        <w:rPr>
          <w:rFonts w:cs="Arial"/>
          <w:b w:val="0"/>
          <w:bCs w:val="0"/>
          <w:sz w:val="22"/>
          <w:szCs w:val="22"/>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736EEEEA" w14:textId="77777777" w:rsidR="005D02C5" w:rsidRPr="005D02C5" w:rsidRDefault="005D02C5" w:rsidP="005D02C5">
      <w:pPr>
        <w:pStyle w:val="Nadpis3"/>
        <w:numPr>
          <w:ilvl w:val="0"/>
          <w:numId w:val="4"/>
        </w:numPr>
        <w:ind w:firstLine="131"/>
        <w:rPr>
          <w:rFonts w:cs="Arial"/>
          <w:b w:val="0"/>
          <w:bCs w:val="0"/>
          <w:sz w:val="22"/>
          <w:szCs w:val="22"/>
        </w:rPr>
      </w:pPr>
      <w:r w:rsidRPr="005D02C5">
        <w:rPr>
          <w:rFonts w:cs="Arial"/>
          <w:b w:val="0"/>
          <w:bCs w:val="0"/>
          <w:sz w:val="22"/>
          <w:szCs w:val="22"/>
        </w:rPr>
        <w:t>Odstranění vady dodáním náhradního plnění nebo jeho části.</w:t>
      </w:r>
    </w:p>
    <w:p w14:paraId="01D06978" w14:textId="77777777" w:rsidR="005D02C5" w:rsidRPr="005D02C5" w:rsidRDefault="005D02C5" w:rsidP="005D02C5">
      <w:pPr>
        <w:numPr>
          <w:ilvl w:val="0"/>
          <w:numId w:val="4"/>
        </w:numPr>
        <w:ind w:firstLine="131"/>
        <w:rPr>
          <w:rFonts w:ascii="Arial" w:hAnsi="Arial" w:cs="Arial"/>
          <w:sz w:val="22"/>
          <w:szCs w:val="22"/>
        </w:rPr>
      </w:pPr>
      <w:r w:rsidRPr="005D02C5">
        <w:rPr>
          <w:rFonts w:ascii="Arial" w:hAnsi="Arial" w:cs="Arial"/>
          <w:sz w:val="22"/>
          <w:szCs w:val="22"/>
        </w:rPr>
        <w:t>Odstranění vady opravou, je-li vada opravitelná.</w:t>
      </w:r>
    </w:p>
    <w:p w14:paraId="336AC7C8" w14:textId="77777777" w:rsidR="005D02C5" w:rsidRPr="005D02C5" w:rsidRDefault="005D02C5" w:rsidP="005D02C5">
      <w:pPr>
        <w:numPr>
          <w:ilvl w:val="0"/>
          <w:numId w:val="4"/>
        </w:numPr>
        <w:ind w:firstLine="131"/>
        <w:rPr>
          <w:rFonts w:ascii="Arial" w:hAnsi="Arial" w:cs="Arial"/>
          <w:sz w:val="22"/>
          <w:szCs w:val="22"/>
        </w:rPr>
      </w:pPr>
      <w:r w:rsidRPr="005D02C5">
        <w:rPr>
          <w:rFonts w:ascii="Arial" w:hAnsi="Arial" w:cs="Arial"/>
          <w:sz w:val="22"/>
          <w:szCs w:val="22"/>
        </w:rPr>
        <w:t>Přiměřenou slevu ze sjednané ceny.</w:t>
      </w:r>
    </w:p>
    <w:p w14:paraId="227F1D6D" w14:textId="77777777" w:rsidR="005D02C5" w:rsidRPr="005D02C5" w:rsidRDefault="005D02C5" w:rsidP="005D02C5">
      <w:pPr>
        <w:ind w:left="851"/>
        <w:jc w:val="both"/>
        <w:rPr>
          <w:rFonts w:ascii="Arial" w:hAnsi="Arial" w:cs="Arial"/>
          <w:sz w:val="22"/>
          <w:szCs w:val="22"/>
        </w:rPr>
      </w:pPr>
      <w:r w:rsidRPr="005D02C5">
        <w:rPr>
          <w:rFonts w:ascii="Arial" w:hAnsi="Arial" w:cs="Arial"/>
          <w:sz w:val="22"/>
          <w:szCs w:val="22"/>
        </w:rPr>
        <w:t xml:space="preserve">Tím není dotčeno právo objednatele odstoupit od smlouvy v případech stanovených zákonem ani další práva z vadného plnění náležející objednateli stanovená zákonem. </w:t>
      </w:r>
    </w:p>
    <w:p w14:paraId="019899F2" w14:textId="77777777" w:rsidR="005D02C5" w:rsidRPr="005D02C5" w:rsidRDefault="005D02C5" w:rsidP="005D02C5">
      <w:pPr>
        <w:pStyle w:val="Nadpis2"/>
        <w:numPr>
          <w:ilvl w:val="0"/>
          <w:numId w:val="0"/>
        </w:numPr>
        <w:ind w:left="718" w:hanging="576"/>
        <w:rPr>
          <w:rFonts w:cs="Arial"/>
          <w:b w:val="0"/>
          <w:bCs w:val="0"/>
          <w:sz w:val="22"/>
          <w:szCs w:val="22"/>
          <w:u w:val="single"/>
        </w:rPr>
      </w:pPr>
      <w:proofErr w:type="gramStart"/>
      <w:r w:rsidRPr="005D02C5">
        <w:rPr>
          <w:rFonts w:cs="Arial"/>
          <w:b w:val="0"/>
          <w:bCs w:val="0"/>
          <w:sz w:val="22"/>
          <w:szCs w:val="22"/>
        </w:rPr>
        <w:t xml:space="preserve">13.5    </w:t>
      </w:r>
      <w:r w:rsidRPr="005D02C5">
        <w:rPr>
          <w:rFonts w:cs="Arial"/>
          <w:b w:val="0"/>
          <w:bCs w:val="0"/>
          <w:sz w:val="22"/>
          <w:szCs w:val="22"/>
          <w:u w:val="single"/>
        </w:rPr>
        <w:t>Podmínky</w:t>
      </w:r>
      <w:proofErr w:type="gramEnd"/>
      <w:r w:rsidRPr="005D02C5">
        <w:rPr>
          <w:rFonts w:cs="Arial"/>
          <w:b w:val="0"/>
          <w:bCs w:val="0"/>
          <w:sz w:val="22"/>
          <w:szCs w:val="22"/>
          <w:u w:val="single"/>
        </w:rPr>
        <w:t xml:space="preserve"> odstranění reklamovaných vad</w:t>
      </w:r>
    </w:p>
    <w:p w14:paraId="565686FE" w14:textId="77777777" w:rsidR="005D02C5" w:rsidRPr="005D02C5" w:rsidRDefault="005D02C5" w:rsidP="005D02C5">
      <w:pPr>
        <w:pStyle w:val="Nadpis3"/>
        <w:keepNext w:val="0"/>
        <w:widowControl w:val="0"/>
        <w:numPr>
          <w:ilvl w:val="0"/>
          <w:numId w:val="0"/>
        </w:numPr>
        <w:ind w:left="862" w:hanging="720"/>
        <w:jc w:val="both"/>
        <w:rPr>
          <w:rFonts w:cs="Arial"/>
          <w:b w:val="0"/>
          <w:bCs w:val="0"/>
          <w:sz w:val="22"/>
          <w:szCs w:val="22"/>
        </w:rPr>
      </w:pPr>
      <w:r w:rsidRPr="005D02C5">
        <w:rPr>
          <w:rFonts w:cs="Arial"/>
          <w:b w:val="0"/>
          <w:bCs w:val="0"/>
          <w:sz w:val="22"/>
          <w:szCs w:val="22"/>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5D02C5">
        <w:rPr>
          <w:rFonts w:cs="Arial"/>
          <w:b w:val="0"/>
          <w:bCs w:val="0"/>
          <w:sz w:val="22"/>
          <w:szCs w:val="22"/>
        </w:rPr>
        <w:t>vad(y).</w:t>
      </w:r>
      <w:proofErr w:type="gramEnd"/>
      <w:r w:rsidRPr="005D02C5">
        <w:rPr>
          <w:rFonts w:cs="Arial"/>
          <w:b w:val="0"/>
          <w:bCs w:val="0"/>
          <w:sz w:val="22"/>
          <w:szCs w:val="22"/>
        </w:rPr>
        <w:t xml:space="preserve"> Tento termín nesmí být delší než 10 dnů ode dne obdržení reklamace a to bez ohledu na to, zda zhotovitel reklamaci uznává či ne.</w:t>
      </w:r>
    </w:p>
    <w:p w14:paraId="5085B350" w14:textId="77777777" w:rsidR="005D02C5" w:rsidRPr="005D02C5" w:rsidRDefault="005D02C5" w:rsidP="005D02C5">
      <w:pPr>
        <w:pStyle w:val="Nadpis3"/>
        <w:keepNext w:val="0"/>
        <w:widowControl w:val="0"/>
        <w:numPr>
          <w:ilvl w:val="0"/>
          <w:numId w:val="0"/>
        </w:numPr>
        <w:ind w:left="862" w:hanging="720"/>
        <w:jc w:val="both"/>
        <w:rPr>
          <w:rFonts w:cs="Arial"/>
          <w:b w:val="0"/>
          <w:bCs w:val="0"/>
          <w:sz w:val="22"/>
          <w:szCs w:val="22"/>
        </w:rPr>
      </w:pPr>
      <w:r w:rsidRPr="005D02C5">
        <w:rPr>
          <w:rFonts w:cs="Arial"/>
          <w:b w:val="0"/>
          <w:bCs w:val="0"/>
          <w:sz w:val="22"/>
          <w:szCs w:val="22"/>
        </w:rPr>
        <w:t>13.5.2 Jestliže objednatel v reklamaci výslovně uvede, že se jedná o havárii, je zhotovitel povinen nastoupit a zahájit odstraňování vady (havárie) nejpozději do 24 hod. po obdržení reklamace (oznámení).</w:t>
      </w:r>
    </w:p>
    <w:p w14:paraId="343CDEBA" w14:textId="77777777" w:rsidR="005D02C5" w:rsidRPr="005D02C5" w:rsidRDefault="005D02C5" w:rsidP="005D02C5">
      <w:pPr>
        <w:pStyle w:val="Nadpis3"/>
        <w:keepNext w:val="0"/>
        <w:widowControl w:val="0"/>
        <w:numPr>
          <w:ilvl w:val="0"/>
          <w:numId w:val="0"/>
        </w:numPr>
        <w:ind w:left="862" w:hanging="720"/>
        <w:jc w:val="both"/>
        <w:rPr>
          <w:rFonts w:cs="Arial"/>
          <w:b w:val="0"/>
          <w:bCs w:val="0"/>
          <w:sz w:val="22"/>
          <w:szCs w:val="22"/>
        </w:rPr>
      </w:pPr>
      <w:r w:rsidRPr="005D02C5">
        <w:rPr>
          <w:rFonts w:cs="Arial"/>
          <w:b w:val="0"/>
          <w:bCs w:val="0"/>
          <w:sz w:val="22"/>
          <w:szCs w:val="22"/>
        </w:rPr>
        <w:t>13.5.3  Objednatel je povinen umožnit pracovníkům zhotovitele přístup do prostor nezbytných pro odstranění vady.</w:t>
      </w:r>
    </w:p>
    <w:p w14:paraId="1E39572B" w14:textId="77777777" w:rsidR="005D02C5" w:rsidRPr="005D02C5" w:rsidRDefault="005D02C5" w:rsidP="005D02C5">
      <w:pPr>
        <w:pStyle w:val="Nadpis2"/>
        <w:keepNext w:val="0"/>
        <w:widowControl w:val="0"/>
        <w:numPr>
          <w:ilvl w:val="0"/>
          <w:numId w:val="0"/>
        </w:numPr>
        <w:ind w:left="718" w:hanging="576"/>
        <w:rPr>
          <w:rFonts w:cs="Arial"/>
          <w:b w:val="0"/>
          <w:bCs w:val="0"/>
          <w:sz w:val="22"/>
          <w:szCs w:val="22"/>
          <w:u w:val="single"/>
        </w:rPr>
      </w:pPr>
      <w:proofErr w:type="gramStart"/>
      <w:r w:rsidRPr="005D02C5">
        <w:rPr>
          <w:rFonts w:cs="Arial"/>
          <w:b w:val="0"/>
          <w:bCs w:val="0"/>
          <w:sz w:val="22"/>
          <w:szCs w:val="22"/>
        </w:rPr>
        <w:t xml:space="preserve">13.6     </w:t>
      </w:r>
      <w:r w:rsidRPr="005D02C5">
        <w:rPr>
          <w:rFonts w:cs="Arial"/>
          <w:b w:val="0"/>
          <w:bCs w:val="0"/>
          <w:sz w:val="22"/>
          <w:szCs w:val="22"/>
          <w:u w:val="single"/>
        </w:rPr>
        <w:t>Lhůty</w:t>
      </w:r>
      <w:proofErr w:type="gramEnd"/>
      <w:r w:rsidRPr="005D02C5">
        <w:rPr>
          <w:rFonts w:cs="Arial"/>
          <w:b w:val="0"/>
          <w:bCs w:val="0"/>
          <w:sz w:val="22"/>
          <w:szCs w:val="22"/>
          <w:u w:val="single"/>
        </w:rPr>
        <w:t xml:space="preserve"> pro odstranění reklamovaných vad</w:t>
      </w:r>
    </w:p>
    <w:p w14:paraId="18D1DF0C" w14:textId="77777777" w:rsidR="005D02C5" w:rsidRPr="005D02C5" w:rsidRDefault="005D02C5" w:rsidP="005D02C5">
      <w:pPr>
        <w:pStyle w:val="Nadpis3"/>
        <w:keepNext w:val="0"/>
        <w:widowControl w:val="0"/>
        <w:numPr>
          <w:ilvl w:val="0"/>
          <w:numId w:val="0"/>
        </w:numPr>
        <w:ind w:left="862" w:hanging="720"/>
        <w:jc w:val="both"/>
        <w:rPr>
          <w:rFonts w:cs="Arial"/>
          <w:b w:val="0"/>
          <w:bCs w:val="0"/>
          <w:sz w:val="22"/>
          <w:szCs w:val="22"/>
        </w:rPr>
      </w:pPr>
      <w:proofErr w:type="gramStart"/>
      <w:r w:rsidRPr="005D02C5">
        <w:rPr>
          <w:rFonts w:cs="Arial"/>
          <w:b w:val="0"/>
          <w:bCs w:val="0"/>
          <w:sz w:val="22"/>
          <w:szCs w:val="22"/>
        </w:rPr>
        <w:t>13.6.1  Lhůtu</w:t>
      </w:r>
      <w:proofErr w:type="gramEnd"/>
      <w:r w:rsidRPr="005D02C5">
        <w:rPr>
          <w:rFonts w:cs="Arial"/>
          <w:b w:val="0"/>
          <w:bCs w:val="0"/>
          <w:sz w:val="22"/>
          <w:szCs w:val="22"/>
        </w:rPr>
        <w:t xml:space="preserve"> pro odstranění reklamované vady sjednají obě smluvní strany podle povahy    a rozsahu reklamované vady. </w:t>
      </w:r>
      <w:proofErr w:type="gramStart"/>
      <w:r w:rsidRPr="005D02C5">
        <w:rPr>
          <w:rFonts w:cs="Arial"/>
          <w:b w:val="0"/>
          <w:bCs w:val="0"/>
          <w:sz w:val="22"/>
          <w:szCs w:val="22"/>
        </w:rPr>
        <w:t>Nedojde-li</w:t>
      </w:r>
      <w:proofErr w:type="gramEnd"/>
      <w:r w:rsidRPr="005D02C5">
        <w:rPr>
          <w:rFonts w:cs="Arial"/>
          <w:b w:val="0"/>
          <w:bCs w:val="0"/>
          <w:sz w:val="22"/>
          <w:szCs w:val="22"/>
        </w:rPr>
        <w:t xml:space="preserve"> mezi oběma stranami k dohodě o termínu </w:t>
      </w:r>
      <w:r w:rsidRPr="005D02C5">
        <w:rPr>
          <w:rFonts w:cs="Arial"/>
          <w:b w:val="0"/>
          <w:bCs w:val="0"/>
          <w:sz w:val="22"/>
          <w:szCs w:val="22"/>
        </w:rPr>
        <w:lastRenderedPageBreak/>
        <w:t xml:space="preserve">odstranění reklamované vady </w:t>
      </w:r>
      <w:proofErr w:type="gramStart"/>
      <w:r w:rsidRPr="005D02C5">
        <w:rPr>
          <w:rFonts w:cs="Arial"/>
          <w:b w:val="0"/>
          <w:bCs w:val="0"/>
          <w:sz w:val="22"/>
          <w:szCs w:val="22"/>
        </w:rPr>
        <w:t>platí</w:t>
      </w:r>
      <w:proofErr w:type="gramEnd"/>
      <w:r w:rsidRPr="005D02C5">
        <w:rPr>
          <w:rFonts w:cs="Arial"/>
          <w:b w:val="0"/>
          <w:bCs w:val="0"/>
          <w:sz w:val="22"/>
          <w:szCs w:val="22"/>
        </w:rPr>
        <w:t>, že reklamovaná vada musí být odstraněna nejpozději do 15 dnů ode dne uplatnění reklamace objednatelem.</w:t>
      </w:r>
    </w:p>
    <w:p w14:paraId="46667B58" w14:textId="2611CFAC" w:rsidR="005D02C5" w:rsidRPr="005D02C5" w:rsidRDefault="005D02C5" w:rsidP="005D02C5">
      <w:pPr>
        <w:pStyle w:val="Nadpis3"/>
        <w:keepNext w:val="0"/>
        <w:widowControl w:val="0"/>
        <w:numPr>
          <w:ilvl w:val="0"/>
          <w:numId w:val="0"/>
        </w:numPr>
        <w:ind w:left="862" w:hanging="720"/>
        <w:jc w:val="both"/>
        <w:rPr>
          <w:rFonts w:cs="Arial"/>
          <w:b w:val="0"/>
          <w:bCs w:val="0"/>
          <w:sz w:val="22"/>
          <w:szCs w:val="22"/>
        </w:rPr>
      </w:pPr>
      <w:r w:rsidRPr="005D02C5">
        <w:rPr>
          <w:rFonts w:cs="Arial"/>
          <w:b w:val="0"/>
          <w:bCs w:val="0"/>
          <w:sz w:val="22"/>
          <w:szCs w:val="22"/>
        </w:rPr>
        <w:t xml:space="preserve">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w:t>
      </w:r>
      <w:r w:rsidR="00DE0AFF">
        <w:rPr>
          <w:rFonts w:cs="Arial"/>
          <w:b w:val="0"/>
          <w:bCs w:val="0"/>
          <w:sz w:val="22"/>
          <w:szCs w:val="22"/>
        </w:rPr>
        <w:t>3</w:t>
      </w:r>
      <w:r w:rsidRPr="005D02C5">
        <w:rPr>
          <w:rFonts w:cs="Arial"/>
          <w:b w:val="0"/>
          <w:bCs w:val="0"/>
          <w:sz w:val="22"/>
          <w:szCs w:val="22"/>
        </w:rPr>
        <w:t xml:space="preserve"> dnů ode</w:t>
      </w:r>
      <w:r w:rsidRPr="005D02C5">
        <w:rPr>
          <w:rFonts w:cs="Arial"/>
          <w:b w:val="0"/>
          <w:sz w:val="22"/>
          <w:szCs w:val="22"/>
        </w:rPr>
        <w:t xml:space="preserve"> </w:t>
      </w:r>
      <w:r w:rsidRPr="005D02C5">
        <w:rPr>
          <w:rFonts w:cs="Arial"/>
          <w:b w:val="0"/>
          <w:bCs w:val="0"/>
          <w:sz w:val="22"/>
          <w:szCs w:val="22"/>
        </w:rPr>
        <w:t xml:space="preserve">dne uplatnění reklamace objednatelem. </w:t>
      </w:r>
    </w:p>
    <w:p w14:paraId="6496AA58" w14:textId="77777777" w:rsidR="005D02C5" w:rsidRPr="005D02C5" w:rsidRDefault="005D02C5" w:rsidP="005D02C5">
      <w:pPr>
        <w:ind w:left="851" w:hanging="851"/>
        <w:jc w:val="both"/>
        <w:rPr>
          <w:rFonts w:ascii="Arial" w:hAnsi="Arial" w:cs="Arial"/>
          <w:sz w:val="22"/>
          <w:szCs w:val="22"/>
        </w:rPr>
      </w:pPr>
      <w:r w:rsidRPr="005D02C5">
        <w:rPr>
          <w:rFonts w:ascii="Arial" w:hAnsi="Arial" w:cs="Arial"/>
          <w:sz w:val="22"/>
          <w:szCs w:val="22"/>
        </w:rPr>
        <w:t xml:space="preserve">  13.6.3 Neodstraní-li zhotovitel reklamovanou vadu ve smluvené nebo stanovené lhůtě, je objednatel oprávněn zajistit si odstranění vady na náklady zhotovitele u jiné odborné osoby.   </w:t>
      </w:r>
    </w:p>
    <w:p w14:paraId="0311E7D6" w14:textId="77777777" w:rsidR="005D02C5" w:rsidRPr="005D02C5" w:rsidRDefault="005D02C5" w:rsidP="005D02C5">
      <w:pPr>
        <w:ind w:left="142" w:hanging="142"/>
        <w:rPr>
          <w:rFonts w:ascii="Arial" w:hAnsi="Arial" w:cs="Arial"/>
          <w:sz w:val="22"/>
          <w:szCs w:val="22"/>
          <w:u w:val="single"/>
        </w:rPr>
      </w:pPr>
      <w:r w:rsidRPr="005D02C5">
        <w:rPr>
          <w:rFonts w:ascii="Arial" w:hAnsi="Arial" w:cs="Arial"/>
          <w:sz w:val="22"/>
          <w:szCs w:val="22"/>
        </w:rPr>
        <w:t xml:space="preserve">  </w:t>
      </w:r>
      <w:proofErr w:type="gramStart"/>
      <w:r w:rsidRPr="005D02C5">
        <w:rPr>
          <w:rFonts w:ascii="Arial" w:hAnsi="Arial" w:cs="Arial"/>
          <w:sz w:val="22"/>
          <w:szCs w:val="22"/>
        </w:rPr>
        <w:t xml:space="preserve">13.7     </w:t>
      </w:r>
      <w:r w:rsidRPr="005D02C5">
        <w:rPr>
          <w:rFonts w:ascii="Arial" w:hAnsi="Arial" w:cs="Arial"/>
          <w:sz w:val="22"/>
          <w:szCs w:val="22"/>
          <w:u w:val="single"/>
        </w:rPr>
        <w:t>Postup</w:t>
      </w:r>
      <w:proofErr w:type="gramEnd"/>
      <w:r w:rsidRPr="005D02C5">
        <w:rPr>
          <w:rFonts w:ascii="Arial" w:hAnsi="Arial" w:cs="Arial"/>
          <w:sz w:val="22"/>
          <w:szCs w:val="22"/>
          <w:u w:val="single"/>
        </w:rPr>
        <w:t xml:space="preserve"> po odstranění vad </w:t>
      </w:r>
    </w:p>
    <w:p w14:paraId="60F7A580" w14:textId="77777777" w:rsidR="005D02C5" w:rsidRPr="005D02C5" w:rsidRDefault="005D02C5" w:rsidP="005D02C5">
      <w:pPr>
        <w:ind w:left="142" w:hanging="142"/>
        <w:jc w:val="both"/>
        <w:rPr>
          <w:rFonts w:ascii="Arial" w:hAnsi="Arial" w:cs="Arial"/>
          <w:sz w:val="22"/>
          <w:szCs w:val="22"/>
        </w:rPr>
      </w:pPr>
      <w:r w:rsidRPr="005D02C5">
        <w:rPr>
          <w:rFonts w:ascii="Arial" w:hAnsi="Arial" w:cs="Arial"/>
          <w:sz w:val="22"/>
          <w:szCs w:val="22"/>
        </w:rPr>
        <w:t xml:space="preserve">  </w:t>
      </w:r>
      <w:proofErr w:type="gramStart"/>
      <w:r w:rsidRPr="005D02C5">
        <w:rPr>
          <w:rFonts w:ascii="Arial" w:hAnsi="Arial" w:cs="Arial"/>
          <w:sz w:val="22"/>
          <w:szCs w:val="22"/>
        </w:rPr>
        <w:t>13.7.1</w:t>
      </w:r>
      <w:r w:rsidRPr="005D02C5">
        <w:rPr>
          <w:rFonts w:ascii="Arial" w:hAnsi="Arial" w:cs="Arial"/>
          <w:sz w:val="22"/>
          <w:szCs w:val="22"/>
          <w:u w:val="single"/>
        </w:rPr>
        <w:t xml:space="preserve">  </w:t>
      </w:r>
      <w:r w:rsidRPr="005D02C5">
        <w:rPr>
          <w:rFonts w:ascii="Arial" w:hAnsi="Arial" w:cs="Arial"/>
          <w:sz w:val="22"/>
          <w:szCs w:val="22"/>
        </w:rPr>
        <w:t>O  provedeném</w:t>
      </w:r>
      <w:proofErr w:type="gramEnd"/>
      <w:r w:rsidRPr="005D02C5">
        <w:rPr>
          <w:rFonts w:ascii="Arial" w:hAnsi="Arial" w:cs="Arial"/>
          <w:sz w:val="22"/>
          <w:szCs w:val="22"/>
        </w:rPr>
        <w:t xml:space="preserve"> odstranění vady sepíší smluvní strany zápis (protokol).</w:t>
      </w:r>
    </w:p>
    <w:p w14:paraId="17951884" w14:textId="77777777" w:rsidR="005D02C5" w:rsidRPr="005D02C5" w:rsidRDefault="005D02C5" w:rsidP="005D02C5">
      <w:pPr>
        <w:tabs>
          <w:tab w:val="left" w:pos="851"/>
        </w:tabs>
        <w:ind w:left="851" w:hanging="851"/>
        <w:jc w:val="both"/>
        <w:rPr>
          <w:rFonts w:ascii="Arial" w:hAnsi="Arial" w:cs="Arial"/>
          <w:sz w:val="22"/>
          <w:szCs w:val="22"/>
        </w:rPr>
      </w:pPr>
      <w:r w:rsidRPr="005D02C5">
        <w:rPr>
          <w:rFonts w:ascii="Arial" w:hAnsi="Arial" w:cs="Arial"/>
          <w:sz w:val="22"/>
          <w:szCs w:val="22"/>
        </w:rPr>
        <w:t xml:space="preserve">  13.7.2 Na provedenou opravu vady případně vyměněnou část předmětu plnění poskytne zhotovitel záruku za jakost po dobu uvedenou v odst. 13.4.1 nebo 13.5.1, která počíná běžet dnem předání opraveného díla nebo jeho části. </w:t>
      </w:r>
    </w:p>
    <w:p w14:paraId="4DDA317B" w14:textId="77777777" w:rsidR="005D02C5" w:rsidRPr="005D02C5" w:rsidRDefault="005D02C5" w:rsidP="005D02C5">
      <w:pPr>
        <w:ind w:left="851" w:hanging="851"/>
        <w:jc w:val="both"/>
        <w:rPr>
          <w:rFonts w:ascii="Arial" w:hAnsi="Arial" w:cs="Arial"/>
          <w:sz w:val="22"/>
          <w:szCs w:val="22"/>
          <w:u w:val="single"/>
        </w:rPr>
      </w:pPr>
      <w:r w:rsidRPr="005D02C5">
        <w:rPr>
          <w:rFonts w:ascii="Arial" w:hAnsi="Arial" w:cs="Arial"/>
          <w:sz w:val="22"/>
          <w:szCs w:val="22"/>
        </w:rPr>
        <w:t xml:space="preserve">  </w:t>
      </w:r>
      <w:proofErr w:type="gramStart"/>
      <w:r w:rsidRPr="005D02C5">
        <w:rPr>
          <w:rFonts w:ascii="Arial" w:hAnsi="Arial" w:cs="Arial"/>
          <w:sz w:val="22"/>
          <w:szCs w:val="22"/>
        </w:rPr>
        <w:t>13.7.3  O dobu</w:t>
      </w:r>
      <w:proofErr w:type="gramEnd"/>
      <w:r w:rsidRPr="005D02C5">
        <w:rPr>
          <w:rFonts w:ascii="Arial" w:hAnsi="Arial" w:cs="Arial"/>
          <w:sz w:val="22"/>
          <w:szCs w:val="22"/>
        </w:rPr>
        <w:t>, po kterou nemohl být předmět díla nebo jeho část v důsledku vady užíván, se prodlužuje záruční doba.</w:t>
      </w:r>
      <w:r w:rsidRPr="005D02C5">
        <w:rPr>
          <w:rFonts w:ascii="Arial" w:hAnsi="Arial" w:cs="Arial"/>
          <w:sz w:val="22"/>
          <w:szCs w:val="22"/>
          <w:u w:val="single"/>
        </w:rPr>
        <w:t xml:space="preserve">       </w:t>
      </w:r>
    </w:p>
    <w:p w14:paraId="46A917FF" w14:textId="77777777" w:rsidR="005D02C5" w:rsidRPr="005D02C5" w:rsidRDefault="005D02C5" w:rsidP="005D02C5">
      <w:pPr>
        <w:ind w:left="851" w:hanging="851"/>
        <w:jc w:val="both"/>
        <w:rPr>
          <w:rFonts w:ascii="Arial" w:hAnsi="Arial" w:cs="Arial"/>
          <w:sz w:val="22"/>
          <w:szCs w:val="22"/>
          <w:highlight w:val="yellow"/>
          <w:u w:val="single"/>
        </w:rPr>
      </w:pPr>
    </w:p>
    <w:p w14:paraId="600A6315" w14:textId="77777777" w:rsidR="005D02C5" w:rsidRPr="005D02C5" w:rsidRDefault="005D02C5" w:rsidP="005D02C5">
      <w:pPr>
        <w:ind w:left="540" w:hanging="540"/>
        <w:jc w:val="center"/>
        <w:rPr>
          <w:rFonts w:ascii="Arial" w:hAnsi="Arial" w:cs="Arial"/>
          <w:sz w:val="22"/>
          <w:szCs w:val="22"/>
        </w:rPr>
      </w:pPr>
    </w:p>
    <w:p w14:paraId="481DC76E" w14:textId="77777777" w:rsidR="005D02C5" w:rsidRPr="005D02C5" w:rsidRDefault="005D02C5" w:rsidP="005D02C5">
      <w:pPr>
        <w:ind w:left="540" w:hanging="540"/>
        <w:jc w:val="center"/>
        <w:rPr>
          <w:rFonts w:ascii="Arial" w:hAnsi="Arial" w:cs="Arial"/>
          <w:sz w:val="22"/>
          <w:szCs w:val="22"/>
        </w:rPr>
      </w:pPr>
    </w:p>
    <w:p w14:paraId="39789603" w14:textId="2EBAC98C"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 xml:space="preserve">XV. </w:t>
      </w:r>
    </w:p>
    <w:p w14:paraId="621FBCC4" w14:textId="77777777" w:rsidR="005D02C5" w:rsidRPr="005D02C5" w:rsidRDefault="005D02C5" w:rsidP="005D02C5">
      <w:pPr>
        <w:ind w:left="709" w:hanging="709"/>
        <w:jc w:val="center"/>
        <w:rPr>
          <w:rFonts w:ascii="Arial" w:hAnsi="Arial" w:cs="Arial"/>
          <w:b/>
          <w:sz w:val="22"/>
          <w:szCs w:val="22"/>
        </w:rPr>
      </w:pPr>
      <w:r w:rsidRPr="005D02C5">
        <w:rPr>
          <w:rFonts w:ascii="Arial" w:hAnsi="Arial" w:cs="Arial"/>
          <w:b/>
          <w:sz w:val="22"/>
          <w:szCs w:val="22"/>
        </w:rPr>
        <w:t xml:space="preserve">Vlastnictví díla, nebezpečí škod na díle, pojištění díla </w:t>
      </w:r>
    </w:p>
    <w:p w14:paraId="76999693" w14:textId="77777777" w:rsidR="005D02C5" w:rsidRPr="005D02C5" w:rsidRDefault="005D02C5" w:rsidP="005D02C5">
      <w:pPr>
        <w:ind w:left="709" w:hanging="709"/>
        <w:rPr>
          <w:rFonts w:ascii="Arial" w:hAnsi="Arial" w:cs="Arial"/>
          <w:sz w:val="22"/>
          <w:szCs w:val="22"/>
        </w:rPr>
      </w:pPr>
    </w:p>
    <w:p w14:paraId="7D326A67" w14:textId="77777777" w:rsidR="005D02C5" w:rsidRPr="005D02C5" w:rsidRDefault="005D02C5" w:rsidP="005D02C5">
      <w:pPr>
        <w:pStyle w:val="Nadpis2"/>
        <w:numPr>
          <w:ilvl w:val="0"/>
          <w:numId w:val="0"/>
        </w:numPr>
        <w:ind w:left="718" w:hanging="576"/>
        <w:rPr>
          <w:rFonts w:cs="Arial"/>
          <w:b w:val="0"/>
          <w:bCs w:val="0"/>
          <w:sz w:val="22"/>
          <w:szCs w:val="22"/>
          <w:u w:val="single"/>
        </w:rPr>
      </w:pPr>
      <w:proofErr w:type="gramStart"/>
      <w:r w:rsidRPr="005D02C5">
        <w:rPr>
          <w:rFonts w:cs="Arial"/>
          <w:b w:val="0"/>
          <w:bCs w:val="0"/>
          <w:sz w:val="22"/>
          <w:szCs w:val="22"/>
        </w:rPr>
        <w:t xml:space="preserve">14.1    </w:t>
      </w:r>
      <w:r w:rsidRPr="005D02C5">
        <w:rPr>
          <w:rFonts w:cs="Arial"/>
          <w:b w:val="0"/>
          <w:bCs w:val="0"/>
          <w:sz w:val="22"/>
          <w:szCs w:val="22"/>
          <w:u w:val="single"/>
        </w:rPr>
        <w:t>Vlastnictví</w:t>
      </w:r>
      <w:proofErr w:type="gramEnd"/>
      <w:r w:rsidRPr="005D02C5">
        <w:rPr>
          <w:rFonts w:cs="Arial"/>
          <w:b w:val="0"/>
          <w:bCs w:val="0"/>
          <w:sz w:val="22"/>
          <w:szCs w:val="22"/>
          <w:u w:val="single"/>
        </w:rPr>
        <w:t xml:space="preserve"> díla</w:t>
      </w:r>
    </w:p>
    <w:p w14:paraId="1228EBEE" w14:textId="77777777" w:rsidR="005D02C5" w:rsidRPr="005D02C5" w:rsidRDefault="005D02C5" w:rsidP="005D02C5">
      <w:pPr>
        <w:pStyle w:val="Nadpis2"/>
        <w:numPr>
          <w:ilvl w:val="0"/>
          <w:numId w:val="0"/>
        </w:numPr>
        <w:ind w:left="851" w:hanging="576"/>
        <w:jc w:val="both"/>
        <w:rPr>
          <w:rFonts w:cs="Arial"/>
          <w:b w:val="0"/>
          <w:bCs w:val="0"/>
          <w:sz w:val="22"/>
          <w:szCs w:val="22"/>
        </w:rPr>
      </w:pPr>
      <w:r w:rsidRPr="005D02C5">
        <w:rPr>
          <w:rFonts w:cs="Arial"/>
          <w:b w:val="0"/>
          <w:bCs w:val="0"/>
          <w:sz w:val="22"/>
          <w:szCs w:val="22"/>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46EFBC56" w14:textId="77777777" w:rsidR="005D02C5" w:rsidRPr="005D02C5" w:rsidRDefault="005D02C5" w:rsidP="005D02C5">
      <w:pPr>
        <w:pStyle w:val="Nadpis2"/>
        <w:numPr>
          <w:ilvl w:val="0"/>
          <w:numId w:val="0"/>
        </w:numPr>
        <w:ind w:left="718" w:hanging="576"/>
        <w:rPr>
          <w:rFonts w:cs="Arial"/>
          <w:b w:val="0"/>
          <w:bCs w:val="0"/>
          <w:sz w:val="22"/>
          <w:szCs w:val="22"/>
          <w:u w:val="single"/>
        </w:rPr>
      </w:pPr>
      <w:r w:rsidRPr="005D02C5">
        <w:rPr>
          <w:rFonts w:cs="Arial"/>
          <w:b w:val="0"/>
          <w:bCs w:val="0"/>
          <w:sz w:val="22"/>
          <w:szCs w:val="22"/>
        </w:rPr>
        <w:t xml:space="preserve">14.2.    </w:t>
      </w:r>
      <w:r w:rsidRPr="005D02C5">
        <w:rPr>
          <w:rFonts w:cs="Arial"/>
          <w:b w:val="0"/>
          <w:bCs w:val="0"/>
          <w:sz w:val="22"/>
          <w:szCs w:val="22"/>
          <w:u w:val="single"/>
        </w:rPr>
        <w:t>Nebezpečí škod na díle</w:t>
      </w:r>
    </w:p>
    <w:p w14:paraId="761915E4" w14:textId="77777777" w:rsidR="005D02C5" w:rsidRPr="005D02C5" w:rsidRDefault="005D02C5" w:rsidP="005D02C5">
      <w:pPr>
        <w:pStyle w:val="Nadpis3"/>
        <w:numPr>
          <w:ilvl w:val="0"/>
          <w:numId w:val="0"/>
        </w:numPr>
        <w:ind w:left="862" w:hanging="720"/>
        <w:jc w:val="both"/>
        <w:rPr>
          <w:rFonts w:cs="Arial"/>
          <w:b w:val="0"/>
          <w:bCs w:val="0"/>
          <w:sz w:val="22"/>
          <w:szCs w:val="22"/>
        </w:rPr>
      </w:pPr>
      <w:r w:rsidRPr="005D02C5">
        <w:rPr>
          <w:rFonts w:cs="Arial"/>
          <w:b w:val="0"/>
          <w:bCs w:val="0"/>
          <w:sz w:val="22"/>
          <w:szCs w:val="22"/>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3B69C630" w14:textId="77777777" w:rsidR="005D02C5" w:rsidRPr="005D02C5" w:rsidRDefault="005D02C5" w:rsidP="005D02C5">
      <w:pPr>
        <w:pStyle w:val="Nadpis2"/>
        <w:keepNext w:val="0"/>
        <w:widowControl w:val="0"/>
        <w:numPr>
          <w:ilvl w:val="0"/>
          <w:numId w:val="0"/>
        </w:numPr>
        <w:ind w:left="718" w:hanging="576"/>
        <w:rPr>
          <w:rFonts w:cs="Arial"/>
          <w:b w:val="0"/>
          <w:bCs w:val="0"/>
          <w:sz w:val="22"/>
          <w:szCs w:val="22"/>
          <w:u w:val="single"/>
        </w:rPr>
      </w:pPr>
      <w:proofErr w:type="gramStart"/>
      <w:r w:rsidRPr="005D02C5">
        <w:rPr>
          <w:rFonts w:cs="Arial"/>
          <w:b w:val="0"/>
          <w:bCs w:val="0"/>
          <w:sz w:val="22"/>
          <w:szCs w:val="22"/>
        </w:rPr>
        <w:t xml:space="preserve">14.3    </w:t>
      </w:r>
      <w:bookmarkStart w:id="7" w:name="_Toc323104693"/>
      <w:r w:rsidRPr="005D02C5">
        <w:rPr>
          <w:rFonts w:cs="Arial"/>
          <w:b w:val="0"/>
          <w:sz w:val="22"/>
          <w:szCs w:val="22"/>
          <w:u w:val="single"/>
        </w:rPr>
        <w:t>Pojištění</w:t>
      </w:r>
      <w:proofErr w:type="gramEnd"/>
      <w:r w:rsidRPr="005D02C5">
        <w:rPr>
          <w:rFonts w:cs="Arial"/>
          <w:b w:val="0"/>
          <w:sz w:val="22"/>
          <w:szCs w:val="22"/>
          <w:u w:val="single"/>
        </w:rPr>
        <w:t xml:space="preserve"> díla</w:t>
      </w:r>
      <w:r w:rsidRPr="005D02C5">
        <w:rPr>
          <w:rFonts w:cs="Arial"/>
          <w:b w:val="0"/>
          <w:sz w:val="22"/>
          <w:szCs w:val="22"/>
        </w:rPr>
        <w:t xml:space="preserve"> </w:t>
      </w:r>
      <w:bookmarkEnd w:id="7"/>
    </w:p>
    <w:p w14:paraId="63E4EABD" w14:textId="77777777" w:rsidR="005D02C5" w:rsidRPr="005D02C5" w:rsidRDefault="005D02C5" w:rsidP="005D02C5">
      <w:pPr>
        <w:pStyle w:val="Nadpis2"/>
        <w:keepNext w:val="0"/>
        <w:widowControl w:val="0"/>
        <w:numPr>
          <w:ilvl w:val="0"/>
          <w:numId w:val="0"/>
        </w:numPr>
        <w:ind w:left="851" w:hanging="709"/>
        <w:jc w:val="both"/>
        <w:rPr>
          <w:rFonts w:cs="Arial"/>
          <w:b w:val="0"/>
          <w:bCs w:val="0"/>
          <w:sz w:val="22"/>
          <w:szCs w:val="22"/>
        </w:rPr>
      </w:pPr>
      <w:proofErr w:type="gramStart"/>
      <w:r w:rsidRPr="005D02C5">
        <w:rPr>
          <w:rFonts w:cs="Arial"/>
          <w:b w:val="0"/>
          <w:bCs w:val="0"/>
          <w:sz w:val="22"/>
          <w:szCs w:val="22"/>
        </w:rPr>
        <w:t>14.3.1  Zhotovitel</w:t>
      </w:r>
      <w:proofErr w:type="gramEnd"/>
      <w:r w:rsidRPr="005D02C5">
        <w:rPr>
          <w:rFonts w:cs="Arial"/>
          <w:b w:val="0"/>
          <w:bCs w:val="0"/>
          <w:sz w:val="22"/>
          <w:szCs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600E438D" w14:textId="77777777" w:rsidR="005D02C5" w:rsidRPr="005D02C5" w:rsidRDefault="005D02C5" w:rsidP="005D02C5">
      <w:pPr>
        <w:pStyle w:val="Nadpis3"/>
        <w:keepNext w:val="0"/>
        <w:widowControl w:val="0"/>
        <w:numPr>
          <w:ilvl w:val="0"/>
          <w:numId w:val="0"/>
        </w:numPr>
        <w:ind w:left="862" w:hanging="720"/>
        <w:jc w:val="both"/>
        <w:rPr>
          <w:rFonts w:cs="Arial"/>
          <w:b w:val="0"/>
          <w:bCs w:val="0"/>
          <w:sz w:val="22"/>
          <w:szCs w:val="22"/>
        </w:rPr>
      </w:pPr>
      <w:r w:rsidRPr="005D02C5">
        <w:rPr>
          <w:rFonts w:cs="Arial"/>
          <w:b w:val="0"/>
          <w:bCs w:val="0"/>
          <w:sz w:val="22"/>
          <w:szCs w:val="22"/>
        </w:rPr>
        <w:t>14.3.2 Objednatel je povinen poskytnout v souvislosti s pojistnou událostí zhotoviteli veškerou součinnost, která je v jeho možnostech.</w:t>
      </w:r>
    </w:p>
    <w:p w14:paraId="1E4271D5" w14:textId="77777777" w:rsidR="005D02C5" w:rsidRPr="005D02C5" w:rsidRDefault="005D02C5" w:rsidP="005D02C5">
      <w:pPr>
        <w:pStyle w:val="Nadpis3"/>
        <w:keepNext w:val="0"/>
        <w:widowControl w:val="0"/>
        <w:numPr>
          <w:ilvl w:val="0"/>
          <w:numId w:val="0"/>
        </w:numPr>
        <w:ind w:left="862" w:hanging="720"/>
        <w:rPr>
          <w:rFonts w:cs="Arial"/>
          <w:b w:val="0"/>
          <w:bCs w:val="0"/>
          <w:sz w:val="22"/>
          <w:szCs w:val="22"/>
        </w:rPr>
      </w:pPr>
      <w:proofErr w:type="gramStart"/>
      <w:r w:rsidRPr="005D02C5">
        <w:rPr>
          <w:rFonts w:cs="Arial"/>
          <w:b w:val="0"/>
          <w:bCs w:val="0"/>
          <w:sz w:val="22"/>
          <w:szCs w:val="22"/>
        </w:rPr>
        <w:t>14.3.3  Náklady</w:t>
      </w:r>
      <w:proofErr w:type="gramEnd"/>
      <w:r w:rsidRPr="005D02C5">
        <w:rPr>
          <w:rFonts w:cs="Arial"/>
          <w:b w:val="0"/>
          <w:bCs w:val="0"/>
          <w:sz w:val="22"/>
          <w:szCs w:val="22"/>
        </w:rPr>
        <w:t xml:space="preserve"> na pojištění nese zhotovitel a jsou zahrnuty ve sjednané ceně díla.</w:t>
      </w:r>
    </w:p>
    <w:p w14:paraId="7615CAA6" w14:textId="77777777" w:rsidR="005D02C5" w:rsidRPr="005D02C5" w:rsidRDefault="005D02C5" w:rsidP="005D02C5">
      <w:pPr>
        <w:ind w:left="540" w:hanging="540"/>
        <w:rPr>
          <w:rFonts w:ascii="Arial" w:hAnsi="Arial" w:cs="Arial"/>
          <w:sz w:val="22"/>
          <w:szCs w:val="22"/>
          <w:highlight w:val="yellow"/>
        </w:rPr>
      </w:pPr>
    </w:p>
    <w:p w14:paraId="3D0C2D14" w14:textId="77777777" w:rsidR="005D02C5" w:rsidRDefault="005D02C5" w:rsidP="005D02C5">
      <w:pPr>
        <w:ind w:left="540" w:hanging="540"/>
        <w:rPr>
          <w:rFonts w:ascii="Arial" w:hAnsi="Arial" w:cs="Arial"/>
          <w:sz w:val="22"/>
          <w:szCs w:val="22"/>
          <w:highlight w:val="yellow"/>
        </w:rPr>
      </w:pPr>
    </w:p>
    <w:p w14:paraId="13A409C8" w14:textId="77777777" w:rsidR="00656E77" w:rsidRDefault="00656E77" w:rsidP="005D02C5">
      <w:pPr>
        <w:ind w:left="540" w:hanging="540"/>
        <w:rPr>
          <w:rFonts w:ascii="Arial" w:hAnsi="Arial" w:cs="Arial"/>
          <w:sz w:val="22"/>
          <w:szCs w:val="22"/>
          <w:highlight w:val="yellow"/>
        </w:rPr>
      </w:pPr>
    </w:p>
    <w:p w14:paraId="1717EA3E" w14:textId="77777777" w:rsidR="00656E77" w:rsidRPr="005D02C5" w:rsidRDefault="00656E77" w:rsidP="005D02C5">
      <w:pPr>
        <w:ind w:left="540" w:hanging="540"/>
        <w:rPr>
          <w:rFonts w:ascii="Arial" w:hAnsi="Arial" w:cs="Arial"/>
          <w:sz w:val="22"/>
          <w:szCs w:val="22"/>
          <w:highlight w:val="yellow"/>
        </w:rPr>
      </w:pPr>
    </w:p>
    <w:p w14:paraId="172A2BF7" w14:textId="4ED2BD3A"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XV</w:t>
      </w:r>
      <w:r w:rsidR="00743FE0">
        <w:rPr>
          <w:rFonts w:ascii="Arial" w:hAnsi="Arial" w:cs="Arial"/>
          <w:b/>
          <w:sz w:val="22"/>
          <w:szCs w:val="22"/>
        </w:rPr>
        <w:t>I</w:t>
      </w:r>
      <w:r w:rsidRPr="005D02C5">
        <w:rPr>
          <w:rFonts w:ascii="Arial" w:hAnsi="Arial" w:cs="Arial"/>
          <w:b/>
          <w:sz w:val="22"/>
          <w:szCs w:val="22"/>
        </w:rPr>
        <w:t xml:space="preserve">. </w:t>
      </w:r>
    </w:p>
    <w:p w14:paraId="47E55216" w14:textId="77777777" w:rsidR="005D02C5" w:rsidRPr="005D02C5" w:rsidRDefault="005D02C5" w:rsidP="005D02C5">
      <w:pPr>
        <w:ind w:left="709" w:hanging="709"/>
        <w:jc w:val="center"/>
        <w:rPr>
          <w:rFonts w:ascii="Arial" w:hAnsi="Arial" w:cs="Arial"/>
          <w:b/>
          <w:sz w:val="22"/>
          <w:szCs w:val="22"/>
          <w:u w:val="single"/>
        </w:rPr>
      </w:pPr>
      <w:r w:rsidRPr="005D02C5">
        <w:rPr>
          <w:rFonts w:ascii="Arial" w:hAnsi="Arial" w:cs="Arial"/>
          <w:b/>
          <w:sz w:val="22"/>
          <w:szCs w:val="22"/>
        </w:rPr>
        <w:t xml:space="preserve">Sankční ujednání  </w:t>
      </w:r>
    </w:p>
    <w:p w14:paraId="438AE80A" w14:textId="77777777" w:rsidR="005D02C5" w:rsidRPr="005D02C5" w:rsidRDefault="005D02C5" w:rsidP="005D02C5">
      <w:pPr>
        <w:rPr>
          <w:rFonts w:ascii="Arial" w:hAnsi="Arial" w:cs="Arial"/>
          <w:sz w:val="22"/>
          <w:szCs w:val="22"/>
        </w:rPr>
      </w:pPr>
    </w:p>
    <w:p w14:paraId="42F49D80" w14:textId="77777777" w:rsidR="005D02C5" w:rsidRPr="005D02C5" w:rsidRDefault="005D02C5" w:rsidP="005D02C5">
      <w:pPr>
        <w:pStyle w:val="Nadpis2"/>
        <w:keepNext w:val="0"/>
        <w:widowControl w:val="0"/>
        <w:numPr>
          <w:ilvl w:val="0"/>
          <w:numId w:val="0"/>
        </w:numPr>
        <w:rPr>
          <w:rFonts w:cs="Arial"/>
          <w:b w:val="0"/>
          <w:sz w:val="22"/>
          <w:szCs w:val="22"/>
          <w:u w:val="single"/>
        </w:rPr>
      </w:pPr>
      <w:proofErr w:type="gramStart"/>
      <w:r w:rsidRPr="005D02C5">
        <w:rPr>
          <w:rFonts w:cs="Arial"/>
          <w:b w:val="0"/>
          <w:sz w:val="22"/>
          <w:szCs w:val="22"/>
        </w:rPr>
        <w:t xml:space="preserve">15.1    </w:t>
      </w:r>
      <w:r w:rsidRPr="005D02C5">
        <w:rPr>
          <w:rFonts w:cs="Arial"/>
          <w:b w:val="0"/>
          <w:sz w:val="22"/>
          <w:szCs w:val="22"/>
          <w:u w:val="single"/>
        </w:rPr>
        <w:t>Sankce</w:t>
      </w:r>
      <w:proofErr w:type="gramEnd"/>
      <w:r w:rsidRPr="005D02C5">
        <w:rPr>
          <w:rFonts w:cs="Arial"/>
          <w:b w:val="0"/>
          <w:sz w:val="22"/>
          <w:szCs w:val="22"/>
          <w:u w:val="single"/>
        </w:rPr>
        <w:t xml:space="preserve"> za neplnění dohodnutých termínů</w:t>
      </w:r>
    </w:p>
    <w:p w14:paraId="3D4B177C" w14:textId="72DCD3B4" w:rsidR="005D02C5" w:rsidRPr="005D02C5" w:rsidRDefault="005D02C5" w:rsidP="005D02C5">
      <w:pPr>
        <w:pStyle w:val="Nadpis3"/>
        <w:keepNext w:val="0"/>
        <w:widowControl w:val="0"/>
        <w:numPr>
          <w:ilvl w:val="0"/>
          <w:numId w:val="0"/>
        </w:numPr>
        <w:tabs>
          <w:tab w:val="num" w:pos="709"/>
        </w:tabs>
        <w:ind w:left="709" w:hanging="709"/>
        <w:jc w:val="both"/>
        <w:rPr>
          <w:rFonts w:cs="Arial"/>
          <w:b w:val="0"/>
          <w:bCs w:val="0"/>
          <w:sz w:val="22"/>
          <w:szCs w:val="22"/>
        </w:rPr>
      </w:pPr>
      <w:r w:rsidRPr="005D02C5">
        <w:rPr>
          <w:rFonts w:cs="Arial"/>
          <w:b w:val="0"/>
          <w:bCs w:val="0"/>
          <w:sz w:val="22"/>
          <w:szCs w:val="22"/>
        </w:rPr>
        <w:t xml:space="preserve">15.1.1 Pokud bude zhotovitel v prodlení s převzetím staveniště ve lhůtě stanovené v čl. X odst. 10.1.1 delším než 2 dny, je povinen zaplatit objednateli smluvní pokutu ve výši 0,1 % z celkové ceny díla sjednané ke dni uzavření smlouvy za každý i započatý den prodlení. </w:t>
      </w:r>
    </w:p>
    <w:p w14:paraId="04D0BDAD" w14:textId="1CB2847F" w:rsidR="005D02C5" w:rsidRPr="005D02C5" w:rsidRDefault="005D02C5" w:rsidP="005D02C5">
      <w:pPr>
        <w:pStyle w:val="Nadpis3"/>
        <w:keepNext w:val="0"/>
        <w:widowControl w:val="0"/>
        <w:numPr>
          <w:ilvl w:val="0"/>
          <w:numId w:val="0"/>
        </w:numPr>
        <w:tabs>
          <w:tab w:val="num" w:pos="709"/>
        </w:tabs>
        <w:ind w:left="709" w:hanging="709"/>
        <w:jc w:val="both"/>
        <w:rPr>
          <w:rFonts w:cs="Arial"/>
          <w:b w:val="0"/>
          <w:bCs w:val="0"/>
          <w:sz w:val="22"/>
          <w:szCs w:val="22"/>
        </w:rPr>
      </w:pPr>
      <w:r w:rsidRPr="005D02C5">
        <w:rPr>
          <w:rFonts w:cs="Arial"/>
          <w:b w:val="0"/>
          <w:bCs w:val="0"/>
          <w:sz w:val="22"/>
          <w:szCs w:val="22"/>
        </w:rPr>
        <w:t xml:space="preserve">15.1.2 Pokud bude zhotovitel v prodlení se zahájením prací na díle, je povinen zaplatit objednateli smluvní pokutu ve výši 0,1 % z celkové ceny díla sjednané ke dni uzavření smlouvy za každý i započatý den prodlení. </w:t>
      </w:r>
    </w:p>
    <w:p w14:paraId="57095037" w14:textId="0791C964" w:rsidR="005D02C5" w:rsidRPr="005D02C5" w:rsidRDefault="005D02C5" w:rsidP="005D02C5">
      <w:pPr>
        <w:pStyle w:val="Nadpis3"/>
        <w:keepNext w:val="0"/>
        <w:widowControl w:val="0"/>
        <w:numPr>
          <w:ilvl w:val="0"/>
          <w:numId w:val="0"/>
        </w:numPr>
        <w:tabs>
          <w:tab w:val="num" w:pos="709"/>
        </w:tabs>
        <w:ind w:left="709" w:hanging="709"/>
        <w:jc w:val="both"/>
        <w:rPr>
          <w:rFonts w:cs="Arial"/>
          <w:b w:val="0"/>
          <w:bCs w:val="0"/>
          <w:sz w:val="22"/>
          <w:szCs w:val="22"/>
        </w:rPr>
      </w:pPr>
      <w:r w:rsidRPr="005D02C5">
        <w:rPr>
          <w:rFonts w:cs="Arial"/>
          <w:b w:val="0"/>
          <w:bCs w:val="0"/>
          <w:sz w:val="22"/>
          <w:szCs w:val="22"/>
        </w:rPr>
        <w:t xml:space="preserve">15.1.3 Pokud bude zhotovitel v prodlení s předáním díla bez vad a nedodělků ve sjednaném termínu podle smlouvy, je povinen zaplatit objednateli smluvní pokutu ve výši 0,2 % </w:t>
      </w:r>
      <w:r w:rsidRPr="005D02C5">
        <w:rPr>
          <w:rFonts w:cs="Arial"/>
          <w:b w:val="0"/>
          <w:bCs w:val="0"/>
          <w:sz w:val="22"/>
          <w:szCs w:val="22"/>
        </w:rPr>
        <w:lastRenderedPageBreak/>
        <w:t>z  celkové ceny díla</w:t>
      </w:r>
      <w:r w:rsidRPr="005D02C5">
        <w:rPr>
          <w:rFonts w:cs="Arial"/>
          <w:b w:val="0"/>
          <w:bCs w:val="0"/>
          <w:i/>
          <w:sz w:val="22"/>
          <w:szCs w:val="22"/>
        </w:rPr>
        <w:t xml:space="preserve"> </w:t>
      </w:r>
      <w:r w:rsidRPr="005D02C5">
        <w:rPr>
          <w:rFonts w:cs="Arial"/>
          <w:b w:val="0"/>
          <w:bCs w:val="0"/>
          <w:sz w:val="22"/>
          <w:szCs w:val="22"/>
        </w:rPr>
        <w:t xml:space="preserve">sjednané ke dni uzavření smlouvy za každý i započatý den prodlení. </w:t>
      </w:r>
    </w:p>
    <w:p w14:paraId="1B573AEE" w14:textId="7EE7BF37" w:rsidR="005D02C5" w:rsidRPr="005D02C5" w:rsidRDefault="005D02C5" w:rsidP="005D02C5">
      <w:pPr>
        <w:pStyle w:val="Nadpis3"/>
        <w:keepNext w:val="0"/>
        <w:widowControl w:val="0"/>
        <w:numPr>
          <w:ilvl w:val="0"/>
          <w:numId w:val="0"/>
        </w:numPr>
        <w:tabs>
          <w:tab w:val="num" w:pos="709"/>
        </w:tabs>
        <w:ind w:left="709" w:hanging="709"/>
        <w:jc w:val="both"/>
        <w:rPr>
          <w:rFonts w:cs="Arial"/>
          <w:b w:val="0"/>
          <w:bCs w:val="0"/>
          <w:sz w:val="22"/>
          <w:szCs w:val="22"/>
        </w:rPr>
      </w:pPr>
      <w:r w:rsidRPr="005D02C5">
        <w:rPr>
          <w:rFonts w:cs="Arial"/>
          <w:b w:val="0"/>
          <w:bCs w:val="0"/>
          <w:sz w:val="22"/>
          <w:szCs w:val="22"/>
        </w:rPr>
        <w:t xml:space="preserve">15.1.4 Pokud bude objednatel v prodlení s placením faktur, může zhotovitel požadovat </w:t>
      </w:r>
      <w:r w:rsidR="00606EF0">
        <w:rPr>
          <w:rFonts w:cs="Arial"/>
          <w:b w:val="0"/>
          <w:bCs w:val="0"/>
          <w:sz w:val="22"/>
          <w:szCs w:val="22"/>
        </w:rPr>
        <w:t>úrok z prodlení</w:t>
      </w:r>
      <w:r w:rsidRPr="005D02C5">
        <w:rPr>
          <w:rFonts w:cs="Arial"/>
          <w:b w:val="0"/>
          <w:bCs w:val="0"/>
          <w:sz w:val="22"/>
          <w:szCs w:val="22"/>
        </w:rPr>
        <w:t xml:space="preserve"> ve výši 0,2 % z dlužné částky, za každý i započatý den prodlení. To platí i v případě prodlení kterékoli smluvní strany s plněním jakéhokoli peněžitého závazku. </w:t>
      </w:r>
    </w:p>
    <w:p w14:paraId="7C7C73FB" w14:textId="77777777" w:rsidR="005D02C5" w:rsidRPr="005D02C5" w:rsidRDefault="005D02C5" w:rsidP="005D02C5">
      <w:pPr>
        <w:widowControl w:val="0"/>
        <w:tabs>
          <w:tab w:val="num" w:pos="709"/>
        </w:tabs>
        <w:ind w:left="709" w:hanging="709"/>
        <w:jc w:val="both"/>
        <w:rPr>
          <w:rFonts w:ascii="Arial" w:hAnsi="Arial" w:cs="Arial"/>
          <w:sz w:val="22"/>
          <w:szCs w:val="22"/>
        </w:rPr>
      </w:pPr>
      <w:r w:rsidRPr="005D02C5">
        <w:rPr>
          <w:rFonts w:ascii="Arial" w:hAnsi="Arial" w:cs="Arial"/>
          <w:sz w:val="22"/>
          <w:szCs w:val="22"/>
        </w:rPr>
        <w:t xml:space="preserve">15.1.5 Pokud zhotovitel nevyklidí staveniště ve stanovené nebo dohodnuté lhůtě, může objednatel požadovat smluvní pokutu ve výši 1.000 Kč za každý den prodlení s vyklizením staveniště.  </w:t>
      </w:r>
    </w:p>
    <w:p w14:paraId="4D7A54E0" w14:textId="77777777" w:rsidR="005D02C5" w:rsidRPr="005D02C5" w:rsidRDefault="005D02C5" w:rsidP="005D02C5">
      <w:pPr>
        <w:pStyle w:val="Nadpis2"/>
        <w:numPr>
          <w:ilvl w:val="0"/>
          <w:numId w:val="0"/>
        </w:numPr>
        <w:rPr>
          <w:rFonts w:cs="Arial"/>
          <w:b w:val="0"/>
          <w:bCs w:val="0"/>
          <w:sz w:val="22"/>
          <w:szCs w:val="22"/>
          <w:u w:val="single"/>
        </w:rPr>
      </w:pPr>
      <w:r w:rsidRPr="005D02C5">
        <w:rPr>
          <w:rFonts w:cs="Arial"/>
          <w:b w:val="0"/>
          <w:bCs w:val="0"/>
          <w:sz w:val="22"/>
          <w:szCs w:val="22"/>
        </w:rPr>
        <w:t xml:space="preserve">15.2.    </w:t>
      </w:r>
      <w:r w:rsidRPr="005D02C5">
        <w:rPr>
          <w:rFonts w:cs="Arial"/>
          <w:b w:val="0"/>
          <w:bCs w:val="0"/>
          <w:sz w:val="22"/>
          <w:szCs w:val="22"/>
          <w:u w:val="single"/>
        </w:rPr>
        <w:t>Sankce za neodstranění vad</w:t>
      </w:r>
    </w:p>
    <w:p w14:paraId="6916F668" w14:textId="77777777" w:rsidR="005D02C5" w:rsidRPr="005D02C5" w:rsidRDefault="005D02C5" w:rsidP="005D02C5">
      <w:pPr>
        <w:pStyle w:val="Nadpis3"/>
        <w:keepNext w:val="0"/>
        <w:widowControl w:val="0"/>
        <w:numPr>
          <w:ilvl w:val="0"/>
          <w:numId w:val="0"/>
        </w:numPr>
        <w:tabs>
          <w:tab w:val="num" w:pos="709"/>
        </w:tabs>
        <w:ind w:left="709" w:hanging="709"/>
        <w:jc w:val="both"/>
        <w:rPr>
          <w:rFonts w:cs="Arial"/>
          <w:b w:val="0"/>
          <w:bCs w:val="0"/>
          <w:sz w:val="22"/>
          <w:szCs w:val="22"/>
        </w:rPr>
      </w:pPr>
      <w:proofErr w:type="gramStart"/>
      <w:r w:rsidRPr="005D02C5">
        <w:rPr>
          <w:rFonts w:cs="Arial"/>
          <w:b w:val="0"/>
          <w:bCs w:val="0"/>
          <w:sz w:val="22"/>
          <w:szCs w:val="22"/>
        </w:rPr>
        <w:t>15.2.1  Pokud</w:t>
      </w:r>
      <w:proofErr w:type="gramEnd"/>
      <w:r w:rsidRPr="005D02C5">
        <w:rPr>
          <w:rFonts w:cs="Arial"/>
          <w:b w:val="0"/>
          <w:bCs w:val="0"/>
          <w:sz w:val="22"/>
          <w:szCs w:val="22"/>
        </w:rPr>
        <w:t xml:space="preserve">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30F7D63D" w14:textId="77777777" w:rsidR="005D02C5" w:rsidRPr="005D02C5" w:rsidRDefault="005D02C5" w:rsidP="005D02C5">
      <w:pPr>
        <w:pStyle w:val="Nadpis3"/>
        <w:keepNext w:val="0"/>
        <w:widowControl w:val="0"/>
        <w:numPr>
          <w:ilvl w:val="0"/>
          <w:numId w:val="0"/>
        </w:numPr>
        <w:tabs>
          <w:tab w:val="num" w:pos="851"/>
        </w:tabs>
        <w:ind w:left="709" w:hanging="709"/>
        <w:jc w:val="both"/>
        <w:rPr>
          <w:rFonts w:cs="Arial"/>
          <w:b w:val="0"/>
          <w:bCs w:val="0"/>
          <w:sz w:val="22"/>
          <w:szCs w:val="22"/>
        </w:rPr>
      </w:pPr>
      <w:r w:rsidRPr="005D02C5">
        <w:rPr>
          <w:rFonts w:cs="Arial"/>
          <w:b w:val="0"/>
          <w:bCs w:val="0"/>
          <w:sz w:val="22"/>
          <w:szCs w:val="22"/>
        </w:rPr>
        <w:t>15.2.2 Pokud zhotovitel neodstraní vadu ve sjednaném termínu, je povinen zaplatit objednateli smluvní pokutu ve výši 2.500 Kč za každou reklamovanou vadu, u níž je v prodlení, a za každý den prodlení.</w:t>
      </w:r>
    </w:p>
    <w:p w14:paraId="2EE2AF90" w14:textId="77777777" w:rsidR="005D02C5" w:rsidRPr="005D02C5" w:rsidRDefault="005D02C5" w:rsidP="005D02C5">
      <w:pPr>
        <w:pStyle w:val="Nadpis3"/>
        <w:keepNext w:val="0"/>
        <w:widowControl w:val="0"/>
        <w:numPr>
          <w:ilvl w:val="0"/>
          <w:numId w:val="0"/>
        </w:numPr>
        <w:tabs>
          <w:tab w:val="num" w:pos="851"/>
        </w:tabs>
        <w:ind w:left="709" w:hanging="709"/>
        <w:jc w:val="both"/>
        <w:rPr>
          <w:rFonts w:cs="Arial"/>
          <w:b w:val="0"/>
          <w:bCs w:val="0"/>
          <w:sz w:val="22"/>
          <w:szCs w:val="22"/>
        </w:rPr>
      </w:pPr>
      <w:r w:rsidRPr="005D02C5">
        <w:rPr>
          <w:rFonts w:cs="Arial"/>
          <w:b w:val="0"/>
          <w:bCs w:val="0"/>
          <w:sz w:val="22"/>
          <w:szCs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4975F324" w14:textId="77777777" w:rsidR="005D02C5" w:rsidRPr="005D02C5" w:rsidRDefault="005D02C5" w:rsidP="005D02C5">
      <w:pPr>
        <w:pStyle w:val="Nadpis2"/>
        <w:keepNext w:val="0"/>
        <w:widowControl w:val="0"/>
        <w:numPr>
          <w:ilvl w:val="0"/>
          <w:numId w:val="0"/>
        </w:numPr>
        <w:ind w:left="718" w:hanging="718"/>
        <w:rPr>
          <w:rFonts w:cs="Arial"/>
          <w:b w:val="0"/>
          <w:bCs w:val="0"/>
          <w:sz w:val="22"/>
          <w:szCs w:val="22"/>
          <w:u w:val="single"/>
        </w:rPr>
      </w:pPr>
      <w:r w:rsidRPr="005D02C5">
        <w:rPr>
          <w:rFonts w:cs="Arial"/>
          <w:b w:val="0"/>
          <w:bCs w:val="0"/>
          <w:sz w:val="22"/>
          <w:szCs w:val="22"/>
        </w:rPr>
        <w:t xml:space="preserve">15.3.    </w:t>
      </w:r>
      <w:r w:rsidRPr="005D02C5">
        <w:rPr>
          <w:rFonts w:cs="Arial"/>
          <w:b w:val="0"/>
          <w:bCs w:val="0"/>
          <w:sz w:val="22"/>
          <w:szCs w:val="22"/>
          <w:u w:val="single"/>
        </w:rPr>
        <w:t>Sankce za porušení bezpečnostních předpisů</w:t>
      </w:r>
    </w:p>
    <w:p w14:paraId="4CFD7F06"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15.3.1</w:t>
      </w:r>
      <w:r w:rsidRPr="005D02C5">
        <w:rPr>
          <w:rFonts w:ascii="Arial" w:hAnsi="Arial" w:cs="Arial"/>
          <w:sz w:val="22"/>
          <w:szCs w:val="22"/>
        </w:rPr>
        <w:tab/>
        <w:t>Pokud zhotovitel poruší některou z povinností uvedených v čl. IX. odst. 9.1.5 nebo 9.1.6, je povinen zaplatit objednateli smluvní pokutu ve výši 5.000 Kč za každý</w:t>
      </w:r>
    </w:p>
    <w:p w14:paraId="33FEE5F1" w14:textId="77777777" w:rsidR="005D02C5" w:rsidRPr="005D02C5" w:rsidRDefault="005D02C5" w:rsidP="005D02C5">
      <w:pPr>
        <w:jc w:val="both"/>
        <w:rPr>
          <w:rFonts w:ascii="Arial" w:hAnsi="Arial" w:cs="Arial"/>
          <w:sz w:val="22"/>
          <w:szCs w:val="22"/>
        </w:rPr>
      </w:pPr>
      <w:r w:rsidRPr="005D02C5">
        <w:rPr>
          <w:rFonts w:ascii="Arial" w:hAnsi="Arial" w:cs="Arial"/>
          <w:sz w:val="22"/>
          <w:szCs w:val="22"/>
        </w:rPr>
        <w:t xml:space="preserve">            případ porušení povinnosti.</w:t>
      </w:r>
    </w:p>
    <w:p w14:paraId="54C82372" w14:textId="77777777" w:rsidR="005D02C5" w:rsidRPr="005D02C5" w:rsidRDefault="005D02C5" w:rsidP="005D02C5">
      <w:pPr>
        <w:pStyle w:val="Zpat"/>
        <w:tabs>
          <w:tab w:val="clear" w:pos="4536"/>
          <w:tab w:val="clear" w:pos="9072"/>
        </w:tabs>
        <w:ind w:left="709" w:hanging="709"/>
        <w:jc w:val="both"/>
        <w:rPr>
          <w:rFonts w:ascii="Arial" w:hAnsi="Arial" w:cs="Arial"/>
          <w:sz w:val="22"/>
          <w:szCs w:val="22"/>
        </w:rPr>
      </w:pPr>
      <w:r w:rsidRPr="005D02C5">
        <w:rPr>
          <w:rFonts w:ascii="Arial" w:hAnsi="Arial" w:cs="Arial"/>
          <w:sz w:val="22"/>
          <w:szCs w:val="22"/>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1D049E8A" w14:textId="77777777" w:rsidR="005D02C5" w:rsidRPr="005D02C5" w:rsidRDefault="005D02C5" w:rsidP="005D02C5">
      <w:pPr>
        <w:pStyle w:val="dkanormln"/>
        <w:ind w:left="709" w:hanging="709"/>
        <w:rPr>
          <w:rFonts w:ascii="Arial" w:hAnsi="Arial" w:cs="Arial"/>
          <w:sz w:val="22"/>
          <w:szCs w:val="22"/>
        </w:rPr>
      </w:pPr>
      <w:r w:rsidRPr="005D02C5">
        <w:rPr>
          <w:rFonts w:ascii="Arial" w:hAnsi="Arial" w:cs="Arial"/>
          <w:sz w:val="22"/>
          <w:szCs w:val="22"/>
        </w:rPr>
        <w:t xml:space="preserve">15.3.3  Pokud se zhotovitel nebo pracovníci zhotovitele dopustí závažného porušení bezpečnostních předpisů, je povinen zhotovitel zaplatit objednateli smluvní pokutu ve </w:t>
      </w:r>
      <w:proofErr w:type="gramStart"/>
      <w:r w:rsidRPr="005D02C5">
        <w:rPr>
          <w:rFonts w:ascii="Arial" w:hAnsi="Arial" w:cs="Arial"/>
          <w:sz w:val="22"/>
          <w:szCs w:val="22"/>
        </w:rPr>
        <w:t>výši  10.000</w:t>
      </w:r>
      <w:proofErr w:type="gramEnd"/>
      <w:r w:rsidRPr="005D02C5">
        <w:rPr>
          <w:rFonts w:ascii="Arial" w:hAnsi="Arial" w:cs="Arial"/>
          <w:sz w:val="22"/>
          <w:szCs w:val="22"/>
        </w:rPr>
        <w:t xml:space="preserve"> Kč za každé jednotlivé porušení. </w:t>
      </w:r>
    </w:p>
    <w:p w14:paraId="5542CA9B"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15.3.4 V případě zjištění porušení bezpečnostních předpisů oprávněným orgánem státní správy (stav. </w:t>
      </w:r>
      <w:proofErr w:type="gramStart"/>
      <w:r w:rsidRPr="005D02C5">
        <w:rPr>
          <w:rFonts w:ascii="Arial" w:hAnsi="Arial" w:cs="Arial"/>
          <w:sz w:val="22"/>
          <w:szCs w:val="22"/>
        </w:rPr>
        <w:t>úřad</w:t>
      </w:r>
      <w:proofErr w:type="gramEnd"/>
      <w:r w:rsidRPr="005D02C5">
        <w:rPr>
          <w:rFonts w:ascii="Arial" w:hAnsi="Arial" w:cs="Arial"/>
          <w:sz w:val="22"/>
          <w:szCs w:val="22"/>
        </w:rPr>
        <w:t>, OIP), je zhotovitel povinen zaplatit objednateli smluvní pokutu ve výši  50.000 Kč</w:t>
      </w:r>
      <w:r w:rsidRPr="005D02C5">
        <w:rPr>
          <w:rFonts w:ascii="Arial" w:hAnsi="Arial" w:cs="Arial"/>
          <w:bCs/>
          <w:sz w:val="22"/>
          <w:szCs w:val="22"/>
        </w:rPr>
        <w:t xml:space="preserve"> </w:t>
      </w:r>
      <w:r w:rsidRPr="005D02C5">
        <w:rPr>
          <w:rFonts w:ascii="Arial" w:hAnsi="Arial" w:cs="Arial"/>
          <w:sz w:val="22"/>
          <w:szCs w:val="22"/>
        </w:rPr>
        <w:t>za každé jednotlivé porušení bezpečnostních předpisů uvedené v zápise vyhotoveném tímto orgánem. Možnost požadovat sankci dle odst. 15.3.1 a 15.3.2 zůstává v tomto případě nedotčena.</w:t>
      </w:r>
    </w:p>
    <w:p w14:paraId="7E63782B" w14:textId="77777777" w:rsidR="005D02C5" w:rsidRPr="005D02C5" w:rsidRDefault="005D02C5" w:rsidP="005D02C5">
      <w:pPr>
        <w:tabs>
          <w:tab w:val="left" w:pos="851"/>
        </w:tabs>
        <w:rPr>
          <w:rFonts w:ascii="Arial" w:hAnsi="Arial" w:cs="Arial"/>
          <w:sz w:val="22"/>
          <w:szCs w:val="22"/>
        </w:rPr>
      </w:pPr>
      <w:proofErr w:type="gramStart"/>
      <w:r w:rsidRPr="005D02C5">
        <w:rPr>
          <w:rFonts w:ascii="Arial" w:hAnsi="Arial" w:cs="Arial"/>
          <w:sz w:val="22"/>
          <w:szCs w:val="22"/>
        </w:rPr>
        <w:t>15.3.5  Stupeň</w:t>
      </w:r>
      <w:proofErr w:type="gramEnd"/>
      <w:r w:rsidRPr="005D02C5">
        <w:rPr>
          <w:rFonts w:ascii="Arial" w:hAnsi="Arial" w:cs="Arial"/>
          <w:sz w:val="22"/>
          <w:szCs w:val="22"/>
        </w:rPr>
        <w:t xml:space="preserve"> závažnosti porušení bezpečnostních předpisů určuje objednatel.       </w:t>
      </w:r>
    </w:p>
    <w:p w14:paraId="4905FDFC" w14:textId="77777777" w:rsidR="005D02C5" w:rsidRPr="005D02C5" w:rsidRDefault="005D02C5" w:rsidP="005D02C5">
      <w:pPr>
        <w:ind w:left="709" w:hanging="709"/>
        <w:jc w:val="both"/>
        <w:rPr>
          <w:rFonts w:ascii="Arial" w:hAnsi="Arial" w:cs="Arial"/>
          <w:sz w:val="22"/>
          <w:szCs w:val="22"/>
          <w:u w:val="single"/>
        </w:rPr>
      </w:pPr>
      <w:proofErr w:type="gramStart"/>
      <w:r w:rsidRPr="005D02C5">
        <w:rPr>
          <w:rFonts w:ascii="Arial" w:hAnsi="Arial" w:cs="Arial"/>
          <w:sz w:val="22"/>
          <w:szCs w:val="22"/>
        </w:rPr>
        <w:t xml:space="preserve">15.4   </w:t>
      </w:r>
      <w:r w:rsidRPr="005D02C5">
        <w:rPr>
          <w:rFonts w:ascii="Arial" w:hAnsi="Arial" w:cs="Arial"/>
          <w:sz w:val="22"/>
          <w:szCs w:val="22"/>
          <w:u w:val="single"/>
        </w:rPr>
        <w:t>Sankce</w:t>
      </w:r>
      <w:proofErr w:type="gramEnd"/>
      <w:r w:rsidRPr="005D02C5">
        <w:rPr>
          <w:rFonts w:ascii="Arial" w:hAnsi="Arial" w:cs="Arial"/>
          <w:sz w:val="22"/>
          <w:szCs w:val="22"/>
          <w:u w:val="single"/>
        </w:rPr>
        <w:t xml:space="preserve"> za neplnění ostatních povinností a podmínek vyplývajících ze smlouvy nebo rozhodnutí správních orgánů </w:t>
      </w:r>
    </w:p>
    <w:p w14:paraId="05ED89D6"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15.4.1</w:t>
      </w:r>
      <w:r w:rsidRPr="005D02C5">
        <w:rPr>
          <w:rFonts w:ascii="Arial" w:hAnsi="Arial" w:cs="Arial"/>
          <w:sz w:val="22"/>
          <w:szCs w:val="22"/>
        </w:rPr>
        <w:tab/>
        <w:t>Pokud zhotovitel poruší povinnost stanovenou v čl. VIII. odst. 8.2.2 je povinen zaplatit objednateli smluvní pokutu ve výši 5.000 Kč za každý den prodlení se splněním povinnosti.</w:t>
      </w:r>
    </w:p>
    <w:p w14:paraId="04CD8FB1"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15.4.2</w:t>
      </w:r>
      <w:r w:rsidRPr="005D02C5">
        <w:rPr>
          <w:rFonts w:ascii="Arial" w:hAnsi="Arial" w:cs="Arial"/>
          <w:sz w:val="22"/>
          <w:szCs w:val="22"/>
        </w:rPr>
        <w:tab/>
        <w:t>Pokud zhotovitel poruší jakoukoli povinnost stanovenou v čl. IX. odst. 9.3.1 je povinen zaplatit objednateli smluvní pokutu ve výši 10.000 Kč za každý jednotlivý případ porušení této povinnosti.</w:t>
      </w:r>
    </w:p>
    <w:p w14:paraId="5D0E2E93" w14:textId="77777777" w:rsidR="005D02C5" w:rsidRPr="005D02C5" w:rsidRDefault="005D02C5" w:rsidP="005D02C5">
      <w:pPr>
        <w:ind w:left="709" w:hanging="709"/>
        <w:jc w:val="both"/>
        <w:rPr>
          <w:rFonts w:ascii="Arial" w:hAnsi="Arial" w:cs="Arial"/>
          <w:sz w:val="22"/>
          <w:szCs w:val="22"/>
          <w:u w:val="single"/>
        </w:rPr>
      </w:pPr>
      <w:r w:rsidRPr="005D02C5">
        <w:rPr>
          <w:rFonts w:ascii="Arial" w:hAnsi="Arial" w:cs="Arial"/>
          <w:sz w:val="22"/>
          <w:szCs w:val="22"/>
        </w:rPr>
        <w:t>15.4.3</w:t>
      </w:r>
      <w:r w:rsidRPr="005D02C5">
        <w:rPr>
          <w:rFonts w:ascii="Arial" w:hAnsi="Arial" w:cs="Arial"/>
          <w:sz w:val="22"/>
          <w:szCs w:val="22"/>
        </w:rPr>
        <w:tab/>
        <w:t>Pokud zhotovitel poruší povinnost stanovenou v čl. XIV. odst. 14.3.1 je povinen uhradit objednateli smluvní pokutu ve výši 10.000 Kč za každý den, v němž porušení povinnosti trvalo.</w:t>
      </w:r>
    </w:p>
    <w:p w14:paraId="041D9CDD" w14:textId="77777777" w:rsidR="005D02C5" w:rsidRPr="005D02C5" w:rsidRDefault="005D02C5" w:rsidP="005D02C5">
      <w:pPr>
        <w:pStyle w:val="dkanormln"/>
        <w:ind w:left="709" w:hanging="709"/>
        <w:rPr>
          <w:rFonts w:ascii="Arial" w:hAnsi="Arial" w:cs="Arial"/>
          <w:sz w:val="22"/>
          <w:szCs w:val="22"/>
        </w:rPr>
      </w:pPr>
      <w:r w:rsidRPr="005D02C5">
        <w:rPr>
          <w:rFonts w:ascii="Arial" w:hAnsi="Arial" w:cs="Arial"/>
          <w:sz w:val="22"/>
          <w:szCs w:val="22"/>
        </w:rPr>
        <w:t>15.4.4</w:t>
      </w:r>
      <w:r w:rsidRPr="005D02C5">
        <w:rPr>
          <w:rFonts w:ascii="Arial" w:hAnsi="Arial" w:cs="Arial"/>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7F178D7E" w14:textId="77777777" w:rsidR="005D02C5" w:rsidRPr="005D02C5" w:rsidRDefault="005D02C5" w:rsidP="005D02C5">
      <w:pPr>
        <w:pStyle w:val="dkanormln"/>
        <w:ind w:left="567" w:hanging="567"/>
        <w:rPr>
          <w:rFonts w:ascii="Arial" w:hAnsi="Arial" w:cs="Arial"/>
          <w:sz w:val="22"/>
          <w:szCs w:val="22"/>
        </w:rPr>
      </w:pPr>
      <w:proofErr w:type="gramStart"/>
      <w:r w:rsidRPr="005D02C5">
        <w:rPr>
          <w:rFonts w:ascii="Arial" w:hAnsi="Arial" w:cs="Arial"/>
          <w:sz w:val="22"/>
          <w:szCs w:val="22"/>
        </w:rPr>
        <w:t xml:space="preserve">15.5     </w:t>
      </w:r>
      <w:r w:rsidRPr="005D02C5">
        <w:rPr>
          <w:rFonts w:ascii="Arial" w:hAnsi="Arial" w:cs="Arial"/>
          <w:sz w:val="22"/>
          <w:szCs w:val="22"/>
          <w:u w:val="single"/>
        </w:rPr>
        <w:t>Společná</w:t>
      </w:r>
      <w:proofErr w:type="gramEnd"/>
      <w:r w:rsidRPr="005D02C5">
        <w:rPr>
          <w:rFonts w:ascii="Arial" w:hAnsi="Arial" w:cs="Arial"/>
          <w:sz w:val="22"/>
          <w:szCs w:val="22"/>
          <w:u w:val="single"/>
        </w:rPr>
        <w:t xml:space="preserve"> ustanovení</w:t>
      </w:r>
      <w:r w:rsidRPr="005D02C5">
        <w:rPr>
          <w:rFonts w:ascii="Arial" w:hAnsi="Arial" w:cs="Arial"/>
          <w:sz w:val="22"/>
          <w:szCs w:val="22"/>
        </w:rPr>
        <w:t xml:space="preserve"> </w:t>
      </w:r>
    </w:p>
    <w:p w14:paraId="459C185A" w14:textId="77777777" w:rsidR="005D02C5" w:rsidRPr="005D02C5" w:rsidRDefault="005D02C5" w:rsidP="005D02C5">
      <w:pPr>
        <w:pStyle w:val="dkanormln"/>
        <w:ind w:left="709" w:hanging="709"/>
        <w:rPr>
          <w:rFonts w:ascii="Arial" w:hAnsi="Arial" w:cs="Arial"/>
          <w:sz w:val="22"/>
          <w:szCs w:val="22"/>
        </w:rPr>
      </w:pPr>
      <w:r w:rsidRPr="005D02C5">
        <w:rPr>
          <w:rFonts w:ascii="Arial" w:hAnsi="Arial" w:cs="Arial"/>
          <w:sz w:val="22"/>
          <w:szCs w:val="22"/>
        </w:rPr>
        <w:lastRenderedPageBreak/>
        <w:t xml:space="preserve">15.5.1  V případě, že závazek provést dílo zanikne před řádným ukončením díla, </w:t>
      </w:r>
      <w:proofErr w:type="gramStart"/>
      <w:r w:rsidRPr="005D02C5">
        <w:rPr>
          <w:rFonts w:ascii="Arial" w:hAnsi="Arial" w:cs="Arial"/>
          <w:sz w:val="22"/>
          <w:szCs w:val="22"/>
        </w:rPr>
        <w:t>nezaniká  nárok</w:t>
      </w:r>
      <w:proofErr w:type="gramEnd"/>
      <w:r w:rsidRPr="005D02C5">
        <w:rPr>
          <w:rFonts w:ascii="Arial" w:hAnsi="Arial" w:cs="Arial"/>
          <w:sz w:val="22"/>
          <w:szCs w:val="22"/>
        </w:rPr>
        <w:t xml:space="preserve"> na smluvní pokutu, pokud vznikl dřívějším porušením povinnosti. </w:t>
      </w:r>
    </w:p>
    <w:p w14:paraId="105F1F06" w14:textId="77777777" w:rsidR="005D02C5" w:rsidRPr="005D02C5" w:rsidRDefault="005D02C5" w:rsidP="005D02C5">
      <w:pPr>
        <w:pStyle w:val="dkanormln"/>
        <w:ind w:left="709" w:hanging="709"/>
        <w:rPr>
          <w:rFonts w:ascii="Arial" w:hAnsi="Arial" w:cs="Arial"/>
          <w:sz w:val="22"/>
          <w:szCs w:val="22"/>
        </w:rPr>
      </w:pPr>
      <w:r w:rsidRPr="005D02C5">
        <w:rPr>
          <w:rFonts w:ascii="Arial" w:hAnsi="Arial" w:cs="Arial"/>
          <w:sz w:val="22"/>
          <w:szCs w:val="22"/>
        </w:rPr>
        <w:t xml:space="preserve">15.5.2  Zánik závazku pozdním splněním nezpůsobuje zánik nároku na smluvní pokutu za prodlení s plněním. </w:t>
      </w:r>
    </w:p>
    <w:p w14:paraId="2C35D2FE" w14:textId="77777777" w:rsidR="005D02C5" w:rsidRPr="005D02C5" w:rsidRDefault="005D02C5" w:rsidP="005D02C5">
      <w:pPr>
        <w:pStyle w:val="dkanormln"/>
        <w:ind w:left="709" w:hanging="709"/>
        <w:rPr>
          <w:rFonts w:ascii="Arial" w:hAnsi="Arial" w:cs="Arial"/>
          <w:sz w:val="22"/>
          <w:szCs w:val="22"/>
        </w:rPr>
      </w:pPr>
      <w:r w:rsidRPr="005D02C5">
        <w:rPr>
          <w:rFonts w:ascii="Arial" w:hAnsi="Arial" w:cs="Arial"/>
          <w:sz w:val="22"/>
          <w:szCs w:val="22"/>
        </w:rPr>
        <w:t xml:space="preserve">15.5.3  Sjednané smluvní pokuty je povinna smluvní strana uhradit bez ohledu na zavinění a bez ohledu na to, zda a v jaké výši vznikla druhé straně škoda. </w:t>
      </w:r>
    </w:p>
    <w:p w14:paraId="27EC1B63" w14:textId="77777777" w:rsidR="005D02C5" w:rsidRPr="005D02C5" w:rsidRDefault="005D02C5" w:rsidP="005D02C5">
      <w:pPr>
        <w:pStyle w:val="dkanormln"/>
        <w:ind w:left="709" w:hanging="709"/>
        <w:rPr>
          <w:rFonts w:ascii="Arial" w:hAnsi="Arial" w:cs="Arial"/>
          <w:sz w:val="22"/>
          <w:szCs w:val="22"/>
        </w:rPr>
      </w:pPr>
      <w:r w:rsidRPr="005D02C5">
        <w:rPr>
          <w:rFonts w:ascii="Arial" w:hAnsi="Arial" w:cs="Arial"/>
          <w:sz w:val="22"/>
          <w:szCs w:val="22"/>
        </w:rPr>
        <w:t xml:space="preserve">15.5.4  Uhrazené pokuty se nezapočítávají na náhradu případně vzniklé škody. Náhradu škody lze vymáhat samostatně vedle smluvní pokuty v plné výši. </w:t>
      </w:r>
    </w:p>
    <w:p w14:paraId="27E378E3" w14:textId="77777777" w:rsidR="005D02C5" w:rsidRPr="005D02C5" w:rsidRDefault="005D02C5" w:rsidP="005D02C5">
      <w:pPr>
        <w:pStyle w:val="dkanormln"/>
        <w:ind w:left="709" w:hanging="709"/>
        <w:rPr>
          <w:rFonts w:ascii="Arial" w:hAnsi="Arial" w:cs="Arial"/>
          <w:sz w:val="22"/>
          <w:szCs w:val="22"/>
        </w:rPr>
      </w:pPr>
      <w:r w:rsidRPr="005D02C5">
        <w:rPr>
          <w:rFonts w:ascii="Arial" w:hAnsi="Arial" w:cs="Arial"/>
          <w:sz w:val="22"/>
          <w:szCs w:val="22"/>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5CA160B9" w14:textId="77777777" w:rsidR="005D02C5" w:rsidRPr="005D02C5" w:rsidRDefault="005D02C5" w:rsidP="005D02C5">
      <w:pPr>
        <w:ind w:left="540" w:hanging="540"/>
        <w:jc w:val="center"/>
        <w:rPr>
          <w:rFonts w:ascii="Arial" w:hAnsi="Arial" w:cs="Arial"/>
          <w:sz w:val="22"/>
          <w:szCs w:val="22"/>
          <w:highlight w:val="yellow"/>
        </w:rPr>
      </w:pPr>
    </w:p>
    <w:p w14:paraId="36088541" w14:textId="77777777" w:rsidR="005D02C5" w:rsidRPr="005D02C5" w:rsidRDefault="005D02C5" w:rsidP="005D02C5">
      <w:pPr>
        <w:ind w:left="540" w:hanging="540"/>
        <w:jc w:val="center"/>
        <w:rPr>
          <w:rFonts w:ascii="Arial" w:hAnsi="Arial" w:cs="Arial"/>
          <w:sz w:val="22"/>
          <w:szCs w:val="22"/>
          <w:highlight w:val="yellow"/>
        </w:rPr>
      </w:pPr>
    </w:p>
    <w:p w14:paraId="7FECE59A" w14:textId="05B22AD9"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XV</w:t>
      </w:r>
      <w:r w:rsidR="00743FE0">
        <w:rPr>
          <w:rFonts w:ascii="Arial" w:hAnsi="Arial" w:cs="Arial"/>
          <w:b/>
          <w:sz w:val="22"/>
          <w:szCs w:val="22"/>
        </w:rPr>
        <w:t>I</w:t>
      </w:r>
      <w:r w:rsidRPr="005D02C5">
        <w:rPr>
          <w:rFonts w:ascii="Arial" w:hAnsi="Arial" w:cs="Arial"/>
          <w:b/>
          <w:sz w:val="22"/>
          <w:szCs w:val="22"/>
        </w:rPr>
        <w:t xml:space="preserve">I. </w:t>
      </w:r>
    </w:p>
    <w:p w14:paraId="3E3140BA" w14:textId="77777777" w:rsidR="005D02C5" w:rsidRPr="005D02C5" w:rsidRDefault="005D02C5" w:rsidP="005D02C5">
      <w:pPr>
        <w:ind w:left="709" w:hanging="709"/>
        <w:jc w:val="center"/>
        <w:rPr>
          <w:rFonts w:ascii="Arial" w:hAnsi="Arial" w:cs="Arial"/>
          <w:b/>
          <w:sz w:val="22"/>
          <w:szCs w:val="22"/>
          <w:u w:val="single"/>
        </w:rPr>
      </w:pPr>
      <w:r w:rsidRPr="005D02C5">
        <w:rPr>
          <w:rFonts w:ascii="Arial" w:hAnsi="Arial" w:cs="Arial"/>
          <w:b/>
          <w:sz w:val="22"/>
          <w:szCs w:val="22"/>
        </w:rPr>
        <w:t xml:space="preserve">Odstoupení od smlouvy  </w:t>
      </w:r>
    </w:p>
    <w:p w14:paraId="028CFC1C" w14:textId="77777777" w:rsidR="005D02C5" w:rsidRPr="005D02C5" w:rsidRDefault="005D02C5" w:rsidP="005D02C5">
      <w:pPr>
        <w:pStyle w:val="Nadpis2"/>
        <w:numPr>
          <w:ilvl w:val="0"/>
          <w:numId w:val="0"/>
        </w:numPr>
        <w:ind w:left="718"/>
        <w:jc w:val="both"/>
        <w:rPr>
          <w:rFonts w:cs="Arial"/>
          <w:b w:val="0"/>
          <w:bCs w:val="0"/>
          <w:sz w:val="22"/>
          <w:szCs w:val="22"/>
          <w:u w:val="single"/>
        </w:rPr>
      </w:pPr>
    </w:p>
    <w:p w14:paraId="75B07E28" w14:textId="77777777" w:rsidR="005D02C5" w:rsidRPr="005D02C5" w:rsidRDefault="005D02C5" w:rsidP="005D02C5">
      <w:pPr>
        <w:pStyle w:val="Nadpis2"/>
        <w:numPr>
          <w:ilvl w:val="0"/>
          <w:numId w:val="0"/>
        </w:numPr>
        <w:ind w:left="718" w:hanging="718"/>
        <w:jc w:val="both"/>
        <w:rPr>
          <w:rFonts w:cs="Arial"/>
          <w:b w:val="0"/>
          <w:bCs w:val="0"/>
          <w:sz w:val="22"/>
          <w:szCs w:val="22"/>
          <w:u w:val="single"/>
        </w:rPr>
      </w:pPr>
      <w:proofErr w:type="gramStart"/>
      <w:r w:rsidRPr="005D02C5">
        <w:rPr>
          <w:rFonts w:cs="Arial"/>
          <w:b w:val="0"/>
          <w:bCs w:val="0"/>
          <w:sz w:val="22"/>
          <w:szCs w:val="22"/>
        </w:rPr>
        <w:t xml:space="preserve">16.1     </w:t>
      </w:r>
      <w:r w:rsidRPr="005D02C5">
        <w:rPr>
          <w:rFonts w:cs="Arial"/>
          <w:b w:val="0"/>
          <w:bCs w:val="0"/>
          <w:sz w:val="22"/>
          <w:szCs w:val="22"/>
          <w:u w:val="single"/>
        </w:rPr>
        <w:t>Způsob</w:t>
      </w:r>
      <w:proofErr w:type="gramEnd"/>
      <w:r w:rsidRPr="005D02C5">
        <w:rPr>
          <w:rFonts w:cs="Arial"/>
          <w:b w:val="0"/>
          <w:bCs w:val="0"/>
          <w:sz w:val="22"/>
          <w:szCs w:val="22"/>
          <w:u w:val="single"/>
        </w:rPr>
        <w:t xml:space="preserve"> odstoupení od smlouvy</w:t>
      </w:r>
    </w:p>
    <w:p w14:paraId="0EE4C963" w14:textId="77777777" w:rsidR="005D02C5" w:rsidRPr="005D02C5" w:rsidRDefault="005D02C5" w:rsidP="005D02C5">
      <w:pPr>
        <w:pStyle w:val="Nadpis3"/>
        <w:numPr>
          <w:ilvl w:val="0"/>
          <w:numId w:val="0"/>
        </w:numPr>
        <w:ind w:left="709" w:hanging="709"/>
        <w:jc w:val="both"/>
        <w:rPr>
          <w:rFonts w:cs="Arial"/>
          <w:b w:val="0"/>
          <w:bCs w:val="0"/>
          <w:sz w:val="22"/>
          <w:szCs w:val="22"/>
        </w:rPr>
      </w:pPr>
      <w:r w:rsidRPr="005D02C5">
        <w:rPr>
          <w:rFonts w:cs="Arial"/>
          <w:b w:val="0"/>
          <w:bCs w:val="0"/>
          <w:sz w:val="22"/>
          <w:szCs w:val="22"/>
        </w:rPr>
        <w:t>16.1.1 Odstoupení je smluvní strana povinna písemně oznámit druhé straně s uvedením důvodu, pro který od smlouvy odstupuje. Bez těchto náležitostí je odstoupení neplatné.</w:t>
      </w:r>
    </w:p>
    <w:p w14:paraId="7A0E80F3" w14:textId="77777777" w:rsidR="005D02C5" w:rsidRPr="005D02C5" w:rsidRDefault="005D02C5" w:rsidP="005D02C5">
      <w:pPr>
        <w:rPr>
          <w:rFonts w:ascii="Arial" w:hAnsi="Arial" w:cs="Arial"/>
          <w:sz w:val="22"/>
          <w:szCs w:val="22"/>
          <w:u w:val="single"/>
        </w:rPr>
      </w:pPr>
      <w:proofErr w:type="gramStart"/>
      <w:r w:rsidRPr="005D02C5">
        <w:rPr>
          <w:rFonts w:ascii="Arial" w:hAnsi="Arial" w:cs="Arial"/>
          <w:sz w:val="22"/>
          <w:szCs w:val="22"/>
        </w:rPr>
        <w:t xml:space="preserve">16.2     </w:t>
      </w:r>
      <w:r w:rsidRPr="005D02C5">
        <w:rPr>
          <w:rFonts w:ascii="Arial" w:hAnsi="Arial" w:cs="Arial"/>
          <w:sz w:val="22"/>
          <w:szCs w:val="22"/>
          <w:u w:val="single"/>
        </w:rPr>
        <w:t>Důvody</w:t>
      </w:r>
      <w:proofErr w:type="gramEnd"/>
      <w:r w:rsidRPr="005D02C5">
        <w:rPr>
          <w:rFonts w:ascii="Arial" w:hAnsi="Arial" w:cs="Arial"/>
          <w:sz w:val="22"/>
          <w:szCs w:val="22"/>
          <w:u w:val="single"/>
        </w:rPr>
        <w:t xml:space="preserve"> odstoupení od smlouvy</w:t>
      </w:r>
    </w:p>
    <w:p w14:paraId="1975EE01"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16.2.1 Smluvní strany jsou oprávněny odstoupit od smlouvy v případě jejího podstatného porušení druhou smluvní stranou, přičemž podstatným porušením smlouvy se rozumí zejména: </w:t>
      </w:r>
    </w:p>
    <w:p w14:paraId="5C385C6D"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w:t>
      </w:r>
      <w:proofErr w:type="gramStart"/>
      <w:r w:rsidRPr="005D02C5">
        <w:rPr>
          <w:rFonts w:ascii="Arial" w:hAnsi="Arial" w:cs="Arial"/>
          <w:sz w:val="22"/>
          <w:szCs w:val="22"/>
        </w:rPr>
        <w:t>a)  prodlení</w:t>
      </w:r>
      <w:proofErr w:type="gramEnd"/>
      <w:r w:rsidRPr="005D02C5">
        <w:rPr>
          <w:rFonts w:ascii="Arial" w:hAnsi="Arial" w:cs="Arial"/>
          <w:sz w:val="22"/>
          <w:szCs w:val="22"/>
        </w:rPr>
        <w:t xml:space="preserve"> s předáním díla v termínu stanoveném v odst. 5.2.1 této smlouvy trvající déle než 15 dnů, </w:t>
      </w:r>
    </w:p>
    <w:p w14:paraId="793EA70C"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b) nepřevzetí staveniště zhotovitelem na výzvu objednatele nebo nezahájení stavebních prací do 7 dnů po doručení opětovné výzvy k převzetí staveniště,</w:t>
      </w:r>
    </w:p>
    <w:p w14:paraId="739B7550"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c) nedodržení pokynů objednatele, právních předpisů nebo technických norem týkajících se provádění díla,</w:t>
      </w:r>
    </w:p>
    <w:p w14:paraId="2DF064F1"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w:t>
      </w:r>
      <w:proofErr w:type="gramStart"/>
      <w:r w:rsidRPr="005D02C5">
        <w:rPr>
          <w:rFonts w:ascii="Arial" w:hAnsi="Arial" w:cs="Arial"/>
          <w:sz w:val="22"/>
          <w:szCs w:val="22"/>
        </w:rPr>
        <w:t>d)  nedodržení</w:t>
      </w:r>
      <w:proofErr w:type="gramEnd"/>
      <w:r w:rsidRPr="005D02C5">
        <w:rPr>
          <w:rFonts w:ascii="Arial" w:hAnsi="Arial" w:cs="Arial"/>
          <w:sz w:val="22"/>
          <w:szCs w:val="22"/>
        </w:rPr>
        <w:t xml:space="preserve"> smluvních ujednání o záruce za jakost, </w:t>
      </w:r>
    </w:p>
    <w:p w14:paraId="7A5D3429"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e) neuhrazení (části) ceny za dílo objednatelem ani po druhé výzvě zhotovitele, přičemž druhá výzva nesmí následovat dříve než 15 dnů po doručení první výzvy,</w:t>
      </w:r>
    </w:p>
    <w:p w14:paraId="64A6F517"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f) porušení ustanovení odst. 8.1.2 nebo 9.3.1 smlouvy zhotovitelem. </w:t>
      </w:r>
    </w:p>
    <w:p w14:paraId="74155848" w14:textId="77777777" w:rsidR="005D02C5" w:rsidRPr="005D02C5" w:rsidRDefault="005D02C5" w:rsidP="005D02C5">
      <w:pPr>
        <w:ind w:left="709" w:hanging="709"/>
        <w:jc w:val="both"/>
        <w:rPr>
          <w:rFonts w:ascii="Arial" w:hAnsi="Arial" w:cs="Arial"/>
          <w:sz w:val="22"/>
          <w:szCs w:val="22"/>
        </w:rPr>
      </w:pPr>
      <w:proofErr w:type="gramStart"/>
      <w:r w:rsidRPr="005D02C5">
        <w:rPr>
          <w:rFonts w:ascii="Arial" w:hAnsi="Arial" w:cs="Arial"/>
          <w:sz w:val="22"/>
          <w:szCs w:val="22"/>
        </w:rPr>
        <w:t>16.2.2  Objednatel</w:t>
      </w:r>
      <w:proofErr w:type="gramEnd"/>
      <w:r w:rsidRPr="005D02C5">
        <w:rPr>
          <w:rFonts w:ascii="Arial" w:hAnsi="Arial" w:cs="Arial"/>
          <w:sz w:val="22"/>
          <w:szCs w:val="22"/>
        </w:rPr>
        <w:t xml:space="preserve"> je dále oprávněn odstoupit od smlouvy v případě: </w:t>
      </w:r>
    </w:p>
    <w:p w14:paraId="71E8B5B1"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a) neoprávněného zastavení prací ze strany zhotovitele nebo provádění díla způsobem, který zjevně neodpovídá dohodnutému rozsahu díla a sjednanému termínu předání díla, či jeho části objednateli,</w:t>
      </w:r>
    </w:p>
    <w:p w14:paraId="078F4B1A"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14:paraId="1F40EB68"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            c) podá-li zhotovitel sám na sebe insolvenční návrh. </w:t>
      </w:r>
    </w:p>
    <w:p w14:paraId="1893A8C9" w14:textId="77777777" w:rsidR="005D02C5" w:rsidRPr="005D02C5" w:rsidRDefault="005D02C5" w:rsidP="005D02C5">
      <w:pPr>
        <w:ind w:left="709" w:hanging="709"/>
        <w:jc w:val="both"/>
        <w:rPr>
          <w:rFonts w:ascii="Arial" w:hAnsi="Arial" w:cs="Arial"/>
          <w:bCs/>
          <w:sz w:val="22"/>
          <w:szCs w:val="22"/>
          <w:u w:val="single"/>
        </w:rPr>
      </w:pPr>
      <w:proofErr w:type="gramStart"/>
      <w:r w:rsidRPr="005D02C5">
        <w:rPr>
          <w:rFonts w:ascii="Arial" w:hAnsi="Arial" w:cs="Arial"/>
          <w:bCs/>
          <w:sz w:val="22"/>
          <w:szCs w:val="22"/>
        </w:rPr>
        <w:t xml:space="preserve">16.3     </w:t>
      </w:r>
      <w:r w:rsidRPr="005D02C5">
        <w:rPr>
          <w:rFonts w:ascii="Arial" w:hAnsi="Arial" w:cs="Arial"/>
          <w:bCs/>
          <w:sz w:val="22"/>
          <w:szCs w:val="22"/>
          <w:u w:val="single"/>
        </w:rPr>
        <w:t>Právní</w:t>
      </w:r>
      <w:proofErr w:type="gramEnd"/>
      <w:r w:rsidRPr="005D02C5">
        <w:rPr>
          <w:rFonts w:ascii="Arial" w:hAnsi="Arial" w:cs="Arial"/>
          <w:bCs/>
          <w:sz w:val="22"/>
          <w:szCs w:val="22"/>
          <w:u w:val="single"/>
        </w:rPr>
        <w:t xml:space="preserve"> účinky odstoupení od smlouvy</w:t>
      </w:r>
    </w:p>
    <w:p w14:paraId="73BEDCBE" w14:textId="77777777" w:rsidR="005D02C5" w:rsidRPr="005D02C5" w:rsidRDefault="005D02C5" w:rsidP="005D02C5">
      <w:pPr>
        <w:pStyle w:val="Nadpis3"/>
        <w:numPr>
          <w:ilvl w:val="0"/>
          <w:numId w:val="0"/>
        </w:numPr>
        <w:ind w:left="709" w:hanging="709"/>
        <w:jc w:val="both"/>
        <w:rPr>
          <w:rFonts w:cs="Arial"/>
          <w:b w:val="0"/>
          <w:bCs w:val="0"/>
          <w:sz w:val="22"/>
          <w:szCs w:val="22"/>
        </w:rPr>
      </w:pPr>
      <w:r w:rsidRPr="005D02C5">
        <w:rPr>
          <w:rFonts w:cs="Arial"/>
          <w:b w:val="0"/>
          <w:bCs w:val="0"/>
          <w:sz w:val="22"/>
          <w:szCs w:val="22"/>
        </w:rPr>
        <w:t xml:space="preserve">16.3.1 Právní účinky odstoupení od smlouvy nastupují ode dne následujícího po dni, ve kterém bylo písemné oznámení o odstoupení od smlouvy doručeno druhé straně.  Tím není dotčeno </w:t>
      </w:r>
      <w:proofErr w:type="spellStart"/>
      <w:r w:rsidRPr="005D02C5">
        <w:rPr>
          <w:rFonts w:cs="Arial"/>
          <w:b w:val="0"/>
          <w:bCs w:val="0"/>
          <w:sz w:val="22"/>
          <w:szCs w:val="22"/>
        </w:rPr>
        <w:t>ust</w:t>
      </w:r>
      <w:proofErr w:type="spellEnd"/>
      <w:r w:rsidRPr="005D02C5">
        <w:rPr>
          <w:rFonts w:cs="Arial"/>
          <w:b w:val="0"/>
          <w:bCs w:val="0"/>
          <w:sz w:val="22"/>
          <w:szCs w:val="22"/>
        </w:rPr>
        <w:t xml:space="preserve">. § 2004 Občanského zákoníku. </w:t>
      </w:r>
    </w:p>
    <w:p w14:paraId="7C2747ED"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09FF4650"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21391E3E" w14:textId="77777777" w:rsidR="005D02C5" w:rsidRPr="005D02C5" w:rsidRDefault="005D02C5" w:rsidP="005D02C5">
      <w:pPr>
        <w:ind w:left="709" w:hanging="709"/>
        <w:jc w:val="both"/>
        <w:rPr>
          <w:rFonts w:ascii="Arial" w:hAnsi="Arial" w:cs="Arial"/>
          <w:sz w:val="22"/>
          <w:szCs w:val="22"/>
          <w:highlight w:val="yellow"/>
        </w:rPr>
      </w:pPr>
    </w:p>
    <w:p w14:paraId="2749E653" w14:textId="77777777" w:rsidR="005D02C5" w:rsidRPr="005D02C5" w:rsidRDefault="005D02C5" w:rsidP="005D02C5">
      <w:pPr>
        <w:ind w:left="540" w:hanging="540"/>
        <w:jc w:val="center"/>
        <w:rPr>
          <w:rFonts w:ascii="Arial" w:hAnsi="Arial" w:cs="Arial"/>
          <w:sz w:val="22"/>
          <w:szCs w:val="22"/>
        </w:rPr>
      </w:pPr>
    </w:p>
    <w:p w14:paraId="5915C1A9" w14:textId="1F2272F8" w:rsidR="005D02C5" w:rsidRPr="005D02C5" w:rsidRDefault="005D02C5" w:rsidP="005D02C5">
      <w:pPr>
        <w:ind w:left="540" w:hanging="540"/>
        <w:jc w:val="center"/>
        <w:rPr>
          <w:rFonts w:ascii="Arial" w:hAnsi="Arial" w:cs="Arial"/>
          <w:b/>
          <w:sz w:val="22"/>
          <w:szCs w:val="22"/>
        </w:rPr>
      </w:pPr>
      <w:r w:rsidRPr="005D02C5">
        <w:rPr>
          <w:rFonts w:ascii="Arial" w:hAnsi="Arial" w:cs="Arial"/>
          <w:b/>
          <w:sz w:val="22"/>
          <w:szCs w:val="22"/>
        </w:rPr>
        <w:t>XV</w:t>
      </w:r>
      <w:r w:rsidR="00743FE0">
        <w:rPr>
          <w:rFonts w:ascii="Arial" w:hAnsi="Arial" w:cs="Arial"/>
          <w:b/>
          <w:sz w:val="22"/>
          <w:szCs w:val="22"/>
        </w:rPr>
        <w:t>I</w:t>
      </w:r>
      <w:r w:rsidRPr="005D02C5">
        <w:rPr>
          <w:rFonts w:ascii="Arial" w:hAnsi="Arial" w:cs="Arial"/>
          <w:b/>
          <w:sz w:val="22"/>
          <w:szCs w:val="22"/>
        </w:rPr>
        <w:t xml:space="preserve">II. </w:t>
      </w:r>
    </w:p>
    <w:p w14:paraId="32B3637C" w14:textId="77777777" w:rsidR="005D02C5" w:rsidRPr="005D02C5" w:rsidRDefault="005D02C5" w:rsidP="005D02C5">
      <w:pPr>
        <w:ind w:left="709" w:hanging="709"/>
        <w:jc w:val="center"/>
        <w:rPr>
          <w:rFonts w:ascii="Arial" w:hAnsi="Arial" w:cs="Arial"/>
          <w:b/>
          <w:sz w:val="22"/>
          <w:szCs w:val="22"/>
        </w:rPr>
      </w:pPr>
      <w:r w:rsidRPr="005D02C5">
        <w:rPr>
          <w:rFonts w:ascii="Arial" w:hAnsi="Arial" w:cs="Arial"/>
          <w:b/>
          <w:sz w:val="22"/>
          <w:szCs w:val="22"/>
        </w:rPr>
        <w:t xml:space="preserve">Závěrečná ustanovení </w:t>
      </w:r>
    </w:p>
    <w:p w14:paraId="26FC65E3" w14:textId="77777777" w:rsidR="005D02C5" w:rsidRPr="005D02C5" w:rsidRDefault="005D02C5" w:rsidP="005D02C5">
      <w:pPr>
        <w:pStyle w:val="Nadpis2"/>
        <w:numPr>
          <w:ilvl w:val="0"/>
          <w:numId w:val="0"/>
        </w:numPr>
        <w:ind w:left="718"/>
        <w:jc w:val="both"/>
        <w:rPr>
          <w:rFonts w:cs="Arial"/>
          <w:b w:val="0"/>
          <w:bCs w:val="0"/>
          <w:sz w:val="22"/>
          <w:szCs w:val="22"/>
          <w:u w:val="single"/>
        </w:rPr>
      </w:pPr>
    </w:p>
    <w:p w14:paraId="3BDD8723" w14:textId="77777777" w:rsidR="005D02C5" w:rsidRPr="005D02C5" w:rsidRDefault="005D02C5" w:rsidP="005D02C5">
      <w:pPr>
        <w:pStyle w:val="Nadpis3"/>
        <w:numPr>
          <w:ilvl w:val="0"/>
          <w:numId w:val="0"/>
        </w:numPr>
        <w:ind w:left="709" w:hanging="709"/>
        <w:jc w:val="both"/>
        <w:rPr>
          <w:rFonts w:cs="Arial"/>
          <w:b w:val="0"/>
          <w:bCs w:val="0"/>
          <w:sz w:val="22"/>
          <w:szCs w:val="22"/>
        </w:rPr>
      </w:pPr>
      <w:proofErr w:type="gramStart"/>
      <w:r w:rsidRPr="005D02C5">
        <w:rPr>
          <w:rFonts w:cs="Arial"/>
          <w:b w:val="0"/>
          <w:bCs w:val="0"/>
          <w:sz w:val="22"/>
          <w:szCs w:val="22"/>
        </w:rPr>
        <w:t>17.1  Jakákoliv</w:t>
      </w:r>
      <w:proofErr w:type="gramEnd"/>
      <w:r w:rsidRPr="005D02C5">
        <w:rPr>
          <w:rFonts w:cs="Arial"/>
          <w:b w:val="0"/>
          <w:bCs w:val="0"/>
          <w:sz w:val="22"/>
          <w:szCs w:val="22"/>
        </w:rPr>
        <w:t xml:space="preserve"> změna smlouvy je možná jen formou písemných vzestupně číslovaných dodatků podepsaných osobami oprávněnými za objednatele a zhotovitele jednat a podepisovat nebo osobami jimi zmocněnými.</w:t>
      </w:r>
    </w:p>
    <w:p w14:paraId="3C96231B" w14:textId="77777777" w:rsidR="005D02C5" w:rsidRPr="005D02C5" w:rsidRDefault="005D02C5" w:rsidP="005D02C5">
      <w:pPr>
        <w:pStyle w:val="Nadpis3"/>
        <w:numPr>
          <w:ilvl w:val="0"/>
          <w:numId w:val="0"/>
        </w:numPr>
        <w:ind w:left="709" w:hanging="709"/>
        <w:jc w:val="both"/>
        <w:rPr>
          <w:rFonts w:cs="Arial"/>
          <w:b w:val="0"/>
          <w:bCs w:val="0"/>
          <w:sz w:val="22"/>
          <w:szCs w:val="22"/>
        </w:rPr>
      </w:pPr>
      <w:proofErr w:type="gramStart"/>
      <w:r w:rsidRPr="005D02C5">
        <w:rPr>
          <w:rFonts w:cs="Arial"/>
          <w:b w:val="0"/>
          <w:bCs w:val="0"/>
          <w:sz w:val="22"/>
          <w:szCs w:val="22"/>
        </w:rPr>
        <w:t>17.2    Zápisy</w:t>
      </w:r>
      <w:proofErr w:type="gramEnd"/>
      <w:r w:rsidRPr="005D02C5">
        <w:rPr>
          <w:rFonts w:cs="Arial"/>
          <w:b w:val="0"/>
          <w:bCs w:val="0"/>
          <w:sz w:val="22"/>
          <w:szCs w:val="22"/>
        </w:rPr>
        <w:t xml:space="preserve"> ve stavebním deníku se nepovažují za změnu smlouvy.</w:t>
      </w:r>
    </w:p>
    <w:p w14:paraId="66CD9108" w14:textId="77777777" w:rsidR="005D02C5" w:rsidRPr="005D02C5" w:rsidRDefault="005D02C5" w:rsidP="005D02C5">
      <w:pPr>
        <w:ind w:left="709" w:hanging="709"/>
        <w:jc w:val="both"/>
        <w:rPr>
          <w:rFonts w:ascii="Arial" w:hAnsi="Arial" w:cs="Arial"/>
          <w:sz w:val="22"/>
          <w:szCs w:val="22"/>
        </w:rPr>
      </w:pPr>
      <w:proofErr w:type="gramStart"/>
      <w:r w:rsidRPr="005D02C5">
        <w:rPr>
          <w:rFonts w:ascii="Arial" w:hAnsi="Arial" w:cs="Arial"/>
          <w:sz w:val="22"/>
          <w:szCs w:val="22"/>
        </w:rPr>
        <w:t>17.3   Objednatel</w:t>
      </w:r>
      <w:proofErr w:type="gramEnd"/>
      <w:r w:rsidRPr="005D02C5">
        <w:rPr>
          <w:rFonts w:ascii="Arial" w:hAnsi="Arial" w:cs="Arial"/>
          <w:sz w:val="22"/>
          <w:szCs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7741D205"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17.4     Zhotovitel nemůže bez souhlasu objednatele postoupit svá práva a povinnosti plynoucí ze smlouvy třetí osobě. </w:t>
      </w:r>
    </w:p>
    <w:p w14:paraId="3322FC28"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17.5     Smlouva nabývá platnosti dnem uzavření a účinnosti dnem uveřejnění v registru smluv.    </w:t>
      </w:r>
    </w:p>
    <w:p w14:paraId="60306B90" w14:textId="4E311FAE"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17.6     Nedílnou součástí smlouvy je Příloha č. 1 </w:t>
      </w:r>
      <w:r w:rsidR="00811084">
        <w:rPr>
          <w:rFonts w:ascii="Arial" w:hAnsi="Arial" w:cs="Arial"/>
          <w:sz w:val="22"/>
          <w:szCs w:val="22"/>
        </w:rPr>
        <w:t>–</w:t>
      </w:r>
      <w:r w:rsidRPr="005D02C5">
        <w:rPr>
          <w:rFonts w:ascii="Arial" w:hAnsi="Arial" w:cs="Arial"/>
          <w:sz w:val="22"/>
          <w:szCs w:val="22"/>
        </w:rPr>
        <w:t xml:space="preserve"> </w:t>
      </w:r>
      <w:r w:rsidR="00811084">
        <w:rPr>
          <w:rFonts w:ascii="Arial" w:hAnsi="Arial" w:cs="Arial"/>
          <w:sz w:val="22"/>
          <w:szCs w:val="22"/>
        </w:rPr>
        <w:t xml:space="preserve">Rozpočet </w:t>
      </w:r>
      <w:r w:rsidR="00383EBC">
        <w:rPr>
          <w:rFonts w:ascii="Arial" w:hAnsi="Arial" w:cs="Arial"/>
          <w:sz w:val="22"/>
          <w:szCs w:val="22"/>
        </w:rPr>
        <w:t>výměny</w:t>
      </w:r>
      <w:r w:rsidR="00811084">
        <w:rPr>
          <w:rFonts w:ascii="Arial" w:hAnsi="Arial" w:cs="Arial"/>
          <w:sz w:val="22"/>
          <w:szCs w:val="22"/>
        </w:rPr>
        <w:t xml:space="preserve"> výtahu</w:t>
      </w:r>
      <w:r w:rsidRPr="005D02C5">
        <w:rPr>
          <w:rFonts w:ascii="Arial" w:hAnsi="Arial" w:cs="Arial"/>
          <w:bCs/>
          <w:sz w:val="22"/>
          <w:szCs w:val="22"/>
        </w:rPr>
        <w:t xml:space="preserve">. </w:t>
      </w:r>
    </w:p>
    <w:p w14:paraId="3C9B55C5"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17.7     Smluvní strany konstatují, že tato smlouva je vyhotovena v elektronické podobě, přičemž obě smluvní stany obdrží jeho elektronický originál.</w:t>
      </w:r>
    </w:p>
    <w:p w14:paraId="2E3633F8" w14:textId="77777777" w:rsidR="005D02C5" w:rsidRPr="005D02C5" w:rsidRDefault="005D02C5" w:rsidP="005D02C5">
      <w:pPr>
        <w:pStyle w:val="Nadpis2"/>
        <w:numPr>
          <w:ilvl w:val="0"/>
          <w:numId w:val="0"/>
        </w:numPr>
        <w:ind w:left="709" w:hanging="709"/>
        <w:jc w:val="both"/>
        <w:rPr>
          <w:rFonts w:cs="Arial"/>
          <w:b w:val="0"/>
          <w:bCs w:val="0"/>
          <w:sz w:val="22"/>
          <w:szCs w:val="22"/>
        </w:rPr>
      </w:pPr>
      <w:proofErr w:type="gramStart"/>
      <w:r w:rsidRPr="005D02C5">
        <w:rPr>
          <w:rFonts w:cs="Arial"/>
          <w:b w:val="0"/>
          <w:sz w:val="22"/>
          <w:szCs w:val="22"/>
        </w:rPr>
        <w:t xml:space="preserve">17.8   </w:t>
      </w:r>
      <w:r w:rsidRPr="005D02C5">
        <w:rPr>
          <w:rFonts w:cs="Arial"/>
          <w:b w:val="0"/>
          <w:bCs w:val="0"/>
          <w:sz w:val="22"/>
          <w:szCs w:val="22"/>
        </w:rPr>
        <w:t>Smluvní</w:t>
      </w:r>
      <w:proofErr w:type="gramEnd"/>
      <w:r w:rsidRPr="005D02C5">
        <w:rPr>
          <w:rFonts w:cs="Arial"/>
          <w:b w:val="0"/>
          <w:bCs w:val="0"/>
          <w:sz w:val="22"/>
          <w:szCs w:val="22"/>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D02C5">
        <w:rPr>
          <w:rFonts w:cs="Arial"/>
          <w:b w:val="0"/>
          <w:bCs w:val="0"/>
          <w:sz w:val="22"/>
          <w:szCs w:val="22"/>
        </w:rPr>
        <w:t>metadata</w:t>
      </w:r>
      <w:proofErr w:type="spellEnd"/>
      <w:r w:rsidRPr="005D02C5">
        <w:rPr>
          <w:rFonts w:cs="Arial"/>
          <w:b w:val="0"/>
          <w:bCs w:val="0"/>
          <w:sz w:val="22"/>
          <w:szCs w:val="22"/>
        </w:rPr>
        <w:t xml:space="preserve"> dle uvedeného zákona zašle k uveřejnění v registru smluv objednatel, a to nejpozději do 15 dnů od jejího uzavření. Smluvní strany prohlašují, že </w:t>
      </w:r>
      <w:r w:rsidRPr="005D02C5">
        <w:rPr>
          <w:rFonts w:eastAsia="Calibri" w:cs="Arial"/>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sidRPr="005D02C5">
        <w:rPr>
          <w:rFonts w:cs="Arial"/>
          <w:b w:val="0"/>
          <w:bCs w:val="0"/>
          <w:sz w:val="22"/>
          <w:szCs w:val="22"/>
        </w:rPr>
        <w:t>.</w:t>
      </w:r>
    </w:p>
    <w:p w14:paraId="70747CEB" w14:textId="77777777" w:rsidR="005D02C5" w:rsidRPr="005D02C5" w:rsidRDefault="005D02C5" w:rsidP="005D02C5">
      <w:pPr>
        <w:ind w:left="709" w:hanging="709"/>
        <w:jc w:val="both"/>
        <w:rPr>
          <w:rFonts w:ascii="Arial" w:hAnsi="Arial" w:cs="Arial"/>
          <w:sz w:val="22"/>
          <w:szCs w:val="22"/>
        </w:rPr>
      </w:pPr>
      <w:r w:rsidRPr="005D02C5">
        <w:rPr>
          <w:rFonts w:ascii="Arial" w:hAnsi="Arial" w:cs="Arial"/>
          <w:sz w:val="22"/>
          <w:szCs w:val="22"/>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3FE93CAE" w14:textId="77777777" w:rsidR="005D02C5" w:rsidRPr="005D02C5" w:rsidRDefault="005D02C5" w:rsidP="005D02C5">
      <w:pPr>
        <w:ind w:left="709" w:hanging="709"/>
        <w:jc w:val="both"/>
        <w:rPr>
          <w:rFonts w:ascii="Arial" w:hAnsi="Arial" w:cs="Arial"/>
          <w:sz w:val="22"/>
          <w:szCs w:val="22"/>
          <w:highlight w:val="yellow"/>
        </w:rPr>
      </w:pPr>
    </w:p>
    <w:p w14:paraId="71C9BC0B" w14:textId="77777777" w:rsidR="005D02C5" w:rsidRPr="005D02C5" w:rsidRDefault="005D02C5" w:rsidP="005D02C5">
      <w:pPr>
        <w:pStyle w:val="Zkladntextodsazen"/>
        <w:spacing w:after="0"/>
        <w:ind w:left="709" w:hanging="709"/>
        <w:jc w:val="both"/>
        <w:rPr>
          <w:rFonts w:ascii="Arial" w:hAnsi="Arial" w:cs="Arial"/>
          <w:sz w:val="22"/>
          <w:szCs w:val="22"/>
          <w:highlight w:val="yellow"/>
        </w:rPr>
      </w:pPr>
      <w:r w:rsidRPr="005D02C5">
        <w:rPr>
          <w:rFonts w:ascii="Arial" w:hAnsi="Arial" w:cs="Arial"/>
          <w:sz w:val="22"/>
          <w:szCs w:val="22"/>
          <w:highlight w:val="yellow"/>
        </w:rPr>
        <w:t xml:space="preserve"> </w:t>
      </w:r>
    </w:p>
    <w:p w14:paraId="64CB8A06" w14:textId="4D99270F" w:rsidR="003E46DA" w:rsidRDefault="005D02C5" w:rsidP="005D02C5">
      <w:pPr>
        <w:ind w:left="851" w:hanging="851"/>
        <w:rPr>
          <w:rFonts w:ascii="Arial" w:hAnsi="Arial" w:cs="Arial"/>
          <w:sz w:val="22"/>
          <w:szCs w:val="22"/>
        </w:rPr>
      </w:pPr>
      <w:r w:rsidRPr="005D02C5">
        <w:rPr>
          <w:rFonts w:ascii="Arial" w:hAnsi="Arial" w:cs="Arial"/>
          <w:bCs/>
          <w:sz w:val="22"/>
          <w:szCs w:val="22"/>
        </w:rPr>
        <w:t xml:space="preserve">Přílohy: </w:t>
      </w:r>
    </w:p>
    <w:p w14:paraId="59A7DB31" w14:textId="77777777" w:rsidR="003E46DA" w:rsidRDefault="003E46DA" w:rsidP="005D02C5">
      <w:pPr>
        <w:ind w:left="851" w:hanging="851"/>
        <w:rPr>
          <w:rFonts w:ascii="Arial" w:hAnsi="Arial" w:cs="Arial"/>
          <w:sz w:val="22"/>
          <w:szCs w:val="22"/>
        </w:rPr>
      </w:pPr>
    </w:p>
    <w:p w14:paraId="633FF438" w14:textId="697C12B3" w:rsidR="005D02C5" w:rsidRPr="005D02C5" w:rsidRDefault="005D02C5" w:rsidP="005D02C5">
      <w:pPr>
        <w:ind w:left="851" w:hanging="851"/>
        <w:rPr>
          <w:rFonts w:ascii="Arial" w:hAnsi="Arial" w:cs="Arial"/>
          <w:bCs/>
          <w:sz w:val="22"/>
          <w:szCs w:val="22"/>
        </w:rPr>
      </w:pPr>
      <w:r w:rsidRPr="005D02C5">
        <w:rPr>
          <w:rFonts w:ascii="Arial" w:hAnsi="Arial" w:cs="Arial"/>
          <w:sz w:val="22"/>
          <w:szCs w:val="22"/>
        </w:rPr>
        <w:t>1</w:t>
      </w:r>
      <w:r w:rsidR="003E46DA">
        <w:rPr>
          <w:rFonts w:ascii="Arial" w:hAnsi="Arial" w:cs="Arial"/>
          <w:sz w:val="22"/>
          <w:szCs w:val="22"/>
        </w:rPr>
        <w:t xml:space="preserve">. </w:t>
      </w:r>
      <w:r w:rsidR="00811084">
        <w:rPr>
          <w:rFonts w:ascii="Arial" w:hAnsi="Arial" w:cs="Arial"/>
          <w:sz w:val="22"/>
          <w:szCs w:val="22"/>
        </w:rPr>
        <w:t xml:space="preserve">Rozpočet </w:t>
      </w:r>
      <w:r w:rsidR="00383EBC">
        <w:rPr>
          <w:rFonts w:ascii="Arial" w:hAnsi="Arial" w:cs="Arial"/>
          <w:sz w:val="22"/>
          <w:szCs w:val="22"/>
        </w:rPr>
        <w:t>výměny</w:t>
      </w:r>
      <w:r w:rsidR="00811084">
        <w:rPr>
          <w:rFonts w:ascii="Arial" w:hAnsi="Arial" w:cs="Arial"/>
          <w:sz w:val="22"/>
          <w:szCs w:val="22"/>
        </w:rPr>
        <w:t xml:space="preserve"> výtahu</w:t>
      </w:r>
    </w:p>
    <w:p w14:paraId="4D5948B5" w14:textId="77777777" w:rsidR="005D02C5" w:rsidRPr="005D02C5" w:rsidRDefault="005D02C5" w:rsidP="005D02C5">
      <w:pPr>
        <w:ind w:left="540" w:hanging="540"/>
        <w:rPr>
          <w:rFonts w:ascii="Arial" w:hAnsi="Arial" w:cs="Arial"/>
          <w:bCs/>
          <w:sz w:val="22"/>
          <w:szCs w:val="22"/>
        </w:rPr>
      </w:pPr>
    </w:p>
    <w:p w14:paraId="754717D9" w14:textId="77777777" w:rsidR="005D02C5" w:rsidRPr="005D02C5" w:rsidRDefault="005D02C5" w:rsidP="005D02C5">
      <w:pPr>
        <w:ind w:left="540" w:hanging="540"/>
        <w:rPr>
          <w:rFonts w:ascii="Arial" w:hAnsi="Arial" w:cs="Arial"/>
          <w:bCs/>
          <w:sz w:val="22"/>
          <w:szCs w:val="22"/>
        </w:rPr>
      </w:pPr>
    </w:p>
    <w:p w14:paraId="436AE6B4" w14:textId="77777777" w:rsidR="005D02C5" w:rsidRPr="005D02C5" w:rsidRDefault="005D02C5" w:rsidP="005D02C5">
      <w:pPr>
        <w:ind w:left="540" w:hanging="540"/>
        <w:rPr>
          <w:rFonts w:ascii="Arial" w:hAnsi="Arial" w:cs="Arial"/>
          <w:bCs/>
          <w:sz w:val="22"/>
          <w:szCs w:val="22"/>
        </w:rPr>
      </w:pPr>
      <w:r w:rsidRPr="005D02C5">
        <w:rPr>
          <w:rFonts w:ascii="Arial" w:hAnsi="Arial" w:cs="Arial"/>
          <w:bCs/>
          <w:sz w:val="22"/>
          <w:szCs w:val="22"/>
        </w:rPr>
        <w:t xml:space="preserve">Za </w:t>
      </w:r>
      <w:proofErr w:type="gramStart"/>
      <w:r w:rsidRPr="005D02C5">
        <w:rPr>
          <w:rFonts w:ascii="Arial" w:hAnsi="Arial" w:cs="Arial"/>
          <w:bCs/>
          <w:sz w:val="22"/>
          <w:szCs w:val="22"/>
        </w:rPr>
        <w:t>objednatele                                                         Za</w:t>
      </w:r>
      <w:proofErr w:type="gramEnd"/>
      <w:r w:rsidRPr="005D02C5">
        <w:rPr>
          <w:rFonts w:ascii="Arial" w:hAnsi="Arial" w:cs="Arial"/>
          <w:bCs/>
          <w:sz w:val="22"/>
          <w:szCs w:val="22"/>
        </w:rPr>
        <w:t xml:space="preserve"> zhotovitele</w:t>
      </w:r>
    </w:p>
    <w:p w14:paraId="77215F6E" w14:textId="77777777" w:rsidR="005D02C5" w:rsidRPr="005D02C5" w:rsidRDefault="005D02C5" w:rsidP="005D02C5">
      <w:pPr>
        <w:ind w:left="540" w:hanging="540"/>
        <w:rPr>
          <w:rFonts w:ascii="Arial" w:hAnsi="Arial" w:cs="Arial"/>
          <w:bCs/>
          <w:sz w:val="22"/>
          <w:szCs w:val="22"/>
        </w:rPr>
      </w:pPr>
    </w:p>
    <w:p w14:paraId="5656E935" w14:textId="15D8C521" w:rsidR="005D02C5" w:rsidRPr="005D02C5" w:rsidRDefault="005D02C5" w:rsidP="005D02C5">
      <w:pPr>
        <w:keepNext/>
        <w:keepLines/>
        <w:ind w:left="540" w:hanging="540"/>
        <w:rPr>
          <w:rFonts w:ascii="Arial" w:hAnsi="Arial" w:cs="Arial"/>
          <w:sz w:val="22"/>
          <w:szCs w:val="22"/>
        </w:rPr>
      </w:pPr>
      <w:r w:rsidRPr="005D02C5">
        <w:rPr>
          <w:rFonts w:ascii="Arial" w:hAnsi="Arial" w:cs="Arial"/>
          <w:bCs/>
          <w:sz w:val="22"/>
          <w:szCs w:val="22"/>
        </w:rPr>
        <w:t xml:space="preserve">V Novém Jičíně dne </w:t>
      </w:r>
      <w:proofErr w:type="gramStart"/>
      <w:r w:rsidR="00325F3F">
        <w:rPr>
          <w:rFonts w:ascii="Arial" w:hAnsi="Arial" w:cs="Arial"/>
          <w:bCs/>
          <w:sz w:val="22"/>
          <w:szCs w:val="22"/>
        </w:rPr>
        <w:t>15.08.2023</w:t>
      </w:r>
      <w:proofErr w:type="gramEnd"/>
      <w:r w:rsidRPr="005D02C5">
        <w:rPr>
          <w:rFonts w:ascii="Arial" w:hAnsi="Arial" w:cs="Arial"/>
          <w:bCs/>
          <w:sz w:val="22"/>
          <w:szCs w:val="22"/>
        </w:rPr>
        <w:tab/>
      </w:r>
      <w:r w:rsidRPr="005D02C5">
        <w:rPr>
          <w:rFonts w:ascii="Arial" w:hAnsi="Arial" w:cs="Arial"/>
          <w:bCs/>
          <w:sz w:val="22"/>
          <w:szCs w:val="22"/>
        </w:rPr>
        <w:tab/>
      </w:r>
      <w:r w:rsidRPr="005D02C5">
        <w:rPr>
          <w:rFonts w:ascii="Arial" w:hAnsi="Arial" w:cs="Arial"/>
          <w:bCs/>
          <w:sz w:val="22"/>
          <w:szCs w:val="22"/>
        </w:rPr>
        <w:tab/>
        <w:t xml:space="preserve">V …………. dne </w:t>
      </w:r>
      <w:r w:rsidR="00325F3F">
        <w:rPr>
          <w:rFonts w:ascii="Arial" w:hAnsi="Arial" w:cs="Arial"/>
          <w:bCs/>
          <w:sz w:val="22"/>
          <w:szCs w:val="22"/>
        </w:rPr>
        <w:t>10.08.2023</w:t>
      </w:r>
      <w:bookmarkStart w:id="8" w:name="_GoBack"/>
      <w:bookmarkEnd w:id="8"/>
    </w:p>
    <w:p w14:paraId="5F3D85F8" w14:textId="77777777" w:rsidR="005D02C5" w:rsidRPr="005D02C5" w:rsidRDefault="005D02C5" w:rsidP="005D02C5">
      <w:pPr>
        <w:keepNext/>
        <w:keepLines/>
        <w:ind w:left="540" w:hanging="540"/>
        <w:rPr>
          <w:rFonts w:ascii="Arial" w:hAnsi="Arial" w:cs="Arial"/>
          <w:bCs/>
          <w:sz w:val="22"/>
          <w:szCs w:val="22"/>
          <w:highlight w:val="yellow"/>
        </w:rPr>
      </w:pPr>
    </w:p>
    <w:p w14:paraId="564974A0" w14:textId="77777777" w:rsidR="005D02C5" w:rsidRPr="005D02C5" w:rsidRDefault="005D02C5" w:rsidP="005D02C5">
      <w:pPr>
        <w:keepNext/>
        <w:keepLines/>
        <w:ind w:left="540" w:hanging="540"/>
        <w:rPr>
          <w:rFonts w:ascii="Arial" w:hAnsi="Arial" w:cs="Arial"/>
          <w:bCs/>
          <w:sz w:val="22"/>
          <w:szCs w:val="22"/>
          <w:highlight w:val="yellow"/>
        </w:rPr>
      </w:pPr>
    </w:p>
    <w:p w14:paraId="240C87A3" w14:textId="77777777" w:rsidR="005D02C5" w:rsidRPr="005D02C5" w:rsidRDefault="005D02C5" w:rsidP="005D02C5">
      <w:pPr>
        <w:keepNext/>
        <w:keepLines/>
        <w:rPr>
          <w:rFonts w:ascii="Arial" w:hAnsi="Arial" w:cs="Arial"/>
          <w:bCs/>
          <w:sz w:val="22"/>
          <w:szCs w:val="22"/>
          <w:highlight w:val="yellow"/>
        </w:rPr>
      </w:pPr>
    </w:p>
    <w:p w14:paraId="0FBC4EAF" w14:textId="77777777" w:rsidR="005D02C5" w:rsidRPr="005D02C5" w:rsidRDefault="005D02C5" w:rsidP="005D02C5">
      <w:pPr>
        <w:keepNext/>
        <w:keepLines/>
        <w:rPr>
          <w:rFonts w:ascii="Arial" w:hAnsi="Arial" w:cs="Arial"/>
          <w:bCs/>
          <w:sz w:val="22"/>
          <w:szCs w:val="22"/>
        </w:rPr>
      </w:pPr>
    </w:p>
    <w:p w14:paraId="46235A94" w14:textId="26CF6A6D" w:rsidR="005D02C5" w:rsidRPr="005D02C5" w:rsidRDefault="005D02C5" w:rsidP="005D02C5">
      <w:pPr>
        <w:keepNext/>
        <w:keepLines/>
        <w:rPr>
          <w:rFonts w:ascii="Arial" w:hAnsi="Arial" w:cs="Arial"/>
          <w:sz w:val="22"/>
          <w:szCs w:val="22"/>
        </w:rPr>
      </w:pPr>
      <w:r w:rsidRPr="005D02C5">
        <w:rPr>
          <w:rFonts w:ascii="Arial" w:hAnsi="Arial" w:cs="Arial"/>
          <w:bCs/>
          <w:sz w:val="22"/>
          <w:szCs w:val="22"/>
        </w:rPr>
        <w:t xml:space="preserve">……………………………….                                 </w:t>
      </w:r>
      <w:r w:rsidR="00B34312">
        <w:rPr>
          <w:rFonts w:ascii="Arial" w:hAnsi="Arial" w:cs="Arial"/>
          <w:bCs/>
          <w:sz w:val="22"/>
          <w:szCs w:val="22"/>
        </w:rPr>
        <w:t xml:space="preserve">      </w:t>
      </w:r>
      <w:r w:rsidRPr="005D02C5">
        <w:rPr>
          <w:rFonts w:ascii="Arial" w:hAnsi="Arial" w:cs="Arial"/>
          <w:bCs/>
          <w:sz w:val="22"/>
          <w:szCs w:val="22"/>
        </w:rPr>
        <w:t>………………………………</w:t>
      </w:r>
    </w:p>
    <w:p w14:paraId="5556B2C9" w14:textId="08B8B536" w:rsidR="005D02C5" w:rsidRPr="005D02C5" w:rsidRDefault="005D02C5" w:rsidP="005D02C5">
      <w:pPr>
        <w:keepNext/>
        <w:keepLines/>
        <w:tabs>
          <w:tab w:val="left" w:pos="540"/>
          <w:tab w:val="right" w:leader="dot" w:pos="9062"/>
        </w:tabs>
        <w:rPr>
          <w:rFonts w:ascii="Arial" w:hAnsi="Arial" w:cs="Arial"/>
          <w:sz w:val="22"/>
          <w:szCs w:val="22"/>
        </w:rPr>
      </w:pPr>
      <w:r w:rsidRPr="005D02C5">
        <w:rPr>
          <w:rFonts w:ascii="Arial" w:hAnsi="Arial" w:cs="Arial"/>
          <w:sz w:val="22"/>
          <w:szCs w:val="22"/>
        </w:rPr>
        <w:t>Ing. arch. Jitka Pospíšilová</w:t>
      </w:r>
      <w:r w:rsidR="00D623EF">
        <w:rPr>
          <w:rFonts w:ascii="Arial" w:hAnsi="Arial" w:cs="Arial"/>
          <w:sz w:val="22"/>
          <w:szCs w:val="22"/>
        </w:rPr>
        <w:t xml:space="preserve">                                            </w:t>
      </w:r>
      <w:proofErr w:type="spellStart"/>
      <w:proofErr w:type="gramStart"/>
      <w:r w:rsidR="00D623EF">
        <w:rPr>
          <w:rFonts w:ascii="Arial" w:hAnsi="Arial" w:cs="Arial"/>
          <w:sz w:val="22"/>
          <w:szCs w:val="22"/>
        </w:rPr>
        <w:t>Ing.Roman</w:t>
      </w:r>
      <w:proofErr w:type="spellEnd"/>
      <w:proofErr w:type="gramEnd"/>
      <w:r w:rsidR="00D623EF">
        <w:rPr>
          <w:rFonts w:ascii="Arial" w:hAnsi="Arial" w:cs="Arial"/>
          <w:sz w:val="22"/>
          <w:szCs w:val="22"/>
        </w:rPr>
        <w:t xml:space="preserve"> </w:t>
      </w:r>
      <w:proofErr w:type="spellStart"/>
      <w:r w:rsidR="00D623EF">
        <w:rPr>
          <w:rFonts w:ascii="Arial" w:hAnsi="Arial" w:cs="Arial"/>
          <w:sz w:val="22"/>
          <w:szCs w:val="22"/>
        </w:rPr>
        <w:t>Czudek</w:t>
      </w:r>
      <w:proofErr w:type="spellEnd"/>
    </w:p>
    <w:p w14:paraId="7A15ACBF" w14:textId="617F3333" w:rsidR="005D02C5" w:rsidRPr="005D02C5" w:rsidRDefault="005D02C5" w:rsidP="005D02C5">
      <w:pPr>
        <w:keepNext/>
        <w:keepLines/>
        <w:rPr>
          <w:rFonts w:ascii="Arial" w:hAnsi="Arial" w:cs="Arial"/>
          <w:sz w:val="22"/>
          <w:szCs w:val="22"/>
        </w:rPr>
      </w:pPr>
      <w:r w:rsidRPr="005D02C5">
        <w:rPr>
          <w:rFonts w:ascii="Arial" w:hAnsi="Arial" w:cs="Arial"/>
          <w:sz w:val="22"/>
          <w:szCs w:val="22"/>
        </w:rPr>
        <w:t xml:space="preserve">vedoucí Odboru rozvoje a </w:t>
      </w:r>
      <w:proofErr w:type="gramStart"/>
      <w:r w:rsidRPr="005D02C5">
        <w:rPr>
          <w:rFonts w:ascii="Arial" w:hAnsi="Arial" w:cs="Arial"/>
          <w:sz w:val="22"/>
          <w:szCs w:val="22"/>
        </w:rPr>
        <w:t>investic</w:t>
      </w:r>
      <w:r w:rsidR="00D623EF">
        <w:rPr>
          <w:rFonts w:ascii="Arial" w:hAnsi="Arial" w:cs="Arial"/>
          <w:sz w:val="22"/>
          <w:szCs w:val="22"/>
        </w:rPr>
        <w:t xml:space="preserve">                                          jednatel</w:t>
      </w:r>
      <w:proofErr w:type="gramEnd"/>
    </w:p>
    <w:p w14:paraId="2C911286" w14:textId="77777777" w:rsidR="004C6D44" w:rsidRDefault="004C6D44">
      <w:pPr>
        <w:rPr>
          <w:rFonts w:ascii="Arial" w:hAnsi="Arial" w:cs="Arial"/>
          <w:sz w:val="22"/>
          <w:szCs w:val="22"/>
        </w:rPr>
      </w:pPr>
    </w:p>
    <w:p w14:paraId="3473720F" w14:textId="77777777" w:rsidR="0001723A" w:rsidRDefault="0001723A">
      <w:pPr>
        <w:rPr>
          <w:rFonts w:ascii="Arial" w:hAnsi="Arial" w:cs="Arial"/>
          <w:sz w:val="22"/>
          <w:szCs w:val="22"/>
        </w:rPr>
      </w:pPr>
    </w:p>
    <w:p w14:paraId="4BEB7953" w14:textId="77777777" w:rsidR="0001723A" w:rsidRDefault="0001723A">
      <w:pPr>
        <w:rPr>
          <w:rFonts w:ascii="Arial" w:hAnsi="Arial" w:cs="Arial"/>
          <w:sz w:val="22"/>
          <w:szCs w:val="22"/>
        </w:rPr>
      </w:pPr>
    </w:p>
    <w:p w14:paraId="239A30C2" w14:textId="77777777" w:rsidR="0001723A" w:rsidRDefault="0001723A" w:rsidP="0001723A">
      <w:pPr>
        <w:ind w:left="-426" w:firstLine="426"/>
        <w:rPr>
          <w:rFonts w:ascii="Arial" w:hAnsi="Arial" w:cs="Arial"/>
          <w:sz w:val="22"/>
          <w:szCs w:val="22"/>
        </w:rPr>
      </w:pPr>
    </w:p>
    <w:p w14:paraId="6D4D4084" w14:textId="77777777" w:rsidR="0001723A" w:rsidRDefault="0001723A">
      <w:pPr>
        <w:rPr>
          <w:rFonts w:ascii="Arial" w:hAnsi="Arial" w:cs="Arial"/>
          <w:sz w:val="22"/>
          <w:szCs w:val="22"/>
        </w:rPr>
      </w:pPr>
    </w:p>
    <w:p w14:paraId="6A1D601C" w14:textId="77777777" w:rsidR="0001723A" w:rsidRPr="006026B8" w:rsidRDefault="0001723A" w:rsidP="0001723A">
      <w:pPr>
        <w:ind w:firstLine="851"/>
        <w:rPr>
          <w:rFonts w:ascii="Arial" w:hAnsi="Arial" w:cs="Arial"/>
          <w:b/>
          <w:sz w:val="24"/>
          <w:u w:val="single"/>
        </w:rPr>
      </w:pPr>
      <w:r w:rsidRPr="006026B8">
        <w:rPr>
          <w:rFonts w:ascii="Arial" w:hAnsi="Arial" w:cs="Arial"/>
          <w:b/>
          <w:sz w:val="24"/>
          <w:u w:val="single"/>
        </w:rPr>
        <w:lastRenderedPageBreak/>
        <w:t>Rozpočet výměny výtahu:</w:t>
      </w:r>
    </w:p>
    <w:p w14:paraId="03FCF5D5" w14:textId="77777777" w:rsidR="0001723A" w:rsidRPr="006026B8" w:rsidRDefault="0001723A" w:rsidP="0001723A">
      <w:pPr>
        <w:ind w:firstLine="851"/>
        <w:rPr>
          <w:rFonts w:ascii="Arial" w:hAnsi="Arial" w:cs="Arial"/>
          <w:b/>
          <w:sz w:val="24"/>
          <w:u w:val="single"/>
        </w:rPr>
      </w:pPr>
    </w:p>
    <w:p w14:paraId="1A6F8FD3" w14:textId="68B39223" w:rsidR="0001723A" w:rsidRPr="006026B8" w:rsidRDefault="0001723A" w:rsidP="0001723A">
      <w:pPr>
        <w:tabs>
          <w:tab w:val="decimal" w:leader="dot" w:pos="9639"/>
        </w:tabs>
        <w:rPr>
          <w:rFonts w:ascii="Arial" w:hAnsi="Arial" w:cs="Arial"/>
          <w:sz w:val="24"/>
        </w:rPr>
      </w:pPr>
      <w:r w:rsidRPr="006026B8">
        <w:rPr>
          <w:rFonts w:ascii="Arial" w:hAnsi="Arial" w:cs="Arial"/>
          <w:sz w:val="24"/>
        </w:rPr>
        <w:t xml:space="preserve">Dodávka nového výtahu (zn. </w:t>
      </w:r>
      <w:proofErr w:type="spellStart"/>
      <w:r w:rsidRPr="006026B8">
        <w:rPr>
          <w:rFonts w:ascii="Arial" w:hAnsi="Arial" w:cs="Arial"/>
          <w:sz w:val="24"/>
        </w:rPr>
        <w:t>typ</w:t>
      </w:r>
      <w:r>
        <w:rPr>
          <w:rFonts w:ascii="Arial" w:hAnsi="Arial" w:cs="Arial"/>
          <w:sz w:val="24"/>
        </w:rPr>
        <w:t>TSOV</w:t>
      </w:r>
      <w:proofErr w:type="spellEnd"/>
      <w:r>
        <w:rPr>
          <w:rFonts w:ascii="Arial" w:hAnsi="Arial" w:cs="Arial"/>
          <w:sz w:val="24"/>
        </w:rPr>
        <w:t xml:space="preserve"> 1000</w:t>
      </w:r>
      <w:r w:rsidRPr="006026B8">
        <w:rPr>
          <w:rFonts w:ascii="Arial" w:hAnsi="Arial" w:cs="Arial"/>
          <w:sz w:val="24"/>
        </w:rPr>
        <w:t>) vč. dopravy:</w:t>
      </w:r>
      <w:r>
        <w:rPr>
          <w:rFonts w:ascii="Arial" w:hAnsi="Arial" w:cs="Arial"/>
          <w:sz w:val="24"/>
        </w:rPr>
        <w:t xml:space="preserve">          699.600</w:t>
      </w:r>
      <w:r w:rsidRPr="006026B8">
        <w:rPr>
          <w:rFonts w:ascii="Arial" w:hAnsi="Arial" w:cs="Arial"/>
          <w:sz w:val="24"/>
        </w:rPr>
        <w:t>- Kč</w:t>
      </w:r>
    </w:p>
    <w:p w14:paraId="44ED41E8" w14:textId="4AD60D85" w:rsidR="0001723A" w:rsidRPr="006026B8" w:rsidRDefault="0001723A" w:rsidP="0001723A">
      <w:pPr>
        <w:tabs>
          <w:tab w:val="decimal" w:leader="dot" w:pos="9639"/>
        </w:tabs>
        <w:rPr>
          <w:rFonts w:ascii="Arial" w:hAnsi="Arial" w:cs="Arial"/>
          <w:sz w:val="24"/>
        </w:rPr>
      </w:pPr>
      <w:r>
        <w:rPr>
          <w:rFonts w:ascii="Arial" w:hAnsi="Arial" w:cs="Arial"/>
          <w:sz w:val="24"/>
        </w:rPr>
        <w:t>Demontáž a montáž výtahu:                                                                      160.800</w:t>
      </w:r>
      <w:r w:rsidRPr="006026B8">
        <w:rPr>
          <w:rFonts w:ascii="Arial" w:hAnsi="Arial" w:cs="Arial"/>
          <w:sz w:val="24"/>
        </w:rPr>
        <w:t>,- Kč</w:t>
      </w:r>
    </w:p>
    <w:p w14:paraId="5D063A38" w14:textId="5329B564" w:rsidR="0001723A" w:rsidRDefault="0001723A" w:rsidP="0001723A">
      <w:pPr>
        <w:tabs>
          <w:tab w:val="decimal" w:leader="dot" w:pos="9639"/>
        </w:tabs>
        <w:rPr>
          <w:rFonts w:ascii="Arial" w:hAnsi="Arial" w:cs="Arial"/>
          <w:sz w:val="24"/>
        </w:rPr>
      </w:pPr>
      <w:r>
        <w:rPr>
          <w:rFonts w:ascii="Arial" w:hAnsi="Arial" w:cs="Arial"/>
          <w:sz w:val="24"/>
        </w:rPr>
        <w:t>Zkoušky:                                                                                                      16.400</w:t>
      </w:r>
      <w:r w:rsidRPr="006026B8">
        <w:rPr>
          <w:rFonts w:ascii="Arial" w:hAnsi="Arial" w:cs="Arial"/>
          <w:sz w:val="24"/>
        </w:rPr>
        <w:t>,- Kč</w:t>
      </w:r>
    </w:p>
    <w:p w14:paraId="480FC0F6" w14:textId="77777777" w:rsidR="0001723A" w:rsidRPr="006026B8" w:rsidRDefault="0001723A" w:rsidP="0001723A">
      <w:pPr>
        <w:tabs>
          <w:tab w:val="decimal" w:leader="dot" w:pos="9639"/>
        </w:tabs>
        <w:rPr>
          <w:rFonts w:ascii="Arial" w:hAnsi="Arial" w:cs="Arial"/>
          <w:sz w:val="24"/>
        </w:rPr>
      </w:pPr>
    </w:p>
    <w:p w14:paraId="52F4677C" w14:textId="4E37A708" w:rsidR="0001723A" w:rsidRPr="006026B8" w:rsidRDefault="0001723A" w:rsidP="0001723A">
      <w:pPr>
        <w:tabs>
          <w:tab w:val="left" w:pos="8040"/>
          <w:tab w:val="decimal" w:leader="dot" w:pos="9639"/>
        </w:tabs>
        <w:rPr>
          <w:rFonts w:ascii="Arial" w:hAnsi="Arial" w:cs="Arial"/>
          <w:b/>
          <w:sz w:val="24"/>
        </w:rPr>
      </w:pPr>
      <w:r w:rsidRPr="006026B8">
        <w:rPr>
          <w:rFonts w:ascii="Arial" w:hAnsi="Arial" w:cs="Arial"/>
          <w:b/>
          <w:sz w:val="24"/>
        </w:rPr>
        <w:t>Celkem za výtah bez DPH:</w:t>
      </w:r>
      <w:r>
        <w:rPr>
          <w:rFonts w:ascii="Arial" w:hAnsi="Arial" w:cs="Arial"/>
          <w:b/>
          <w:sz w:val="24"/>
        </w:rPr>
        <w:t xml:space="preserve">                                                                     876.800</w:t>
      </w:r>
      <w:r w:rsidRPr="006026B8">
        <w:rPr>
          <w:rFonts w:ascii="Arial" w:hAnsi="Arial" w:cs="Arial"/>
          <w:b/>
          <w:sz w:val="24"/>
        </w:rPr>
        <w:t>,- Kč</w:t>
      </w:r>
    </w:p>
    <w:p w14:paraId="0532E488" w14:textId="77777777" w:rsidR="0001723A" w:rsidRPr="006026B8" w:rsidRDefault="0001723A" w:rsidP="0001723A">
      <w:pPr>
        <w:ind w:firstLine="851"/>
        <w:rPr>
          <w:rFonts w:ascii="Arial" w:hAnsi="Arial" w:cs="Arial"/>
          <w:sz w:val="24"/>
        </w:rPr>
      </w:pPr>
    </w:p>
    <w:p w14:paraId="0C75D8C7" w14:textId="77777777" w:rsidR="0001723A" w:rsidRPr="006026B8" w:rsidRDefault="0001723A" w:rsidP="0001723A">
      <w:pPr>
        <w:tabs>
          <w:tab w:val="left" w:pos="567"/>
          <w:tab w:val="left" w:pos="851"/>
          <w:tab w:val="decimal" w:leader="dot" w:pos="9639"/>
        </w:tabs>
        <w:rPr>
          <w:rFonts w:ascii="Arial" w:hAnsi="Arial" w:cs="Arial"/>
          <w:b/>
          <w:sz w:val="24"/>
        </w:rPr>
      </w:pPr>
      <w:r w:rsidRPr="006026B8">
        <w:rPr>
          <w:rFonts w:ascii="Arial" w:hAnsi="Arial" w:cs="Arial"/>
          <w:b/>
          <w:sz w:val="24"/>
        </w:rPr>
        <w:t>Související práce:</w:t>
      </w:r>
    </w:p>
    <w:p w14:paraId="2009F395" w14:textId="47DA93E6" w:rsidR="0001723A" w:rsidRPr="006026B8" w:rsidRDefault="0001723A" w:rsidP="0001723A">
      <w:pPr>
        <w:tabs>
          <w:tab w:val="left" w:pos="567"/>
          <w:tab w:val="left" w:pos="851"/>
          <w:tab w:val="decimal" w:leader="dot" w:pos="9639"/>
        </w:tabs>
        <w:rPr>
          <w:rFonts w:ascii="Arial" w:hAnsi="Arial" w:cs="Arial"/>
          <w:sz w:val="24"/>
        </w:rPr>
      </w:pPr>
      <w:r>
        <w:rPr>
          <w:rFonts w:ascii="Arial" w:hAnsi="Arial" w:cs="Arial"/>
          <w:sz w:val="24"/>
        </w:rPr>
        <w:t>Zednické práce:                                                                                          83.700</w:t>
      </w:r>
      <w:r w:rsidRPr="006026B8">
        <w:rPr>
          <w:rFonts w:ascii="Arial" w:hAnsi="Arial" w:cs="Arial"/>
          <w:sz w:val="24"/>
        </w:rPr>
        <w:t>,- Kč</w:t>
      </w:r>
    </w:p>
    <w:p w14:paraId="38D251D4" w14:textId="77777777" w:rsidR="0001723A" w:rsidRPr="006026B8" w:rsidRDefault="0001723A" w:rsidP="0001723A">
      <w:pPr>
        <w:tabs>
          <w:tab w:val="left" w:pos="851"/>
          <w:tab w:val="decimal" w:leader="dot" w:pos="9639"/>
        </w:tabs>
        <w:ind w:left="993" w:right="851" w:hanging="142"/>
        <w:jc w:val="both"/>
        <w:rPr>
          <w:rFonts w:ascii="Arial" w:hAnsi="Arial" w:cs="Arial"/>
          <w:sz w:val="24"/>
        </w:rPr>
      </w:pPr>
      <w:r w:rsidRPr="006026B8">
        <w:rPr>
          <w:rFonts w:ascii="Arial" w:hAnsi="Arial" w:cs="Arial"/>
          <w:sz w:val="24"/>
        </w:rPr>
        <w:t>(oprava omítek ve strojovně a šachtě, nové otvory v podlaze strojovny pro prostup lan, vybílení šachty a strojovny, vybourání betonového základu pod výtahovým strojem, nátěr podlahy strojovny, vybourání dosedů a vyzdění nových, vysekání starých šachetních dveří, obezdění nových šachetních dveří včetně nových překladů a zapravení prahů, zasekání ocelových nosníků podporující podlahu strojovny)</w:t>
      </w:r>
    </w:p>
    <w:p w14:paraId="7799FC6B" w14:textId="77777777" w:rsidR="0001723A" w:rsidRPr="006026B8" w:rsidRDefault="0001723A" w:rsidP="0001723A">
      <w:pPr>
        <w:tabs>
          <w:tab w:val="left" w:pos="567"/>
          <w:tab w:val="left" w:pos="851"/>
          <w:tab w:val="decimal" w:leader="dot" w:pos="9639"/>
        </w:tabs>
        <w:ind w:left="851"/>
        <w:rPr>
          <w:rFonts w:ascii="Arial" w:hAnsi="Arial" w:cs="Arial"/>
          <w:sz w:val="24"/>
        </w:rPr>
      </w:pPr>
    </w:p>
    <w:p w14:paraId="69757CDF" w14:textId="1D78E1AA" w:rsidR="0001723A" w:rsidRPr="006026B8" w:rsidRDefault="0001723A" w:rsidP="0001723A">
      <w:pPr>
        <w:tabs>
          <w:tab w:val="left" w:pos="567"/>
          <w:tab w:val="left" w:pos="851"/>
          <w:tab w:val="decimal" w:leader="dot" w:pos="9639"/>
        </w:tabs>
        <w:rPr>
          <w:rFonts w:ascii="Arial" w:hAnsi="Arial" w:cs="Arial"/>
          <w:sz w:val="24"/>
        </w:rPr>
      </w:pPr>
      <w:r>
        <w:rPr>
          <w:rFonts w:ascii="Arial" w:hAnsi="Arial" w:cs="Arial"/>
          <w:sz w:val="24"/>
        </w:rPr>
        <w:t>Elektrikářské práce:                                                                                     15.300</w:t>
      </w:r>
      <w:r w:rsidRPr="006026B8">
        <w:rPr>
          <w:rFonts w:ascii="Arial" w:hAnsi="Arial" w:cs="Arial"/>
          <w:sz w:val="24"/>
        </w:rPr>
        <w:t>,- Kč</w:t>
      </w:r>
    </w:p>
    <w:p w14:paraId="5B445558" w14:textId="77777777" w:rsidR="0001723A" w:rsidRPr="006026B8" w:rsidRDefault="0001723A" w:rsidP="0001723A">
      <w:pPr>
        <w:ind w:left="1276" w:right="851" w:hanging="142"/>
        <w:jc w:val="both"/>
        <w:rPr>
          <w:rFonts w:ascii="Arial" w:hAnsi="Arial" w:cs="Arial"/>
          <w:sz w:val="24"/>
        </w:rPr>
      </w:pPr>
      <w:r w:rsidRPr="006026B8">
        <w:rPr>
          <w:rFonts w:ascii="Arial" w:hAnsi="Arial" w:cs="Arial"/>
          <w:sz w:val="24"/>
        </w:rPr>
        <w:t>(osvětlení šachty včetně zásuvkového obvodu v šachtě a v prohlubni, dodávka a montáž hlavního vypínače, zvýšení intenzity osvětlení strojovny, nový hlavní přívod do strojovny výtahu, nové osvětlení nástupišť výtahu v souladu s platnou legislativou, osvětlen přístupu do strojovny výtahu v souladu s platnou legislativou)</w:t>
      </w:r>
    </w:p>
    <w:p w14:paraId="678B051B" w14:textId="77777777" w:rsidR="0001723A" w:rsidRPr="006026B8" w:rsidRDefault="0001723A" w:rsidP="0001723A">
      <w:pPr>
        <w:tabs>
          <w:tab w:val="left" w:pos="567"/>
          <w:tab w:val="left" w:pos="851"/>
          <w:tab w:val="decimal" w:leader="dot" w:pos="9639"/>
        </w:tabs>
        <w:ind w:left="851"/>
        <w:rPr>
          <w:rFonts w:ascii="Arial" w:hAnsi="Arial" w:cs="Arial"/>
          <w:sz w:val="24"/>
        </w:rPr>
      </w:pPr>
    </w:p>
    <w:p w14:paraId="5B4FCB7A" w14:textId="66CCAD41" w:rsidR="0001723A" w:rsidRPr="006026B8" w:rsidRDefault="0001723A" w:rsidP="0001723A">
      <w:pPr>
        <w:tabs>
          <w:tab w:val="left" w:pos="567"/>
          <w:tab w:val="left" w:pos="851"/>
          <w:tab w:val="decimal" w:leader="dot" w:pos="9639"/>
        </w:tabs>
        <w:rPr>
          <w:rFonts w:ascii="Arial" w:hAnsi="Arial" w:cs="Arial"/>
          <w:sz w:val="24"/>
        </w:rPr>
      </w:pPr>
      <w:r>
        <w:rPr>
          <w:rFonts w:ascii="Arial" w:hAnsi="Arial" w:cs="Arial"/>
          <w:sz w:val="24"/>
        </w:rPr>
        <w:t>Natěračské práce:                                                                                          6.500</w:t>
      </w:r>
      <w:r w:rsidRPr="006026B8">
        <w:rPr>
          <w:rFonts w:ascii="Arial" w:hAnsi="Arial" w:cs="Arial"/>
          <w:sz w:val="24"/>
        </w:rPr>
        <w:t>,- Kč</w:t>
      </w:r>
    </w:p>
    <w:p w14:paraId="1F3DEC07" w14:textId="77777777" w:rsidR="0001723A" w:rsidRPr="006026B8" w:rsidRDefault="0001723A" w:rsidP="0001723A">
      <w:pPr>
        <w:tabs>
          <w:tab w:val="left" w:pos="567"/>
          <w:tab w:val="left" w:pos="851"/>
          <w:tab w:val="left" w:pos="4678"/>
          <w:tab w:val="left" w:pos="6237"/>
          <w:tab w:val="decimal" w:leader="dot" w:pos="9639"/>
        </w:tabs>
        <w:ind w:left="851" w:firstLine="283"/>
        <w:rPr>
          <w:rFonts w:ascii="Arial" w:hAnsi="Arial" w:cs="Arial"/>
          <w:sz w:val="24"/>
        </w:rPr>
      </w:pPr>
      <w:r w:rsidRPr="006026B8">
        <w:rPr>
          <w:rFonts w:ascii="Arial" w:hAnsi="Arial" w:cs="Arial"/>
          <w:sz w:val="24"/>
        </w:rPr>
        <w:t>(nátěr vystrojení ve výtahové šachtě)</w:t>
      </w:r>
    </w:p>
    <w:p w14:paraId="259480D1" w14:textId="77777777" w:rsidR="0001723A" w:rsidRPr="006026B8" w:rsidRDefault="0001723A" w:rsidP="0001723A">
      <w:pPr>
        <w:tabs>
          <w:tab w:val="left" w:pos="567"/>
          <w:tab w:val="left" w:pos="851"/>
          <w:tab w:val="decimal" w:leader="dot" w:pos="9639"/>
        </w:tabs>
        <w:ind w:left="851"/>
        <w:rPr>
          <w:rFonts w:ascii="Arial" w:hAnsi="Arial" w:cs="Arial"/>
          <w:sz w:val="24"/>
        </w:rPr>
      </w:pPr>
    </w:p>
    <w:p w14:paraId="4D1E9536" w14:textId="48423D00" w:rsidR="0001723A" w:rsidRPr="006026B8" w:rsidRDefault="0001723A" w:rsidP="0001723A">
      <w:pPr>
        <w:tabs>
          <w:tab w:val="left" w:pos="567"/>
          <w:tab w:val="left" w:pos="851"/>
          <w:tab w:val="decimal" w:leader="dot" w:pos="9639"/>
        </w:tabs>
        <w:rPr>
          <w:rFonts w:ascii="Arial" w:hAnsi="Arial" w:cs="Arial"/>
          <w:sz w:val="24"/>
        </w:rPr>
      </w:pPr>
      <w:r>
        <w:rPr>
          <w:rFonts w:ascii="Arial" w:hAnsi="Arial" w:cs="Arial"/>
          <w:sz w:val="24"/>
        </w:rPr>
        <w:t>Výpomocné práce:                                                                                          5000</w:t>
      </w:r>
      <w:r w:rsidRPr="006026B8">
        <w:rPr>
          <w:rFonts w:ascii="Arial" w:hAnsi="Arial" w:cs="Arial"/>
          <w:sz w:val="24"/>
        </w:rPr>
        <w:t>,- Kč</w:t>
      </w:r>
    </w:p>
    <w:p w14:paraId="294F16CE" w14:textId="77777777" w:rsidR="0001723A" w:rsidRPr="006026B8" w:rsidRDefault="0001723A" w:rsidP="0001723A">
      <w:pPr>
        <w:tabs>
          <w:tab w:val="left" w:pos="567"/>
          <w:tab w:val="left" w:pos="851"/>
          <w:tab w:val="decimal" w:leader="dot" w:pos="9639"/>
        </w:tabs>
        <w:ind w:left="851"/>
        <w:rPr>
          <w:rFonts w:ascii="Arial" w:hAnsi="Arial" w:cs="Arial"/>
          <w:sz w:val="24"/>
        </w:rPr>
      </w:pPr>
    </w:p>
    <w:p w14:paraId="5A2A9CAC" w14:textId="7E85D359" w:rsidR="0001723A" w:rsidRPr="006026B8" w:rsidRDefault="0001723A" w:rsidP="0001723A">
      <w:pPr>
        <w:tabs>
          <w:tab w:val="left" w:pos="567"/>
          <w:tab w:val="left" w:pos="851"/>
          <w:tab w:val="decimal" w:leader="dot" w:pos="9639"/>
        </w:tabs>
        <w:rPr>
          <w:rFonts w:ascii="Arial" w:hAnsi="Arial" w:cs="Arial"/>
          <w:sz w:val="24"/>
        </w:rPr>
      </w:pPr>
      <w:r>
        <w:rPr>
          <w:rFonts w:ascii="Arial" w:hAnsi="Arial" w:cs="Arial"/>
          <w:sz w:val="24"/>
        </w:rPr>
        <w:t>Zámečnické práce:                                                                                         8.600</w:t>
      </w:r>
      <w:r w:rsidRPr="006026B8">
        <w:rPr>
          <w:rFonts w:ascii="Arial" w:hAnsi="Arial" w:cs="Arial"/>
          <w:sz w:val="24"/>
        </w:rPr>
        <w:t>,- Kč</w:t>
      </w:r>
    </w:p>
    <w:p w14:paraId="2FC96966" w14:textId="77777777" w:rsidR="0001723A" w:rsidRPr="006026B8" w:rsidRDefault="0001723A" w:rsidP="0001723A">
      <w:pPr>
        <w:tabs>
          <w:tab w:val="left" w:pos="851"/>
          <w:tab w:val="decimal" w:leader="dot" w:pos="9639"/>
        </w:tabs>
        <w:ind w:left="993" w:right="851" w:hanging="142"/>
        <w:jc w:val="both"/>
        <w:rPr>
          <w:rFonts w:ascii="Arial" w:hAnsi="Arial" w:cs="Arial"/>
          <w:sz w:val="24"/>
        </w:rPr>
      </w:pPr>
      <w:r w:rsidRPr="006026B8">
        <w:rPr>
          <w:rFonts w:ascii="Arial" w:hAnsi="Arial" w:cs="Arial"/>
          <w:sz w:val="24"/>
        </w:rPr>
        <w:t xml:space="preserve">(ocelové nosníky podporující podlahu strojovny vzhledem k vyšší nosnosti výtahu, úprava zámku dveří strojovny, zakrytí </w:t>
      </w:r>
      <w:proofErr w:type="spellStart"/>
      <w:r w:rsidRPr="006026B8">
        <w:rPr>
          <w:rFonts w:ascii="Arial" w:hAnsi="Arial" w:cs="Arial"/>
          <w:sz w:val="24"/>
        </w:rPr>
        <w:t>osítění</w:t>
      </w:r>
      <w:proofErr w:type="spellEnd"/>
      <w:r w:rsidRPr="006026B8">
        <w:rPr>
          <w:rFonts w:ascii="Arial" w:hAnsi="Arial" w:cs="Arial"/>
          <w:sz w:val="24"/>
        </w:rPr>
        <w:t xml:space="preserve"> strojovny výtahu pevným materiálem v souladu s legislativou)</w:t>
      </w:r>
    </w:p>
    <w:p w14:paraId="5CDD2BA5" w14:textId="77777777" w:rsidR="0001723A" w:rsidRPr="006026B8" w:rsidRDefault="0001723A" w:rsidP="0001723A">
      <w:pPr>
        <w:tabs>
          <w:tab w:val="left" w:pos="567"/>
          <w:tab w:val="left" w:pos="851"/>
          <w:tab w:val="decimal" w:leader="dot" w:pos="9639"/>
        </w:tabs>
        <w:ind w:left="851"/>
        <w:rPr>
          <w:rFonts w:ascii="Arial" w:hAnsi="Arial" w:cs="Arial"/>
          <w:sz w:val="24"/>
        </w:rPr>
      </w:pPr>
    </w:p>
    <w:p w14:paraId="2BE03E9F" w14:textId="79C0F929" w:rsidR="0001723A" w:rsidRPr="006026B8" w:rsidRDefault="0001723A" w:rsidP="0001723A">
      <w:pPr>
        <w:tabs>
          <w:tab w:val="left" w:pos="567"/>
          <w:tab w:val="left" w:pos="851"/>
          <w:tab w:val="decimal" w:leader="dot" w:pos="9639"/>
        </w:tabs>
        <w:rPr>
          <w:rFonts w:ascii="Arial" w:hAnsi="Arial" w:cs="Arial"/>
          <w:sz w:val="24"/>
        </w:rPr>
      </w:pPr>
      <w:r w:rsidRPr="006026B8">
        <w:rPr>
          <w:rFonts w:ascii="Arial" w:hAnsi="Arial" w:cs="Arial"/>
          <w:sz w:val="24"/>
        </w:rPr>
        <w:t>Odvoz a likvida</w:t>
      </w:r>
      <w:r>
        <w:rPr>
          <w:rFonts w:ascii="Arial" w:hAnsi="Arial" w:cs="Arial"/>
          <w:sz w:val="24"/>
        </w:rPr>
        <w:t>ce odpadu v souladu se zákonem:                                        5.100</w:t>
      </w:r>
      <w:r w:rsidRPr="006026B8">
        <w:rPr>
          <w:rFonts w:ascii="Arial" w:hAnsi="Arial" w:cs="Arial"/>
          <w:sz w:val="24"/>
        </w:rPr>
        <w:t>,- Kč</w:t>
      </w:r>
    </w:p>
    <w:p w14:paraId="54CF1FE5" w14:textId="77777777" w:rsidR="0001723A" w:rsidRPr="006026B8" w:rsidRDefault="0001723A" w:rsidP="0001723A">
      <w:pPr>
        <w:tabs>
          <w:tab w:val="left" w:pos="567"/>
          <w:tab w:val="left" w:pos="851"/>
          <w:tab w:val="decimal" w:leader="dot" w:pos="9639"/>
        </w:tabs>
        <w:ind w:left="851"/>
        <w:rPr>
          <w:rFonts w:ascii="Arial" w:hAnsi="Arial" w:cs="Arial"/>
          <w:sz w:val="24"/>
        </w:rPr>
      </w:pPr>
    </w:p>
    <w:p w14:paraId="29076EA2" w14:textId="1C342551" w:rsidR="0001723A" w:rsidRPr="006026B8" w:rsidRDefault="0001723A" w:rsidP="0001723A">
      <w:pPr>
        <w:tabs>
          <w:tab w:val="left" w:pos="567"/>
          <w:tab w:val="left" w:pos="851"/>
          <w:tab w:val="decimal" w:leader="dot" w:pos="9639"/>
        </w:tabs>
        <w:rPr>
          <w:rFonts w:ascii="Arial" w:hAnsi="Arial" w:cs="Arial"/>
          <w:sz w:val="24"/>
        </w:rPr>
      </w:pPr>
      <w:r w:rsidRPr="006026B8">
        <w:rPr>
          <w:rFonts w:ascii="Arial" w:hAnsi="Arial" w:cs="Arial"/>
          <w:sz w:val="24"/>
        </w:rPr>
        <w:t>Lešení do výta</w:t>
      </w:r>
      <w:r>
        <w:rPr>
          <w:rFonts w:ascii="Arial" w:hAnsi="Arial" w:cs="Arial"/>
          <w:sz w:val="24"/>
        </w:rPr>
        <w:t>hové šachty pro montáž vodítek:                                          35.000</w:t>
      </w:r>
      <w:r w:rsidRPr="006026B8">
        <w:rPr>
          <w:rFonts w:ascii="Arial" w:hAnsi="Arial" w:cs="Arial"/>
          <w:sz w:val="24"/>
        </w:rPr>
        <w:t>,- Kč</w:t>
      </w:r>
    </w:p>
    <w:p w14:paraId="1D2BF98C" w14:textId="77777777" w:rsidR="0001723A" w:rsidRPr="006026B8" w:rsidRDefault="0001723A" w:rsidP="0001723A">
      <w:pPr>
        <w:tabs>
          <w:tab w:val="left" w:pos="567"/>
          <w:tab w:val="left" w:pos="851"/>
          <w:tab w:val="decimal" w:leader="dot" w:pos="9639"/>
        </w:tabs>
        <w:ind w:left="851"/>
        <w:rPr>
          <w:rFonts w:ascii="Arial" w:hAnsi="Arial" w:cs="Arial"/>
          <w:sz w:val="24"/>
        </w:rPr>
      </w:pPr>
    </w:p>
    <w:p w14:paraId="3B112848" w14:textId="414F6012" w:rsidR="0001723A" w:rsidRDefault="0001723A" w:rsidP="0001723A">
      <w:pPr>
        <w:tabs>
          <w:tab w:val="left" w:pos="851"/>
          <w:tab w:val="decimal" w:leader="dot" w:pos="9639"/>
        </w:tabs>
        <w:rPr>
          <w:rFonts w:ascii="Arial" w:hAnsi="Arial" w:cs="Arial"/>
          <w:b/>
          <w:sz w:val="24"/>
        </w:rPr>
      </w:pPr>
      <w:r w:rsidRPr="006026B8">
        <w:rPr>
          <w:rFonts w:ascii="Arial" w:hAnsi="Arial" w:cs="Arial"/>
          <w:b/>
          <w:sz w:val="24"/>
        </w:rPr>
        <w:t>Celkem za související práce</w:t>
      </w:r>
      <w:r>
        <w:rPr>
          <w:rFonts w:ascii="Arial" w:hAnsi="Arial" w:cs="Arial"/>
          <w:b/>
          <w:sz w:val="24"/>
        </w:rPr>
        <w:t xml:space="preserve"> bez DPH:                                                  159.200</w:t>
      </w:r>
      <w:r w:rsidRPr="006026B8">
        <w:rPr>
          <w:rFonts w:ascii="Arial" w:hAnsi="Arial" w:cs="Arial"/>
          <w:b/>
          <w:sz w:val="24"/>
        </w:rPr>
        <w:t>,- Kč</w:t>
      </w:r>
    </w:p>
    <w:p w14:paraId="23766323" w14:textId="77777777" w:rsidR="0001723A" w:rsidRDefault="0001723A" w:rsidP="0001723A">
      <w:pPr>
        <w:tabs>
          <w:tab w:val="left" w:pos="851"/>
          <w:tab w:val="decimal" w:leader="dot" w:pos="9639"/>
        </w:tabs>
        <w:rPr>
          <w:rFonts w:ascii="Arial" w:hAnsi="Arial" w:cs="Arial"/>
          <w:b/>
          <w:sz w:val="24"/>
        </w:rPr>
      </w:pPr>
    </w:p>
    <w:p w14:paraId="0FC601FF" w14:textId="77777777" w:rsidR="0001723A" w:rsidRDefault="0001723A" w:rsidP="0001723A">
      <w:pPr>
        <w:tabs>
          <w:tab w:val="left" w:pos="851"/>
          <w:tab w:val="decimal" w:leader="dot" w:pos="9639"/>
        </w:tabs>
        <w:rPr>
          <w:rFonts w:ascii="Arial" w:hAnsi="Arial" w:cs="Arial"/>
          <w:b/>
          <w:sz w:val="24"/>
        </w:rPr>
      </w:pPr>
    </w:p>
    <w:p w14:paraId="11F754F3" w14:textId="77777777" w:rsidR="0001723A" w:rsidRDefault="0001723A" w:rsidP="0001723A">
      <w:pPr>
        <w:tabs>
          <w:tab w:val="left" w:pos="851"/>
          <w:tab w:val="decimal" w:leader="dot" w:pos="9639"/>
        </w:tabs>
        <w:rPr>
          <w:rFonts w:ascii="Arial" w:hAnsi="Arial" w:cs="Arial"/>
          <w:b/>
          <w:sz w:val="24"/>
        </w:rPr>
      </w:pPr>
      <w:r>
        <w:rPr>
          <w:rFonts w:ascii="Arial" w:hAnsi="Arial" w:cs="Arial"/>
          <w:b/>
          <w:sz w:val="24"/>
        </w:rPr>
        <w:t>Celkem za rekonstrukci výtahu včetně souvisejících prací bez DPH:</w:t>
      </w:r>
    </w:p>
    <w:p w14:paraId="3A4743AB" w14:textId="2A1651A9" w:rsidR="0001723A" w:rsidRPr="0001723A" w:rsidRDefault="0001723A" w:rsidP="0001723A">
      <w:pPr>
        <w:tabs>
          <w:tab w:val="left" w:pos="851"/>
          <w:tab w:val="decimal" w:leader="dot" w:pos="9639"/>
        </w:tabs>
        <w:rPr>
          <w:rFonts w:ascii="Arial" w:hAnsi="Arial" w:cs="Arial"/>
          <w:b/>
          <w:sz w:val="24"/>
        </w:rPr>
      </w:pPr>
      <w:r>
        <w:rPr>
          <w:rFonts w:ascii="Arial" w:hAnsi="Arial" w:cs="Arial"/>
          <w:b/>
          <w:sz w:val="24"/>
        </w:rPr>
        <w:t xml:space="preserve">                                                                                                                 1.036.000,-Kč</w:t>
      </w:r>
    </w:p>
    <w:p w14:paraId="1C432362" w14:textId="77777777" w:rsidR="0001723A" w:rsidRPr="006026B8" w:rsidRDefault="0001723A" w:rsidP="0001723A">
      <w:pPr>
        <w:tabs>
          <w:tab w:val="left" w:pos="851"/>
          <w:tab w:val="decimal" w:leader="dot" w:pos="9639"/>
        </w:tabs>
        <w:ind w:left="851"/>
        <w:rPr>
          <w:rFonts w:ascii="Arial" w:hAnsi="Arial" w:cs="Arial"/>
          <w:b/>
          <w:sz w:val="24"/>
        </w:rPr>
      </w:pPr>
    </w:p>
    <w:p w14:paraId="474A3263" w14:textId="77777777" w:rsidR="0001723A" w:rsidRPr="006026B8" w:rsidRDefault="0001723A" w:rsidP="0001723A">
      <w:pPr>
        <w:tabs>
          <w:tab w:val="left" w:pos="5103"/>
        </w:tabs>
        <w:jc w:val="both"/>
        <w:rPr>
          <w:rFonts w:ascii="Arial" w:hAnsi="Arial" w:cs="Arial"/>
          <w:sz w:val="24"/>
        </w:rPr>
      </w:pPr>
    </w:p>
    <w:p w14:paraId="47B0F114" w14:textId="77777777" w:rsidR="0001723A" w:rsidRPr="005D02C5" w:rsidRDefault="0001723A">
      <w:pPr>
        <w:rPr>
          <w:rFonts w:ascii="Arial" w:hAnsi="Arial" w:cs="Arial"/>
          <w:sz w:val="22"/>
          <w:szCs w:val="22"/>
        </w:rPr>
      </w:pPr>
    </w:p>
    <w:sectPr w:rsidR="0001723A" w:rsidRPr="005D02C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55CD7" w14:textId="77777777" w:rsidR="0027486A" w:rsidRDefault="0027486A">
      <w:r>
        <w:separator/>
      </w:r>
    </w:p>
  </w:endnote>
  <w:endnote w:type="continuationSeparator" w:id="0">
    <w:p w14:paraId="6203F293" w14:textId="77777777" w:rsidR="0027486A" w:rsidRDefault="0027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DE721" w14:textId="77777777" w:rsidR="00C10D31" w:rsidRDefault="00C10D31">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25F3F">
      <w:rPr>
        <w:rStyle w:val="slostrnky"/>
        <w:noProof/>
      </w:rPr>
      <w:t>16</w:t>
    </w:r>
    <w:r>
      <w:rPr>
        <w:rStyle w:val="slostrnky"/>
      </w:rPr>
      <w:fldChar w:fldCharType="end"/>
    </w:r>
  </w:p>
  <w:p w14:paraId="2AA8B87A" w14:textId="77777777" w:rsidR="00C10D31" w:rsidRDefault="00C10D3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AAF52" w14:textId="77777777" w:rsidR="0027486A" w:rsidRDefault="0027486A">
      <w:r>
        <w:separator/>
      </w:r>
    </w:p>
  </w:footnote>
  <w:footnote w:type="continuationSeparator" w:id="0">
    <w:p w14:paraId="0DBEF535" w14:textId="77777777" w:rsidR="0027486A" w:rsidRDefault="00274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E6379" w14:textId="1F65B149" w:rsidR="00C10D31" w:rsidRPr="00B34312" w:rsidRDefault="00C10D31">
    <w:pPr>
      <w:pStyle w:val="Zhlav"/>
      <w:jc w:val="right"/>
      <w:rPr>
        <w:rFonts w:ascii="Arial" w:hAnsi="Arial" w:cs="Arial"/>
        <w:sz w:val="24"/>
        <w:szCs w:val="24"/>
      </w:rPr>
    </w:pPr>
    <w:r w:rsidRPr="00B34312">
      <w:rPr>
        <w:rFonts w:ascii="Arial" w:hAnsi="Arial" w:cs="Arial"/>
        <w:sz w:val="24"/>
        <w:szCs w:val="24"/>
      </w:rPr>
      <w:t>V2023-</w:t>
    </w:r>
    <w:r w:rsidR="002A3A14">
      <w:rPr>
        <w:rFonts w:ascii="Arial" w:hAnsi="Arial" w:cs="Arial"/>
        <w:sz w:val="24"/>
        <w:szCs w:val="24"/>
      </w:rPr>
      <w:t>0460</w:t>
    </w:r>
    <w:r w:rsidRPr="00B34312">
      <w:rPr>
        <w:rFonts w:ascii="Arial" w:hAnsi="Arial" w:cs="Arial"/>
        <w:sz w:val="24"/>
        <w:szCs w:val="24"/>
      </w:rPr>
      <w:t>/ORI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03F1"/>
    <w:multiLevelType w:val="hybridMultilevel"/>
    <w:tmpl w:val="E4A04D34"/>
    <w:lvl w:ilvl="0" w:tplc="95DA3732">
      <w:start w:val="1"/>
      <w:numFmt w:val="ordinal"/>
      <w:lvlText w:val="7.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6E13D1"/>
    <w:multiLevelType w:val="hybridMultilevel"/>
    <w:tmpl w:val="C380B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817D3F"/>
    <w:multiLevelType w:val="hybridMultilevel"/>
    <w:tmpl w:val="383A8790"/>
    <w:lvl w:ilvl="0" w:tplc="0D3C15E8">
      <w:start w:val="1"/>
      <w:numFmt w:val="bullet"/>
      <w:lvlText w:val=""/>
      <w:lvlJc w:val="left"/>
      <w:pPr>
        <w:tabs>
          <w:tab w:val="num" w:pos="720"/>
        </w:tabs>
        <w:ind w:left="720" w:hanging="360"/>
      </w:pPr>
      <w:rPr>
        <w:rFonts w:ascii="Symbol" w:hAnsi="Symbol"/>
      </w:rPr>
    </w:lvl>
    <w:lvl w:ilvl="1" w:tplc="B49A117A">
      <w:start w:val="1"/>
      <w:numFmt w:val="bullet"/>
      <w:lvlText w:val="o"/>
      <w:lvlJc w:val="left"/>
      <w:pPr>
        <w:tabs>
          <w:tab w:val="num" w:pos="1440"/>
        </w:tabs>
        <w:ind w:left="1440" w:hanging="360"/>
      </w:pPr>
      <w:rPr>
        <w:rFonts w:ascii="Courier New" w:hAnsi="Courier New"/>
      </w:rPr>
    </w:lvl>
    <w:lvl w:ilvl="2" w:tplc="D0DE9326">
      <w:start w:val="1"/>
      <w:numFmt w:val="bullet"/>
      <w:lvlText w:val=""/>
      <w:lvlJc w:val="left"/>
      <w:pPr>
        <w:tabs>
          <w:tab w:val="num" w:pos="2160"/>
        </w:tabs>
        <w:ind w:left="2160" w:hanging="360"/>
      </w:pPr>
      <w:rPr>
        <w:rFonts w:ascii="Wingdings" w:hAnsi="Wingdings"/>
      </w:rPr>
    </w:lvl>
    <w:lvl w:ilvl="3" w:tplc="ACCC854C">
      <w:start w:val="1"/>
      <w:numFmt w:val="bullet"/>
      <w:lvlText w:val=""/>
      <w:lvlJc w:val="left"/>
      <w:pPr>
        <w:tabs>
          <w:tab w:val="num" w:pos="2880"/>
        </w:tabs>
        <w:ind w:left="2880" w:hanging="360"/>
      </w:pPr>
      <w:rPr>
        <w:rFonts w:ascii="Symbol" w:hAnsi="Symbol"/>
      </w:rPr>
    </w:lvl>
    <w:lvl w:ilvl="4" w:tplc="4B86A9D8">
      <w:start w:val="1"/>
      <w:numFmt w:val="bullet"/>
      <w:lvlText w:val="o"/>
      <w:lvlJc w:val="left"/>
      <w:pPr>
        <w:tabs>
          <w:tab w:val="num" w:pos="3600"/>
        </w:tabs>
        <w:ind w:left="3600" w:hanging="360"/>
      </w:pPr>
      <w:rPr>
        <w:rFonts w:ascii="Courier New" w:hAnsi="Courier New"/>
      </w:rPr>
    </w:lvl>
    <w:lvl w:ilvl="5" w:tplc="58204684">
      <w:start w:val="1"/>
      <w:numFmt w:val="bullet"/>
      <w:lvlText w:val=""/>
      <w:lvlJc w:val="left"/>
      <w:pPr>
        <w:tabs>
          <w:tab w:val="num" w:pos="4320"/>
        </w:tabs>
        <w:ind w:left="4320" w:hanging="360"/>
      </w:pPr>
      <w:rPr>
        <w:rFonts w:ascii="Wingdings" w:hAnsi="Wingdings"/>
      </w:rPr>
    </w:lvl>
    <w:lvl w:ilvl="6" w:tplc="A8961420">
      <w:start w:val="1"/>
      <w:numFmt w:val="bullet"/>
      <w:lvlText w:val=""/>
      <w:lvlJc w:val="left"/>
      <w:pPr>
        <w:tabs>
          <w:tab w:val="num" w:pos="5040"/>
        </w:tabs>
        <w:ind w:left="5040" w:hanging="360"/>
      </w:pPr>
      <w:rPr>
        <w:rFonts w:ascii="Symbol" w:hAnsi="Symbol"/>
      </w:rPr>
    </w:lvl>
    <w:lvl w:ilvl="7" w:tplc="8C144C5E">
      <w:start w:val="1"/>
      <w:numFmt w:val="bullet"/>
      <w:lvlText w:val="o"/>
      <w:lvlJc w:val="left"/>
      <w:pPr>
        <w:tabs>
          <w:tab w:val="num" w:pos="5760"/>
        </w:tabs>
        <w:ind w:left="5760" w:hanging="360"/>
      </w:pPr>
      <w:rPr>
        <w:rFonts w:ascii="Courier New" w:hAnsi="Courier New"/>
      </w:rPr>
    </w:lvl>
    <w:lvl w:ilvl="8" w:tplc="275EAEF8">
      <w:start w:val="1"/>
      <w:numFmt w:val="bullet"/>
      <w:lvlText w:val=""/>
      <w:lvlJc w:val="left"/>
      <w:pPr>
        <w:tabs>
          <w:tab w:val="num" w:pos="6480"/>
        </w:tabs>
        <w:ind w:left="6480" w:hanging="360"/>
      </w:pPr>
      <w:rPr>
        <w:rFonts w:ascii="Wingdings" w:hAnsi="Wingdings"/>
      </w:rPr>
    </w:lvl>
  </w:abstractNum>
  <w:abstractNum w:abstractNumId="3" w15:restartNumberingAfterBreak="0">
    <w:nsid w:val="18EB1C52"/>
    <w:multiLevelType w:val="hybridMultilevel"/>
    <w:tmpl w:val="66203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957726"/>
    <w:multiLevelType w:val="hybridMultilevel"/>
    <w:tmpl w:val="D91C8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F167A8"/>
    <w:multiLevelType w:val="hybridMultilevel"/>
    <w:tmpl w:val="D9F2A450"/>
    <w:lvl w:ilvl="0" w:tplc="05F4AD82">
      <w:start w:val="1"/>
      <w:numFmt w:val="bullet"/>
      <w:lvlText w:val=""/>
      <w:lvlJc w:val="left"/>
      <w:pPr>
        <w:tabs>
          <w:tab w:val="num" w:pos="4754"/>
        </w:tabs>
        <w:ind w:left="4754" w:hanging="360"/>
      </w:pPr>
      <w:rPr>
        <w:rFonts w:ascii="Symbol" w:hAnsi="Symbol"/>
      </w:rPr>
    </w:lvl>
    <w:lvl w:ilvl="1" w:tplc="EDF695D6">
      <w:start w:val="1"/>
      <w:numFmt w:val="bullet"/>
      <w:lvlText w:val="o"/>
      <w:lvlJc w:val="left"/>
      <w:pPr>
        <w:tabs>
          <w:tab w:val="num" w:pos="5474"/>
        </w:tabs>
        <w:ind w:left="5474" w:hanging="360"/>
      </w:pPr>
      <w:rPr>
        <w:rFonts w:ascii="Courier New" w:hAnsi="Courier New"/>
      </w:rPr>
    </w:lvl>
    <w:lvl w:ilvl="2" w:tplc="D928836E">
      <w:start w:val="1"/>
      <w:numFmt w:val="bullet"/>
      <w:lvlText w:val=""/>
      <w:lvlJc w:val="left"/>
      <w:pPr>
        <w:tabs>
          <w:tab w:val="num" w:pos="6194"/>
        </w:tabs>
        <w:ind w:left="6194" w:hanging="360"/>
      </w:pPr>
      <w:rPr>
        <w:rFonts w:ascii="Wingdings" w:hAnsi="Wingdings"/>
      </w:rPr>
    </w:lvl>
    <w:lvl w:ilvl="3" w:tplc="B964AFE2">
      <w:start w:val="1"/>
      <w:numFmt w:val="bullet"/>
      <w:lvlText w:val=""/>
      <w:lvlJc w:val="left"/>
      <w:pPr>
        <w:tabs>
          <w:tab w:val="num" w:pos="6914"/>
        </w:tabs>
        <w:ind w:left="6914" w:hanging="360"/>
      </w:pPr>
      <w:rPr>
        <w:rFonts w:ascii="Symbol" w:hAnsi="Symbol"/>
      </w:rPr>
    </w:lvl>
    <w:lvl w:ilvl="4" w:tplc="23A844EA">
      <w:start w:val="1"/>
      <w:numFmt w:val="bullet"/>
      <w:lvlText w:val="o"/>
      <w:lvlJc w:val="left"/>
      <w:pPr>
        <w:tabs>
          <w:tab w:val="num" w:pos="7634"/>
        </w:tabs>
        <w:ind w:left="7634" w:hanging="360"/>
      </w:pPr>
      <w:rPr>
        <w:rFonts w:ascii="Courier New" w:hAnsi="Courier New"/>
      </w:rPr>
    </w:lvl>
    <w:lvl w:ilvl="5" w:tplc="11BE2358">
      <w:start w:val="1"/>
      <w:numFmt w:val="bullet"/>
      <w:lvlText w:val=""/>
      <w:lvlJc w:val="left"/>
      <w:pPr>
        <w:tabs>
          <w:tab w:val="num" w:pos="8354"/>
        </w:tabs>
        <w:ind w:left="8354" w:hanging="360"/>
      </w:pPr>
      <w:rPr>
        <w:rFonts w:ascii="Wingdings" w:hAnsi="Wingdings"/>
      </w:rPr>
    </w:lvl>
    <w:lvl w:ilvl="6" w:tplc="34424E16">
      <w:start w:val="1"/>
      <w:numFmt w:val="bullet"/>
      <w:lvlText w:val=""/>
      <w:lvlJc w:val="left"/>
      <w:pPr>
        <w:tabs>
          <w:tab w:val="num" w:pos="9074"/>
        </w:tabs>
        <w:ind w:left="9074" w:hanging="360"/>
      </w:pPr>
      <w:rPr>
        <w:rFonts w:ascii="Symbol" w:hAnsi="Symbol"/>
      </w:rPr>
    </w:lvl>
    <w:lvl w:ilvl="7" w:tplc="EFCA9E04">
      <w:start w:val="1"/>
      <w:numFmt w:val="bullet"/>
      <w:lvlText w:val="o"/>
      <w:lvlJc w:val="left"/>
      <w:pPr>
        <w:tabs>
          <w:tab w:val="num" w:pos="9794"/>
        </w:tabs>
        <w:ind w:left="9794" w:hanging="360"/>
      </w:pPr>
      <w:rPr>
        <w:rFonts w:ascii="Courier New" w:hAnsi="Courier New"/>
      </w:rPr>
    </w:lvl>
    <w:lvl w:ilvl="8" w:tplc="790E97A0">
      <w:start w:val="1"/>
      <w:numFmt w:val="bullet"/>
      <w:lvlText w:val=""/>
      <w:lvlJc w:val="left"/>
      <w:pPr>
        <w:tabs>
          <w:tab w:val="num" w:pos="10514"/>
        </w:tabs>
        <w:ind w:left="10514" w:hanging="360"/>
      </w:pPr>
      <w:rPr>
        <w:rFonts w:ascii="Wingdings" w:hAnsi="Wingdings"/>
      </w:rPr>
    </w:lvl>
  </w:abstractNum>
  <w:abstractNum w:abstractNumId="6" w15:restartNumberingAfterBreak="0">
    <w:nsid w:val="287C5704"/>
    <w:multiLevelType w:val="hybridMultilevel"/>
    <w:tmpl w:val="04D257AC"/>
    <w:lvl w:ilvl="0" w:tplc="E3C8F15E">
      <w:start w:val="1"/>
      <w:numFmt w:val="bullet"/>
      <w:lvlText w:val=""/>
      <w:lvlJc w:val="left"/>
      <w:pPr>
        <w:tabs>
          <w:tab w:val="num" w:pos="1080"/>
        </w:tabs>
        <w:ind w:left="1080" w:hanging="360"/>
      </w:pPr>
      <w:rPr>
        <w:rFonts w:ascii="Symbol" w:hAnsi="Symbol"/>
      </w:rPr>
    </w:lvl>
    <w:lvl w:ilvl="1" w:tplc="68AAC110">
      <w:start w:val="1"/>
      <w:numFmt w:val="bullet"/>
      <w:lvlText w:val="o"/>
      <w:lvlJc w:val="left"/>
      <w:pPr>
        <w:tabs>
          <w:tab w:val="num" w:pos="1800"/>
        </w:tabs>
        <w:ind w:left="1800" w:hanging="360"/>
      </w:pPr>
      <w:rPr>
        <w:rFonts w:ascii="Courier New" w:hAnsi="Courier New"/>
      </w:rPr>
    </w:lvl>
    <w:lvl w:ilvl="2" w:tplc="0EDC857C">
      <w:start w:val="1"/>
      <w:numFmt w:val="bullet"/>
      <w:lvlText w:val=""/>
      <w:lvlJc w:val="left"/>
      <w:pPr>
        <w:tabs>
          <w:tab w:val="num" w:pos="2520"/>
        </w:tabs>
        <w:ind w:left="2520" w:hanging="360"/>
      </w:pPr>
      <w:rPr>
        <w:rFonts w:ascii="Wingdings" w:hAnsi="Wingdings"/>
      </w:rPr>
    </w:lvl>
    <w:lvl w:ilvl="3" w:tplc="5CA6AC60">
      <w:start w:val="1"/>
      <w:numFmt w:val="bullet"/>
      <w:lvlText w:val=""/>
      <w:lvlJc w:val="left"/>
      <w:pPr>
        <w:tabs>
          <w:tab w:val="num" w:pos="3240"/>
        </w:tabs>
        <w:ind w:left="3240" w:hanging="360"/>
      </w:pPr>
      <w:rPr>
        <w:rFonts w:ascii="Symbol" w:hAnsi="Symbol"/>
      </w:rPr>
    </w:lvl>
    <w:lvl w:ilvl="4" w:tplc="5FE0A13E">
      <w:start w:val="1"/>
      <w:numFmt w:val="bullet"/>
      <w:lvlText w:val="o"/>
      <w:lvlJc w:val="left"/>
      <w:pPr>
        <w:tabs>
          <w:tab w:val="num" w:pos="3960"/>
        </w:tabs>
        <w:ind w:left="3960" w:hanging="360"/>
      </w:pPr>
      <w:rPr>
        <w:rFonts w:ascii="Courier New" w:hAnsi="Courier New"/>
      </w:rPr>
    </w:lvl>
    <w:lvl w:ilvl="5" w:tplc="6A781462">
      <w:start w:val="1"/>
      <w:numFmt w:val="bullet"/>
      <w:lvlText w:val=""/>
      <w:lvlJc w:val="left"/>
      <w:pPr>
        <w:tabs>
          <w:tab w:val="num" w:pos="4680"/>
        </w:tabs>
        <w:ind w:left="4680" w:hanging="360"/>
      </w:pPr>
      <w:rPr>
        <w:rFonts w:ascii="Wingdings" w:hAnsi="Wingdings"/>
      </w:rPr>
    </w:lvl>
    <w:lvl w:ilvl="6" w:tplc="4FC228BE">
      <w:start w:val="1"/>
      <w:numFmt w:val="bullet"/>
      <w:lvlText w:val=""/>
      <w:lvlJc w:val="left"/>
      <w:pPr>
        <w:tabs>
          <w:tab w:val="num" w:pos="5400"/>
        </w:tabs>
        <w:ind w:left="5400" w:hanging="360"/>
      </w:pPr>
      <w:rPr>
        <w:rFonts w:ascii="Symbol" w:hAnsi="Symbol"/>
      </w:rPr>
    </w:lvl>
    <w:lvl w:ilvl="7" w:tplc="68E22A08">
      <w:start w:val="1"/>
      <w:numFmt w:val="bullet"/>
      <w:lvlText w:val="o"/>
      <w:lvlJc w:val="left"/>
      <w:pPr>
        <w:tabs>
          <w:tab w:val="num" w:pos="6120"/>
        </w:tabs>
        <w:ind w:left="6120" w:hanging="360"/>
      </w:pPr>
      <w:rPr>
        <w:rFonts w:ascii="Courier New" w:hAnsi="Courier New"/>
      </w:rPr>
    </w:lvl>
    <w:lvl w:ilvl="8" w:tplc="01266FD8">
      <w:start w:val="1"/>
      <w:numFmt w:val="bullet"/>
      <w:lvlText w:val=""/>
      <w:lvlJc w:val="left"/>
      <w:pPr>
        <w:tabs>
          <w:tab w:val="num" w:pos="6840"/>
        </w:tabs>
        <w:ind w:left="6840" w:hanging="360"/>
      </w:pPr>
      <w:rPr>
        <w:rFonts w:ascii="Wingdings" w:hAnsi="Wingdings"/>
      </w:rPr>
    </w:lvl>
  </w:abstractNum>
  <w:abstractNum w:abstractNumId="7" w15:restartNumberingAfterBreak="0">
    <w:nsid w:val="37B55B43"/>
    <w:multiLevelType w:val="hybridMultilevel"/>
    <w:tmpl w:val="B148C33A"/>
    <w:lvl w:ilvl="0" w:tplc="08C82C40">
      <w:start w:val="1"/>
      <w:numFmt w:val="lowerLetter"/>
      <w:lvlText w:val="%1)"/>
      <w:lvlJc w:val="left"/>
      <w:pPr>
        <w:tabs>
          <w:tab w:val="num" w:pos="720"/>
        </w:tabs>
        <w:ind w:left="720" w:hanging="360"/>
      </w:pPr>
    </w:lvl>
    <w:lvl w:ilvl="1" w:tplc="0C684F7C">
      <w:start w:val="1"/>
      <w:numFmt w:val="lowerLetter"/>
      <w:lvlText w:val="%2."/>
      <w:lvlJc w:val="left"/>
      <w:pPr>
        <w:tabs>
          <w:tab w:val="num" w:pos="1440"/>
        </w:tabs>
        <w:ind w:left="1440" w:hanging="360"/>
      </w:pPr>
    </w:lvl>
    <w:lvl w:ilvl="2" w:tplc="DE5ADF4E">
      <w:start w:val="1"/>
      <w:numFmt w:val="lowerRoman"/>
      <w:lvlText w:val="%3."/>
      <w:lvlJc w:val="right"/>
      <w:pPr>
        <w:tabs>
          <w:tab w:val="num" w:pos="2160"/>
        </w:tabs>
        <w:ind w:left="2160" w:hanging="180"/>
      </w:pPr>
    </w:lvl>
    <w:lvl w:ilvl="3" w:tplc="440295EC">
      <w:start w:val="1"/>
      <w:numFmt w:val="decimal"/>
      <w:lvlText w:val="%4."/>
      <w:lvlJc w:val="left"/>
      <w:pPr>
        <w:tabs>
          <w:tab w:val="num" w:pos="2880"/>
        </w:tabs>
        <w:ind w:left="2880" w:hanging="360"/>
      </w:pPr>
    </w:lvl>
    <w:lvl w:ilvl="4" w:tplc="0256FDDE">
      <w:start w:val="1"/>
      <w:numFmt w:val="lowerLetter"/>
      <w:lvlText w:val="%5."/>
      <w:lvlJc w:val="left"/>
      <w:pPr>
        <w:tabs>
          <w:tab w:val="num" w:pos="3600"/>
        </w:tabs>
        <w:ind w:left="3600" w:hanging="360"/>
      </w:pPr>
    </w:lvl>
    <w:lvl w:ilvl="5" w:tplc="F61877DE">
      <w:start w:val="1"/>
      <w:numFmt w:val="lowerRoman"/>
      <w:lvlText w:val="%6."/>
      <w:lvlJc w:val="right"/>
      <w:pPr>
        <w:tabs>
          <w:tab w:val="num" w:pos="4320"/>
        </w:tabs>
        <w:ind w:left="4320" w:hanging="180"/>
      </w:pPr>
    </w:lvl>
    <w:lvl w:ilvl="6" w:tplc="DC22B452">
      <w:start w:val="1"/>
      <w:numFmt w:val="decimal"/>
      <w:lvlText w:val="%7."/>
      <w:lvlJc w:val="left"/>
      <w:pPr>
        <w:tabs>
          <w:tab w:val="num" w:pos="5040"/>
        </w:tabs>
        <w:ind w:left="5040" w:hanging="360"/>
      </w:pPr>
    </w:lvl>
    <w:lvl w:ilvl="7" w:tplc="481CB172">
      <w:start w:val="1"/>
      <w:numFmt w:val="lowerLetter"/>
      <w:lvlText w:val="%8."/>
      <w:lvlJc w:val="left"/>
      <w:pPr>
        <w:tabs>
          <w:tab w:val="num" w:pos="5760"/>
        </w:tabs>
        <w:ind w:left="5760" w:hanging="360"/>
      </w:pPr>
    </w:lvl>
    <w:lvl w:ilvl="8" w:tplc="D5C8F236">
      <w:start w:val="1"/>
      <w:numFmt w:val="lowerRoman"/>
      <w:lvlText w:val="%9."/>
      <w:lvlJc w:val="right"/>
      <w:pPr>
        <w:tabs>
          <w:tab w:val="num" w:pos="6480"/>
        </w:tabs>
        <w:ind w:left="6480" w:hanging="180"/>
      </w:pPr>
    </w:lvl>
  </w:abstractNum>
  <w:abstractNum w:abstractNumId="8" w15:restartNumberingAfterBreak="0">
    <w:nsid w:val="3EC43554"/>
    <w:multiLevelType w:val="hybridMultilevel"/>
    <w:tmpl w:val="0E66C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5B6EED"/>
    <w:multiLevelType w:val="hybridMultilevel"/>
    <w:tmpl w:val="ACCA409A"/>
    <w:lvl w:ilvl="0" w:tplc="B3B82332">
      <w:start w:val="1"/>
      <w:numFmt w:val="lowerLetter"/>
      <w:lvlText w:val="%1)"/>
      <w:lvlJc w:val="left"/>
      <w:pPr>
        <w:ind w:left="1429" w:hanging="360"/>
      </w:pPr>
    </w:lvl>
    <w:lvl w:ilvl="1" w:tplc="B0C4FF86">
      <w:start w:val="1"/>
      <w:numFmt w:val="lowerLetter"/>
      <w:lvlText w:val="%2."/>
      <w:lvlJc w:val="left"/>
      <w:pPr>
        <w:ind w:left="2149" w:hanging="360"/>
      </w:pPr>
    </w:lvl>
    <w:lvl w:ilvl="2" w:tplc="76A61F9C">
      <w:start w:val="1"/>
      <w:numFmt w:val="lowerRoman"/>
      <w:lvlText w:val="%3."/>
      <w:lvlJc w:val="right"/>
      <w:pPr>
        <w:ind w:left="2869" w:hanging="180"/>
      </w:pPr>
    </w:lvl>
    <w:lvl w:ilvl="3" w:tplc="2AAC8E48">
      <w:start w:val="1"/>
      <w:numFmt w:val="decimal"/>
      <w:lvlText w:val="%4."/>
      <w:lvlJc w:val="left"/>
      <w:pPr>
        <w:ind w:left="3589" w:hanging="360"/>
      </w:pPr>
    </w:lvl>
    <w:lvl w:ilvl="4" w:tplc="D0D4E4A4">
      <w:start w:val="1"/>
      <w:numFmt w:val="lowerLetter"/>
      <w:lvlText w:val="%5."/>
      <w:lvlJc w:val="left"/>
      <w:pPr>
        <w:ind w:left="4309" w:hanging="360"/>
      </w:pPr>
    </w:lvl>
    <w:lvl w:ilvl="5" w:tplc="F8BC0AF0">
      <w:start w:val="1"/>
      <w:numFmt w:val="lowerRoman"/>
      <w:lvlText w:val="%6."/>
      <w:lvlJc w:val="right"/>
      <w:pPr>
        <w:ind w:left="5029" w:hanging="180"/>
      </w:pPr>
    </w:lvl>
    <w:lvl w:ilvl="6" w:tplc="1CE49E6C">
      <w:start w:val="1"/>
      <w:numFmt w:val="decimal"/>
      <w:lvlText w:val="%7."/>
      <w:lvlJc w:val="left"/>
      <w:pPr>
        <w:ind w:left="5749" w:hanging="360"/>
      </w:pPr>
    </w:lvl>
    <w:lvl w:ilvl="7" w:tplc="37565214">
      <w:start w:val="1"/>
      <w:numFmt w:val="lowerLetter"/>
      <w:lvlText w:val="%8."/>
      <w:lvlJc w:val="left"/>
      <w:pPr>
        <w:ind w:left="6469" w:hanging="360"/>
      </w:pPr>
    </w:lvl>
    <w:lvl w:ilvl="8" w:tplc="643CA6DE">
      <w:start w:val="1"/>
      <w:numFmt w:val="lowerRoman"/>
      <w:lvlText w:val="%9."/>
      <w:lvlJc w:val="right"/>
      <w:pPr>
        <w:ind w:left="7189" w:hanging="180"/>
      </w:pPr>
    </w:lvl>
  </w:abstractNum>
  <w:abstractNum w:abstractNumId="10" w15:restartNumberingAfterBreak="0">
    <w:nsid w:val="562C2EC1"/>
    <w:multiLevelType w:val="hybridMultilevel"/>
    <w:tmpl w:val="D1BA5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DA2AA8"/>
    <w:multiLevelType w:val="hybridMultilevel"/>
    <w:tmpl w:val="6918402C"/>
    <w:lvl w:ilvl="0" w:tplc="627C99DA">
      <w:start w:val="1"/>
      <w:numFmt w:val="bullet"/>
      <w:lvlText w:val=""/>
      <w:lvlJc w:val="left"/>
      <w:pPr>
        <w:tabs>
          <w:tab w:val="num" w:pos="720"/>
        </w:tabs>
        <w:ind w:left="720" w:hanging="360"/>
      </w:pPr>
      <w:rPr>
        <w:rFonts w:ascii="Symbol" w:hAnsi="Symbol"/>
      </w:rPr>
    </w:lvl>
    <w:lvl w:ilvl="1" w:tplc="AFD071AC">
      <w:start w:val="1"/>
      <w:numFmt w:val="bullet"/>
      <w:lvlText w:val="o"/>
      <w:lvlJc w:val="left"/>
      <w:pPr>
        <w:tabs>
          <w:tab w:val="num" w:pos="1440"/>
        </w:tabs>
        <w:ind w:left="1440" w:hanging="360"/>
      </w:pPr>
      <w:rPr>
        <w:rFonts w:ascii="Courier New" w:hAnsi="Courier New"/>
      </w:rPr>
    </w:lvl>
    <w:lvl w:ilvl="2" w:tplc="58146C5A">
      <w:start w:val="1"/>
      <w:numFmt w:val="bullet"/>
      <w:lvlText w:val=""/>
      <w:lvlJc w:val="left"/>
      <w:pPr>
        <w:tabs>
          <w:tab w:val="num" w:pos="2160"/>
        </w:tabs>
        <w:ind w:left="2160" w:hanging="360"/>
      </w:pPr>
      <w:rPr>
        <w:rFonts w:ascii="Wingdings" w:hAnsi="Wingdings"/>
      </w:rPr>
    </w:lvl>
    <w:lvl w:ilvl="3" w:tplc="319ED7A6">
      <w:start w:val="1"/>
      <w:numFmt w:val="bullet"/>
      <w:lvlText w:val=""/>
      <w:lvlJc w:val="left"/>
      <w:pPr>
        <w:tabs>
          <w:tab w:val="num" w:pos="2880"/>
        </w:tabs>
        <w:ind w:left="2880" w:hanging="360"/>
      </w:pPr>
      <w:rPr>
        <w:rFonts w:ascii="Symbol" w:hAnsi="Symbol"/>
      </w:rPr>
    </w:lvl>
    <w:lvl w:ilvl="4" w:tplc="BB0A258C">
      <w:start w:val="1"/>
      <w:numFmt w:val="bullet"/>
      <w:lvlText w:val="o"/>
      <w:lvlJc w:val="left"/>
      <w:pPr>
        <w:tabs>
          <w:tab w:val="num" w:pos="3600"/>
        </w:tabs>
        <w:ind w:left="3600" w:hanging="360"/>
      </w:pPr>
      <w:rPr>
        <w:rFonts w:ascii="Courier New" w:hAnsi="Courier New"/>
      </w:rPr>
    </w:lvl>
    <w:lvl w:ilvl="5" w:tplc="F6CC859C">
      <w:start w:val="1"/>
      <w:numFmt w:val="bullet"/>
      <w:lvlText w:val=""/>
      <w:lvlJc w:val="left"/>
      <w:pPr>
        <w:tabs>
          <w:tab w:val="num" w:pos="4320"/>
        </w:tabs>
        <w:ind w:left="4320" w:hanging="360"/>
      </w:pPr>
      <w:rPr>
        <w:rFonts w:ascii="Wingdings" w:hAnsi="Wingdings"/>
      </w:rPr>
    </w:lvl>
    <w:lvl w:ilvl="6" w:tplc="485432EE">
      <w:start w:val="1"/>
      <w:numFmt w:val="bullet"/>
      <w:lvlText w:val=""/>
      <w:lvlJc w:val="left"/>
      <w:pPr>
        <w:tabs>
          <w:tab w:val="num" w:pos="5040"/>
        </w:tabs>
        <w:ind w:left="5040" w:hanging="360"/>
      </w:pPr>
      <w:rPr>
        <w:rFonts w:ascii="Symbol" w:hAnsi="Symbol"/>
      </w:rPr>
    </w:lvl>
    <w:lvl w:ilvl="7" w:tplc="3B4650D2">
      <w:start w:val="1"/>
      <w:numFmt w:val="bullet"/>
      <w:lvlText w:val="o"/>
      <w:lvlJc w:val="left"/>
      <w:pPr>
        <w:tabs>
          <w:tab w:val="num" w:pos="5760"/>
        </w:tabs>
        <w:ind w:left="5760" w:hanging="360"/>
      </w:pPr>
      <w:rPr>
        <w:rFonts w:ascii="Courier New" w:hAnsi="Courier New"/>
      </w:rPr>
    </w:lvl>
    <w:lvl w:ilvl="8" w:tplc="F73663CE">
      <w:start w:val="1"/>
      <w:numFmt w:val="bullet"/>
      <w:lvlText w:val=""/>
      <w:lvlJc w:val="left"/>
      <w:pPr>
        <w:tabs>
          <w:tab w:val="num" w:pos="6480"/>
        </w:tabs>
        <w:ind w:left="6480" w:hanging="360"/>
      </w:pPr>
      <w:rPr>
        <w:rFonts w:ascii="Wingdings" w:hAnsi="Wingdings"/>
      </w:rPr>
    </w:lvl>
  </w:abstractNum>
  <w:abstractNum w:abstractNumId="12" w15:restartNumberingAfterBreak="0">
    <w:nsid w:val="6AD007FE"/>
    <w:multiLevelType w:val="hybridMultilevel"/>
    <w:tmpl w:val="983A9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EE46519"/>
    <w:multiLevelType w:val="hybridMultilevel"/>
    <w:tmpl w:val="53960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48F6FC6"/>
    <w:multiLevelType w:val="hybridMultilevel"/>
    <w:tmpl w:val="2BB2C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365061"/>
    <w:multiLevelType w:val="multilevel"/>
    <w:tmpl w:val="6D748A9A"/>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num w:numId="1">
    <w:abstractNumId w:val="11"/>
  </w:num>
  <w:num w:numId="2">
    <w:abstractNumId w:val="6"/>
  </w:num>
  <w:num w:numId="3">
    <w:abstractNumId w:val="2"/>
  </w:num>
  <w:num w:numId="4">
    <w:abstractNumId w:val="7"/>
  </w:num>
  <w:num w:numId="5">
    <w:abstractNumId w:val="5"/>
  </w:num>
  <w:num w:numId="6">
    <w:abstractNumId w:val="15"/>
  </w:num>
  <w:num w:numId="7">
    <w:abstractNumId w:val="9"/>
  </w:num>
  <w:num w:numId="8">
    <w:abstractNumId w:val="13"/>
  </w:num>
  <w:num w:numId="9">
    <w:abstractNumId w:val="10"/>
  </w:num>
  <w:num w:numId="10">
    <w:abstractNumId w:val="1"/>
  </w:num>
  <w:num w:numId="11">
    <w:abstractNumId w:val="12"/>
  </w:num>
  <w:num w:numId="12">
    <w:abstractNumId w:val="3"/>
  </w:num>
  <w:num w:numId="13">
    <w:abstractNumId w:val="4"/>
  </w:num>
  <w:num w:numId="14">
    <w:abstractNumId w:val="14"/>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C5"/>
    <w:rsid w:val="000121BD"/>
    <w:rsid w:val="0001723A"/>
    <w:rsid w:val="00046567"/>
    <w:rsid w:val="0007452D"/>
    <w:rsid w:val="000C0855"/>
    <w:rsid w:val="000C7389"/>
    <w:rsid w:val="00115637"/>
    <w:rsid w:val="0011709F"/>
    <w:rsid w:val="00120D8B"/>
    <w:rsid w:val="001363D6"/>
    <w:rsid w:val="0014321B"/>
    <w:rsid w:val="00147578"/>
    <w:rsid w:val="0015679D"/>
    <w:rsid w:val="001C29B2"/>
    <w:rsid w:val="001C5493"/>
    <w:rsid w:val="0020231D"/>
    <w:rsid w:val="00250C0C"/>
    <w:rsid w:val="0027486A"/>
    <w:rsid w:val="002A3A14"/>
    <w:rsid w:val="002A7BA3"/>
    <w:rsid w:val="0032079C"/>
    <w:rsid w:val="00325F3F"/>
    <w:rsid w:val="003778B8"/>
    <w:rsid w:val="00381E4D"/>
    <w:rsid w:val="00383EBC"/>
    <w:rsid w:val="003A2B88"/>
    <w:rsid w:val="003A41F2"/>
    <w:rsid w:val="003B32B5"/>
    <w:rsid w:val="003E46DA"/>
    <w:rsid w:val="004067B7"/>
    <w:rsid w:val="0045345A"/>
    <w:rsid w:val="004A3817"/>
    <w:rsid w:val="004C0292"/>
    <w:rsid w:val="004C6D44"/>
    <w:rsid w:val="005722C5"/>
    <w:rsid w:val="005A21A2"/>
    <w:rsid w:val="005D02C5"/>
    <w:rsid w:val="005D16A0"/>
    <w:rsid w:val="005F057C"/>
    <w:rsid w:val="00606EF0"/>
    <w:rsid w:val="00656E77"/>
    <w:rsid w:val="00660DD0"/>
    <w:rsid w:val="00691F5E"/>
    <w:rsid w:val="0069473F"/>
    <w:rsid w:val="00743FE0"/>
    <w:rsid w:val="00793416"/>
    <w:rsid w:val="007A36DA"/>
    <w:rsid w:val="007C1E42"/>
    <w:rsid w:val="007D2958"/>
    <w:rsid w:val="007F1852"/>
    <w:rsid w:val="00811084"/>
    <w:rsid w:val="00882A70"/>
    <w:rsid w:val="0088766C"/>
    <w:rsid w:val="009064B7"/>
    <w:rsid w:val="00945A3F"/>
    <w:rsid w:val="00952114"/>
    <w:rsid w:val="0095347F"/>
    <w:rsid w:val="00962891"/>
    <w:rsid w:val="00982AF4"/>
    <w:rsid w:val="009852FE"/>
    <w:rsid w:val="009C3878"/>
    <w:rsid w:val="00A20E98"/>
    <w:rsid w:val="00A317A2"/>
    <w:rsid w:val="00A47583"/>
    <w:rsid w:val="00A7772C"/>
    <w:rsid w:val="00AD00F9"/>
    <w:rsid w:val="00AF3964"/>
    <w:rsid w:val="00B03BEC"/>
    <w:rsid w:val="00B20596"/>
    <w:rsid w:val="00B34312"/>
    <w:rsid w:val="00B52093"/>
    <w:rsid w:val="00B565A8"/>
    <w:rsid w:val="00BA2F43"/>
    <w:rsid w:val="00C10D31"/>
    <w:rsid w:val="00CA06D3"/>
    <w:rsid w:val="00CB5875"/>
    <w:rsid w:val="00CD34A5"/>
    <w:rsid w:val="00D6236F"/>
    <w:rsid w:val="00D623EF"/>
    <w:rsid w:val="00D675A5"/>
    <w:rsid w:val="00D77593"/>
    <w:rsid w:val="00DA7B9C"/>
    <w:rsid w:val="00DC3A6E"/>
    <w:rsid w:val="00DE0AFF"/>
    <w:rsid w:val="00E55555"/>
    <w:rsid w:val="00EA076E"/>
    <w:rsid w:val="00EC7A19"/>
    <w:rsid w:val="00F41269"/>
    <w:rsid w:val="00F6044A"/>
    <w:rsid w:val="00F70EF9"/>
    <w:rsid w:val="00F77760"/>
    <w:rsid w:val="00FD42A1"/>
    <w:rsid w:val="00FE3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5FE6"/>
  <w15:chartTrackingRefBased/>
  <w15:docId w15:val="{B08D58BC-137D-4296-8580-096EB736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02C5"/>
    <w:pPr>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rsid w:val="005D02C5"/>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rsid w:val="005D02C5"/>
    <w:pPr>
      <w:keepNext/>
      <w:numPr>
        <w:ilvl w:val="1"/>
        <w:numId w:val="6"/>
      </w:numPr>
      <w:outlineLvl w:val="1"/>
    </w:pPr>
    <w:rPr>
      <w:rFonts w:ascii="Arial" w:hAnsi="Arial"/>
      <w:b/>
      <w:bCs/>
    </w:rPr>
  </w:style>
  <w:style w:type="paragraph" w:styleId="Nadpis3">
    <w:name w:val="heading 3"/>
    <w:basedOn w:val="Normln"/>
    <w:next w:val="Normln"/>
    <w:link w:val="Nadpis3Char"/>
    <w:rsid w:val="005D02C5"/>
    <w:pPr>
      <w:keepNext/>
      <w:numPr>
        <w:ilvl w:val="2"/>
        <w:numId w:val="6"/>
      </w:numPr>
      <w:outlineLvl w:val="2"/>
    </w:pPr>
    <w:rPr>
      <w:rFonts w:ascii="Arial" w:hAnsi="Arial"/>
      <w:b/>
      <w:bCs/>
      <w:sz w:val="40"/>
      <w:szCs w:val="40"/>
    </w:rPr>
  </w:style>
  <w:style w:type="paragraph" w:styleId="Nadpis4">
    <w:name w:val="heading 4"/>
    <w:basedOn w:val="Normln"/>
    <w:next w:val="Normln"/>
    <w:link w:val="Nadpis4Char"/>
    <w:rsid w:val="005D02C5"/>
    <w:pPr>
      <w:keepNext/>
      <w:numPr>
        <w:ilvl w:val="3"/>
        <w:numId w:val="6"/>
      </w:numPr>
      <w:outlineLvl w:val="3"/>
    </w:pPr>
    <w:rPr>
      <w:rFonts w:ascii="Arial" w:hAnsi="Arial"/>
      <w:b/>
      <w:bCs/>
      <w:sz w:val="36"/>
      <w:szCs w:val="36"/>
    </w:rPr>
  </w:style>
  <w:style w:type="paragraph" w:styleId="Nadpis5">
    <w:name w:val="heading 5"/>
    <w:basedOn w:val="Normln"/>
    <w:next w:val="Normln"/>
    <w:link w:val="Nadpis5Char"/>
    <w:rsid w:val="005D02C5"/>
    <w:pPr>
      <w:keepNext/>
      <w:numPr>
        <w:ilvl w:val="4"/>
        <w:numId w:val="6"/>
      </w:numPr>
      <w:outlineLvl w:val="4"/>
    </w:pPr>
    <w:rPr>
      <w:rFonts w:ascii="Arial" w:hAnsi="Arial"/>
      <w:b/>
      <w:bCs/>
      <w:sz w:val="44"/>
      <w:szCs w:val="44"/>
    </w:rPr>
  </w:style>
  <w:style w:type="paragraph" w:styleId="Nadpis6">
    <w:name w:val="heading 6"/>
    <w:basedOn w:val="Normln"/>
    <w:next w:val="Normln"/>
    <w:link w:val="Nadpis6Char"/>
    <w:rsid w:val="005D02C5"/>
    <w:pPr>
      <w:keepNext/>
      <w:numPr>
        <w:ilvl w:val="5"/>
        <w:numId w:val="6"/>
      </w:numPr>
      <w:outlineLvl w:val="5"/>
    </w:pPr>
    <w:rPr>
      <w:rFonts w:ascii="Arial" w:hAnsi="Arial"/>
      <w:b/>
      <w:bCs/>
      <w:sz w:val="48"/>
      <w:szCs w:val="48"/>
    </w:rPr>
  </w:style>
  <w:style w:type="paragraph" w:styleId="Nadpis7">
    <w:name w:val="heading 7"/>
    <w:basedOn w:val="Normln"/>
    <w:next w:val="Normln"/>
    <w:link w:val="Nadpis7Char"/>
    <w:rsid w:val="005D02C5"/>
    <w:pPr>
      <w:keepNext/>
      <w:numPr>
        <w:ilvl w:val="6"/>
        <w:numId w:val="6"/>
      </w:numPr>
      <w:outlineLvl w:val="6"/>
    </w:pPr>
    <w:rPr>
      <w:rFonts w:ascii="Arial" w:hAnsi="Arial"/>
      <w:b/>
      <w:bCs/>
      <w:i/>
      <w:iCs/>
    </w:rPr>
  </w:style>
  <w:style w:type="paragraph" w:styleId="Nadpis8">
    <w:name w:val="heading 8"/>
    <w:basedOn w:val="Normln"/>
    <w:next w:val="Normln"/>
    <w:link w:val="Nadpis8Char"/>
    <w:rsid w:val="005D02C5"/>
    <w:pPr>
      <w:numPr>
        <w:ilvl w:val="7"/>
        <w:numId w:val="6"/>
      </w:numPr>
      <w:spacing w:before="240" w:after="60"/>
      <w:outlineLvl w:val="7"/>
    </w:pPr>
    <w:rPr>
      <w:i/>
      <w:iCs/>
    </w:rPr>
  </w:style>
  <w:style w:type="paragraph" w:styleId="Nadpis9">
    <w:name w:val="heading 9"/>
    <w:basedOn w:val="Normln"/>
    <w:next w:val="Normln"/>
    <w:link w:val="Nadpis9Char"/>
    <w:rsid w:val="005D02C5"/>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D02C5"/>
    <w:rPr>
      <w:rFonts w:ascii="Arial" w:eastAsia="Times New Roman" w:hAnsi="Arial" w:cs="Times New Roman"/>
      <w:b/>
      <w:bCs/>
      <w:sz w:val="32"/>
      <w:szCs w:val="32"/>
      <w:lang w:eastAsia="zh-CN"/>
    </w:rPr>
  </w:style>
  <w:style w:type="character" w:customStyle="1" w:styleId="Nadpis2Char">
    <w:name w:val="Nadpis 2 Char"/>
    <w:basedOn w:val="Standardnpsmoodstavce"/>
    <w:link w:val="Nadpis2"/>
    <w:rsid w:val="005D02C5"/>
    <w:rPr>
      <w:rFonts w:ascii="Arial" w:eastAsia="Times New Roman" w:hAnsi="Arial" w:cs="Times New Roman"/>
      <w:b/>
      <w:bCs/>
      <w:sz w:val="20"/>
      <w:szCs w:val="20"/>
      <w:lang w:eastAsia="zh-CN"/>
    </w:rPr>
  </w:style>
  <w:style w:type="character" w:customStyle="1" w:styleId="Nadpis3Char">
    <w:name w:val="Nadpis 3 Char"/>
    <w:basedOn w:val="Standardnpsmoodstavce"/>
    <w:link w:val="Nadpis3"/>
    <w:rsid w:val="005D02C5"/>
    <w:rPr>
      <w:rFonts w:ascii="Arial" w:eastAsia="Times New Roman" w:hAnsi="Arial" w:cs="Times New Roman"/>
      <w:b/>
      <w:bCs/>
      <w:sz w:val="40"/>
      <w:szCs w:val="40"/>
      <w:lang w:eastAsia="zh-CN"/>
    </w:rPr>
  </w:style>
  <w:style w:type="character" w:customStyle="1" w:styleId="Nadpis4Char">
    <w:name w:val="Nadpis 4 Char"/>
    <w:basedOn w:val="Standardnpsmoodstavce"/>
    <w:link w:val="Nadpis4"/>
    <w:rsid w:val="005D02C5"/>
    <w:rPr>
      <w:rFonts w:ascii="Arial" w:eastAsia="Times New Roman" w:hAnsi="Arial" w:cs="Times New Roman"/>
      <w:b/>
      <w:bCs/>
      <w:sz w:val="36"/>
      <w:szCs w:val="36"/>
      <w:lang w:eastAsia="zh-CN"/>
    </w:rPr>
  </w:style>
  <w:style w:type="character" w:customStyle="1" w:styleId="Nadpis5Char">
    <w:name w:val="Nadpis 5 Char"/>
    <w:basedOn w:val="Standardnpsmoodstavce"/>
    <w:link w:val="Nadpis5"/>
    <w:rsid w:val="005D02C5"/>
    <w:rPr>
      <w:rFonts w:ascii="Arial" w:eastAsia="Times New Roman" w:hAnsi="Arial" w:cs="Times New Roman"/>
      <w:b/>
      <w:bCs/>
      <w:sz w:val="44"/>
      <w:szCs w:val="44"/>
      <w:lang w:eastAsia="zh-CN"/>
    </w:rPr>
  </w:style>
  <w:style w:type="character" w:customStyle="1" w:styleId="Nadpis6Char">
    <w:name w:val="Nadpis 6 Char"/>
    <w:basedOn w:val="Standardnpsmoodstavce"/>
    <w:link w:val="Nadpis6"/>
    <w:rsid w:val="005D02C5"/>
    <w:rPr>
      <w:rFonts w:ascii="Arial" w:eastAsia="Times New Roman" w:hAnsi="Arial" w:cs="Times New Roman"/>
      <w:b/>
      <w:bCs/>
      <w:sz w:val="48"/>
      <w:szCs w:val="48"/>
      <w:lang w:eastAsia="zh-CN"/>
    </w:rPr>
  </w:style>
  <w:style w:type="character" w:customStyle="1" w:styleId="Nadpis7Char">
    <w:name w:val="Nadpis 7 Char"/>
    <w:basedOn w:val="Standardnpsmoodstavce"/>
    <w:link w:val="Nadpis7"/>
    <w:rsid w:val="005D02C5"/>
    <w:rPr>
      <w:rFonts w:ascii="Arial" w:eastAsia="Times New Roman" w:hAnsi="Arial" w:cs="Times New Roman"/>
      <w:b/>
      <w:bCs/>
      <w:i/>
      <w:iCs/>
      <w:sz w:val="20"/>
      <w:szCs w:val="20"/>
      <w:lang w:eastAsia="zh-CN"/>
    </w:rPr>
  </w:style>
  <w:style w:type="character" w:customStyle="1" w:styleId="Nadpis8Char">
    <w:name w:val="Nadpis 8 Char"/>
    <w:basedOn w:val="Standardnpsmoodstavce"/>
    <w:link w:val="Nadpis8"/>
    <w:rsid w:val="005D02C5"/>
    <w:rPr>
      <w:rFonts w:ascii="Times New Roman" w:eastAsia="Times New Roman" w:hAnsi="Times New Roman" w:cs="Times New Roman"/>
      <w:i/>
      <w:iCs/>
      <w:sz w:val="20"/>
      <w:szCs w:val="20"/>
      <w:lang w:eastAsia="zh-CN"/>
    </w:rPr>
  </w:style>
  <w:style w:type="character" w:customStyle="1" w:styleId="Nadpis9Char">
    <w:name w:val="Nadpis 9 Char"/>
    <w:basedOn w:val="Standardnpsmoodstavce"/>
    <w:link w:val="Nadpis9"/>
    <w:rsid w:val="005D02C5"/>
    <w:rPr>
      <w:rFonts w:ascii="Arial" w:eastAsia="Times New Roman" w:hAnsi="Arial" w:cs="Times New Roman"/>
      <w:lang w:eastAsia="zh-CN"/>
    </w:rPr>
  </w:style>
  <w:style w:type="paragraph" w:styleId="Zhlav">
    <w:name w:val="header"/>
    <w:basedOn w:val="Normln"/>
    <w:link w:val="ZhlavChar"/>
    <w:rsid w:val="005D02C5"/>
    <w:pPr>
      <w:tabs>
        <w:tab w:val="center" w:pos="4536"/>
        <w:tab w:val="right" w:pos="9072"/>
      </w:tabs>
    </w:pPr>
  </w:style>
  <w:style w:type="character" w:customStyle="1" w:styleId="ZhlavChar">
    <w:name w:val="Záhlaví Char"/>
    <w:basedOn w:val="Standardnpsmoodstavce"/>
    <w:link w:val="Zhlav"/>
    <w:rsid w:val="005D02C5"/>
    <w:rPr>
      <w:rFonts w:ascii="Times New Roman" w:eastAsia="Times New Roman" w:hAnsi="Times New Roman" w:cs="Times New Roman"/>
      <w:sz w:val="20"/>
      <w:szCs w:val="20"/>
      <w:lang w:eastAsia="zh-CN"/>
    </w:rPr>
  </w:style>
  <w:style w:type="paragraph" w:styleId="Zpat">
    <w:name w:val="footer"/>
    <w:basedOn w:val="Normln"/>
    <w:link w:val="ZpatChar"/>
    <w:rsid w:val="005D02C5"/>
    <w:pPr>
      <w:tabs>
        <w:tab w:val="center" w:pos="4536"/>
        <w:tab w:val="right" w:pos="9072"/>
      </w:tabs>
    </w:pPr>
  </w:style>
  <w:style w:type="character" w:customStyle="1" w:styleId="ZpatChar">
    <w:name w:val="Zápatí Char"/>
    <w:basedOn w:val="Standardnpsmoodstavce"/>
    <w:link w:val="Zpat"/>
    <w:rsid w:val="005D02C5"/>
    <w:rPr>
      <w:rFonts w:ascii="Times New Roman" w:eastAsia="Times New Roman" w:hAnsi="Times New Roman" w:cs="Times New Roman"/>
      <w:sz w:val="20"/>
      <w:szCs w:val="20"/>
      <w:lang w:eastAsia="zh-CN"/>
    </w:rPr>
  </w:style>
  <w:style w:type="paragraph" w:styleId="Zkladntext2">
    <w:name w:val="Body Text 2"/>
    <w:basedOn w:val="Normln"/>
    <w:link w:val="Zkladntext2Char"/>
    <w:rsid w:val="005D02C5"/>
    <w:pPr>
      <w:jc w:val="both"/>
    </w:pPr>
  </w:style>
  <w:style w:type="character" w:customStyle="1" w:styleId="Zkladntext2Char">
    <w:name w:val="Základní text 2 Char"/>
    <w:basedOn w:val="Standardnpsmoodstavce"/>
    <w:link w:val="Zkladntext2"/>
    <w:rsid w:val="005D02C5"/>
    <w:rPr>
      <w:rFonts w:ascii="Times New Roman" w:eastAsia="Times New Roman" w:hAnsi="Times New Roman" w:cs="Times New Roman"/>
      <w:sz w:val="20"/>
      <w:szCs w:val="20"/>
      <w:lang w:eastAsia="zh-CN"/>
    </w:rPr>
  </w:style>
  <w:style w:type="character" w:styleId="slostrnky">
    <w:name w:val="page number"/>
    <w:basedOn w:val="Standardnpsmoodstavce"/>
    <w:rsid w:val="005D02C5"/>
  </w:style>
  <w:style w:type="paragraph" w:styleId="Zkladntext">
    <w:name w:val="Body Text"/>
    <w:basedOn w:val="Normln"/>
    <w:link w:val="ZkladntextChar"/>
    <w:rsid w:val="005D02C5"/>
    <w:rPr>
      <w:rFonts w:ascii="Arial" w:hAnsi="Arial"/>
      <w:b/>
      <w:bCs/>
      <w:i/>
      <w:iCs/>
    </w:rPr>
  </w:style>
  <w:style w:type="character" w:customStyle="1" w:styleId="ZkladntextChar">
    <w:name w:val="Základní text Char"/>
    <w:basedOn w:val="Standardnpsmoodstavce"/>
    <w:link w:val="Zkladntext"/>
    <w:rsid w:val="005D02C5"/>
    <w:rPr>
      <w:rFonts w:ascii="Arial" w:eastAsia="Times New Roman" w:hAnsi="Arial" w:cs="Times New Roman"/>
      <w:b/>
      <w:bCs/>
      <w:i/>
      <w:iCs/>
      <w:sz w:val="20"/>
      <w:szCs w:val="20"/>
      <w:lang w:eastAsia="zh-CN"/>
    </w:rPr>
  </w:style>
  <w:style w:type="paragraph" w:styleId="Zkladntextodsazen3">
    <w:name w:val="Body Text Indent 3"/>
    <w:basedOn w:val="Normln"/>
    <w:link w:val="Zkladntextodsazen3Char"/>
    <w:rsid w:val="005D02C5"/>
    <w:pPr>
      <w:tabs>
        <w:tab w:val="num" w:pos="426"/>
      </w:tabs>
      <w:ind w:left="720"/>
      <w:jc w:val="both"/>
    </w:pPr>
    <w:rPr>
      <w:rFonts w:ascii="Arial" w:hAnsi="Arial"/>
      <w:color w:val="0000FF"/>
    </w:rPr>
  </w:style>
  <w:style w:type="character" w:customStyle="1" w:styleId="Zkladntextodsazen3Char">
    <w:name w:val="Základní text odsazený 3 Char"/>
    <w:basedOn w:val="Standardnpsmoodstavce"/>
    <w:link w:val="Zkladntextodsazen3"/>
    <w:rsid w:val="005D02C5"/>
    <w:rPr>
      <w:rFonts w:ascii="Arial" w:eastAsia="Times New Roman" w:hAnsi="Arial" w:cs="Times New Roman"/>
      <w:color w:val="0000FF"/>
      <w:sz w:val="20"/>
      <w:szCs w:val="20"/>
      <w:lang w:eastAsia="zh-CN"/>
    </w:rPr>
  </w:style>
  <w:style w:type="paragraph" w:customStyle="1" w:styleId="dkanormln">
    <w:name w:val="Øádka normální"/>
    <w:basedOn w:val="Normln"/>
    <w:rsid w:val="005D02C5"/>
    <w:pPr>
      <w:jc w:val="both"/>
    </w:pPr>
  </w:style>
  <w:style w:type="paragraph" w:styleId="Zkladntextodsazen">
    <w:name w:val="Body Text Indent"/>
    <w:basedOn w:val="Normln"/>
    <w:link w:val="ZkladntextodsazenChar"/>
    <w:rsid w:val="005D02C5"/>
    <w:pPr>
      <w:spacing w:after="120"/>
      <w:ind w:left="283"/>
    </w:pPr>
  </w:style>
  <w:style w:type="character" w:customStyle="1" w:styleId="ZkladntextodsazenChar">
    <w:name w:val="Základní text odsazený Char"/>
    <w:basedOn w:val="Standardnpsmoodstavce"/>
    <w:link w:val="Zkladntextodsazen"/>
    <w:rsid w:val="005D02C5"/>
    <w:rPr>
      <w:rFonts w:ascii="Times New Roman" w:eastAsia="Times New Roman" w:hAnsi="Times New Roman" w:cs="Times New Roman"/>
      <w:sz w:val="20"/>
      <w:szCs w:val="20"/>
      <w:lang w:eastAsia="zh-CN"/>
    </w:rPr>
  </w:style>
  <w:style w:type="paragraph" w:customStyle="1" w:styleId="Smlouva-slo">
    <w:name w:val="Smlouva-číslo"/>
    <w:basedOn w:val="Normln"/>
    <w:rsid w:val="005D02C5"/>
    <w:pPr>
      <w:widowControl w:val="0"/>
      <w:spacing w:before="120" w:line="240" w:lineRule="atLeast"/>
      <w:jc w:val="both"/>
    </w:pPr>
  </w:style>
  <w:style w:type="character" w:styleId="Odkaznakoment">
    <w:name w:val="annotation reference"/>
    <w:basedOn w:val="Standardnpsmoodstavce"/>
    <w:uiPriority w:val="99"/>
    <w:semiHidden/>
    <w:unhideWhenUsed/>
    <w:rsid w:val="00C10D31"/>
    <w:rPr>
      <w:sz w:val="16"/>
      <w:szCs w:val="16"/>
    </w:rPr>
  </w:style>
  <w:style w:type="paragraph" w:styleId="Textkomente">
    <w:name w:val="annotation text"/>
    <w:basedOn w:val="Normln"/>
    <w:link w:val="TextkomenteChar"/>
    <w:uiPriority w:val="99"/>
    <w:semiHidden/>
    <w:unhideWhenUsed/>
    <w:rsid w:val="00C10D31"/>
  </w:style>
  <w:style w:type="character" w:customStyle="1" w:styleId="TextkomenteChar">
    <w:name w:val="Text komentáře Char"/>
    <w:basedOn w:val="Standardnpsmoodstavce"/>
    <w:link w:val="Textkomente"/>
    <w:uiPriority w:val="99"/>
    <w:semiHidden/>
    <w:rsid w:val="00C10D31"/>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C10D31"/>
    <w:rPr>
      <w:b/>
      <w:bCs/>
    </w:rPr>
  </w:style>
  <w:style w:type="character" w:customStyle="1" w:styleId="PedmtkomenteChar">
    <w:name w:val="Předmět komentáře Char"/>
    <w:basedOn w:val="TextkomenteChar"/>
    <w:link w:val="Pedmtkomente"/>
    <w:uiPriority w:val="99"/>
    <w:semiHidden/>
    <w:rsid w:val="00C10D31"/>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C10D3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0D31"/>
    <w:rPr>
      <w:rFonts w:ascii="Segoe UI" w:eastAsia="Times New Roman" w:hAnsi="Segoe UI" w:cs="Segoe UI"/>
      <w:sz w:val="18"/>
      <w:szCs w:val="18"/>
      <w:lang w:eastAsia="zh-CN"/>
    </w:rPr>
  </w:style>
  <w:style w:type="paragraph" w:styleId="Odstavecseseznamem">
    <w:name w:val="List Paragraph"/>
    <w:basedOn w:val="Normln"/>
    <w:uiPriority w:val="34"/>
    <w:qFormat/>
    <w:rsid w:val="00743FE0"/>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Arial" w:hAnsi="Arial" w:cs="Arial"/>
      <w:sz w:val="24"/>
      <w:szCs w:val="24"/>
      <w:lang w:eastAsia="en-US"/>
    </w:rPr>
  </w:style>
  <w:style w:type="paragraph" w:styleId="Revize">
    <w:name w:val="Revision"/>
    <w:hidden/>
    <w:uiPriority w:val="99"/>
    <w:semiHidden/>
    <w:rsid w:val="00147578"/>
    <w:pPr>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B087-7805-4E49-90E6-988EE7FD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8088</Words>
  <Characters>47725</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Klimpar</dc:creator>
  <cp:keywords/>
  <dc:description/>
  <cp:lastModifiedBy>Iveta Hrůzková</cp:lastModifiedBy>
  <cp:revision>3</cp:revision>
  <dcterms:created xsi:type="dcterms:W3CDTF">2023-08-30T06:28:00Z</dcterms:created>
  <dcterms:modified xsi:type="dcterms:W3CDTF">2023-08-30T06:34:00Z</dcterms:modified>
</cp:coreProperties>
</file>