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35C6" w14:textId="77777777" w:rsidR="004A6F30" w:rsidRPr="005A744C" w:rsidRDefault="004A6F30" w:rsidP="000A3C3E">
      <w:pPr>
        <w:spacing w:after="60"/>
        <w:jc w:val="both"/>
        <w:rPr>
          <w:rFonts w:ascii="Times New Roman" w:hAnsi="Times New Roman"/>
          <w:b/>
          <w:color w:val="5B9BD5"/>
          <w:u w:val="single"/>
        </w:rPr>
      </w:pPr>
    </w:p>
    <w:p w14:paraId="21DCCC9E" w14:textId="77777777" w:rsidR="00DA3701" w:rsidRPr="00D60FE5" w:rsidRDefault="00DA3701" w:rsidP="00DA3701">
      <w:pPr>
        <w:spacing w:after="240"/>
        <w:ind w:left="6371" w:firstLine="709"/>
        <w:jc w:val="center"/>
        <w:rPr>
          <w:rFonts w:ascii="Times New Roman" w:hAnsi="Times New Roman"/>
          <w:i/>
          <w:sz w:val="22"/>
        </w:rPr>
      </w:pPr>
      <w:r w:rsidRPr="00D60FE5">
        <w:rPr>
          <w:rFonts w:ascii="Times New Roman" w:hAnsi="Times New Roman"/>
          <w:i/>
          <w:sz w:val="22"/>
        </w:rPr>
        <w:t>Příloha č. 1 Kupní smlouvy</w:t>
      </w:r>
    </w:p>
    <w:p w14:paraId="2EA29228" w14:textId="350D5D06" w:rsidR="00DA3701" w:rsidRPr="00DA3701" w:rsidRDefault="00DA3701" w:rsidP="00DA3701">
      <w:pPr>
        <w:spacing w:after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DA3701">
        <w:rPr>
          <w:rFonts w:ascii="Times New Roman" w:hAnsi="Times New Roman"/>
          <w:b/>
          <w:sz w:val="32"/>
          <w:szCs w:val="28"/>
          <w:u w:val="single"/>
        </w:rPr>
        <w:t>Technická specifikace</w:t>
      </w:r>
      <w:r w:rsidR="00D60FE5">
        <w:rPr>
          <w:rFonts w:ascii="Times New Roman" w:hAnsi="Times New Roman"/>
          <w:b/>
          <w:sz w:val="32"/>
          <w:szCs w:val="28"/>
          <w:u w:val="single"/>
        </w:rPr>
        <w:t>: Část 2</w:t>
      </w:r>
    </w:p>
    <w:tbl>
      <w:tblPr>
        <w:tblW w:w="10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6578"/>
        <w:gridCol w:w="897"/>
      </w:tblGrid>
      <w:tr w:rsidR="004A6F30" w:rsidRPr="005A744C" w14:paraId="79A94E5D" w14:textId="77777777" w:rsidTr="00A17867">
        <w:trPr>
          <w:cantSplit/>
          <w:trHeight w:val="927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</w:tcPr>
          <w:p w14:paraId="583BA214" w14:textId="3D71ED76" w:rsidR="00D60FE5" w:rsidRDefault="00D60FE5" w:rsidP="00D60FE5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899C044" w14:textId="7DFDF544" w:rsidR="00D60FE5" w:rsidRDefault="00D60FE5" w:rsidP="002A5095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„Hlubokomrazicí box B – Nízkoenergetický“</w:t>
            </w:r>
          </w:p>
          <w:p w14:paraId="2DCDCA52" w14:textId="16A5DA71" w:rsidR="004A6F30" w:rsidRPr="00A54BE8" w:rsidRDefault="00A54BE8" w:rsidP="002A509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60FE5">
              <w:rPr>
                <w:rFonts w:ascii="Times New Roman" w:hAnsi="Times New Roman"/>
                <w:b/>
                <w:color w:val="000000"/>
                <w:szCs w:val="32"/>
                <w:u w:val="single"/>
              </w:rPr>
              <w:t>Hlubokomrazicí box s příslušenstvím</w:t>
            </w:r>
          </w:p>
          <w:p w14:paraId="4AD771B2" w14:textId="45A0375F" w:rsidR="004A6F30" w:rsidRPr="00D60FE5" w:rsidRDefault="001316A1" w:rsidP="00F37A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Skříňový nízkoenergetický </w:t>
            </w:r>
            <w:proofErr w:type="spellStart"/>
            <w:r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>hlubokomraz</w:t>
            </w:r>
            <w:r w:rsidR="000C1C6E"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>i</w:t>
            </w:r>
            <w:r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>cí</w:t>
            </w:r>
            <w:proofErr w:type="spellEnd"/>
            <w:r w:rsidRPr="00D60FE5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box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A590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6F30" w:rsidRPr="005A744C" w14:paraId="4916EF89" w14:textId="77777777" w:rsidTr="00A17867">
        <w:trPr>
          <w:cantSplit/>
          <w:trHeight w:val="160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</w:tcPr>
          <w:p w14:paraId="6F3049CE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744C">
              <w:rPr>
                <w:rFonts w:ascii="Times New Roman" w:hAnsi="Times New Roman"/>
                <w:b/>
                <w:bCs/>
                <w:color w:val="000000"/>
              </w:rPr>
              <w:t>Typové označení přístroje</w:t>
            </w:r>
          </w:p>
          <w:p w14:paraId="2A8C6623" w14:textId="4EFE613D" w:rsidR="004A6F30" w:rsidRPr="00DC6425" w:rsidRDefault="00DC6425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C6425">
              <w:rPr>
                <w:rFonts w:ascii="Times New Roman" w:hAnsi="Times New Roman"/>
                <w:b/>
                <w:bCs/>
                <w:iCs/>
                <w:color w:val="000000" w:themeColor="text1"/>
                <w:szCs w:val="22"/>
              </w:rPr>
              <w:t xml:space="preserve">DW-86L828BP Haier </w:t>
            </w:r>
            <w:proofErr w:type="spellStart"/>
            <w:r w:rsidRPr="00DC6425">
              <w:rPr>
                <w:rFonts w:ascii="Times New Roman" w:hAnsi="Times New Roman"/>
                <w:b/>
                <w:bCs/>
                <w:iCs/>
                <w:color w:val="000000" w:themeColor="text1"/>
                <w:szCs w:val="22"/>
              </w:rPr>
              <w:t>Biomedical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21C2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6F30" w:rsidRPr="005A744C" w14:paraId="55681303" w14:textId="77777777" w:rsidTr="00A17867">
        <w:trPr>
          <w:cantSplit/>
          <w:trHeight w:val="16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</w:tcPr>
          <w:p w14:paraId="0FF02F5E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744C">
              <w:rPr>
                <w:rFonts w:ascii="Times New Roman" w:hAnsi="Times New Roman"/>
                <w:b/>
                <w:bCs/>
                <w:color w:val="000000"/>
              </w:rPr>
              <w:t>Základní požadavky zadavatele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DF66" w14:textId="77777777" w:rsidR="004A6F30" w:rsidRPr="005A744C" w:rsidRDefault="004A6F30" w:rsidP="002A50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6F30" w:rsidRPr="005A744C" w14:paraId="1770EDFA" w14:textId="77777777" w:rsidTr="00110019">
        <w:trPr>
          <w:cantSplit/>
          <w:trHeight w:val="1796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6C19C7" w14:textId="2087327D" w:rsidR="00DC6425" w:rsidRPr="00DC6425" w:rsidRDefault="00DC6425" w:rsidP="00DC6425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Skříňový nízkoenergetický </w:t>
            </w:r>
            <w:proofErr w:type="spellStart"/>
            <w:r w:rsidRPr="00DC6425">
              <w:rPr>
                <w:rFonts w:ascii="Times New Roman" w:hAnsi="Times New Roman"/>
                <w:bCs/>
                <w:color w:val="000000" w:themeColor="text1"/>
              </w:rPr>
              <w:t>hlubokomrazící</w:t>
            </w:r>
            <w:proofErr w:type="spellEnd"/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box </w:t>
            </w:r>
            <w:r w:rsidR="00570A6D">
              <w:rPr>
                <w:rFonts w:ascii="Times New Roman" w:hAnsi="Times New Roman"/>
                <w:bCs/>
                <w:color w:val="000000" w:themeColor="text1"/>
              </w:rPr>
              <w:t>.</w:t>
            </w:r>
            <w:bookmarkStart w:id="0" w:name="_GoBack"/>
            <w:bookmarkEnd w:id="0"/>
            <w:proofErr w:type="gramEnd"/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-86°C, 829 </w:t>
            </w:r>
            <w:proofErr w:type="spellStart"/>
            <w:r w:rsidRPr="00DC6425">
              <w:rPr>
                <w:rFonts w:ascii="Times New Roman" w:hAnsi="Times New Roman"/>
                <w:bCs/>
                <w:color w:val="000000" w:themeColor="text1"/>
              </w:rPr>
              <w:t>ltr.hlubokomrazící</w:t>
            </w:r>
            <w:proofErr w:type="spellEnd"/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 zařízení sloužící ke </w:t>
            </w:r>
          </w:p>
          <w:p w14:paraId="4825B7FE" w14:textId="77777777" w:rsidR="00DC6425" w:rsidRPr="00DC6425" w:rsidRDefault="00DC6425" w:rsidP="00DC6425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DC6425">
              <w:rPr>
                <w:rFonts w:ascii="Times New Roman" w:hAnsi="Times New Roman"/>
                <w:bCs/>
                <w:color w:val="000000" w:themeColor="text1"/>
              </w:rPr>
              <w:t xml:space="preserve">skladování vzorků klinického materiálu po neomezenou dobu za podmínek obsluhou nastavené </w:t>
            </w:r>
          </w:p>
          <w:p w14:paraId="14AE3475" w14:textId="6A1056CD" w:rsidR="004A6F30" w:rsidRPr="005A744C" w:rsidRDefault="00DC6425" w:rsidP="00DC6425">
            <w:pPr>
              <w:rPr>
                <w:rFonts w:ascii="Times New Roman" w:hAnsi="Times New Roman"/>
                <w:color w:val="000000"/>
              </w:rPr>
            </w:pPr>
            <w:r w:rsidRPr="00DC6425">
              <w:rPr>
                <w:rFonts w:ascii="Times New Roman" w:hAnsi="Times New Roman"/>
                <w:bCs/>
                <w:color w:val="000000" w:themeColor="text1"/>
              </w:rPr>
              <w:t>teploty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2239" w14:textId="77777777" w:rsidR="004A6F30" w:rsidRPr="005A744C" w:rsidRDefault="004A6F30" w:rsidP="002A50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B1F23" w:rsidRPr="005A744C" w14:paraId="3B3EBB92" w14:textId="77777777" w:rsidTr="007D70C5">
        <w:trPr>
          <w:cantSplit/>
          <w:trHeight w:val="880"/>
        </w:trPr>
        <w:tc>
          <w:tcPr>
            <w:tcW w:w="3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14:paraId="626660AB" w14:textId="77777777" w:rsidR="00AB1F23" w:rsidRPr="005A744C" w:rsidRDefault="00AB1F23" w:rsidP="002A73A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744C">
              <w:rPr>
                <w:rFonts w:ascii="Times New Roman" w:hAnsi="Times New Roman"/>
                <w:b/>
                <w:bCs/>
                <w:color w:val="000000"/>
              </w:rPr>
              <w:t xml:space="preserve">Požadované technické a funkční vlastnosti 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>(nabídk</w:t>
            </w:r>
            <w:r w:rsidR="00DA3701">
              <w:rPr>
                <w:rFonts w:ascii="Times New Roman" w:hAnsi="Times New Roman"/>
                <w:color w:val="FF0000"/>
                <w:sz w:val="22"/>
                <w:szCs w:val="22"/>
              </w:rPr>
              <w:t>a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dodavatel</w:t>
            </w:r>
            <w:r w:rsidR="00DA3701">
              <w:rPr>
                <w:rFonts w:ascii="Times New Roman" w:hAnsi="Times New Roman"/>
                <w:color w:val="FF0000"/>
                <w:sz w:val="22"/>
                <w:szCs w:val="22"/>
              </w:rPr>
              <w:t>e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musí splňovat všechny níže uvedené parametry)</w:t>
            </w:r>
            <w:r w:rsidRPr="005A744C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0C975997" w14:textId="77777777" w:rsidR="00AB1F23" w:rsidRPr="005A744C" w:rsidRDefault="00AB1F23" w:rsidP="009C2985">
            <w:pPr>
              <w:pStyle w:val="Textkomente"/>
              <w:rPr>
                <w:rFonts w:ascii="Times New Roman" w:hAnsi="Times New Roman"/>
                <w:b/>
                <w:bCs/>
                <w:color w:val="FF0000"/>
              </w:rPr>
            </w:pPr>
            <w:r w:rsidRPr="005A744C">
              <w:rPr>
                <w:rFonts w:ascii="Times New Roman" w:hAnsi="Times New Roman"/>
                <w:b/>
                <w:bCs/>
                <w:color w:val="FF0000"/>
              </w:rPr>
              <w:t>Nabídka dodavatele</w:t>
            </w:r>
            <w:r w:rsidRPr="005A744C">
              <w:rPr>
                <w:rFonts w:ascii="Times New Roman" w:hAnsi="Times New Roman"/>
                <w:b/>
                <w:bCs/>
                <w:color w:val="FF0000"/>
              </w:rPr>
              <w:br/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>(dodavatel uved</w:t>
            </w:r>
            <w:r w:rsidR="00DA3701">
              <w:rPr>
                <w:rFonts w:ascii="Times New Roman" w:hAnsi="Times New Roman"/>
                <w:color w:val="FF0000"/>
                <w:sz w:val="22"/>
                <w:szCs w:val="22"/>
                <w:lang w:val="cs-CZ"/>
              </w:rPr>
              <w:t>e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splnění požadovaného parametru – ANO / NE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  <w:lang w:val="en-GB"/>
              </w:rPr>
              <w:t>;</w:t>
            </w:r>
            <w:r w:rsidRPr="005A744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p</w:t>
            </w:r>
            <w:r w:rsidRPr="005A744C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okud je zadavatelem u daného parametru </w:t>
            </w:r>
            <w:r w:rsidRPr="005A744C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požadován číselný údaj</w:t>
            </w:r>
            <w:r w:rsidRPr="005A744C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, je ho dodavatel povinen uvést</w:t>
            </w:r>
            <w:r w:rsidRPr="005A744C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A4B0" w14:textId="77777777" w:rsidR="00AB1F23" w:rsidRPr="005A744C" w:rsidRDefault="00AB1F23" w:rsidP="002A50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6F30" w:rsidRPr="0038083E" w14:paraId="5CBF975D" w14:textId="77777777" w:rsidTr="00A17867">
        <w:trPr>
          <w:cantSplit/>
          <w:trHeight w:val="419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9C63" w14:textId="78029FB0" w:rsidR="004A6F30" w:rsidRPr="0038083E" w:rsidRDefault="00802372" w:rsidP="00A17867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2"/>
              </w:rPr>
              <w:t>Mraz</w:t>
            </w:r>
            <w:r w:rsidR="000C1C6E">
              <w:rPr>
                <w:rFonts w:ascii="Times New Roman" w:hAnsi="Times New Roman"/>
                <w:b/>
                <w:bCs/>
                <w:sz w:val="28"/>
                <w:szCs w:val="22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2"/>
              </w:rPr>
              <w:t>cí box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85B0" w14:textId="77777777" w:rsidR="004A6F30" w:rsidRPr="0038083E" w:rsidRDefault="004A6F30" w:rsidP="002A509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6108A" w:rsidRPr="0038083E" w14:paraId="18B67572" w14:textId="77777777" w:rsidTr="00A17867">
        <w:trPr>
          <w:cantSplit/>
          <w:trHeight w:val="419"/>
        </w:trPr>
        <w:tc>
          <w:tcPr>
            <w:tcW w:w="10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EB050" w14:textId="1B11EDD4" w:rsidR="0016108A" w:rsidRPr="001F4A81" w:rsidRDefault="001316A1" w:rsidP="00AC3D34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Hlubokomraz</w:t>
            </w:r>
            <w:r w:rsidR="000C1C6E"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cí zařízení sloužící ke skladování bakteriálních kultur po neomezenou dobu za podmínek obsluhou nastavené teploty (až </w:t>
            </w:r>
            <w:r w:rsidRPr="00B312D4">
              <w:rPr>
                <w:rFonts w:ascii="Times New Roman" w:hAnsi="Times New Roman"/>
                <w:color w:val="000000"/>
                <w:sz w:val="22"/>
                <w:szCs w:val="22"/>
              </w:rPr>
              <w:t>-86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°C)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CB9F" w14:textId="77777777" w:rsidR="0016108A" w:rsidRPr="0038083E" w:rsidRDefault="0016108A" w:rsidP="002A509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3CA4510A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33F8" w14:textId="55A7F4AE" w:rsidR="007C56CA" w:rsidRPr="001F4A81" w:rsidRDefault="001316A1" w:rsidP="001316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Homogenita zaručena distribucí zdroje chladu podél vnitřních stěn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CE6E88" w14:textId="4884D6F8" w:rsidR="00AB1F23" w:rsidRPr="0038083E" w:rsidRDefault="00DC6425" w:rsidP="00512DD7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5583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7972950F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75DC" w14:textId="7D9849F5" w:rsidR="007C56CA" w:rsidRPr="001F4A81" w:rsidRDefault="001316A1" w:rsidP="005D1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VIP panel–izolace stěn pomocí vakua s garancí nárůstu teploty </w:t>
            </w:r>
            <w:proofErr w:type="gram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z -85</w:t>
            </w:r>
            <w:proofErr w:type="gram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°C na -50°C nejméně za 5 hodin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62F77C" w14:textId="1422F2E1" w:rsidR="00DC6425" w:rsidRPr="00DC6425" w:rsidRDefault="00DC6425" w:rsidP="00DC64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VIP panel s garancí nár</w:t>
            </w:r>
            <w:r w:rsidR="00F851E5">
              <w:rPr>
                <w:rFonts w:ascii="Times New Roman" w:hAnsi="Times New Roman"/>
                <w:i/>
                <w:iCs/>
              </w:rPr>
              <w:t>ů</w:t>
            </w:r>
            <w:r w:rsidRPr="00DC6425">
              <w:rPr>
                <w:rFonts w:ascii="Times New Roman" w:hAnsi="Times New Roman"/>
                <w:i/>
                <w:iCs/>
              </w:rPr>
              <w:t>stu teploty z -85</w:t>
            </w:r>
            <w:r w:rsidR="00F851E5">
              <w:rPr>
                <w:rFonts w:ascii="Times New Roman" w:hAnsi="Times New Roman"/>
                <w:i/>
                <w:iCs/>
              </w:rPr>
              <w:t xml:space="preserve"> </w:t>
            </w:r>
            <w:r w:rsidRPr="00DC6425">
              <w:rPr>
                <w:rFonts w:ascii="Times New Roman" w:hAnsi="Times New Roman"/>
                <w:i/>
                <w:iCs/>
              </w:rPr>
              <w:t>°C na -50</w:t>
            </w:r>
            <w:r w:rsidR="00F851E5">
              <w:rPr>
                <w:rFonts w:ascii="Times New Roman" w:hAnsi="Times New Roman"/>
                <w:i/>
                <w:iCs/>
              </w:rPr>
              <w:t xml:space="preserve"> </w:t>
            </w:r>
            <w:r w:rsidRPr="00DC6425">
              <w:rPr>
                <w:rFonts w:ascii="Times New Roman" w:hAnsi="Times New Roman"/>
                <w:i/>
                <w:iCs/>
              </w:rPr>
              <w:t xml:space="preserve">°C </w:t>
            </w:r>
          </w:p>
          <w:p w14:paraId="4EF35AED" w14:textId="3DBD1C79" w:rsidR="00AB1F23" w:rsidRPr="0038083E" w:rsidRDefault="00DC6425" w:rsidP="00DC64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nejméně za 5 hodin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266A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E3FC804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783" w14:textId="223C296C" w:rsidR="00AB1F23" w:rsidRPr="001F4A81" w:rsidRDefault="001316A1" w:rsidP="00420691">
            <w:pPr>
              <w:rPr>
                <w:rFonts w:ascii="Times New Roman" w:hAnsi="Times New Roman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Garance poklesu teploty z +25 °C na -85 °C maximálně za 5,5 hod. při teplotě okolí +25 °C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9F7C6F1" w14:textId="720EBDD7" w:rsidR="00DC6425" w:rsidRPr="00DC6425" w:rsidRDefault="00DC6425" w:rsidP="00DC64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Garance poklesu teploty z +25</w:t>
            </w:r>
            <w:r w:rsidR="00F851E5">
              <w:rPr>
                <w:rFonts w:ascii="Times New Roman" w:hAnsi="Times New Roman"/>
                <w:i/>
                <w:iCs/>
              </w:rPr>
              <w:t xml:space="preserve"> </w:t>
            </w:r>
            <w:r w:rsidRPr="00DC6425">
              <w:rPr>
                <w:rFonts w:ascii="Times New Roman" w:hAnsi="Times New Roman"/>
                <w:i/>
                <w:iCs/>
              </w:rPr>
              <w:t>°C na -85</w:t>
            </w:r>
            <w:r w:rsidR="00F851E5">
              <w:rPr>
                <w:rFonts w:ascii="Times New Roman" w:hAnsi="Times New Roman"/>
                <w:i/>
                <w:iCs/>
              </w:rPr>
              <w:t xml:space="preserve"> </w:t>
            </w:r>
            <w:r w:rsidRPr="00DC6425">
              <w:rPr>
                <w:rFonts w:ascii="Times New Roman" w:hAnsi="Times New Roman"/>
                <w:i/>
                <w:iCs/>
              </w:rPr>
              <w:t xml:space="preserve">°C maximálně za </w:t>
            </w:r>
          </w:p>
          <w:p w14:paraId="4FA30831" w14:textId="3A95DD0A" w:rsidR="00AB1F23" w:rsidRPr="0038083E" w:rsidRDefault="00DC6425" w:rsidP="00DC64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5,2 hod. při teplotě okolí +25</w:t>
            </w:r>
            <w:r w:rsidR="00F851E5">
              <w:rPr>
                <w:rFonts w:ascii="Times New Roman" w:hAnsi="Times New Roman"/>
                <w:i/>
                <w:iCs/>
              </w:rPr>
              <w:t xml:space="preserve"> </w:t>
            </w:r>
            <w:r w:rsidRPr="00DC6425">
              <w:rPr>
                <w:rFonts w:ascii="Times New Roman" w:hAnsi="Times New Roman"/>
                <w:i/>
                <w:iCs/>
              </w:rPr>
              <w:t>°C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2435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3E108EE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0865" w14:textId="6BE3A9DD" w:rsidR="007C56CA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Vnitřní objem 800 litrů 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(až 600 ks. 5" krabiček – kapacita až 60.000 vzorků)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CAED8B1" w14:textId="0390BE23" w:rsidR="00AB1F23" w:rsidRPr="0038083E" w:rsidRDefault="00DC6425" w:rsidP="00AB1F2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DB82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0DA77FDB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AC9" w14:textId="2739F5C3" w:rsidR="00AB1F23" w:rsidRPr="001F4A81" w:rsidRDefault="001316A1" w:rsidP="00336C7B">
            <w:pPr>
              <w:rPr>
                <w:rFonts w:ascii="Times New Roman" w:hAnsi="Times New Roman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Teplotní rozsah -40 °C až -86 °C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AD049C6" w14:textId="5BFB64D2" w:rsidR="00AB1F23" w:rsidRPr="00AB1F23" w:rsidRDefault="00DC6425" w:rsidP="00AB1F2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rozsah -40 °C až -86 °C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E1DC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0B6EA63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9A3F" w14:textId="20784C99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Trvale udržitelná teplota -86 °C při okolí až +32 °C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C8A4ABC" w14:textId="06B94200" w:rsidR="00AB1F23" w:rsidRPr="00AB1F23" w:rsidRDefault="00DC6425" w:rsidP="00AB1F2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trvale udržitelná teplota -86 °C při okolí až +32 °C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0535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440F91B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24EF" w14:textId="466C9423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LCD displej ve výši očí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DF4AAF6" w14:textId="0B93DB98" w:rsidR="00AB1F23" w:rsidRPr="0038083E" w:rsidRDefault="00DC6425" w:rsidP="00AB1F2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5370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7E3CFEA1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5FBF" w14:textId="750238E1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Přesnost 0,1 °C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8E2DB2F" w14:textId="224D8CE5" w:rsidR="00AB1F23" w:rsidRPr="0038083E" w:rsidRDefault="00DC6425" w:rsidP="00AB1F2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0,1</w:t>
            </w:r>
            <w:r w:rsidR="00F851E5">
              <w:rPr>
                <w:rFonts w:ascii="Times New Roman" w:hAnsi="Times New Roman"/>
                <w:i/>
                <w:iCs/>
              </w:rPr>
              <w:t xml:space="preserve"> </w:t>
            </w:r>
            <w:r w:rsidRPr="00DC6425">
              <w:rPr>
                <w:rFonts w:ascii="Times New Roman" w:hAnsi="Times New Roman"/>
                <w:i/>
                <w:iCs/>
              </w:rPr>
              <w:t>°C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67C6" w14:textId="77777777" w:rsidR="00AB1F23" w:rsidRPr="0038083E" w:rsidRDefault="00AB1F23" w:rsidP="00512D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60962FAF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F51" w14:textId="697FC16D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Vnější dveře po obvodu vyhřívány z důvodu 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nepřimrzání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snadného otevření v úhlu min. 180°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4C8E66" w14:textId="78CCE9A7" w:rsidR="00AB1F23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ACD4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6684894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3159" w14:textId="27FA7917" w:rsidR="00AB1F23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Vnitřní izolované </w:t>
            </w:r>
            <w:proofErr w:type="gram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4-dílné</w:t>
            </w:r>
            <w:proofErr w:type="gram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dělené dveře + 3 nerezová police každá s 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nosn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. 80 kg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E622F4D" w14:textId="162077D6" w:rsidR="00AB1F23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5C23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6E2EA8F2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251D" w14:textId="3AD02CA5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Vyrovnávací vakuový ventil k okamžitému otevření dveří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03857A" w14:textId="40F4CA3F" w:rsidR="00AB1F23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7F27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837934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0DE3" w14:textId="76AC9EC8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Nízký tepelný výkon 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(do 500 W/h)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8E47D28" w14:textId="2873F7DE" w:rsidR="00AB1F23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499 W/h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2A24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1002EAA5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C95C" w14:textId="361C0565" w:rsidR="00AB1F23" w:rsidRPr="001F4A81" w:rsidRDefault="001316A1" w:rsidP="005D19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Nízká spotřeba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(do 8,5 kW/ za 24 hodin)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B419DF" w14:textId="54A05C95" w:rsidR="00AB1F23" w:rsidRPr="0038083E" w:rsidRDefault="00DC6425" w:rsidP="005D198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7,5 kW / za 24 hod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38F5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B1F23" w:rsidRPr="0038083E" w14:paraId="44777FE6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7509" w14:textId="3CC8F590" w:rsidR="00AB1F23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Interní záznam dat po dobu několika let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C6C3D8" w14:textId="0E07D79B" w:rsidR="00AB1F23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20 let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0CAF" w14:textId="77777777" w:rsidR="00AB1F23" w:rsidRPr="0038083E" w:rsidRDefault="00AB1F23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0C0E81D5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6251" w14:textId="58936496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Ekologické HC uhlovodíkové chladivo na přírodní bázi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0C9DC8" w14:textId="264B2877" w:rsidR="001316A1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HC chladivo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F220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310C0500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32B1" w14:textId="38CA5900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Bateriový</w:t>
            </w:r>
            <w:r w:rsidR="000C1C6E"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back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-up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609946" w14:textId="4FAC85BC" w:rsidR="001316A1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FEB4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0847B37E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7F63" w14:textId="25379ED1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Eliminace kolísání proudu v napájecí soustavě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5BD3A0" w14:textId="57263B5A" w:rsidR="001316A1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9915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7111A970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67A1" w14:textId="2ACF9E70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Nízkoenergetický kompresorový systém s výkonem 1,5 HP pro každý kompresor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63992BD" w14:textId="4EBB5A7C" w:rsidR="001316A1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1,5 HP pro každý kompresor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0AE4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6CFBDF7E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B7D9" w14:textId="60F523E6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Snadno přístupný a čistitelný filtr na čelní straně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E66D10E" w14:textId="1FA57C17" w:rsidR="001316A1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DC08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1316A1" w:rsidRPr="0038083E" w14:paraId="69E88FC8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22D" w14:textId="59A6A008" w:rsidR="001316A1" w:rsidRPr="001F4A81" w:rsidRDefault="001316A1" w:rsidP="008023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Pojezdová kolečka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2CDBEA4" w14:textId="63975549" w:rsidR="001316A1" w:rsidRPr="0038083E" w:rsidRDefault="00DC6425" w:rsidP="00336C7B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4615" w14:textId="77777777" w:rsidR="001316A1" w:rsidRPr="0038083E" w:rsidRDefault="001316A1" w:rsidP="00336C7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56CB73BA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AD82" w14:textId="1294E422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Nastavitelnost polic v rozmezí od 5 cm po výšku mrazáku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9A73A0D" w14:textId="52396F7D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FF28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1F4B70B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709F" w14:textId="69DA53EB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Externí alarm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2A477F" w14:textId="6DC12505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B4C5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636D8A0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DEB9" w14:textId="1D534BBE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Vnitřní plochy snadno dezinfikovatelné a omyvatelné z nerezové oceli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3C1CB9" w14:textId="5A1EA31E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6C3EB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0C5B60D5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67AC" w14:textId="18129529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Digitální řídící mikroprocesorový elektronický systém Digital Plus 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MedCare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 LCD displejem. S velkým přehledným LCD displejem a senzorovým ovládáním, záložním bateriovým systémem, vizuálním a zvukovým alarmem nastavených parametrů alarmových teplot (minimální a maximální); optický a akustický alarm pro hlášení odchylky teplot, výpadku proudu, vybitých baterií a ucpaného filtru. Přehledné znázornění průběhu teploty a ostatních parametrů.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4D7F8F7" w14:textId="02E220B4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0082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36AE2D25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7FC" w14:textId="523995AE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Uzamykání boxu, tři průchodky pro připojení externí sondy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82D6F4" w14:textId="726185C6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4ADF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0B75B783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54ED" w14:textId="7299B551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Automatické znovuspuštění po obnovení dodávky proudu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C44C310" w14:textId="58D407FA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C3B24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2F3AEB22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EC4C" w14:textId="6DFF902A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Elektronické zablokování tlačítek displeje PIN kódem proti možnosti zneužití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34EE82" w14:textId="748D1897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D554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ABDC682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BFE2" w14:textId="175EF09F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Možnost zálohového CO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N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systému při výpadku proudu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EDE5E4" w14:textId="54F396F4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3CCA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7CE94F2F" w14:textId="77777777" w:rsidTr="00AB1F23">
        <w:trPr>
          <w:cantSplit/>
          <w:trHeight w:val="305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94DF" w14:textId="5C315D15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Možnost připojení na alarmový telefonní </w:t>
            </w:r>
            <w:proofErr w:type="spellStart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>dialing</w:t>
            </w:r>
            <w:proofErr w:type="spellEnd"/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systém s možností vytočení telefonních čísel (mobilní i pevná síť) při výpadku proudu nebo jiné závady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11F79F" w14:textId="46011A84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429C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0396A230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FF6A" w14:textId="0C7E2107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Napájení 230 V/50 Hz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1AD718E" w14:textId="7DD263B2" w:rsidR="00283993" w:rsidRPr="00AB1F23" w:rsidRDefault="00DC6425" w:rsidP="00283993">
            <w:pPr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  <w:r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2B95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0A6EB2E0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535" w14:textId="35D6FFFB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Vyjížděcí</w:t>
            </w:r>
            <w:proofErr w:type="spellEnd"/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šuplíkové nerezové skladovací boxy (krabičky o výšce 5 cm) do celé kapacity hlubokomraz</w:t>
            </w:r>
            <w:r w:rsidR="000C1C6E"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</w:t>
            </w: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cího boxu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D902473" w14:textId="32E3596D" w:rsidR="00283993" w:rsidRPr="00AB1F23" w:rsidRDefault="00DC6425" w:rsidP="00283993">
            <w:pPr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celkem 24 kusů pro celou kapacitu boxu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3395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B6D0DCB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46D6" w14:textId="448B06DD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Plná záruka na kompresory min. po dobu 5 let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0204D4B" w14:textId="1582F1AD" w:rsidR="00283993" w:rsidRPr="00AB1F23" w:rsidRDefault="00DC6425" w:rsidP="00283993">
            <w:pPr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5 let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1002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7EB8F659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BE77" w14:textId="253B6D4A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Dostupnost náhradních dílů a pozáručního servisu po celou dobu životnosti mrazícího boxu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9B1BA50" w14:textId="6E7AA0A8" w:rsidR="00283993" w:rsidRPr="00AB1F23" w:rsidRDefault="00DC6425" w:rsidP="00283993">
            <w:pPr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7C29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2A2B7DF7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B5BF" w14:textId="0287ACCE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Nabízená cena musí být včetně nastěhování, instalace a zaškolení obsluhy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4C3EA6" w14:textId="3C22631E" w:rsidR="00283993" w:rsidRPr="00AB1F23" w:rsidRDefault="00DC6425" w:rsidP="00283993">
            <w:pPr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2D1C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4D290D78" w14:textId="77777777" w:rsidTr="00DC6425">
        <w:trPr>
          <w:cantSplit/>
          <w:trHeight w:val="469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C19C" w14:textId="6F6BA22C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sz w:val="22"/>
              </w:rPr>
              <w:t>Tichý chod maximálně 44 dB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A886406" w14:textId="687EC908" w:rsidR="00283993" w:rsidRPr="00AB1F23" w:rsidRDefault="00DC6425" w:rsidP="00283993">
            <w:pPr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 43,5 dB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18A9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83993" w:rsidRPr="0038083E" w14:paraId="34252992" w14:textId="77777777" w:rsidTr="00AB1F23">
        <w:trPr>
          <w:cantSplit/>
          <w:trHeight w:val="305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DD85" w14:textId="5DA76921" w:rsidR="00283993" w:rsidRPr="001F4A81" w:rsidRDefault="00283993" w:rsidP="00283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Servisní podmínky: v </w:t>
            </w:r>
            <w:r w:rsidRPr="002E2244">
              <w:rPr>
                <w:rFonts w:ascii="Times New Roman" w:hAnsi="Times New Roman"/>
                <w:color w:val="000000"/>
                <w:sz w:val="22"/>
                <w:szCs w:val="22"/>
              </w:rPr>
              <w:t>záruční době</w:t>
            </w:r>
            <w:r w:rsidRPr="001F4A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bezplatné zajištění odstranění veškerých funkčních závad a poškození vzniklých vadou materiálu, konstrukce nebo montáže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CC2C48" w14:textId="1E32712C" w:rsidR="00283993" w:rsidRPr="0038083E" w:rsidRDefault="00DC6425" w:rsidP="0028399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C6425">
              <w:rPr>
                <w:rFonts w:ascii="Times New Roman" w:hAnsi="Times New Roman"/>
                <w:i/>
                <w:iCs/>
              </w:rPr>
              <w:t>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B8E75" w14:textId="77777777" w:rsidR="00283993" w:rsidRPr="0038083E" w:rsidRDefault="00283993" w:rsidP="0028399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14:paraId="4CEF02B2" w14:textId="77777777" w:rsidR="00134C96" w:rsidRDefault="00134C96" w:rsidP="00AC3D34">
      <w:pPr>
        <w:spacing w:after="60"/>
        <w:jc w:val="both"/>
        <w:rPr>
          <w:rFonts w:ascii="Times New Roman" w:hAnsi="Times New Roman"/>
        </w:rPr>
      </w:pPr>
    </w:p>
    <w:sectPr w:rsidR="00134C96" w:rsidSect="003A6F20">
      <w:footerReference w:type="even" r:id="rId8"/>
      <w:footerReference w:type="default" r:id="rId9"/>
      <w:headerReference w:type="first" r:id="rId10"/>
      <w:pgSz w:w="11906" w:h="16838"/>
      <w:pgMar w:top="1276" w:right="1133" w:bottom="851" w:left="993" w:header="426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8180" w14:textId="77777777" w:rsidR="00EB34EB" w:rsidRDefault="00EB34EB" w:rsidP="002D1F23">
      <w:pPr>
        <w:pStyle w:val="Nadpis3"/>
      </w:pPr>
      <w:r>
        <w:separator/>
      </w:r>
    </w:p>
  </w:endnote>
  <w:endnote w:type="continuationSeparator" w:id="0">
    <w:p w14:paraId="456AF450" w14:textId="77777777" w:rsidR="00EB34EB" w:rsidRDefault="00EB34EB" w:rsidP="002D1F23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DD86" w14:textId="77777777" w:rsidR="00140AE8" w:rsidRDefault="00140AE8" w:rsidP="004502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5E5AAA" w14:textId="77777777" w:rsidR="00140AE8" w:rsidRDefault="00140A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5405" w14:textId="77777777" w:rsidR="00140AE8" w:rsidRPr="009E5D0A" w:rsidRDefault="00AF4F01" w:rsidP="00AF4F01">
    <w:pPr>
      <w:pStyle w:val="Zpat"/>
      <w:jc w:val="center"/>
      <w:rPr>
        <w:rFonts w:ascii="Times New Roman" w:hAnsi="Times New Roman"/>
        <w:i/>
        <w:sz w:val="20"/>
        <w:szCs w:val="20"/>
      </w:rPr>
    </w:pPr>
    <w:r w:rsidRPr="009E5D0A">
      <w:rPr>
        <w:rFonts w:ascii="Times New Roman" w:hAnsi="Times New Roman"/>
        <w:i/>
        <w:sz w:val="20"/>
        <w:szCs w:val="20"/>
      </w:rPr>
      <w:t xml:space="preserve">strana 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begin"/>
    </w:r>
    <w:r w:rsidRPr="009E5D0A">
      <w:rPr>
        <w:rStyle w:val="slostrnky"/>
        <w:rFonts w:ascii="Times New Roman" w:hAnsi="Times New Roman"/>
        <w:i/>
        <w:sz w:val="20"/>
        <w:szCs w:val="20"/>
      </w:rPr>
      <w:instrText xml:space="preserve"> PAGE  \* Arabic </w:instrTex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separate"/>
    </w:r>
    <w:r w:rsidR="00824C82">
      <w:rPr>
        <w:rStyle w:val="slostrnky"/>
        <w:rFonts w:ascii="Times New Roman" w:hAnsi="Times New Roman"/>
        <w:i/>
        <w:noProof/>
        <w:sz w:val="20"/>
        <w:szCs w:val="20"/>
      </w:rPr>
      <w:t>2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end"/>
    </w:r>
    <w:r w:rsidRPr="009E5D0A">
      <w:rPr>
        <w:rStyle w:val="slostrnky"/>
        <w:rFonts w:ascii="Times New Roman" w:hAnsi="Times New Roman"/>
        <w:i/>
        <w:sz w:val="20"/>
        <w:szCs w:val="20"/>
      </w:rPr>
      <w:t xml:space="preserve"> (celkem 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begin"/>
    </w:r>
    <w:r w:rsidRPr="009E5D0A">
      <w:rPr>
        <w:rStyle w:val="slostrnky"/>
        <w:rFonts w:ascii="Times New Roman" w:hAnsi="Times New Roman"/>
        <w:i/>
        <w:sz w:val="20"/>
        <w:szCs w:val="20"/>
      </w:rPr>
      <w:instrText xml:space="preserve"> NUMPAGES </w:instrTex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separate"/>
    </w:r>
    <w:r w:rsidR="00824C82">
      <w:rPr>
        <w:rStyle w:val="slostrnky"/>
        <w:rFonts w:ascii="Times New Roman" w:hAnsi="Times New Roman"/>
        <w:i/>
        <w:noProof/>
        <w:sz w:val="20"/>
        <w:szCs w:val="20"/>
      </w:rPr>
      <w:t>3</w:t>
    </w:r>
    <w:r w:rsidRPr="009E5D0A">
      <w:rPr>
        <w:rStyle w:val="slostrnky"/>
        <w:rFonts w:ascii="Times New Roman" w:hAnsi="Times New Roman"/>
        <w:i/>
        <w:sz w:val="20"/>
        <w:szCs w:val="20"/>
      </w:rPr>
      <w:fldChar w:fldCharType="end"/>
    </w:r>
    <w:r w:rsidRPr="009E5D0A">
      <w:rPr>
        <w:rStyle w:val="slostrnky"/>
        <w:rFonts w:ascii="Times New Roman" w:hAnsi="Times New Roman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2D3F" w14:textId="77777777" w:rsidR="00EB34EB" w:rsidRDefault="00EB34EB" w:rsidP="002D1F23">
      <w:pPr>
        <w:pStyle w:val="Nadpis3"/>
      </w:pPr>
      <w:r>
        <w:separator/>
      </w:r>
    </w:p>
  </w:footnote>
  <w:footnote w:type="continuationSeparator" w:id="0">
    <w:p w14:paraId="28C2FBF5" w14:textId="77777777" w:rsidR="00EB34EB" w:rsidRDefault="00EB34EB" w:rsidP="002D1F23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B558" w14:textId="77777777" w:rsidR="00345737" w:rsidRDefault="00DF2060" w:rsidP="0034573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0" wp14:anchorId="0E055F59" wp14:editId="7F27823D">
          <wp:simplePos x="0" y="0"/>
          <wp:positionH relativeFrom="column">
            <wp:posOffset>278765</wp:posOffset>
          </wp:positionH>
          <wp:positionV relativeFrom="paragraph">
            <wp:posOffset>33020</wp:posOffset>
          </wp:positionV>
          <wp:extent cx="986155" cy="969010"/>
          <wp:effectExtent l="0" t="0" r="0" b="0"/>
          <wp:wrapTight wrapText="bothSides">
            <wp:wrapPolygon edited="0">
              <wp:start x="0" y="0"/>
              <wp:lineTo x="0" y="21232"/>
              <wp:lineTo x="21280" y="21232"/>
              <wp:lineTo x="21280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99A41" w14:textId="77777777" w:rsidR="00345737" w:rsidRDefault="00345737" w:rsidP="00345737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</w:p>
  <w:p w14:paraId="043F8CAE" w14:textId="77777777" w:rsidR="00345737" w:rsidRDefault="00DA3701" w:rsidP="00DA3701">
    <w:pPr>
      <w:pStyle w:val="Zhlav"/>
      <w:tabs>
        <w:tab w:val="left" w:pos="1333"/>
      </w:tabs>
      <w:rPr>
        <w:rFonts w:ascii="Calibri" w:hAnsi="Calibri"/>
        <w:b/>
        <w:color w:val="235183"/>
        <w:sz w:val="32"/>
        <w:szCs w:val="32"/>
      </w:rPr>
    </w:pPr>
    <w:r>
      <w:rPr>
        <w:rFonts w:ascii="Calibri" w:hAnsi="Calibri"/>
        <w:b/>
        <w:color w:val="235183"/>
        <w:sz w:val="32"/>
        <w:szCs w:val="32"/>
      </w:rPr>
      <w:tab/>
    </w:r>
    <w:r>
      <w:rPr>
        <w:rFonts w:ascii="Calibri" w:hAnsi="Calibri"/>
        <w:b/>
        <w:color w:val="235183"/>
        <w:sz w:val="32"/>
        <w:szCs w:val="32"/>
        <w:lang w:val="cs-CZ"/>
      </w:rPr>
      <w:t xml:space="preserve">         </w:t>
    </w:r>
    <w:r w:rsidR="00345737">
      <w:rPr>
        <w:rFonts w:ascii="Calibri" w:hAnsi="Calibri"/>
        <w:b/>
        <w:color w:val="235183"/>
        <w:sz w:val="32"/>
        <w:szCs w:val="32"/>
      </w:rPr>
      <w:t>VETERINÁRNÍ UNIVERZITA BRNO</w:t>
    </w:r>
  </w:p>
  <w:p w14:paraId="15049341" w14:textId="77777777" w:rsidR="005955CF" w:rsidRDefault="005955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7A0"/>
    <w:multiLevelType w:val="hybridMultilevel"/>
    <w:tmpl w:val="C6203F2A"/>
    <w:lvl w:ilvl="0" w:tplc="E2183A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66A"/>
    <w:multiLevelType w:val="hybridMultilevel"/>
    <w:tmpl w:val="05AA8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2D4"/>
    <w:multiLevelType w:val="multilevel"/>
    <w:tmpl w:val="7E807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746074"/>
    <w:multiLevelType w:val="multilevel"/>
    <w:tmpl w:val="C8B45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C309F9"/>
    <w:multiLevelType w:val="hybridMultilevel"/>
    <w:tmpl w:val="5150C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415D"/>
    <w:multiLevelType w:val="hybridMultilevel"/>
    <w:tmpl w:val="AFEE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2B3A"/>
    <w:multiLevelType w:val="multilevel"/>
    <w:tmpl w:val="F5B01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0517AD"/>
    <w:multiLevelType w:val="hybridMultilevel"/>
    <w:tmpl w:val="F91C3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6098"/>
    <w:multiLevelType w:val="hybridMultilevel"/>
    <w:tmpl w:val="E5CC69E6"/>
    <w:lvl w:ilvl="0" w:tplc="24F63FCC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E9AE">
      <w:start w:val="1"/>
      <w:numFmt w:val="bullet"/>
      <w:pStyle w:val="Nadpis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7738F"/>
    <w:multiLevelType w:val="hybridMultilevel"/>
    <w:tmpl w:val="805CBDCC"/>
    <w:lvl w:ilvl="0" w:tplc="352C1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F0F7D"/>
    <w:multiLevelType w:val="hybridMultilevel"/>
    <w:tmpl w:val="E8E076CE"/>
    <w:lvl w:ilvl="0" w:tplc="25F4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4D6E98"/>
    <w:multiLevelType w:val="hybridMultilevel"/>
    <w:tmpl w:val="1F80F6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95"/>
    <w:rsid w:val="000010FF"/>
    <w:rsid w:val="00010431"/>
    <w:rsid w:val="00011C5A"/>
    <w:rsid w:val="000142B0"/>
    <w:rsid w:val="00016EAD"/>
    <w:rsid w:val="00020F55"/>
    <w:rsid w:val="000214D9"/>
    <w:rsid w:val="0002499B"/>
    <w:rsid w:val="000279D0"/>
    <w:rsid w:val="00031BB1"/>
    <w:rsid w:val="00032F50"/>
    <w:rsid w:val="0003413A"/>
    <w:rsid w:val="00035B81"/>
    <w:rsid w:val="00041B06"/>
    <w:rsid w:val="000421D0"/>
    <w:rsid w:val="00043575"/>
    <w:rsid w:val="0005042F"/>
    <w:rsid w:val="00052DB4"/>
    <w:rsid w:val="00053578"/>
    <w:rsid w:val="00074805"/>
    <w:rsid w:val="00074D70"/>
    <w:rsid w:val="00074EA5"/>
    <w:rsid w:val="00077503"/>
    <w:rsid w:val="00084AE9"/>
    <w:rsid w:val="00087A80"/>
    <w:rsid w:val="0009071D"/>
    <w:rsid w:val="00091EF5"/>
    <w:rsid w:val="00092603"/>
    <w:rsid w:val="000A11CF"/>
    <w:rsid w:val="000A3C3E"/>
    <w:rsid w:val="000A7B90"/>
    <w:rsid w:val="000B04E8"/>
    <w:rsid w:val="000C1A33"/>
    <w:rsid w:val="000C1C6E"/>
    <w:rsid w:val="000C25CD"/>
    <w:rsid w:val="000C5ACD"/>
    <w:rsid w:val="000D053F"/>
    <w:rsid w:val="000D0FD0"/>
    <w:rsid w:val="000D203C"/>
    <w:rsid w:val="000D4320"/>
    <w:rsid w:val="000E09AF"/>
    <w:rsid w:val="000E37BA"/>
    <w:rsid w:val="000F43E9"/>
    <w:rsid w:val="00102A85"/>
    <w:rsid w:val="00110019"/>
    <w:rsid w:val="00112E2B"/>
    <w:rsid w:val="0011551B"/>
    <w:rsid w:val="001176A0"/>
    <w:rsid w:val="00117ABF"/>
    <w:rsid w:val="001240A6"/>
    <w:rsid w:val="001316A1"/>
    <w:rsid w:val="00132202"/>
    <w:rsid w:val="0013323D"/>
    <w:rsid w:val="00134C96"/>
    <w:rsid w:val="00137481"/>
    <w:rsid w:val="00140AE8"/>
    <w:rsid w:val="00141CA7"/>
    <w:rsid w:val="00143A9E"/>
    <w:rsid w:val="00144120"/>
    <w:rsid w:val="001561E7"/>
    <w:rsid w:val="00160C60"/>
    <w:rsid w:val="0016108A"/>
    <w:rsid w:val="00161A9B"/>
    <w:rsid w:val="001654D0"/>
    <w:rsid w:val="00166ABB"/>
    <w:rsid w:val="00167596"/>
    <w:rsid w:val="001772A0"/>
    <w:rsid w:val="00183618"/>
    <w:rsid w:val="001869E7"/>
    <w:rsid w:val="00192071"/>
    <w:rsid w:val="001922B4"/>
    <w:rsid w:val="00195E44"/>
    <w:rsid w:val="001961D9"/>
    <w:rsid w:val="001A1C34"/>
    <w:rsid w:val="001B51D9"/>
    <w:rsid w:val="001B51E9"/>
    <w:rsid w:val="001B67AA"/>
    <w:rsid w:val="001C0E71"/>
    <w:rsid w:val="001C43E7"/>
    <w:rsid w:val="001D2AC9"/>
    <w:rsid w:val="001D6A73"/>
    <w:rsid w:val="001F4A81"/>
    <w:rsid w:val="001F6202"/>
    <w:rsid w:val="00202A89"/>
    <w:rsid w:val="002037F6"/>
    <w:rsid w:val="0020706C"/>
    <w:rsid w:val="0021246A"/>
    <w:rsid w:val="00216232"/>
    <w:rsid w:val="00227FCA"/>
    <w:rsid w:val="00237E94"/>
    <w:rsid w:val="00246B5C"/>
    <w:rsid w:val="00256EA2"/>
    <w:rsid w:val="00260466"/>
    <w:rsid w:val="002636CD"/>
    <w:rsid w:val="00263EEF"/>
    <w:rsid w:val="0026489A"/>
    <w:rsid w:val="00275870"/>
    <w:rsid w:val="00275913"/>
    <w:rsid w:val="00283993"/>
    <w:rsid w:val="002852CD"/>
    <w:rsid w:val="002A2973"/>
    <w:rsid w:val="002A5095"/>
    <w:rsid w:val="002A58A0"/>
    <w:rsid w:val="002A5943"/>
    <w:rsid w:val="002A73A3"/>
    <w:rsid w:val="002A7BF6"/>
    <w:rsid w:val="002B684C"/>
    <w:rsid w:val="002C1485"/>
    <w:rsid w:val="002D1F23"/>
    <w:rsid w:val="002D45F7"/>
    <w:rsid w:val="002D4DC9"/>
    <w:rsid w:val="002E035B"/>
    <w:rsid w:val="002E2244"/>
    <w:rsid w:val="002E79ED"/>
    <w:rsid w:val="002F6595"/>
    <w:rsid w:val="00300140"/>
    <w:rsid w:val="00300CA8"/>
    <w:rsid w:val="003055C3"/>
    <w:rsid w:val="00306C12"/>
    <w:rsid w:val="00311AE5"/>
    <w:rsid w:val="00312278"/>
    <w:rsid w:val="003145F8"/>
    <w:rsid w:val="00316E13"/>
    <w:rsid w:val="003209C9"/>
    <w:rsid w:val="00320A3F"/>
    <w:rsid w:val="00321A69"/>
    <w:rsid w:val="0032208C"/>
    <w:rsid w:val="00327821"/>
    <w:rsid w:val="00334895"/>
    <w:rsid w:val="00336C7B"/>
    <w:rsid w:val="00343334"/>
    <w:rsid w:val="00345591"/>
    <w:rsid w:val="00345737"/>
    <w:rsid w:val="00352B0E"/>
    <w:rsid w:val="00353D05"/>
    <w:rsid w:val="003562E8"/>
    <w:rsid w:val="003610C8"/>
    <w:rsid w:val="003624C8"/>
    <w:rsid w:val="00363DD3"/>
    <w:rsid w:val="00364730"/>
    <w:rsid w:val="003758BE"/>
    <w:rsid w:val="0038083E"/>
    <w:rsid w:val="003852D0"/>
    <w:rsid w:val="003868FE"/>
    <w:rsid w:val="00392679"/>
    <w:rsid w:val="00392934"/>
    <w:rsid w:val="003A6F20"/>
    <w:rsid w:val="003B20AA"/>
    <w:rsid w:val="003B2FC9"/>
    <w:rsid w:val="003B4908"/>
    <w:rsid w:val="003C011B"/>
    <w:rsid w:val="003C2D4B"/>
    <w:rsid w:val="003C4B21"/>
    <w:rsid w:val="003C6B4D"/>
    <w:rsid w:val="003C7658"/>
    <w:rsid w:val="003E1804"/>
    <w:rsid w:val="003E1DD4"/>
    <w:rsid w:val="003E71F2"/>
    <w:rsid w:val="003F2C7B"/>
    <w:rsid w:val="003F598B"/>
    <w:rsid w:val="003F5A0B"/>
    <w:rsid w:val="00403AFD"/>
    <w:rsid w:val="0040580E"/>
    <w:rsid w:val="0041648F"/>
    <w:rsid w:val="00420691"/>
    <w:rsid w:val="00427660"/>
    <w:rsid w:val="00433C71"/>
    <w:rsid w:val="00433D43"/>
    <w:rsid w:val="004502C9"/>
    <w:rsid w:val="00465B32"/>
    <w:rsid w:val="00467336"/>
    <w:rsid w:val="0047226A"/>
    <w:rsid w:val="0047248B"/>
    <w:rsid w:val="00473290"/>
    <w:rsid w:val="0047593C"/>
    <w:rsid w:val="00475CEA"/>
    <w:rsid w:val="00476711"/>
    <w:rsid w:val="00480362"/>
    <w:rsid w:val="004832C0"/>
    <w:rsid w:val="00485E13"/>
    <w:rsid w:val="00496CF0"/>
    <w:rsid w:val="00497FBA"/>
    <w:rsid w:val="004A3147"/>
    <w:rsid w:val="004A3A6F"/>
    <w:rsid w:val="004A6A55"/>
    <w:rsid w:val="004A6F30"/>
    <w:rsid w:val="004B1EB4"/>
    <w:rsid w:val="004B5ACB"/>
    <w:rsid w:val="004C212C"/>
    <w:rsid w:val="004C376E"/>
    <w:rsid w:val="004D552A"/>
    <w:rsid w:val="004D62D5"/>
    <w:rsid w:val="004E3C82"/>
    <w:rsid w:val="004E5E54"/>
    <w:rsid w:val="004E7735"/>
    <w:rsid w:val="004F14A2"/>
    <w:rsid w:val="004F5F75"/>
    <w:rsid w:val="00500D93"/>
    <w:rsid w:val="0051048C"/>
    <w:rsid w:val="00510852"/>
    <w:rsid w:val="00512A6C"/>
    <w:rsid w:val="00512DD7"/>
    <w:rsid w:val="00532A74"/>
    <w:rsid w:val="00533B48"/>
    <w:rsid w:val="00534AF0"/>
    <w:rsid w:val="00535308"/>
    <w:rsid w:val="00537150"/>
    <w:rsid w:val="0054004E"/>
    <w:rsid w:val="005446B4"/>
    <w:rsid w:val="00545594"/>
    <w:rsid w:val="00556657"/>
    <w:rsid w:val="005606DE"/>
    <w:rsid w:val="00570A6D"/>
    <w:rsid w:val="00573EEF"/>
    <w:rsid w:val="005810C0"/>
    <w:rsid w:val="00584A95"/>
    <w:rsid w:val="005905E7"/>
    <w:rsid w:val="00591450"/>
    <w:rsid w:val="005955CF"/>
    <w:rsid w:val="0059628D"/>
    <w:rsid w:val="005A28E6"/>
    <w:rsid w:val="005A5ED9"/>
    <w:rsid w:val="005A744C"/>
    <w:rsid w:val="005B144E"/>
    <w:rsid w:val="005B367D"/>
    <w:rsid w:val="005B460B"/>
    <w:rsid w:val="005C6AEB"/>
    <w:rsid w:val="005D1987"/>
    <w:rsid w:val="005D1B0B"/>
    <w:rsid w:val="005F1EF2"/>
    <w:rsid w:val="005F41EB"/>
    <w:rsid w:val="005F4446"/>
    <w:rsid w:val="005F78DE"/>
    <w:rsid w:val="00611732"/>
    <w:rsid w:val="00611BB1"/>
    <w:rsid w:val="00612666"/>
    <w:rsid w:val="00612A78"/>
    <w:rsid w:val="00614EEB"/>
    <w:rsid w:val="006166A9"/>
    <w:rsid w:val="00616747"/>
    <w:rsid w:val="006177E3"/>
    <w:rsid w:val="006263DC"/>
    <w:rsid w:val="006310BC"/>
    <w:rsid w:val="00633BA7"/>
    <w:rsid w:val="006352EE"/>
    <w:rsid w:val="00636423"/>
    <w:rsid w:val="006417E5"/>
    <w:rsid w:val="00643245"/>
    <w:rsid w:val="0064489B"/>
    <w:rsid w:val="00645F66"/>
    <w:rsid w:val="00646B92"/>
    <w:rsid w:val="00647386"/>
    <w:rsid w:val="00647CD2"/>
    <w:rsid w:val="00657652"/>
    <w:rsid w:val="00662E81"/>
    <w:rsid w:val="00665D91"/>
    <w:rsid w:val="00666A44"/>
    <w:rsid w:val="0067032E"/>
    <w:rsid w:val="00673B2F"/>
    <w:rsid w:val="006752F1"/>
    <w:rsid w:val="0068115A"/>
    <w:rsid w:val="00683C7D"/>
    <w:rsid w:val="00690036"/>
    <w:rsid w:val="006949FC"/>
    <w:rsid w:val="006B231D"/>
    <w:rsid w:val="006B29E0"/>
    <w:rsid w:val="006B40AB"/>
    <w:rsid w:val="006B6189"/>
    <w:rsid w:val="006C1146"/>
    <w:rsid w:val="006C2F9E"/>
    <w:rsid w:val="006C4147"/>
    <w:rsid w:val="006C7D6C"/>
    <w:rsid w:val="006D5F7D"/>
    <w:rsid w:val="006D63A4"/>
    <w:rsid w:val="006D679E"/>
    <w:rsid w:val="006D7406"/>
    <w:rsid w:val="006E37A4"/>
    <w:rsid w:val="006E5BF7"/>
    <w:rsid w:val="006F030C"/>
    <w:rsid w:val="006F1DC8"/>
    <w:rsid w:val="006F25A4"/>
    <w:rsid w:val="006F4522"/>
    <w:rsid w:val="006F7F72"/>
    <w:rsid w:val="00701147"/>
    <w:rsid w:val="00701844"/>
    <w:rsid w:val="00702E54"/>
    <w:rsid w:val="00706593"/>
    <w:rsid w:val="00710182"/>
    <w:rsid w:val="0071788C"/>
    <w:rsid w:val="007211C6"/>
    <w:rsid w:val="007215B6"/>
    <w:rsid w:val="007300DF"/>
    <w:rsid w:val="00730425"/>
    <w:rsid w:val="007309F0"/>
    <w:rsid w:val="007364DA"/>
    <w:rsid w:val="0073759A"/>
    <w:rsid w:val="00740B9E"/>
    <w:rsid w:val="00755399"/>
    <w:rsid w:val="007575C2"/>
    <w:rsid w:val="00760D56"/>
    <w:rsid w:val="007706F4"/>
    <w:rsid w:val="00773914"/>
    <w:rsid w:val="00776F45"/>
    <w:rsid w:val="00781210"/>
    <w:rsid w:val="0078179C"/>
    <w:rsid w:val="007825CE"/>
    <w:rsid w:val="00783765"/>
    <w:rsid w:val="00784C9B"/>
    <w:rsid w:val="00790058"/>
    <w:rsid w:val="00791E3C"/>
    <w:rsid w:val="00792089"/>
    <w:rsid w:val="00795102"/>
    <w:rsid w:val="007A3D65"/>
    <w:rsid w:val="007A453B"/>
    <w:rsid w:val="007A6A24"/>
    <w:rsid w:val="007B53CC"/>
    <w:rsid w:val="007B5B96"/>
    <w:rsid w:val="007B6DB5"/>
    <w:rsid w:val="007C56CA"/>
    <w:rsid w:val="007C64CA"/>
    <w:rsid w:val="007D70C5"/>
    <w:rsid w:val="007E2F3A"/>
    <w:rsid w:val="007E51E3"/>
    <w:rsid w:val="007E6AEF"/>
    <w:rsid w:val="007F61BB"/>
    <w:rsid w:val="007F78D4"/>
    <w:rsid w:val="00802372"/>
    <w:rsid w:val="008045EB"/>
    <w:rsid w:val="00805982"/>
    <w:rsid w:val="00806F17"/>
    <w:rsid w:val="008070AA"/>
    <w:rsid w:val="00810424"/>
    <w:rsid w:val="00817449"/>
    <w:rsid w:val="008207E7"/>
    <w:rsid w:val="008221EF"/>
    <w:rsid w:val="00824C82"/>
    <w:rsid w:val="0083016A"/>
    <w:rsid w:val="00830427"/>
    <w:rsid w:val="0084328C"/>
    <w:rsid w:val="008457E2"/>
    <w:rsid w:val="00851DE6"/>
    <w:rsid w:val="0085509B"/>
    <w:rsid w:val="008667E1"/>
    <w:rsid w:val="00866BD4"/>
    <w:rsid w:val="0087092F"/>
    <w:rsid w:val="008715C7"/>
    <w:rsid w:val="00872399"/>
    <w:rsid w:val="00872D35"/>
    <w:rsid w:val="00884777"/>
    <w:rsid w:val="00884BFE"/>
    <w:rsid w:val="0089011B"/>
    <w:rsid w:val="00890134"/>
    <w:rsid w:val="00890F5B"/>
    <w:rsid w:val="008917E0"/>
    <w:rsid w:val="0089405D"/>
    <w:rsid w:val="00896377"/>
    <w:rsid w:val="008A3EFB"/>
    <w:rsid w:val="008A5186"/>
    <w:rsid w:val="008B4B92"/>
    <w:rsid w:val="008C2573"/>
    <w:rsid w:val="008C780F"/>
    <w:rsid w:val="008C7937"/>
    <w:rsid w:val="008D1058"/>
    <w:rsid w:val="008D5B04"/>
    <w:rsid w:val="008E0CC1"/>
    <w:rsid w:val="008E0F9D"/>
    <w:rsid w:val="008E22A0"/>
    <w:rsid w:val="008E2E08"/>
    <w:rsid w:val="008E30A7"/>
    <w:rsid w:val="008F0B8C"/>
    <w:rsid w:val="008F38C4"/>
    <w:rsid w:val="00902CA8"/>
    <w:rsid w:val="0090480F"/>
    <w:rsid w:val="0090731C"/>
    <w:rsid w:val="00910275"/>
    <w:rsid w:val="009151C8"/>
    <w:rsid w:val="00927E1C"/>
    <w:rsid w:val="00931009"/>
    <w:rsid w:val="00931C97"/>
    <w:rsid w:val="009350D8"/>
    <w:rsid w:val="00935E54"/>
    <w:rsid w:val="00942133"/>
    <w:rsid w:val="00944DCE"/>
    <w:rsid w:val="00946775"/>
    <w:rsid w:val="00962BD2"/>
    <w:rsid w:val="00963E6C"/>
    <w:rsid w:val="00964664"/>
    <w:rsid w:val="009742B3"/>
    <w:rsid w:val="009800BE"/>
    <w:rsid w:val="00980C31"/>
    <w:rsid w:val="00980C45"/>
    <w:rsid w:val="00980F03"/>
    <w:rsid w:val="00982A0A"/>
    <w:rsid w:val="009863E1"/>
    <w:rsid w:val="009965B3"/>
    <w:rsid w:val="009A0454"/>
    <w:rsid w:val="009A16D6"/>
    <w:rsid w:val="009A3369"/>
    <w:rsid w:val="009A3DD1"/>
    <w:rsid w:val="009A4EBF"/>
    <w:rsid w:val="009A5579"/>
    <w:rsid w:val="009A65BD"/>
    <w:rsid w:val="009B01F6"/>
    <w:rsid w:val="009B0383"/>
    <w:rsid w:val="009B210F"/>
    <w:rsid w:val="009C2985"/>
    <w:rsid w:val="009C505B"/>
    <w:rsid w:val="009E1E45"/>
    <w:rsid w:val="009E360D"/>
    <w:rsid w:val="009E3BA0"/>
    <w:rsid w:val="009E409B"/>
    <w:rsid w:val="009E4EA0"/>
    <w:rsid w:val="009E5D0A"/>
    <w:rsid w:val="009E7B31"/>
    <w:rsid w:val="009F6C9C"/>
    <w:rsid w:val="00A0053D"/>
    <w:rsid w:val="00A00642"/>
    <w:rsid w:val="00A0266A"/>
    <w:rsid w:val="00A12BE3"/>
    <w:rsid w:val="00A15672"/>
    <w:rsid w:val="00A17867"/>
    <w:rsid w:val="00A30466"/>
    <w:rsid w:val="00A30A34"/>
    <w:rsid w:val="00A316B4"/>
    <w:rsid w:val="00A40091"/>
    <w:rsid w:val="00A4160E"/>
    <w:rsid w:val="00A42742"/>
    <w:rsid w:val="00A455BE"/>
    <w:rsid w:val="00A54561"/>
    <w:rsid w:val="00A54BE8"/>
    <w:rsid w:val="00A54E27"/>
    <w:rsid w:val="00A57BF7"/>
    <w:rsid w:val="00A7009E"/>
    <w:rsid w:val="00A71F56"/>
    <w:rsid w:val="00A73EEA"/>
    <w:rsid w:val="00A744D1"/>
    <w:rsid w:val="00A75D63"/>
    <w:rsid w:val="00A87290"/>
    <w:rsid w:val="00A905B9"/>
    <w:rsid w:val="00AA31CE"/>
    <w:rsid w:val="00AA35C1"/>
    <w:rsid w:val="00AB1F23"/>
    <w:rsid w:val="00AB2CA5"/>
    <w:rsid w:val="00AB32DA"/>
    <w:rsid w:val="00AB3922"/>
    <w:rsid w:val="00AC01B5"/>
    <w:rsid w:val="00AC3573"/>
    <w:rsid w:val="00AC3D34"/>
    <w:rsid w:val="00AD54A7"/>
    <w:rsid w:val="00AE03DA"/>
    <w:rsid w:val="00AE09F5"/>
    <w:rsid w:val="00AE0C49"/>
    <w:rsid w:val="00AE0E86"/>
    <w:rsid w:val="00AE2D9B"/>
    <w:rsid w:val="00AE3D45"/>
    <w:rsid w:val="00AE5E17"/>
    <w:rsid w:val="00AF0F21"/>
    <w:rsid w:val="00AF4963"/>
    <w:rsid w:val="00AF4F01"/>
    <w:rsid w:val="00B01ACB"/>
    <w:rsid w:val="00B03FB0"/>
    <w:rsid w:val="00B11A12"/>
    <w:rsid w:val="00B12DA2"/>
    <w:rsid w:val="00B15AD0"/>
    <w:rsid w:val="00B177A5"/>
    <w:rsid w:val="00B23515"/>
    <w:rsid w:val="00B2487B"/>
    <w:rsid w:val="00B26954"/>
    <w:rsid w:val="00B312D4"/>
    <w:rsid w:val="00B3268C"/>
    <w:rsid w:val="00B32CC8"/>
    <w:rsid w:val="00B42571"/>
    <w:rsid w:val="00B45B77"/>
    <w:rsid w:val="00B46170"/>
    <w:rsid w:val="00B4758A"/>
    <w:rsid w:val="00B56DE6"/>
    <w:rsid w:val="00B63BF5"/>
    <w:rsid w:val="00B6680E"/>
    <w:rsid w:val="00B70A96"/>
    <w:rsid w:val="00B715FB"/>
    <w:rsid w:val="00B71CA6"/>
    <w:rsid w:val="00B71CB0"/>
    <w:rsid w:val="00B740C8"/>
    <w:rsid w:val="00B74D66"/>
    <w:rsid w:val="00B76C17"/>
    <w:rsid w:val="00B82AFC"/>
    <w:rsid w:val="00B8464F"/>
    <w:rsid w:val="00B856FB"/>
    <w:rsid w:val="00B91331"/>
    <w:rsid w:val="00B91AE3"/>
    <w:rsid w:val="00B925CF"/>
    <w:rsid w:val="00BA3A4F"/>
    <w:rsid w:val="00BA5C43"/>
    <w:rsid w:val="00BC3E76"/>
    <w:rsid w:val="00BC4505"/>
    <w:rsid w:val="00BC5F4A"/>
    <w:rsid w:val="00BD0953"/>
    <w:rsid w:val="00BD6CFD"/>
    <w:rsid w:val="00BE2FC4"/>
    <w:rsid w:val="00BE6DC2"/>
    <w:rsid w:val="00C02B65"/>
    <w:rsid w:val="00C04D95"/>
    <w:rsid w:val="00C06F0D"/>
    <w:rsid w:val="00C11479"/>
    <w:rsid w:val="00C256A4"/>
    <w:rsid w:val="00C26D38"/>
    <w:rsid w:val="00C3171C"/>
    <w:rsid w:val="00C431FA"/>
    <w:rsid w:val="00C50099"/>
    <w:rsid w:val="00C539FF"/>
    <w:rsid w:val="00C5730E"/>
    <w:rsid w:val="00C6008F"/>
    <w:rsid w:val="00C605FC"/>
    <w:rsid w:val="00C73C6A"/>
    <w:rsid w:val="00C7477A"/>
    <w:rsid w:val="00C77136"/>
    <w:rsid w:val="00C77301"/>
    <w:rsid w:val="00C77B68"/>
    <w:rsid w:val="00C9428A"/>
    <w:rsid w:val="00CA289B"/>
    <w:rsid w:val="00CA473E"/>
    <w:rsid w:val="00CB0F83"/>
    <w:rsid w:val="00CB20A2"/>
    <w:rsid w:val="00CB2D6B"/>
    <w:rsid w:val="00CB2E03"/>
    <w:rsid w:val="00CB67F1"/>
    <w:rsid w:val="00CC1408"/>
    <w:rsid w:val="00CC2AC9"/>
    <w:rsid w:val="00CC3C33"/>
    <w:rsid w:val="00CC43A3"/>
    <w:rsid w:val="00CD5AD6"/>
    <w:rsid w:val="00CD70AC"/>
    <w:rsid w:val="00CE396F"/>
    <w:rsid w:val="00CE4B4F"/>
    <w:rsid w:val="00CF0E37"/>
    <w:rsid w:val="00CF7C58"/>
    <w:rsid w:val="00D0149A"/>
    <w:rsid w:val="00D12CFB"/>
    <w:rsid w:val="00D143D0"/>
    <w:rsid w:val="00D25AD3"/>
    <w:rsid w:val="00D270B4"/>
    <w:rsid w:val="00D42ADE"/>
    <w:rsid w:val="00D42F89"/>
    <w:rsid w:val="00D53891"/>
    <w:rsid w:val="00D60176"/>
    <w:rsid w:val="00D60CBD"/>
    <w:rsid w:val="00D60FE5"/>
    <w:rsid w:val="00D64B7B"/>
    <w:rsid w:val="00D7793F"/>
    <w:rsid w:val="00D90570"/>
    <w:rsid w:val="00D918AE"/>
    <w:rsid w:val="00D929B7"/>
    <w:rsid w:val="00D960AE"/>
    <w:rsid w:val="00D97739"/>
    <w:rsid w:val="00DA28BF"/>
    <w:rsid w:val="00DA3701"/>
    <w:rsid w:val="00DA6A90"/>
    <w:rsid w:val="00DB0A62"/>
    <w:rsid w:val="00DB3A9E"/>
    <w:rsid w:val="00DB6919"/>
    <w:rsid w:val="00DC0D83"/>
    <w:rsid w:val="00DC631E"/>
    <w:rsid w:val="00DC6425"/>
    <w:rsid w:val="00DD4B85"/>
    <w:rsid w:val="00DD5D99"/>
    <w:rsid w:val="00DD66EE"/>
    <w:rsid w:val="00DE156A"/>
    <w:rsid w:val="00DE6126"/>
    <w:rsid w:val="00DF2060"/>
    <w:rsid w:val="00DF6075"/>
    <w:rsid w:val="00E04E2A"/>
    <w:rsid w:val="00E14767"/>
    <w:rsid w:val="00E20568"/>
    <w:rsid w:val="00E34590"/>
    <w:rsid w:val="00E347DA"/>
    <w:rsid w:val="00E44818"/>
    <w:rsid w:val="00E44F01"/>
    <w:rsid w:val="00E45ACB"/>
    <w:rsid w:val="00E50767"/>
    <w:rsid w:val="00E55AFF"/>
    <w:rsid w:val="00E60F4D"/>
    <w:rsid w:val="00E612C0"/>
    <w:rsid w:val="00E618F2"/>
    <w:rsid w:val="00E6325B"/>
    <w:rsid w:val="00E64C45"/>
    <w:rsid w:val="00E7645B"/>
    <w:rsid w:val="00E82ABD"/>
    <w:rsid w:val="00E8448C"/>
    <w:rsid w:val="00E92EBC"/>
    <w:rsid w:val="00E96090"/>
    <w:rsid w:val="00E969C4"/>
    <w:rsid w:val="00EA144A"/>
    <w:rsid w:val="00EA3FBD"/>
    <w:rsid w:val="00EA492E"/>
    <w:rsid w:val="00EA77CD"/>
    <w:rsid w:val="00EB34EB"/>
    <w:rsid w:val="00EB4362"/>
    <w:rsid w:val="00EB457F"/>
    <w:rsid w:val="00ED4033"/>
    <w:rsid w:val="00EE0806"/>
    <w:rsid w:val="00EE3C56"/>
    <w:rsid w:val="00EE4573"/>
    <w:rsid w:val="00EE6AF9"/>
    <w:rsid w:val="00EE75AE"/>
    <w:rsid w:val="00EE798C"/>
    <w:rsid w:val="00EF2BA2"/>
    <w:rsid w:val="00EF4292"/>
    <w:rsid w:val="00EF4389"/>
    <w:rsid w:val="00F00EC7"/>
    <w:rsid w:val="00F0532D"/>
    <w:rsid w:val="00F13942"/>
    <w:rsid w:val="00F172B5"/>
    <w:rsid w:val="00F32683"/>
    <w:rsid w:val="00F32775"/>
    <w:rsid w:val="00F37A3E"/>
    <w:rsid w:val="00F40667"/>
    <w:rsid w:val="00F4514D"/>
    <w:rsid w:val="00F51C0D"/>
    <w:rsid w:val="00F642D3"/>
    <w:rsid w:val="00F66141"/>
    <w:rsid w:val="00F70FEC"/>
    <w:rsid w:val="00F7127D"/>
    <w:rsid w:val="00F725B0"/>
    <w:rsid w:val="00F7392A"/>
    <w:rsid w:val="00F73AFF"/>
    <w:rsid w:val="00F843DE"/>
    <w:rsid w:val="00F851E5"/>
    <w:rsid w:val="00F918FD"/>
    <w:rsid w:val="00FA000C"/>
    <w:rsid w:val="00FA0663"/>
    <w:rsid w:val="00FA137F"/>
    <w:rsid w:val="00FA1CEE"/>
    <w:rsid w:val="00FA1FA3"/>
    <w:rsid w:val="00FA225F"/>
    <w:rsid w:val="00FB0C69"/>
    <w:rsid w:val="00FB2C8E"/>
    <w:rsid w:val="00FB53C7"/>
    <w:rsid w:val="00FC4089"/>
    <w:rsid w:val="00FC7586"/>
    <w:rsid w:val="00FD132B"/>
    <w:rsid w:val="00FD349B"/>
    <w:rsid w:val="00FD598F"/>
    <w:rsid w:val="00FE3874"/>
    <w:rsid w:val="00FE72A0"/>
    <w:rsid w:val="00FF1882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F9BE5"/>
  <w15:chartTrackingRefBased/>
  <w15:docId w15:val="{154E8A9F-9FB7-49CB-BA13-0E8AE7D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35B81"/>
    <w:pPr>
      <w:numPr>
        <w:numId w:val="1"/>
      </w:numPr>
      <w:spacing w:line="360" w:lineRule="auto"/>
      <w:jc w:val="both"/>
      <w:outlineLvl w:val="2"/>
    </w:pPr>
    <w:rPr>
      <w:rFonts w:ascii="Calibri" w:eastAsia="Calibri" w:hAnsi="Calibri"/>
      <w:lang w:val="x-none" w:eastAsia="x-none"/>
    </w:rPr>
  </w:style>
  <w:style w:type="paragraph" w:styleId="Nadpis4">
    <w:name w:val="heading 4"/>
    <w:basedOn w:val="Normln"/>
    <w:link w:val="Nadpis4Char"/>
    <w:uiPriority w:val="9"/>
    <w:qFormat/>
    <w:rsid w:val="00035B81"/>
    <w:pPr>
      <w:numPr>
        <w:ilvl w:val="1"/>
        <w:numId w:val="1"/>
      </w:numPr>
      <w:spacing w:line="360" w:lineRule="auto"/>
      <w:jc w:val="both"/>
      <w:outlineLvl w:val="3"/>
    </w:pPr>
    <w:rPr>
      <w:rFonts w:ascii="Calibri" w:eastAsia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42133"/>
    <w:rPr>
      <w:rFonts w:ascii="Tahoma" w:hAnsi="Tahoma"/>
      <w:sz w:val="16"/>
      <w:szCs w:val="16"/>
      <w:lang w:val="en-GB" w:eastAsia="x-none"/>
    </w:rPr>
  </w:style>
  <w:style w:type="character" w:customStyle="1" w:styleId="TextbublinyChar">
    <w:name w:val="Text bubliny Char"/>
    <w:link w:val="Textbubliny"/>
    <w:rsid w:val="00942133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rsid w:val="00035B81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035B81"/>
    <w:rPr>
      <w:rFonts w:ascii="Calibri" w:eastAsia="Calibri" w:hAnsi="Calibri" w:cs="Calibri"/>
      <w:sz w:val="24"/>
      <w:szCs w:val="24"/>
    </w:rPr>
  </w:style>
  <w:style w:type="character" w:customStyle="1" w:styleId="Nadpis4Char">
    <w:name w:val="Nadpis 4 Char"/>
    <w:link w:val="Nadpis4"/>
    <w:uiPriority w:val="9"/>
    <w:rsid w:val="00035B81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5B81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F3277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F32775"/>
    <w:rPr>
      <w:rFonts w:ascii="Consolas" w:eastAsia="Calibri" w:hAnsi="Consolas" w:cs="Times New Roman"/>
      <w:sz w:val="21"/>
      <w:szCs w:val="21"/>
      <w:lang w:eastAsia="en-US"/>
    </w:rPr>
  </w:style>
  <w:style w:type="paragraph" w:styleId="FormtovanvHTML">
    <w:name w:val="HTML Preformatted"/>
    <w:basedOn w:val="Normln"/>
    <w:link w:val="FormtovanvHTMLChar"/>
    <w:rsid w:val="0089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9405D"/>
    <w:rPr>
      <w:rFonts w:ascii="Courier New" w:hAnsi="Courier New" w:cs="Courier New"/>
    </w:rPr>
  </w:style>
  <w:style w:type="table" w:styleId="Mkatabulky">
    <w:name w:val="Table Grid"/>
    <w:basedOn w:val="Normlntabulka"/>
    <w:rsid w:val="00AF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053578"/>
    <w:pPr>
      <w:jc w:val="center"/>
    </w:pPr>
    <w:rPr>
      <w:rFonts w:ascii="Times New Roman" w:hAnsi="Times New Roman"/>
      <w:sz w:val="32"/>
    </w:rPr>
  </w:style>
  <w:style w:type="paragraph" w:styleId="Zpat">
    <w:name w:val="footer"/>
    <w:basedOn w:val="Normln"/>
    <w:link w:val="ZpatChar"/>
    <w:rsid w:val="0089637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896377"/>
  </w:style>
  <w:style w:type="paragraph" w:customStyle="1" w:styleId="Odstavecseseznamem1">
    <w:name w:val="Odstavec se seznamem1"/>
    <w:basedOn w:val="Normln"/>
    <w:rsid w:val="0047593C"/>
    <w:pPr>
      <w:spacing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C500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50099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rsid w:val="005B367D"/>
    <w:rPr>
      <w:rFonts w:ascii="Arial" w:hAnsi="Arial"/>
      <w:sz w:val="24"/>
      <w:szCs w:val="24"/>
    </w:rPr>
  </w:style>
  <w:style w:type="paragraph" w:customStyle="1" w:styleId="Normlnern">
    <w:name w:val="Normální + Černá"/>
    <w:basedOn w:val="Normln"/>
    <w:rsid w:val="0073759A"/>
    <w:pPr>
      <w:numPr>
        <w:ilvl w:val="1"/>
        <w:numId w:val="2"/>
      </w:numPr>
      <w:spacing w:before="60"/>
      <w:jc w:val="both"/>
    </w:pPr>
    <w:rPr>
      <w:rFonts w:ascii="Times New Roman" w:hAnsi="Times New Roman"/>
      <w:color w:val="000000"/>
    </w:rPr>
  </w:style>
  <w:style w:type="paragraph" w:styleId="Bezmezer">
    <w:name w:val="No Spacing"/>
    <w:qFormat/>
    <w:rsid w:val="006417E5"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3C3E"/>
    <w:pPr>
      <w:numPr>
        <w:ilvl w:val="12"/>
      </w:numPr>
      <w:ind w:left="142" w:hanging="142"/>
      <w:jc w:val="both"/>
    </w:pPr>
    <w:rPr>
      <w:rFonts w:ascii="Times New Roman" w:hAnsi="Times New Roman"/>
      <w:sz w:val="22"/>
      <w:szCs w:val="22"/>
      <w:lang w:val="en-GB" w:eastAsia="x-none"/>
    </w:rPr>
  </w:style>
  <w:style w:type="character" w:customStyle="1" w:styleId="ZkladntextodsazenChar">
    <w:name w:val="Základní text odsazený Char"/>
    <w:link w:val="Zkladntextodsazen"/>
    <w:uiPriority w:val="99"/>
    <w:rsid w:val="000A3C3E"/>
    <w:rPr>
      <w:sz w:val="22"/>
      <w:szCs w:val="22"/>
      <w:lang w:val="en-GB"/>
    </w:rPr>
  </w:style>
  <w:style w:type="character" w:styleId="Odkaznakoment">
    <w:name w:val="annotation reference"/>
    <w:rsid w:val="000104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0431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01043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10431"/>
    <w:rPr>
      <w:b/>
      <w:bCs/>
    </w:rPr>
  </w:style>
  <w:style w:type="character" w:customStyle="1" w:styleId="PedmtkomenteChar">
    <w:name w:val="Předmět komentáře Char"/>
    <w:link w:val="Pedmtkomente"/>
    <w:rsid w:val="00010431"/>
    <w:rPr>
      <w:rFonts w:ascii="Arial" w:hAnsi="Arial"/>
      <w:b/>
      <w:bCs/>
    </w:rPr>
  </w:style>
  <w:style w:type="paragraph" w:styleId="Normlnweb">
    <w:name w:val="Normal (Web)"/>
    <w:basedOn w:val="Normln"/>
    <w:uiPriority w:val="99"/>
    <w:unhideWhenUsed/>
    <w:rsid w:val="002D4DC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rmdata">
    <w:name w:val="form_data"/>
    <w:basedOn w:val="Standardnpsmoodstavce"/>
    <w:rsid w:val="00C02B65"/>
  </w:style>
  <w:style w:type="paragraph" w:customStyle="1" w:styleId="Default">
    <w:name w:val="Default"/>
    <w:rsid w:val="003457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6ED8-A5A2-46A2-A91C-6B74EC80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nákup přístrojů</vt:lpstr>
    </vt:vector>
  </TitlesOfParts>
  <Company>MU Brno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nákup přístrojů</dc:title>
  <dc:subject/>
  <dc:creator>Jiří Richter</dc:creator>
  <cp:keywords/>
  <cp:lastModifiedBy>Adam Konečný</cp:lastModifiedBy>
  <cp:revision>12</cp:revision>
  <cp:lastPrinted>2023-06-06T06:57:00Z</cp:lastPrinted>
  <dcterms:created xsi:type="dcterms:W3CDTF">2023-05-29T09:02:00Z</dcterms:created>
  <dcterms:modified xsi:type="dcterms:W3CDTF">2023-08-25T04:56:00Z</dcterms:modified>
</cp:coreProperties>
</file>