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07AD" w14:textId="77777777" w:rsidR="00450501" w:rsidRPr="00F6086A" w:rsidRDefault="00822E4D" w:rsidP="007B7535">
      <w:pPr>
        <w:pStyle w:val="Nadpis0"/>
        <w:pageBreakBefore w:val="0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o dílo</w:t>
      </w:r>
    </w:p>
    <w:p w14:paraId="7E3D5E32" w14:textId="097712A7" w:rsidR="007B7535" w:rsidRPr="00F6086A" w:rsidRDefault="00F55555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uzavřená podle § </w:t>
      </w:r>
      <w:r w:rsidR="00822E4D" w:rsidRPr="00F6086A">
        <w:rPr>
          <w:rFonts w:asciiTheme="majorHAnsi" w:hAnsiTheme="majorHAnsi"/>
          <w:szCs w:val="22"/>
        </w:rPr>
        <w:t>2586</w:t>
      </w:r>
      <w:r w:rsidRPr="00F6086A">
        <w:rPr>
          <w:rFonts w:asciiTheme="majorHAnsi" w:hAnsiTheme="majorHAnsi"/>
          <w:szCs w:val="22"/>
        </w:rPr>
        <w:t xml:space="preserve"> a násl. zákona č. 89/2012 Sb., občansk</w:t>
      </w:r>
      <w:r w:rsidR="007B7535" w:rsidRPr="00F6086A">
        <w:rPr>
          <w:rFonts w:asciiTheme="majorHAnsi" w:hAnsiTheme="majorHAnsi"/>
          <w:szCs w:val="22"/>
        </w:rPr>
        <w:t>ý</w:t>
      </w:r>
      <w:r w:rsidRPr="00F6086A">
        <w:rPr>
          <w:rFonts w:asciiTheme="majorHAnsi" w:hAnsiTheme="majorHAnsi"/>
          <w:szCs w:val="22"/>
        </w:rPr>
        <w:t xml:space="preserve"> zákoník,</w:t>
      </w:r>
      <w:r w:rsidR="007B7535" w:rsidRPr="00F6086A">
        <w:rPr>
          <w:rFonts w:asciiTheme="majorHAnsi" w:hAnsiTheme="majorHAnsi"/>
          <w:szCs w:val="22"/>
        </w:rPr>
        <w:t xml:space="preserve"> </w:t>
      </w:r>
      <w:r w:rsidR="003851A5" w:rsidRPr="00F6086A">
        <w:rPr>
          <w:rFonts w:asciiTheme="majorHAnsi" w:hAnsiTheme="majorHAnsi"/>
          <w:szCs w:val="22"/>
        </w:rPr>
        <w:t>ve znění pozdějších předpisů</w:t>
      </w:r>
    </w:p>
    <w:p w14:paraId="1353A92A" w14:textId="77777777" w:rsidR="00450501" w:rsidRPr="00F6086A" w:rsidRDefault="00450501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(„</w:t>
      </w:r>
      <w:r w:rsidRPr="00F6086A">
        <w:rPr>
          <w:rStyle w:val="StyleBold"/>
          <w:rFonts w:asciiTheme="majorHAnsi" w:hAnsiTheme="majorHAnsi"/>
          <w:szCs w:val="22"/>
        </w:rPr>
        <w:t>Smlouva“</w:t>
      </w:r>
      <w:r w:rsidRPr="00F6086A">
        <w:rPr>
          <w:rFonts w:asciiTheme="majorHAnsi" w:hAnsiTheme="majorHAnsi"/>
          <w:szCs w:val="22"/>
        </w:rPr>
        <w:t>)</w:t>
      </w:r>
    </w:p>
    <w:p w14:paraId="0B8D739F" w14:textId="77777777" w:rsidR="002453CC" w:rsidRPr="00F6086A" w:rsidRDefault="002453CC" w:rsidP="007B7535">
      <w:pPr>
        <w:pStyle w:val="Smluvnistranypreambule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Smluvní strany</w:t>
      </w:r>
    </w:p>
    <w:p w14:paraId="45017942" w14:textId="1D312445" w:rsidR="004D2928" w:rsidRDefault="00DC5A74" w:rsidP="007B7535">
      <w:pPr>
        <w:ind w:firstLine="567"/>
        <w:rPr>
          <w:rFonts w:asciiTheme="majorHAnsi" w:hAnsiTheme="majorHAnsi"/>
          <w:b/>
          <w:szCs w:val="22"/>
        </w:rPr>
      </w:pPr>
      <w:bookmarkStart w:id="0" w:name="_DV_M14"/>
      <w:bookmarkEnd w:id="0"/>
      <w:r>
        <w:rPr>
          <w:rFonts w:asciiTheme="majorHAnsi" w:hAnsiTheme="majorHAnsi"/>
          <w:b/>
          <w:szCs w:val="22"/>
        </w:rPr>
        <w:t>Městský bytový podnik Lanškroun s.r.o</w:t>
      </w:r>
    </w:p>
    <w:p w14:paraId="1299331A" w14:textId="77777777" w:rsidR="00DC5A74" w:rsidRPr="00DC5A74" w:rsidRDefault="00DC5A74" w:rsidP="007B7535">
      <w:pPr>
        <w:ind w:firstLine="567"/>
        <w:rPr>
          <w:rFonts w:asciiTheme="majorHAnsi" w:hAnsiTheme="majorHAnsi"/>
          <w:bCs/>
          <w:szCs w:val="22"/>
        </w:rPr>
      </w:pPr>
      <w:r w:rsidRPr="00DC5A74">
        <w:rPr>
          <w:rFonts w:asciiTheme="majorHAnsi" w:hAnsiTheme="majorHAnsi"/>
          <w:bCs/>
          <w:szCs w:val="22"/>
        </w:rPr>
        <w:t xml:space="preserve">Nádražní 33 </w:t>
      </w:r>
    </w:p>
    <w:p w14:paraId="6CA711DB" w14:textId="7F644B60" w:rsidR="00DC5A74" w:rsidRPr="00DC5A74" w:rsidRDefault="00DC5A74" w:rsidP="007B7535">
      <w:pPr>
        <w:ind w:firstLine="567"/>
        <w:rPr>
          <w:rFonts w:asciiTheme="majorHAnsi" w:hAnsiTheme="majorHAnsi"/>
          <w:bCs/>
          <w:szCs w:val="22"/>
        </w:rPr>
      </w:pPr>
      <w:r w:rsidRPr="00DC5A74">
        <w:rPr>
          <w:rFonts w:asciiTheme="majorHAnsi" w:hAnsiTheme="majorHAnsi"/>
          <w:bCs/>
          <w:szCs w:val="22"/>
        </w:rPr>
        <w:t>Lanškroun 56301</w:t>
      </w:r>
    </w:p>
    <w:p w14:paraId="0A1D9317" w14:textId="31EECA39" w:rsidR="00DC5A74" w:rsidRPr="00DC5A74" w:rsidRDefault="00DC5A74" w:rsidP="007B7535">
      <w:pPr>
        <w:ind w:firstLine="567"/>
        <w:rPr>
          <w:rFonts w:asciiTheme="majorHAnsi" w:hAnsiTheme="majorHAnsi"/>
          <w:bCs/>
          <w:szCs w:val="22"/>
        </w:rPr>
      </w:pPr>
      <w:r w:rsidRPr="00DC5A74">
        <w:rPr>
          <w:rFonts w:asciiTheme="majorHAnsi" w:hAnsiTheme="majorHAnsi"/>
          <w:bCs/>
          <w:szCs w:val="22"/>
        </w:rPr>
        <w:t>IČO:</w:t>
      </w:r>
      <w:proofErr w:type="gramStart"/>
      <w:r w:rsidRPr="00DC5A74">
        <w:rPr>
          <w:rFonts w:asciiTheme="majorHAnsi" w:hAnsiTheme="majorHAnsi"/>
          <w:bCs/>
          <w:szCs w:val="22"/>
        </w:rPr>
        <w:t>25953036 ;</w:t>
      </w:r>
      <w:proofErr w:type="gramEnd"/>
      <w:r w:rsidRPr="00DC5A74">
        <w:rPr>
          <w:rFonts w:asciiTheme="majorHAnsi" w:hAnsiTheme="majorHAnsi"/>
          <w:bCs/>
          <w:szCs w:val="22"/>
        </w:rPr>
        <w:t xml:space="preserve"> DIČ CZ25953036</w:t>
      </w:r>
    </w:p>
    <w:p w14:paraId="5540D050" w14:textId="5324513F" w:rsidR="00DC5A74" w:rsidRPr="00F6086A" w:rsidRDefault="00DC5A74" w:rsidP="007B7535">
      <w:pPr>
        <w:ind w:firstLine="567"/>
        <w:rPr>
          <w:rFonts w:asciiTheme="majorHAnsi" w:hAnsiTheme="majorHAnsi"/>
          <w:szCs w:val="22"/>
        </w:rPr>
      </w:pPr>
      <w:r w:rsidRPr="00DC5A74">
        <w:rPr>
          <w:rFonts w:asciiTheme="majorHAnsi" w:hAnsiTheme="majorHAnsi"/>
          <w:bCs/>
          <w:szCs w:val="22"/>
        </w:rPr>
        <w:t xml:space="preserve">Zastoupená Davidem </w:t>
      </w:r>
      <w:proofErr w:type="spellStart"/>
      <w:r w:rsidRPr="00DC5A74">
        <w:rPr>
          <w:rFonts w:asciiTheme="majorHAnsi" w:hAnsiTheme="majorHAnsi"/>
          <w:bCs/>
          <w:szCs w:val="22"/>
        </w:rPr>
        <w:t>Jirgesem</w:t>
      </w:r>
      <w:proofErr w:type="spellEnd"/>
    </w:p>
    <w:p w14:paraId="6495B968" w14:textId="77777777" w:rsidR="0019329C" w:rsidRPr="00F6086A" w:rsidRDefault="0019329C" w:rsidP="007B7535">
      <w:pPr>
        <w:spacing w:before="360" w:after="360"/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a</w:t>
      </w:r>
    </w:p>
    <w:p w14:paraId="5A6BF45F" w14:textId="77777777" w:rsidR="005F127D" w:rsidRPr="005F127D" w:rsidRDefault="005F127D" w:rsidP="007B7535">
      <w:pPr>
        <w:numPr>
          <w:ilvl w:val="0"/>
          <w:numId w:val="4"/>
        </w:numPr>
        <w:rPr>
          <w:rFonts w:asciiTheme="majorHAnsi" w:hAnsiTheme="majorHAnsi"/>
          <w:bCs/>
          <w:szCs w:val="22"/>
        </w:rPr>
      </w:pPr>
      <w:bookmarkStart w:id="1" w:name="_DV_M15"/>
      <w:bookmarkEnd w:id="1"/>
      <w:proofErr w:type="spellStart"/>
      <w:r>
        <w:rPr>
          <w:rFonts w:asciiTheme="majorHAnsi" w:hAnsiTheme="majorHAnsi"/>
          <w:b/>
          <w:szCs w:val="22"/>
        </w:rPr>
        <w:t>Flemonta</w:t>
      </w:r>
      <w:proofErr w:type="spellEnd"/>
      <w:r>
        <w:rPr>
          <w:rFonts w:asciiTheme="majorHAnsi" w:hAnsiTheme="majorHAnsi"/>
          <w:b/>
          <w:szCs w:val="22"/>
        </w:rPr>
        <w:t xml:space="preserve"> CZ s.r.o</w:t>
      </w:r>
    </w:p>
    <w:p w14:paraId="769FA45D" w14:textId="77777777" w:rsidR="005F127D" w:rsidRDefault="005F127D" w:rsidP="005F127D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 xml:space="preserve">K Rybníku 401 </w:t>
      </w:r>
    </w:p>
    <w:p w14:paraId="4DA668F4" w14:textId="77777777" w:rsidR="005F127D" w:rsidRDefault="005F127D" w:rsidP="005F127D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>Jesenice 252 42</w:t>
      </w:r>
    </w:p>
    <w:p w14:paraId="7F87BA3D" w14:textId="77777777" w:rsidR="005F127D" w:rsidRDefault="005F127D" w:rsidP="005F127D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 xml:space="preserve">IČO </w:t>
      </w:r>
      <w:proofErr w:type="gramStart"/>
      <w:r>
        <w:rPr>
          <w:rFonts w:asciiTheme="majorHAnsi" w:hAnsiTheme="majorHAnsi"/>
          <w:bCs/>
          <w:szCs w:val="22"/>
        </w:rPr>
        <w:t>09788417  ;</w:t>
      </w:r>
      <w:proofErr w:type="gramEnd"/>
      <w:r>
        <w:rPr>
          <w:rFonts w:asciiTheme="majorHAnsi" w:hAnsiTheme="majorHAnsi"/>
          <w:bCs/>
          <w:szCs w:val="22"/>
        </w:rPr>
        <w:t xml:space="preserve"> DIČ CZ09788417</w:t>
      </w:r>
    </w:p>
    <w:p w14:paraId="5EF6C237" w14:textId="7EA8458D" w:rsidR="001A24C3" w:rsidRPr="00F6086A" w:rsidRDefault="005F127D" w:rsidP="005F127D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>Zastoupená Vlastimilem Petrem</w:t>
      </w:r>
      <w:r w:rsidR="00480BBA" w:rsidRPr="00F6086A">
        <w:rPr>
          <w:rFonts w:asciiTheme="majorHAnsi" w:hAnsiTheme="majorHAnsi"/>
          <w:szCs w:val="22"/>
        </w:rPr>
        <w:t xml:space="preserve"> </w:t>
      </w:r>
    </w:p>
    <w:p w14:paraId="114B9387" w14:textId="2FF933D0" w:rsidR="00EA4903" w:rsidRPr="00F6086A" w:rsidRDefault="004D2928" w:rsidP="007B7535">
      <w:pPr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(„</w:t>
      </w:r>
      <w:r w:rsidR="00C76DD6" w:rsidRPr="00F6086A">
        <w:rPr>
          <w:rStyle w:val="StyleBold"/>
          <w:rFonts w:asciiTheme="majorHAnsi" w:hAnsiTheme="majorHAnsi"/>
          <w:szCs w:val="22"/>
        </w:rPr>
        <w:t>Zhotovitel</w:t>
      </w:r>
      <w:r w:rsidRPr="00F6086A">
        <w:rPr>
          <w:rFonts w:asciiTheme="majorHAnsi" w:hAnsiTheme="majorHAnsi"/>
          <w:szCs w:val="22"/>
        </w:rPr>
        <w:t>“ a společně s</w:t>
      </w:r>
      <w:r w:rsidR="003851A5" w:rsidRPr="00F6086A">
        <w:rPr>
          <w:rFonts w:asciiTheme="majorHAnsi" w:hAnsiTheme="majorHAnsi"/>
          <w:szCs w:val="22"/>
        </w:rPr>
        <w:t> </w:t>
      </w:r>
      <w:r w:rsidR="00C76DD6" w:rsidRPr="00F6086A">
        <w:rPr>
          <w:rFonts w:asciiTheme="majorHAnsi" w:hAnsiTheme="majorHAnsi"/>
          <w:szCs w:val="22"/>
        </w:rPr>
        <w:t>Objednatelem</w:t>
      </w:r>
      <w:r w:rsidR="003851A5" w:rsidRPr="00F6086A">
        <w:rPr>
          <w:rFonts w:asciiTheme="majorHAnsi" w:hAnsiTheme="majorHAnsi"/>
          <w:szCs w:val="22"/>
        </w:rPr>
        <w:t xml:space="preserve"> jako</w:t>
      </w:r>
      <w:r w:rsidR="001613F9" w:rsidRPr="00F6086A">
        <w:rPr>
          <w:rFonts w:asciiTheme="majorHAnsi" w:hAnsiTheme="majorHAnsi"/>
          <w:szCs w:val="22"/>
        </w:rPr>
        <w:t xml:space="preserve"> </w:t>
      </w:r>
      <w:r w:rsidRPr="00F6086A">
        <w:rPr>
          <w:rFonts w:asciiTheme="majorHAnsi" w:hAnsiTheme="majorHAnsi"/>
          <w:szCs w:val="22"/>
        </w:rPr>
        <w:t>„</w:t>
      </w:r>
      <w:r w:rsidRPr="00F6086A">
        <w:rPr>
          <w:rStyle w:val="StyleBold"/>
          <w:rFonts w:asciiTheme="majorHAnsi" w:hAnsiTheme="majorHAnsi"/>
          <w:szCs w:val="22"/>
        </w:rPr>
        <w:t>Strany</w:t>
      </w:r>
      <w:r w:rsidRPr="00F6086A">
        <w:rPr>
          <w:rFonts w:asciiTheme="majorHAnsi" w:hAnsiTheme="majorHAnsi"/>
          <w:szCs w:val="22"/>
        </w:rPr>
        <w:t>“)</w:t>
      </w:r>
    </w:p>
    <w:p w14:paraId="1B676ACD" w14:textId="77777777" w:rsidR="00ED680D" w:rsidRPr="00F6086A" w:rsidRDefault="00ED680D" w:rsidP="007B7535">
      <w:pPr>
        <w:ind w:firstLine="567"/>
        <w:rPr>
          <w:rFonts w:asciiTheme="majorHAnsi" w:hAnsiTheme="majorHAnsi"/>
          <w:szCs w:val="22"/>
        </w:rPr>
      </w:pPr>
    </w:p>
    <w:p w14:paraId="6978FC42" w14:textId="77777777" w:rsidR="004D2928" w:rsidRPr="00F6086A" w:rsidRDefault="00FE4A8C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předmět smlouvy</w:t>
      </w:r>
    </w:p>
    <w:p w14:paraId="61725C3F" w14:textId="6571CFF0" w:rsidR="003450EC" w:rsidRPr="00F6086A" w:rsidRDefault="00FE4A8C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Zhotovitel se zavazuje pro Objednatele na svůj náklad a na své nebezpečí zhotovit dílo</w:t>
      </w:r>
      <w:r w:rsidR="007B7535" w:rsidRPr="00F6086A">
        <w:rPr>
          <w:rFonts w:asciiTheme="majorHAnsi" w:hAnsiTheme="majorHAnsi"/>
        </w:rPr>
        <w:t xml:space="preserve"> </w:t>
      </w:r>
      <w:r w:rsidR="00CD2E54" w:rsidRPr="00F6086A">
        <w:rPr>
          <w:rFonts w:asciiTheme="majorHAnsi" w:hAnsiTheme="majorHAnsi"/>
        </w:rPr>
        <w:t>s následující specifikac</w:t>
      </w:r>
      <w:r w:rsidR="0079168F" w:rsidRPr="00F6086A">
        <w:rPr>
          <w:rFonts w:asciiTheme="majorHAnsi" w:hAnsiTheme="majorHAnsi"/>
        </w:rPr>
        <w:t>i</w:t>
      </w:r>
      <w:r w:rsidR="00CD2E54" w:rsidRPr="00F6086A">
        <w:rPr>
          <w:rFonts w:asciiTheme="majorHAnsi" w:hAnsiTheme="majorHAnsi"/>
        </w:rPr>
        <w:t>:</w:t>
      </w:r>
      <w:r w:rsidR="005F127D">
        <w:rPr>
          <w:rFonts w:asciiTheme="majorHAnsi" w:hAnsiTheme="majorHAnsi"/>
        </w:rPr>
        <w:t xml:space="preserve"> Montáž a připojení teplovodního potrubí</w:t>
      </w:r>
      <w:r w:rsidR="001A24C3" w:rsidRPr="00F6086A">
        <w:rPr>
          <w:rFonts w:asciiTheme="majorHAnsi" w:hAnsiTheme="majorHAnsi"/>
        </w:rPr>
        <w:t xml:space="preserve"> („</w:t>
      </w:r>
      <w:r w:rsidR="001A24C3" w:rsidRPr="00F6086A">
        <w:rPr>
          <w:rFonts w:asciiTheme="majorHAnsi" w:hAnsiTheme="majorHAnsi"/>
          <w:b/>
        </w:rPr>
        <w:t>Dílo</w:t>
      </w:r>
      <w:r w:rsidR="001A24C3" w:rsidRPr="00F6086A">
        <w:rPr>
          <w:rFonts w:asciiTheme="majorHAnsi" w:hAnsiTheme="majorHAnsi"/>
        </w:rPr>
        <w:t>“)</w:t>
      </w:r>
      <w:r w:rsidR="00EA4903" w:rsidRPr="00F6086A">
        <w:rPr>
          <w:rFonts w:asciiTheme="majorHAnsi" w:hAnsiTheme="majorHAnsi"/>
        </w:rPr>
        <w:t>.</w:t>
      </w:r>
    </w:p>
    <w:p w14:paraId="7B49C8C8" w14:textId="4B7B3567" w:rsidR="00FE4A8C" w:rsidRPr="00F6086A" w:rsidRDefault="00FE4A8C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Objednatel se zavazuje řádně a včasně dokončené Dílo převzít a zaplatit Zhotoviteli dohodnutou cenu</w:t>
      </w:r>
      <w:r w:rsidR="00CD2E54" w:rsidRPr="00F6086A">
        <w:rPr>
          <w:rFonts w:asciiTheme="majorHAnsi" w:hAnsiTheme="majorHAnsi"/>
        </w:rPr>
        <w:t xml:space="preserve">, to vše za podmínek </w:t>
      </w:r>
      <w:r w:rsidR="0079168F" w:rsidRPr="00F6086A">
        <w:rPr>
          <w:rFonts w:asciiTheme="majorHAnsi" w:hAnsiTheme="majorHAnsi"/>
        </w:rPr>
        <w:t xml:space="preserve">dle </w:t>
      </w:r>
      <w:r w:rsidR="00CD2E54" w:rsidRPr="00F6086A">
        <w:rPr>
          <w:rFonts w:asciiTheme="majorHAnsi" w:hAnsiTheme="majorHAnsi"/>
        </w:rPr>
        <w:t>této Smlouvy.</w:t>
      </w:r>
    </w:p>
    <w:p w14:paraId="4F879E0A" w14:textId="69D48F22" w:rsidR="00EA4903" w:rsidRPr="00F6086A" w:rsidRDefault="00EA4903" w:rsidP="007B7535">
      <w:pPr>
        <w:pStyle w:val="Nadpis1"/>
        <w:rPr>
          <w:szCs w:val="22"/>
        </w:rPr>
      </w:pPr>
      <w:r w:rsidRPr="00F6086A">
        <w:rPr>
          <w:szCs w:val="22"/>
        </w:rPr>
        <w:t>cena</w:t>
      </w:r>
      <w:r w:rsidR="003802C6" w:rsidRPr="00F6086A">
        <w:rPr>
          <w:szCs w:val="22"/>
        </w:rPr>
        <w:t xml:space="preserve"> </w:t>
      </w:r>
      <w:r w:rsidR="0079168F" w:rsidRPr="00F6086A">
        <w:rPr>
          <w:szCs w:val="22"/>
        </w:rPr>
        <w:t>DÍLA</w:t>
      </w:r>
    </w:p>
    <w:p w14:paraId="20C6B4D6" w14:textId="3559B5FA" w:rsidR="00EA4903" w:rsidRPr="00F6086A" w:rsidRDefault="00EA4903" w:rsidP="007B753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Strany se dohodly, že cena za Dílo je stanovena ve výši </w:t>
      </w:r>
      <w:r w:rsidR="00F02BB7" w:rsidRPr="00F6086A">
        <w:rPr>
          <w:rFonts w:asciiTheme="majorHAnsi" w:hAnsiTheme="majorHAnsi"/>
        </w:rPr>
        <w:t>(„</w:t>
      </w:r>
      <w:r w:rsidR="00F02BB7" w:rsidRPr="00F6086A">
        <w:rPr>
          <w:rFonts w:asciiTheme="majorHAnsi" w:hAnsiTheme="majorHAnsi"/>
          <w:b/>
        </w:rPr>
        <w:t>Cena</w:t>
      </w:r>
      <w:r w:rsidR="007B7535" w:rsidRPr="00F6086A">
        <w:rPr>
          <w:rFonts w:asciiTheme="majorHAnsi" w:hAnsiTheme="majorHAnsi"/>
        </w:rPr>
        <w:t>“)</w:t>
      </w:r>
      <w:r w:rsidRPr="00F6086A">
        <w:rPr>
          <w:rFonts w:asciiTheme="majorHAnsi" w:hAnsiTheme="majorHAnsi"/>
        </w:rPr>
        <w:t>.</w:t>
      </w:r>
      <w:r w:rsidR="00E65FC7">
        <w:rPr>
          <w:rFonts w:asciiTheme="majorHAnsi" w:hAnsiTheme="majorHAnsi"/>
        </w:rPr>
        <w:t xml:space="preserve"> Více náklady budou účtovány, méněpráce budou odečteny</w:t>
      </w:r>
    </w:p>
    <w:p w14:paraId="3B13AF95" w14:textId="2D936DA2" w:rsidR="00822EF1" w:rsidRPr="00F6086A" w:rsidRDefault="003D4F02" w:rsidP="00822EF1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Cena je splatná nejpozději </w:t>
      </w:r>
      <w:r w:rsidR="003B6D94">
        <w:rPr>
          <w:rFonts w:asciiTheme="majorHAnsi" w:hAnsiTheme="majorHAnsi"/>
        </w:rPr>
        <w:t>14 dní po dokončení a předání díla</w:t>
      </w:r>
      <w:r w:rsidR="00822EF1" w:rsidRPr="00F6086A">
        <w:rPr>
          <w:rFonts w:asciiTheme="majorHAnsi" w:hAnsiTheme="majorHAnsi"/>
        </w:rPr>
        <w:t xml:space="preserve"> v hotovosti </w:t>
      </w:r>
      <w:r w:rsidR="00822EF1" w:rsidRPr="00F6086A">
        <w:rPr>
          <w:rFonts w:asciiTheme="majorHAnsi" w:hAnsiTheme="majorHAnsi"/>
          <w:b/>
          <w:bCs w:val="0"/>
        </w:rPr>
        <w:t>/</w:t>
      </w:r>
      <w:r w:rsidR="00822EF1" w:rsidRPr="00F6086A">
        <w:rPr>
          <w:rFonts w:asciiTheme="majorHAnsi" w:hAnsiTheme="majorHAnsi"/>
        </w:rPr>
        <w:t xml:space="preserve"> elektronicky na bankovní účet Zhotovitele č.  </w:t>
      </w:r>
    </w:p>
    <w:p w14:paraId="61EF6F9B" w14:textId="54E4AD77" w:rsidR="00C26417" w:rsidRPr="00F6086A" w:rsidRDefault="00C26417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PROVÁDĚNÍ DÍLA</w:t>
      </w:r>
    </w:p>
    <w:p w14:paraId="12BB50DF" w14:textId="3B1B815F" w:rsidR="003D4F02" w:rsidRPr="00F6086A" w:rsidRDefault="003D4F02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Zhotovitel se zavazuje provést Dílo nejpozději do </w:t>
      </w:r>
      <w:r w:rsidR="003B6D94">
        <w:rPr>
          <w:rFonts w:asciiTheme="majorHAnsi" w:hAnsiTheme="majorHAnsi"/>
        </w:rPr>
        <w:t>31.9.2023</w:t>
      </w:r>
      <w:r w:rsidRPr="00F6086A">
        <w:rPr>
          <w:rFonts w:asciiTheme="majorHAnsi" w:hAnsiTheme="majorHAnsi"/>
        </w:rPr>
        <w:t xml:space="preserve">. </w:t>
      </w:r>
    </w:p>
    <w:p w14:paraId="229F506E" w14:textId="5344D564" w:rsidR="00F8219B" w:rsidRPr="00F6086A" w:rsidRDefault="00F8219B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Zhotovitel nese nebezpečí škody na Díle do dne, kdy dojde k předání celého Díla Objednateli. </w:t>
      </w:r>
    </w:p>
    <w:p w14:paraId="44252635" w14:textId="77777777" w:rsidR="006610D8" w:rsidRPr="00F6086A" w:rsidRDefault="006610D8" w:rsidP="007B7535">
      <w:pPr>
        <w:pStyle w:val="Nadpis1"/>
        <w:keepNext w:val="0"/>
      </w:pPr>
      <w:bookmarkStart w:id="2" w:name="_Ref479173290"/>
      <w:r w:rsidRPr="00F6086A">
        <w:t>PŘEDÁNÍ DÍLA</w:t>
      </w:r>
      <w:bookmarkEnd w:id="2"/>
    </w:p>
    <w:p w14:paraId="60379BCA" w14:textId="26E6CC2A" w:rsidR="00DA38C6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  <w:szCs w:val="32"/>
        </w:rPr>
      </w:pPr>
      <w:r w:rsidRPr="00F6086A">
        <w:rPr>
          <w:rFonts w:asciiTheme="majorHAnsi" w:hAnsiTheme="majorHAnsi"/>
        </w:rPr>
        <w:t xml:space="preserve">Povinnosti Zhotovitele podle této Smlouvy jsou splněny až úplným (řádným a včasným) dokončením Díla </w:t>
      </w:r>
      <w:r w:rsidR="00F933F1" w:rsidRPr="00F6086A">
        <w:rPr>
          <w:rFonts w:asciiTheme="majorHAnsi" w:hAnsiTheme="majorHAnsi"/>
        </w:rPr>
        <w:t xml:space="preserve">jako celku </w:t>
      </w:r>
      <w:r w:rsidRPr="00F6086A">
        <w:rPr>
          <w:rFonts w:asciiTheme="majorHAnsi" w:hAnsiTheme="majorHAnsi"/>
        </w:rPr>
        <w:t xml:space="preserve">a převzetím </w:t>
      </w:r>
      <w:r w:rsidR="00F933F1" w:rsidRPr="00F6086A">
        <w:rPr>
          <w:rFonts w:asciiTheme="majorHAnsi" w:hAnsiTheme="majorHAnsi"/>
        </w:rPr>
        <w:t xml:space="preserve">celého </w:t>
      </w:r>
      <w:r w:rsidR="00AF1670" w:rsidRPr="00F6086A">
        <w:rPr>
          <w:rFonts w:asciiTheme="majorHAnsi" w:hAnsiTheme="majorHAnsi"/>
        </w:rPr>
        <w:t xml:space="preserve">Díla ze strany Objednatele. </w:t>
      </w:r>
    </w:p>
    <w:p w14:paraId="618EE3A0" w14:textId="77777777" w:rsidR="00822EF1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lastRenderedPageBreak/>
        <w:t>Dílo</w:t>
      </w:r>
      <w:r w:rsidR="00AF1670" w:rsidRPr="00F6086A">
        <w:rPr>
          <w:rFonts w:asciiTheme="majorHAnsi" w:hAnsiTheme="majorHAnsi"/>
        </w:rPr>
        <w:t xml:space="preserve"> </w:t>
      </w:r>
      <w:bookmarkStart w:id="3" w:name="_Ref333938974"/>
      <w:r w:rsidR="00BC7F00" w:rsidRPr="00F6086A">
        <w:rPr>
          <w:rFonts w:asciiTheme="majorHAnsi" w:hAnsiTheme="majorHAnsi"/>
        </w:rPr>
        <w:t>může být</w:t>
      </w:r>
      <w:r w:rsidRPr="00F6086A">
        <w:rPr>
          <w:rFonts w:asciiTheme="majorHAnsi" w:hAnsiTheme="majorHAnsi"/>
        </w:rPr>
        <w:t xml:space="preserve"> dle uvážení </w:t>
      </w:r>
      <w:r w:rsidR="00BC7F00" w:rsidRPr="00F6086A">
        <w:rPr>
          <w:rFonts w:asciiTheme="majorHAnsi" w:hAnsiTheme="majorHAnsi"/>
        </w:rPr>
        <w:t xml:space="preserve">Objednatele </w:t>
      </w:r>
      <w:r w:rsidR="00AF1670" w:rsidRPr="00F6086A">
        <w:rPr>
          <w:rFonts w:asciiTheme="majorHAnsi" w:hAnsiTheme="majorHAnsi"/>
        </w:rPr>
        <w:t>převzato i </w:t>
      </w:r>
      <w:r w:rsidRPr="00F6086A">
        <w:rPr>
          <w:rFonts w:asciiTheme="majorHAnsi" w:hAnsiTheme="majorHAnsi"/>
        </w:rPr>
        <w:t>přesto, že má vady</w:t>
      </w:r>
      <w:r w:rsidR="00733B1C" w:rsidRPr="00F6086A">
        <w:rPr>
          <w:rFonts w:asciiTheme="majorHAnsi" w:hAnsiTheme="majorHAnsi"/>
        </w:rPr>
        <w:t xml:space="preserve"> nebo drobné nedodělky nebránící užívání Díla</w:t>
      </w:r>
    </w:p>
    <w:p w14:paraId="20515CC9" w14:textId="09CC1536" w:rsidR="00BC7F00" w:rsidRPr="00F6086A" w:rsidRDefault="00822EF1" w:rsidP="00822EF1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O předání dílo bude sepsán písemný předávací protokol podepsaný Objednatelem a Zhotovitelem</w:t>
      </w:r>
      <w:r w:rsidR="006610D8" w:rsidRPr="00F6086A">
        <w:rPr>
          <w:rFonts w:asciiTheme="majorHAnsi" w:hAnsiTheme="majorHAnsi"/>
        </w:rPr>
        <w:t>, ve kterém bude uveden seznam zjištěných vad a Objednatelem určen termín pro jejich odstranění Zhotovitelem. Odstranění těchto vad a nedodělků bude po</w:t>
      </w:r>
      <w:r w:rsidR="00DA38C6" w:rsidRPr="00F6086A">
        <w:rPr>
          <w:rFonts w:asciiTheme="majorHAnsi" w:hAnsiTheme="majorHAnsi"/>
        </w:rPr>
        <w:t>tvrzeno podpisem Objednatele v daném p</w:t>
      </w:r>
      <w:r w:rsidR="006610D8" w:rsidRPr="00F6086A">
        <w:rPr>
          <w:rFonts w:asciiTheme="majorHAnsi" w:hAnsiTheme="majorHAnsi"/>
        </w:rPr>
        <w:t>ředávacím protokolu</w:t>
      </w:r>
      <w:bookmarkStart w:id="4" w:name="_Ref333939017"/>
      <w:bookmarkEnd w:id="3"/>
      <w:r w:rsidR="00BC7F00" w:rsidRPr="00F6086A">
        <w:rPr>
          <w:rFonts w:asciiTheme="majorHAnsi" w:hAnsiTheme="majorHAnsi"/>
        </w:rPr>
        <w:t>.</w:t>
      </w:r>
    </w:p>
    <w:bookmarkEnd w:id="4"/>
    <w:p w14:paraId="69EF3C93" w14:textId="77777777" w:rsidR="006610D8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Zhotovitel je povinen předložit Objednateli nejpozději při převzetí Díla veškeré doklady, které se k Dílu nebo jeho částem vztahují a které jsou nezbytné pro užívání Díla.</w:t>
      </w:r>
    </w:p>
    <w:p w14:paraId="0088A4DC" w14:textId="77777777" w:rsidR="00C81040" w:rsidRPr="00F6086A" w:rsidRDefault="00C81040" w:rsidP="00AF137C">
      <w:pPr>
        <w:pStyle w:val="Nadpis1"/>
      </w:pPr>
      <w:r w:rsidRPr="00F6086A">
        <w:t>Závěrečná ustanovení</w:t>
      </w:r>
    </w:p>
    <w:p w14:paraId="15294F49" w14:textId="77777777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Smlouva nabývá platnosti </w:t>
      </w:r>
      <w:r w:rsidR="00A20292" w:rsidRPr="00F6086A">
        <w:rPr>
          <w:rFonts w:asciiTheme="majorHAnsi" w:hAnsiTheme="majorHAnsi"/>
        </w:rPr>
        <w:t>a účinnosti dnem podpisu ob</w:t>
      </w:r>
      <w:r w:rsidR="00DC2E9E" w:rsidRPr="00F6086A">
        <w:rPr>
          <w:rFonts w:asciiTheme="majorHAnsi" w:hAnsiTheme="majorHAnsi"/>
        </w:rPr>
        <w:t>ěma</w:t>
      </w:r>
      <w:r w:rsidR="00A20292" w:rsidRPr="00F6086A">
        <w:rPr>
          <w:rFonts w:asciiTheme="majorHAnsi" w:hAnsiTheme="majorHAnsi"/>
        </w:rPr>
        <w:t xml:space="preserve"> Stran</w:t>
      </w:r>
      <w:r w:rsidR="00DC2E9E" w:rsidRPr="00F6086A">
        <w:rPr>
          <w:rFonts w:asciiTheme="majorHAnsi" w:hAnsiTheme="majorHAnsi"/>
        </w:rPr>
        <w:t>ami</w:t>
      </w:r>
      <w:r w:rsidR="00A20292" w:rsidRPr="00F6086A">
        <w:rPr>
          <w:rFonts w:asciiTheme="majorHAnsi" w:hAnsiTheme="majorHAnsi"/>
        </w:rPr>
        <w:t>.</w:t>
      </w:r>
      <w:r w:rsidRPr="00F6086A">
        <w:rPr>
          <w:rFonts w:asciiTheme="majorHAnsi" w:hAnsiTheme="majorHAnsi"/>
        </w:rPr>
        <w:t xml:space="preserve"> Změny nebo dodatky </w:t>
      </w:r>
      <w:r w:rsidR="00DC2E9E" w:rsidRPr="00F6086A">
        <w:rPr>
          <w:rFonts w:asciiTheme="majorHAnsi" w:hAnsiTheme="majorHAnsi"/>
        </w:rPr>
        <w:t xml:space="preserve">Smlouvy </w:t>
      </w:r>
      <w:r w:rsidRPr="00F6086A">
        <w:rPr>
          <w:rFonts w:asciiTheme="majorHAnsi" w:hAnsiTheme="majorHAnsi"/>
        </w:rPr>
        <w:t>musí být provedeny písemně a musí být odsouhlaseny oběma Stranami.</w:t>
      </w:r>
    </w:p>
    <w:p w14:paraId="6CD3624F" w14:textId="77777777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je vypracována ve dvou (2) vyhotoveních s platností originálu, z nichž po jednom obdrží Objednatel a Zhotovitel.</w:t>
      </w:r>
    </w:p>
    <w:p w14:paraId="046F5E49" w14:textId="725C76DA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Je-li nebo stane-li se jedno nebo více ustanovení této Smlouvy z </w:t>
      </w:r>
      <w:r w:rsidR="00956F19" w:rsidRPr="00F6086A">
        <w:rPr>
          <w:rFonts w:asciiTheme="majorHAnsi" w:hAnsiTheme="majorHAnsi"/>
        </w:rPr>
        <w:t xml:space="preserve">jakýchkoliv důvodů </w:t>
      </w:r>
      <w:r w:rsidRPr="00F6086A">
        <w:rPr>
          <w:rFonts w:asciiTheme="majorHAnsi" w:hAnsiTheme="majorHAnsi"/>
        </w:rPr>
        <w:t xml:space="preserve">neúčinným či neplatným, nebude tím dotčena platnost a účinnost ostatních ustanovení této Smlouvy. </w:t>
      </w:r>
      <w:r w:rsidR="00DC2E9E" w:rsidRPr="00F6086A">
        <w:rPr>
          <w:rFonts w:asciiTheme="majorHAnsi" w:hAnsiTheme="majorHAnsi"/>
        </w:rPr>
        <w:t>Strany</w:t>
      </w:r>
      <w:r w:rsidRPr="00F6086A">
        <w:rPr>
          <w:rFonts w:asciiTheme="majorHAnsi" w:hAnsiTheme="majorHAnsi"/>
        </w:rPr>
        <w:t xml:space="preserve"> se zavazují, že takové neplatné nebo neúčinné ustanovení nahradí ve lhůtě 14 dnů od výzvy druhé Strany ustanovením platným a účinným, které svým obsahem v</w:t>
      </w:r>
      <w:r w:rsidR="00AF137C" w:rsidRPr="00F6086A">
        <w:rPr>
          <w:rFonts w:asciiTheme="majorHAnsi" w:hAnsiTheme="majorHAnsi"/>
        </w:rPr>
        <w:t> </w:t>
      </w:r>
      <w:r w:rsidRPr="00F6086A">
        <w:rPr>
          <w:rFonts w:asciiTheme="majorHAnsi" w:hAnsiTheme="majorHAnsi"/>
        </w:rPr>
        <w:t>nejvyšší možné míře odpovídá nahrazenému neplatnému či neúčinnému ustanovení.</w:t>
      </w:r>
    </w:p>
    <w:p w14:paraId="60488859" w14:textId="58DEE2C7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Tato Smlouvy představuje úplné ujednání mezi Stranami ve vztahu k předmětu této Smlouvy a nahrazuje veškerá předchozí ujednání Stran ohledně předmětu této Smlouvy. </w:t>
      </w:r>
    </w:p>
    <w:p w14:paraId="3F80CFD7" w14:textId="23BF1F26" w:rsidR="00C81040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T</w:t>
      </w:r>
      <w:r w:rsidR="00C81040" w:rsidRPr="00F6086A">
        <w:rPr>
          <w:rFonts w:asciiTheme="majorHAnsi" w:hAnsiTheme="majorHAnsi"/>
        </w:rPr>
        <w:t>ato Smlouva</w:t>
      </w:r>
      <w:r w:rsidRPr="00F6086A">
        <w:rPr>
          <w:rFonts w:asciiTheme="majorHAnsi" w:hAnsiTheme="majorHAnsi"/>
        </w:rPr>
        <w:t xml:space="preserve"> se řídí</w:t>
      </w:r>
      <w:r w:rsidR="00C81040" w:rsidRPr="00F6086A">
        <w:rPr>
          <w:rFonts w:asciiTheme="majorHAnsi" w:hAnsiTheme="majorHAnsi"/>
        </w:rPr>
        <w:t xml:space="preserve"> </w:t>
      </w:r>
      <w:r w:rsidR="00DC2E9E" w:rsidRPr="00F6086A">
        <w:rPr>
          <w:rFonts w:asciiTheme="majorHAnsi" w:hAnsiTheme="majorHAnsi"/>
        </w:rPr>
        <w:t xml:space="preserve">právním řádem České republiky, zejména </w:t>
      </w:r>
      <w:r w:rsidR="00C81040" w:rsidRPr="00F6086A">
        <w:rPr>
          <w:rFonts w:asciiTheme="majorHAnsi" w:hAnsiTheme="majorHAnsi"/>
        </w:rPr>
        <w:t>příslušný</w:t>
      </w:r>
      <w:r w:rsidR="00DC2E9E" w:rsidRPr="00F6086A">
        <w:rPr>
          <w:rFonts w:asciiTheme="majorHAnsi" w:hAnsiTheme="majorHAnsi"/>
        </w:rPr>
        <w:t>mi</w:t>
      </w:r>
      <w:r w:rsidR="00C81040" w:rsidRPr="00F6086A">
        <w:rPr>
          <w:rFonts w:asciiTheme="majorHAnsi" w:hAnsiTheme="majorHAnsi"/>
        </w:rPr>
        <w:t xml:space="preserve"> ustanovení</w:t>
      </w:r>
      <w:r w:rsidR="00DC2E9E" w:rsidRPr="00F6086A">
        <w:rPr>
          <w:rFonts w:asciiTheme="majorHAnsi" w:hAnsiTheme="majorHAnsi"/>
        </w:rPr>
        <w:t>mi zákona č. 89/2012 Sb., o</w:t>
      </w:r>
      <w:r w:rsidR="00C81040" w:rsidRPr="00F6086A">
        <w:rPr>
          <w:rFonts w:asciiTheme="majorHAnsi" w:hAnsiTheme="majorHAnsi"/>
        </w:rPr>
        <w:t>bčansk</w:t>
      </w:r>
      <w:r w:rsidR="00DC2E9E" w:rsidRPr="00F6086A">
        <w:rPr>
          <w:rFonts w:asciiTheme="majorHAnsi" w:hAnsiTheme="majorHAnsi"/>
        </w:rPr>
        <w:t>ý</w:t>
      </w:r>
      <w:r w:rsidR="00C81040" w:rsidRPr="00F6086A">
        <w:rPr>
          <w:rFonts w:asciiTheme="majorHAnsi" w:hAnsiTheme="majorHAnsi"/>
        </w:rPr>
        <w:t xml:space="preserve"> zákoník</w:t>
      </w:r>
      <w:r w:rsidR="00DC2E9E" w:rsidRPr="00F6086A">
        <w:rPr>
          <w:rFonts w:asciiTheme="majorHAnsi" w:hAnsiTheme="majorHAnsi"/>
        </w:rPr>
        <w:t>, v</w:t>
      </w:r>
      <w:r w:rsidRPr="00F6086A">
        <w:rPr>
          <w:rFonts w:asciiTheme="majorHAnsi" w:hAnsiTheme="majorHAnsi"/>
        </w:rPr>
        <w:t>e znění pozdějších předpisů.</w:t>
      </w:r>
    </w:p>
    <w:p w14:paraId="761AB3BE" w14:textId="22D22184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Každá ze Stran si nese své vlastní náklady vniklé v souvislosti s uzavíráním této Smlouvy. </w:t>
      </w:r>
    </w:p>
    <w:p w14:paraId="031D2054" w14:textId="77777777" w:rsidR="00A937DB" w:rsidRPr="00F6086A" w:rsidRDefault="00A937DB" w:rsidP="00A937DB">
      <w:pPr>
        <w:rPr>
          <w:rFonts w:asciiTheme="majorHAnsi" w:hAnsiTheme="majorHAnsi"/>
          <w:szCs w:val="22"/>
        </w:rPr>
      </w:pPr>
    </w:p>
    <w:p w14:paraId="0F6DFA08" w14:textId="77777777" w:rsidR="00A937DB" w:rsidRPr="00F6086A" w:rsidRDefault="00A937DB" w:rsidP="00A937DB">
      <w:pPr>
        <w:keepNext/>
        <w:spacing w:before="240"/>
        <w:rPr>
          <w:rFonts w:asciiTheme="majorHAnsi" w:hAnsiTheme="majorHAnsi"/>
          <w:b/>
        </w:rPr>
      </w:pPr>
      <w:r w:rsidRPr="00F6086A">
        <w:rPr>
          <w:rFonts w:asciiTheme="majorHAnsi" w:hAnsiTheme="majorHAnsi"/>
          <w:b/>
        </w:rPr>
        <w:t>Strany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C81040" w:rsidRPr="00F6086A" w14:paraId="60983961" w14:textId="77777777" w:rsidTr="00A20292">
        <w:trPr>
          <w:trHeight w:val="480"/>
        </w:trPr>
        <w:tc>
          <w:tcPr>
            <w:tcW w:w="4802" w:type="dxa"/>
          </w:tcPr>
          <w:p w14:paraId="091DAB47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33F3675D" w14:textId="2F90B7C6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Objednatel</w:t>
            </w:r>
          </w:p>
          <w:p w14:paraId="5DE6E32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524066E8" w14:textId="45ED1152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V ___________</w:t>
            </w:r>
            <w:r w:rsidR="003851A5" w:rsidRPr="00F6086A">
              <w:rPr>
                <w:rFonts w:asciiTheme="majorHAnsi" w:hAnsiTheme="majorHAnsi"/>
                <w:szCs w:val="22"/>
              </w:rPr>
              <w:t>__________</w:t>
            </w:r>
            <w:r w:rsidRPr="00F6086A">
              <w:rPr>
                <w:rFonts w:asciiTheme="majorHAnsi" w:hAnsiTheme="majorHAnsi"/>
                <w:szCs w:val="22"/>
              </w:rPr>
              <w:t xml:space="preserve"> dne ___________</w:t>
            </w:r>
          </w:p>
        </w:tc>
        <w:tc>
          <w:tcPr>
            <w:tcW w:w="4802" w:type="dxa"/>
          </w:tcPr>
          <w:p w14:paraId="0BB8C141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6181334A" w14:textId="7DA5EA52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Zhotovitel</w:t>
            </w:r>
          </w:p>
          <w:p w14:paraId="611B35B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49DA8E77" w14:textId="549DC355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 xml:space="preserve">V </w:t>
            </w:r>
            <w:r w:rsidR="003851A5" w:rsidRPr="00F6086A">
              <w:rPr>
                <w:rFonts w:asciiTheme="majorHAnsi" w:hAnsiTheme="majorHAnsi"/>
                <w:szCs w:val="22"/>
              </w:rPr>
              <w:t xml:space="preserve">_____________________ </w:t>
            </w:r>
            <w:r w:rsidRPr="00F6086A">
              <w:rPr>
                <w:rFonts w:asciiTheme="majorHAnsi" w:hAnsiTheme="majorHAnsi"/>
                <w:szCs w:val="22"/>
              </w:rPr>
              <w:t>dne ____________</w:t>
            </w:r>
          </w:p>
        </w:tc>
      </w:tr>
      <w:tr w:rsidR="00A937DB" w:rsidRPr="00F6086A" w14:paraId="7271C551" w14:textId="77777777" w:rsidTr="00A20292">
        <w:trPr>
          <w:trHeight w:val="292"/>
        </w:trPr>
        <w:tc>
          <w:tcPr>
            <w:tcW w:w="4802" w:type="dxa"/>
          </w:tcPr>
          <w:p w14:paraId="4ADE2963" w14:textId="2B6B51A1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4802" w:type="dxa"/>
          </w:tcPr>
          <w:p w14:paraId="47E68B10" w14:textId="057F885F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A937DB" w:rsidRPr="00F6086A" w14:paraId="0C882EC8" w14:textId="77777777" w:rsidTr="00A20292">
        <w:trPr>
          <w:trHeight w:val="293"/>
        </w:trPr>
        <w:tc>
          <w:tcPr>
            <w:tcW w:w="4802" w:type="dxa"/>
          </w:tcPr>
          <w:p w14:paraId="11ABB2D5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2F85958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38E317F5" w14:textId="77777777" w:rsidTr="00A20292">
        <w:trPr>
          <w:trHeight w:val="293"/>
        </w:trPr>
        <w:tc>
          <w:tcPr>
            <w:tcW w:w="4802" w:type="dxa"/>
          </w:tcPr>
          <w:p w14:paraId="5F776FC5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407C37C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5993E4BD" w14:textId="77777777" w:rsidTr="00A20292">
        <w:trPr>
          <w:trHeight w:val="293"/>
        </w:trPr>
        <w:tc>
          <w:tcPr>
            <w:tcW w:w="4802" w:type="dxa"/>
          </w:tcPr>
          <w:p w14:paraId="7B1AD669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  <w:tc>
          <w:tcPr>
            <w:tcW w:w="4802" w:type="dxa"/>
          </w:tcPr>
          <w:p w14:paraId="4FA07421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</w:tr>
      <w:tr w:rsidR="00A937DB" w:rsidRPr="00F6086A" w14:paraId="5D0C2CBB" w14:textId="77777777" w:rsidTr="00A20292">
        <w:trPr>
          <w:trHeight w:val="293"/>
        </w:trPr>
        <w:tc>
          <w:tcPr>
            <w:tcW w:w="4802" w:type="dxa"/>
          </w:tcPr>
          <w:p w14:paraId="19BAFCD5" w14:textId="6E63DCDE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35822683" w14:textId="5E6A20AC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7F469D16" w14:textId="77777777" w:rsidTr="00A20292">
        <w:trPr>
          <w:trHeight w:val="293"/>
        </w:trPr>
        <w:tc>
          <w:tcPr>
            <w:tcW w:w="4802" w:type="dxa"/>
          </w:tcPr>
          <w:p w14:paraId="371CE42A" w14:textId="73EB3AE3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6A69FE1D" w14:textId="223F0C1B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</w:tbl>
    <w:p w14:paraId="0C994A60" w14:textId="0C3AE87B" w:rsidR="00836E5C" w:rsidRPr="00F6086A" w:rsidRDefault="00836E5C" w:rsidP="007B7535">
      <w:pPr>
        <w:rPr>
          <w:rFonts w:asciiTheme="majorHAnsi" w:eastAsia="MS Mincho" w:hAnsiTheme="majorHAnsi"/>
          <w:szCs w:val="22"/>
        </w:rPr>
      </w:pPr>
    </w:p>
    <w:p w14:paraId="11C08F50" w14:textId="0A1F609A" w:rsidR="00F6086A" w:rsidRPr="00F6086A" w:rsidRDefault="00F6086A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sectPr w:rsidR="00F6086A" w:rsidRPr="00F6086A" w:rsidSect="00576598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4E6D" w14:textId="77777777" w:rsidR="00EE7DCA" w:rsidRDefault="00EE7DCA">
      <w:r>
        <w:separator/>
      </w:r>
    </w:p>
    <w:p w14:paraId="11B17B66" w14:textId="77777777" w:rsidR="00EE7DCA" w:rsidRDefault="00EE7DCA"/>
    <w:p w14:paraId="60D7BCB0" w14:textId="77777777" w:rsidR="00EE7DCA" w:rsidRDefault="00EE7DCA"/>
    <w:p w14:paraId="4F6E9476" w14:textId="77777777" w:rsidR="00EE7DCA" w:rsidRDefault="00EE7DCA"/>
  </w:endnote>
  <w:endnote w:type="continuationSeparator" w:id="0">
    <w:p w14:paraId="6CC193B0" w14:textId="77777777" w:rsidR="00EE7DCA" w:rsidRDefault="00EE7DCA">
      <w:r>
        <w:continuationSeparator/>
      </w:r>
    </w:p>
    <w:p w14:paraId="594BB83A" w14:textId="77777777" w:rsidR="00EE7DCA" w:rsidRDefault="00EE7DCA"/>
    <w:p w14:paraId="48E77B7C" w14:textId="77777777" w:rsidR="00EE7DCA" w:rsidRDefault="00EE7DCA"/>
    <w:p w14:paraId="73792BE5" w14:textId="77777777" w:rsidR="00EE7DCA" w:rsidRDefault="00EE7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47E3" w14:textId="77777777" w:rsidR="00CE1871" w:rsidRPr="00284048" w:rsidRDefault="00506F72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C3DC9">
      <w:rPr>
        <w:rFonts w:ascii="Calibri Light" w:hAnsi="Calibri Light"/>
        <w:noProof/>
        <w:color w:val="7F7F7F" w:themeColor="text1" w:themeTint="80"/>
        <w:sz w:val="18"/>
      </w:rPr>
      <w:t>6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="00CE1871"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C3DC9">
      <w:rPr>
        <w:rFonts w:ascii="Calibri Light" w:hAnsi="Calibri Light"/>
        <w:noProof/>
        <w:color w:val="7F7F7F" w:themeColor="text1" w:themeTint="80"/>
        <w:sz w:val="18"/>
      </w:rPr>
      <w:t>6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FC5E" w14:textId="77777777" w:rsidR="00EE7DCA" w:rsidRDefault="00EE7DCA">
      <w:r>
        <w:separator/>
      </w:r>
    </w:p>
    <w:p w14:paraId="69C28786" w14:textId="77777777" w:rsidR="00EE7DCA" w:rsidRDefault="00EE7DCA"/>
    <w:p w14:paraId="66D616BD" w14:textId="77777777" w:rsidR="00EE7DCA" w:rsidRDefault="00EE7DCA"/>
    <w:p w14:paraId="3E33428D" w14:textId="77777777" w:rsidR="00EE7DCA" w:rsidRDefault="00EE7DCA"/>
  </w:footnote>
  <w:footnote w:type="continuationSeparator" w:id="0">
    <w:p w14:paraId="6E2C3246" w14:textId="77777777" w:rsidR="00EE7DCA" w:rsidRDefault="00EE7DCA">
      <w:r>
        <w:continuationSeparator/>
      </w:r>
    </w:p>
    <w:p w14:paraId="3091A130" w14:textId="77777777" w:rsidR="00EE7DCA" w:rsidRDefault="00EE7DCA"/>
    <w:p w14:paraId="5DE18EB8" w14:textId="77777777" w:rsidR="00EE7DCA" w:rsidRDefault="00EE7DCA"/>
    <w:p w14:paraId="312D1258" w14:textId="77777777" w:rsidR="00EE7DCA" w:rsidRDefault="00EE7D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E8ED" w14:textId="77777777" w:rsidR="00CE1871" w:rsidRPr="00CE5F4B" w:rsidRDefault="00CE1871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2A6"/>
    <w:multiLevelType w:val="multilevel"/>
    <w:tmpl w:val="DE32A3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537E59BB"/>
    <w:multiLevelType w:val="multilevel"/>
    <w:tmpl w:val="62C218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432230D"/>
    <w:multiLevelType w:val="hybridMultilevel"/>
    <w:tmpl w:val="AEF8D7A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F4B5D6A"/>
    <w:multiLevelType w:val="multilevel"/>
    <w:tmpl w:val="3F38A8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933691">
    <w:abstractNumId w:val="4"/>
  </w:num>
  <w:num w:numId="2" w16cid:durableId="1559055576">
    <w:abstractNumId w:val="10"/>
  </w:num>
  <w:num w:numId="3" w16cid:durableId="1577741789">
    <w:abstractNumId w:val="9"/>
  </w:num>
  <w:num w:numId="4" w16cid:durableId="552428404">
    <w:abstractNumId w:val="1"/>
  </w:num>
  <w:num w:numId="5" w16cid:durableId="1846898803">
    <w:abstractNumId w:val="5"/>
  </w:num>
  <w:num w:numId="6" w16cid:durableId="796071801">
    <w:abstractNumId w:val="7"/>
  </w:num>
  <w:num w:numId="7" w16cid:durableId="308897698">
    <w:abstractNumId w:val="2"/>
  </w:num>
  <w:num w:numId="8" w16cid:durableId="741411075">
    <w:abstractNumId w:val="3"/>
  </w:num>
  <w:num w:numId="9" w16cid:durableId="1690567520">
    <w:abstractNumId w:val="8"/>
  </w:num>
  <w:num w:numId="10" w16cid:durableId="1724985561">
    <w:abstractNumId w:val="0"/>
  </w:num>
  <w:num w:numId="11" w16cid:durableId="112299073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4D"/>
    <w:rsid w:val="000005BD"/>
    <w:rsid w:val="0000715D"/>
    <w:rsid w:val="000100EE"/>
    <w:rsid w:val="0001501E"/>
    <w:rsid w:val="00021FEE"/>
    <w:rsid w:val="0002505E"/>
    <w:rsid w:val="000260BA"/>
    <w:rsid w:val="0002693D"/>
    <w:rsid w:val="000363A5"/>
    <w:rsid w:val="00040170"/>
    <w:rsid w:val="000421EB"/>
    <w:rsid w:val="00044607"/>
    <w:rsid w:val="00045B0C"/>
    <w:rsid w:val="0005178E"/>
    <w:rsid w:val="00051D3E"/>
    <w:rsid w:val="00052A45"/>
    <w:rsid w:val="00062FD5"/>
    <w:rsid w:val="00067A41"/>
    <w:rsid w:val="000731E4"/>
    <w:rsid w:val="00076DB4"/>
    <w:rsid w:val="00081C5C"/>
    <w:rsid w:val="000844D0"/>
    <w:rsid w:val="00084858"/>
    <w:rsid w:val="000851E4"/>
    <w:rsid w:val="00086C31"/>
    <w:rsid w:val="0009060E"/>
    <w:rsid w:val="00091ADE"/>
    <w:rsid w:val="000A3CEE"/>
    <w:rsid w:val="000C0917"/>
    <w:rsid w:val="000C1D99"/>
    <w:rsid w:val="000C52D4"/>
    <w:rsid w:val="000D3DD4"/>
    <w:rsid w:val="000D6F14"/>
    <w:rsid w:val="000D7CC9"/>
    <w:rsid w:val="000E1A47"/>
    <w:rsid w:val="000F20C7"/>
    <w:rsid w:val="000F7F69"/>
    <w:rsid w:val="00105E12"/>
    <w:rsid w:val="001063D1"/>
    <w:rsid w:val="0011311A"/>
    <w:rsid w:val="00115561"/>
    <w:rsid w:val="00116679"/>
    <w:rsid w:val="00121B4D"/>
    <w:rsid w:val="00122B50"/>
    <w:rsid w:val="0012793E"/>
    <w:rsid w:val="00132A8A"/>
    <w:rsid w:val="00136447"/>
    <w:rsid w:val="001373D0"/>
    <w:rsid w:val="00141210"/>
    <w:rsid w:val="00147010"/>
    <w:rsid w:val="0014716A"/>
    <w:rsid w:val="00151FB7"/>
    <w:rsid w:val="00152E5A"/>
    <w:rsid w:val="00153110"/>
    <w:rsid w:val="00153946"/>
    <w:rsid w:val="0015410F"/>
    <w:rsid w:val="001552C3"/>
    <w:rsid w:val="001612E7"/>
    <w:rsid w:val="001613F9"/>
    <w:rsid w:val="0016325C"/>
    <w:rsid w:val="00167129"/>
    <w:rsid w:val="00171F25"/>
    <w:rsid w:val="00173CB3"/>
    <w:rsid w:val="001804E5"/>
    <w:rsid w:val="0019329C"/>
    <w:rsid w:val="00196F11"/>
    <w:rsid w:val="001A24C3"/>
    <w:rsid w:val="001C2AEE"/>
    <w:rsid w:val="001C3DC9"/>
    <w:rsid w:val="001C430D"/>
    <w:rsid w:val="001E1235"/>
    <w:rsid w:val="001E797F"/>
    <w:rsid w:val="001F2516"/>
    <w:rsid w:val="001F394B"/>
    <w:rsid w:val="001F4E82"/>
    <w:rsid w:val="00204189"/>
    <w:rsid w:val="00210DD2"/>
    <w:rsid w:val="00214F33"/>
    <w:rsid w:val="002224E5"/>
    <w:rsid w:val="00224069"/>
    <w:rsid w:val="00224D77"/>
    <w:rsid w:val="00234017"/>
    <w:rsid w:val="00234A53"/>
    <w:rsid w:val="00240811"/>
    <w:rsid w:val="002453CC"/>
    <w:rsid w:val="00251D3B"/>
    <w:rsid w:val="00252038"/>
    <w:rsid w:val="0025619B"/>
    <w:rsid w:val="00261137"/>
    <w:rsid w:val="002725C7"/>
    <w:rsid w:val="00276CDB"/>
    <w:rsid w:val="00280D90"/>
    <w:rsid w:val="00281164"/>
    <w:rsid w:val="00284048"/>
    <w:rsid w:val="002A3317"/>
    <w:rsid w:val="002A479A"/>
    <w:rsid w:val="002B06EC"/>
    <w:rsid w:val="002B1489"/>
    <w:rsid w:val="002B6347"/>
    <w:rsid w:val="002C7060"/>
    <w:rsid w:val="002D197B"/>
    <w:rsid w:val="002D3A57"/>
    <w:rsid w:val="002E0D74"/>
    <w:rsid w:val="002E107B"/>
    <w:rsid w:val="002E1679"/>
    <w:rsid w:val="002E2E89"/>
    <w:rsid w:val="002E3354"/>
    <w:rsid w:val="002E7861"/>
    <w:rsid w:val="002F3E65"/>
    <w:rsid w:val="002F55A9"/>
    <w:rsid w:val="002F56E8"/>
    <w:rsid w:val="00303341"/>
    <w:rsid w:val="00306F1C"/>
    <w:rsid w:val="00312AE2"/>
    <w:rsid w:val="00312FE4"/>
    <w:rsid w:val="0031568B"/>
    <w:rsid w:val="0032250A"/>
    <w:rsid w:val="003240E3"/>
    <w:rsid w:val="0032690C"/>
    <w:rsid w:val="00326A98"/>
    <w:rsid w:val="00326E54"/>
    <w:rsid w:val="00330C3C"/>
    <w:rsid w:val="00335109"/>
    <w:rsid w:val="00335230"/>
    <w:rsid w:val="003450EC"/>
    <w:rsid w:val="00355FBC"/>
    <w:rsid w:val="0036138A"/>
    <w:rsid w:val="0036317C"/>
    <w:rsid w:val="003665EC"/>
    <w:rsid w:val="003802C6"/>
    <w:rsid w:val="0038304D"/>
    <w:rsid w:val="003851A5"/>
    <w:rsid w:val="003901A1"/>
    <w:rsid w:val="00393492"/>
    <w:rsid w:val="00396B72"/>
    <w:rsid w:val="003A26B7"/>
    <w:rsid w:val="003A39C9"/>
    <w:rsid w:val="003A5DF0"/>
    <w:rsid w:val="003B1411"/>
    <w:rsid w:val="003B1B25"/>
    <w:rsid w:val="003B6D94"/>
    <w:rsid w:val="003C0F2E"/>
    <w:rsid w:val="003D4F02"/>
    <w:rsid w:val="003E65DB"/>
    <w:rsid w:val="003F506F"/>
    <w:rsid w:val="00403361"/>
    <w:rsid w:val="00403B47"/>
    <w:rsid w:val="0040440C"/>
    <w:rsid w:val="00411230"/>
    <w:rsid w:val="004137ED"/>
    <w:rsid w:val="00413B3B"/>
    <w:rsid w:val="004162F9"/>
    <w:rsid w:val="00424F19"/>
    <w:rsid w:val="0042561A"/>
    <w:rsid w:val="00425860"/>
    <w:rsid w:val="00432234"/>
    <w:rsid w:val="004432B9"/>
    <w:rsid w:val="00446353"/>
    <w:rsid w:val="00450501"/>
    <w:rsid w:val="00451800"/>
    <w:rsid w:val="00452864"/>
    <w:rsid w:val="00457123"/>
    <w:rsid w:val="004607F9"/>
    <w:rsid w:val="004661A2"/>
    <w:rsid w:val="0046715C"/>
    <w:rsid w:val="004751C3"/>
    <w:rsid w:val="004757E5"/>
    <w:rsid w:val="00480BBA"/>
    <w:rsid w:val="004A1AB8"/>
    <w:rsid w:val="004A43B7"/>
    <w:rsid w:val="004B3E70"/>
    <w:rsid w:val="004B64E5"/>
    <w:rsid w:val="004C3F3A"/>
    <w:rsid w:val="004C51B7"/>
    <w:rsid w:val="004D0A5A"/>
    <w:rsid w:val="004D2928"/>
    <w:rsid w:val="004D4B11"/>
    <w:rsid w:val="004E2AFC"/>
    <w:rsid w:val="004E4EE8"/>
    <w:rsid w:val="004F054B"/>
    <w:rsid w:val="00506CA6"/>
    <w:rsid w:val="00506F72"/>
    <w:rsid w:val="0050788B"/>
    <w:rsid w:val="00512ECA"/>
    <w:rsid w:val="00513A84"/>
    <w:rsid w:val="00516839"/>
    <w:rsid w:val="00517A06"/>
    <w:rsid w:val="00523CD2"/>
    <w:rsid w:val="00526DA0"/>
    <w:rsid w:val="00531E4E"/>
    <w:rsid w:val="0053599A"/>
    <w:rsid w:val="00540D6F"/>
    <w:rsid w:val="00541B5E"/>
    <w:rsid w:val="005438C2"/>
    <w:rsid w:val="00551368"/>
    <w:rsid w:val="00561996"/>
    <w:rsid w:val="0056317D"/>
    <w:rsid w:val="00571653"/>
    <w:rsid w:val="00571800"/>
    <w:rsid w:val="00572A5D"/>
    <w:rsid w:val="00572C75"/>
    <w:rsid w:val="00576598"/>
    <w:rsid w:val="00576C25"/>
    <w:rsid w:val="005829AF"/>
    <w:rsid w:val="005872E9"/>
    <w:rsid w:val="005A1D40"/>
    <w:rsid w:val="005B1942"/>
    <w:rsid w:val="005B1CB1"/>
    <w:rsid w:val="005B4B12"/>
    <w:rsid w:val="005B6C42"/>
    <w:rsid w:val="005B7717"/>
    <w:rsid w:val="005C3E1E"/>
    <w:rsid w:val="005C469E"/>
    <w:rsid w:val="005D6E04"/>
    <w:rsid w:val="005D7E0A"/>
    <w:rsid w:val="005E55AD"/>
    <w:rsid w:val="005E55C6"/>
    <w:rsid w:val="005E584F"/>
    <w:rsid w:val="005F127D"/>
    <w:rsid w:val="006044DC"/>
    <w:rsid w:val="00620684"/>
    <w:rsid w:val="00623D95"/>
    <w:rsid w:val="00625107"/>
    <w:rsid w:val="00626F68"/>
    <w:rsid w:val="006445BB"/>
    <w:rsid w:val="00645977"/>
    <w:rsid w:val="00646FEC"/>
    <w:rsid w:val="006575D5"/>
    <w:rsid w:val="006610D8"/>
    <w:rsid w:val="00665890"/>
    <w:rsid w:val="0066646A"/>
    <w:rsid w:val="00670F77"/>
    <w:rsid w:val="00681752"/>
    <w:rsid w:val="00682301"/>
    <w:rsid w:val="00687000"/>
    <w:rsid w:val="006913F0"/>
    <w:rsid w:val="00694320"/>
    <w:rsid w:val="006A74E9"/>
    <w:rsid w:val="006B2794"/>
    <w:rsid w:val="006C353A"/>
    <w:rsid w:val="006D141B"/>
    <w:rsid w:val="006D14AF"/>
    <w:rsid w:val="006E7312"/>
    <w:rsid w:val="006F03B3"/>
    <w:rsid w:val="006F2FC6"/>
    <w:rsid w:val="006F7E96"/>
    <w:rsid w:val="007008E8"/>
    <w:rsid w:val="007060E2"/>
    <w:rsid w:val="00710B14"/>
    <w:rsid w:val="00710F8C"/>
    <w:rsid w:val="00713536"/>
    <w:rsid w:val="007271B0"/>
    <w:rsid w:val="00733B1C"/>
    <w:rsid w:val="00741901"/>
    <w:rsid w:val="00752E87"/>
    <w:rsid w:val="00753078"/>
    <w:rsid w:val="00753156"/>
    <w:rsid w:val="00766535"/>
    <w:rsid w:val="0077426B"/>
    <w:rsid w:val="0077430E"/>
    <w:rsid w:val="00776E87"/>
    <w:rsid w:val="007812A1"/>
    <w:rsid w:val="00784C9B"/>
    <w:rsid w:val="0079168F"/>
    <w:rsid w:val="00797042"/>
    <w:rsid w:val="007A0DFD"/>
    <w:rsid w:val="007A1965"/>
    <w:rsid w:val="007A5AC7"/>
    <w:rsid w:val="007B5888"/>
    <w:rsid w:val="007B65CE"/>
    <w:rsid w:val="007B7535"/>
    <w:rsid w:val="007C34A9"/>
    <w:rsid w:val="007C4EC5"/>
    <w:rsid w:val="007D1002"/>
    <w:rsid w:val="007D2A95"/>
    <w:rsid w:val="007D6A1D"/>
    <w:rsid w:val="007D7833"/>
    <w:rsid w:val="007D789D"/>
    <w:rsid w:val="007E00AA"/>
    <w:rsid w:val="007E1044"/>
    <w:rsid w:val="007E3A4C"/>
    <w:rsid w:val="007F2144"/>
    <w:rsid w:val="007F2154"/>
    <w:rsid w:val="007F369C"/>
    <w:rsid w:val="007F6B1D"/>
    <w:rsid w:val="007F6B88"/>
    <w:rsid w:val="00800517"/>
    <w:rsid w:val="008166D4"/>
    <w:rsid w:val="008205AC"/>
    <w:rsid w:val="00822BF7"/>
    <w:rsid w:val="00822E4D"/>
    <w:rsid w:val="00822EF1"/>
    <w:rsid w:val="00836E5C"/>
    <w:rsid w:val="00841743"/>
    <w:rsid w:val="0084319C"/>
    <w:rsid w:val="00843877"/>
    <w:rsid w:val="0086082E"/>
    <w:rsid w:val="00864E05"/>
    <w:rsid w:val="00867553"/>
    <w:rsid w:val="00871FC3"/>
    <w:rsid w:val="00872D70"/>
    <w:rsid w:val="00875AC5"/>
    <w:rsid w:val="00876B52"/>
    <w:rsid w:val="008834B5"/>
    <w:rsid w:val="008907BB"/>
    <w:rsid w:val="00892C02"/>
    <w:rsid w:val="008935B1"/>
    <w:rsid w:val="0089690F"/>
    <w:rsid w:val="008A0F35"/>
    <w:rsid w:val="008A6B94"/>
    <w:rsid w:val="008B382A"/>
    <w:rsid w:val="008B467C"/>
    <w:rsid w:val="008C10BA"/>
    <w:rsid w:val="008C3F0C"/>
    <w:rsid w:val="008D3ACB"/>
    <w:rsid w:val="008D4E17"/>
    <w:rsid w:val="008D6E10"/>
    <w:rsid w:val="008E66BF"/>
    <w:rsid w:val="008F1B53"/>
    <w:rsid w:val="008F3569"/>
    <w:rsid w:val="008F6868"/>
    <w:rsid w:val="008F7417"/>
    <w:rsid w:val="00900C5C"/>
    <w:rsid w:val="00901B00"/>
    <w:rsid w:val="009062A5"/>
    <w:rsid w:val="00906DBF"/>
    <w:rsid w:val="00914577"/>
    <w:rsid w:val="00914FA0"/>
    <w:rsid w:val="0092386E"/>
    <w:rsid w:val="00930F5D"/>
    <w:rsid w:val="00931286"/>
    <w:rsid w:val="009312A9"/>
    <w:rsid w:val="00932137"/>
    <w:rsid w:val="00934B3C"/>
    <w:rsid w:val="00936150"/>
    <w:rsid w:val="00944C8D"/>
    <w:rsid w:val="00945139"/>
    <w:rsid w:val="00947A65"/>
    <w:rsid w:val="00956F19"/>
    <w:rsid w:val="009747DB"/>
    <w:rsid w:val="00975CC4"/>
    <w:rsid w:val="009920A1"/>
    <w:rsid w:val="00994018"/>
    <w:rsid w:val="00995675"/>
    <w:rsid w:val="00996FA5"/>
    <w:rsid w:val="009A6AB3"/>
    <w:rsid w:val="009B3291"/>
    <w:rsid w:val="009B52E9"/>
    <w:rsid w:val="009D090F"/>
    <w:rsid w:val="009D3F3D"/>
    <w:rsid w:val="009D4120"/>
    <w:rsid w:val="009D5CA4"/>
    <w:rsid w:val="009D71C9"/>
    <w:rsid w:val="009D7F5A"/>
    <w:rsid w:val="009E5024"/>
    <w:rsid w:val="009E705F"/>
    <w:rsid w:val="009F2ED7"/>
    <w:rsid w:val="009F36D4"/>
    <w:rsid w:val="009F3FAE"/>
    <w:rsid w:val="009F5527"/>
    <w:rsid w:val="00A02763"/>
    <w:rsid w:val="00A0371B"/>
    <w:rsid w:val="00A03D69"/>
    <w:rsid w:val="00A04C18"/>
    <w:rsid w:val="00A05C45"/>
    <w:rsid w:val="00A07376"/>
    <w:rsid w:val="00A11C3A"/>
    <w:rsid w:val="00A13CC7"/>
    <w:rsid w:val="00A20292"/>
    <w:rsid w:val="00A20385"/>
    <w:rsid w:val="00A20946"/>
    <w:rsid w:val="00A25F69"/>
    <w:rsid w:val="00A445C1"/>
    <w:rsid w:val="00A446FF"/>
    <w:rsid w:val="00A519B7"/>
    <w:rsid w:val="00A52BC0"/>
    <w:rsid w:val="00A55CF0"/>
    <w:rsid w:val="00A6248B"/>
    <w:rsid w:val="00A64799"/>
    <w:rsid w:val="00A72148"/>
    <w:rsid w:val="00A7462A"/>
    <w:rsid w:val="00A8169A"/>
    <w:rsid w:val="00A847D0"/>
    <w:rsid w:val="00A84B03"/>
    <w:rsid w:val="00A937DB"/>
    <w:rsid w:val="00A93940"/>
    <w:rsid w:val="00AA037F"/>
    <w:rsid w:val="00AB2ADA"/>
    <w:rsid w:val="00AB602F"/>
    <w:rsid w:val="00AC361B"/>
    <w:rsid w:val="00AC78CB"/>
    <w:rsid w:val="00AD02A7"/>
    <w:rsid w:val="00AD26F3"/>
    <w:rsid w:val="00AD5686"/>
    <w:rsid w:val="00AE07B9"/>
    <w:rsid w:val="00AE34A0"/>
    <w:rsid w:val="00AE4091"/>
    <w:rsid w:val="00AF0FFE"/>
    <w:rsid w:val="00AF137C"/>
    <w:rsid w:val="00AF1670"/>
    <w:rsid w:val="00AF4D3A"/>
    <w:rsid w:val="00B01F2D"/>
    <w:rsid w:val="00B0618C"/>
    <w:rsid w:val="00B1543C"/>
    <w:rsid w:val="00B174DA"/>
    <w:rsid w:val="00B20F4D"/>
    <w:rsid w:val="00B21025"/>
    <w:rsid w:val="00B316E7"/>
    <w:rsid w:val="00B40A7F"/>
    <w:rsid w:val="00B51642"/>
    <w:rsid w:val="00B62C10"/>
    <w:rsid w:val="00B632DF"/>
    <w:rsid w:val="00B63F4F"/>
    <w:rsid w:val="00B644A1"/>
    <w:rsid w:val="00B8380B"/>
    <w:rsid w:val="00B849E6"/>
    <w:rsid w:val="00B84AE9"/>
    <w:rsid w:val="00B870D8"/>
    <w:rsid w:val="00BB2CC0"/>
    <w:rsid w:val="00BB46AC"/>
    <w:rsid w:val="00BB5233"/>
    <w:rsid w:val="00BB6989"/>
    <w:rsid w:val="00BC5BD3"/>
    <w:rsid w:val="00BC7F00"/>
    <w:rsid w:val="00BD536A"/>
    <w:rsid w:val="00BE029E"/>
    <w:rsid w:val="00BE0C27"/>
    <w:rsid w:val="00BE4680"/>
    <w:rsid w:val="00BF72D4"/>
    <w:rsid w:val="00BF7743"/>
    <w:rsid w:val="00C0066B"/>
    <w:rsid w:val="00C010B4"/>
    <w:rsid w:val="00C14CC3"/>
    <w:rsid w:val="00C20B10"/>
    <w:rsid w:val="00C23A8F"/>
    <w:rsid w:val="00C2505F"/>
    <w:rsid w:val="00C26417"/>
    <w:rsid w:val="00C40FE3"/>
    <w:rsid w:val="00C47460"/>
    <w:rsid w:val="00C55108"/>
    <w:rsid w:val="00C57669"/>
    <w:rsid w:val="00C65133"/>
    <w:rsid w:val="00C71C76"/>
    <w:rsid w:val="00C76DD6"/>
    <w:rsid w:val="00C779FD"/>
    <w:rsid w:val="00C8089C"/>
    <w:rsid w:val="00C81040"/>
    <w:rsid w:val="00C81788"/>
    <w:rsid w:val="00C83C0C"/>
    <w:rsid w:val="00C85AB2"/>
    <w:rsid w:val="00C905F4"/>
    <w:rsid w:val="00C92A4B"/>
    <w:rsid w:val="00C93407"/>
    <w:rsid w:val="00C93545"/>
    <w:rsid w:val="00C94952"/>
    <w:rsid w:val="00CA6094"/>
    <w:rsid w:val="00CB25C5"/>
    <w:rsid w:val="00CB6E77"/>
    <w:rsid w:val="00CB76BE"/>
    <w:rsid w:val="00CC4244"/>
    <w:rsid w:val="00CD2E54"/>
    <w:rsid w:val="00CD4DB0"/>
    <w:rsid w:val="00CD7187"/>
    <w:rsid w:val="00CE03BA"/>
    <w:rsid w:val="00CE045B"/>
    <w:rsid w:val="00CE1871"/>
    <w:rsid w:val="00CE5E82"/>
    <w:rsid w:val="00CE5F4B"/>
    <w:rsid w:val="00CF1CDB"/>
    <w:rsid w:val="00CF30FA"/>
    <w:rsid w:val="00CF5FB1"/>
    <w:rsid w:val="00CF7B10"/>
    <w:rsid w:val="00D06600"/>
    <w:rsid w:val="00D10EB3"/>
    <w:rsid w:val="00D115EA"/>
    <w:rsid w:val="00D203B4"/>
    <w:rsid w:val="00D32996"/>
    <w:rsid w:val="00D338B9"/>
    <w:rsid w:val="00D402F7"/>
    <w:rsid w:val="00D41A87"/>
    <w:rsid w:val="00D426F0"/>
    <w:rsid w:val="00D45203"/>
    <w:rsid w:val="00D46F7A"/>
    <w:rsid w:val="00D644A4"/>
    <w:rsid w:val="00D647D2"/>
    <w:rsid w:val="00D7164D"/>
    <w:rsid w:val="00D73F0B"/>
    <w:rsid w:val="00D8018A"/>
    <w:rsid w:val="00D8772B"/>
    <w:rsid w:val="00D9156E"/>
    <w:rsid w:val="00D91A52"/>
    <w:rsid w:val="00D93C1D"/>
    <w:rsid w:val="00DA0F11"/>
    <w:rsid w:val="00DA38C6"/>
    <w:rsid w:val="00DB050C"/>
    <w:rsid w:val="00DB7E50"/>
    <w:rsid w:val="00DC024C"/>
    <w:rsid w:val="00DC0410"/>
    <w:rsid w:val="00DC2E9E"/>
    <w:rsid w:val="00DC5A74"/>
    <w:rsid w:val="00DC7EBA"/>
    <w:rsid w:val="00DD6741"/>
    <w:rsid w:val="00DE4FED"/>
    <w:rsid w:val="00DE51C7"/>
    <w:rsid w:val="00DE7541"/>
    <w:rsid w:val="00E04E56"/>
    <w:rsid w:val="00E04FC8"/>
    <w:rsid w:val="00E06EC2"/>
    <w:rsid w:val="00E07CB9"/>
    <w:rsid w:val="00E07E67"/>
    <w:rsid w:val="00E145B2"/>
    <w:rsid w:val="00E17B1D"/>
    <w:rsid w:val="00E202EF"/>
    <w:rsid w:val="00E21B82"/>
    <w:rsid w:val="00E236F9"/>
    <w:rsid w:val="00E2532A"/>
    <w:rsid w:val="00E31127"/>
    <w:rsid w:val="00E45244"/>
    <w:rsid w:val="00E47028"/>
    <w:rsid w:val="00E5439C"/>
    <w:rsid w:val="00E62415"/>
    <w:rsid w:val="00E62684"/>
    <w:rsid w:val="00E65FC7"/>
    <w:rsid w:val="00E6742A"/>
    <w:rsid w:val="00E7423B"/>
    <w:rsid w:val="00E75871"/>
    <w:rsid w:val="00E93285"/>
    <w:rsid w:val="00E93D2C"/>
    <w:rsid w:val="00E94CD7"/>
    <w:rsid w:val="00EA0F6D"/>
    <w:rsid w:val="00EA4903"/>
    <w:rsid w:val="00EA5328"/>
    <w:rsid w:val="00EB0F08"/>
    <w:rsid w:val="00EB2F72"/>
    <w:rsid w:val="00EB7450"/>
    <w:rsid w:val="00EC0D36"/>
    <w:rsid w:val="00EC4025"/>
    <w:rsid w:val="00ED680D"/>
    <w:rsid w:val="00EE515A"/>
    <w:rsid w:val="00EE57E8"/>
    <w:rsid w:val="00EE7DCA"/>
    <w:rsid w:val="00EF2B2D"/>
    <w:rsid w:val="00EF4594"/>
    <w:rsid w:val="00EF7B33"/>
    <w:rsid w:val="00F02BB7"/>
    <w:rsid w:val="00F07137"/>
    <w:rsid w:val="00F153F0"/>
    <w:rsid w:val="00F34EE0"/>
    <w:rsid w:val="00F361DE"/>
    <w:rsid w:val="00F41BD8"/>
    <w:rsid w:val="00F44F4A"/>
    <w:rsid w:val="00F5536D"/>
    <w:rsid w:val="00F55555"/>
    <w:rsid w:val="00F6086A"/>
    <w:rsid w:val="00F650F4"/>
    <w:rsid w:val="00F7335F"/>
    <w:rsid w:val="00F81417"/>
    <w:rsid w:val="00F8219B"/>
    <w:rsid w:val="00F933F1"/>
    <w:rsid w:val="00FA41BE"/>
    <w:rsid w:val="00FA50A4"/>
    <w:rsid w:val="00FA5B6B"/>
    <w:rsid w:val="00FB02D9"/>
    <w:rsid w:val="00FB2FBC"/>
    <w:rsid w:val="00FC4527"/>
    <w:rsid w:val="00FD004F"/>
    <w:rsid w:val="00FD0419"/>
    <w:rsid w:val="00FD3065"/>
    <w:rsid w:val="00FD5864"/>
    <w:rsid w:val="00FD66A5"/>
    <w:rsid w:val="00FE4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A2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qFormat/>
    <w:rsid w:val="00116679"/>
    <w:pPr>
      <w:keepNext/>
      <w:numPr>
        <w:numId w:val="3"/>
      </w:numPr>
      <w:tabs>
        <w:tab w:val="clear" w:pos="567"/>
      </w:tabs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  <w:tabs>
        <w:tab w:val="clear" w:pos="992"/>
      </w:tabs>
      <w:ind w:left="1134" w:hanging="567"/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1418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8"/>
      </w:numPr>
    </w:pPr>
  </w:style>
  <w:style w:type="paragraph" w:styleId="Odstavecseseznamem">
    <w:name w:val="List Paragraph"/>
    <w:basedOn w:val="Normln"/>
    <w:uiPriority w:val="99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8219B"/>
    <w:pPr>
      <w:suppressAutoHyphens/>
      <w:spacing w:before="0" w:after="0"/>
      <w:ind w:left="720"/>
      <w:jc w:val="left"/>
    </w:pPr>
    <w:rPr>
      <w:rFonts w:ascii="Arial" w:eastAsia="Lucida Sans Unicode" w:hAnsi="Arial" w:cs="Calibri"/>
      <w:kern w:val="1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qFormat/>
    <w:rsid w:val="006610D8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Clanek11Char">
    <w:name w:val="Clanek 1.1 Char"/>
    <w:link w:val="Clanek11"/>
    <w:locked/>
    <w:rsid w:val="00B01F2D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E8E6-B19F-4A0E-8CEE-7DA08102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2023-08-29T08:02:00Z</dcterms:created>
  <dcterms:modified xsi:type="dcterms:W3CDTF">2023-08-29T08:02:00Z</dcterms:modified>
</cp:coreProperties>
</file>