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F833" w14:textId="393DDE23" w:rsidR="00E17868" w:rsidRDefault="00AD317B" w:rsidP="00BD1BD8">
      <w:pPr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 xml:space="preserve">Dohoda o společném postupu při </w:t>
      </w:r>
      <w:r w:rsidR="00C8111F" w:rsidRPr="008133FB">
        <w:rPr>
          <w:rFonts w:ascii="Garamond" w:hAnsi="Garamond"/>
          <w:b/>
          <w:bCs/>
          <w:sz w:val="24"/>
          <w:szCs w:val="24"/>
        </w:rPr>
        <w:t>vypořádání</w:t>
      </w:r>
      <w:r w:rsidRPr="008133FB">
        <w:rPr>
          <w:rFonts w:ascii="Garamond" w:hAnsi="Garamond"/>
          <w:b/>
          <w:bCs/>
          <w:sz w:val="24"/>
          <w:szCs w:val="24"/>
        </w:rPr>
        <w:t xml:space="preserve"> věcných břemen</w:t>
      </w:r>
    </w:p>
    <w:p w14:paraId="157FB258" w14:textId="77876FEA" w:rsidR="00250131" w:rsidRPr="008133FB" w:rsidRDefault="00250131" w:rsidP="00BD1BD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Ev.č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. </w:t>
      </w:r>
      <w:r w:rsidRPr="00250131">
        <w:rPr>
          <w:rFonts w:ascii="Garamond" w:hAnsi="Garamond"/>
          <w:b/>
          <w:bCs/>
          <w:sz w:val="24"/>
          <w:szCs w:val="24"/>
        </w:rPr>
        <w:t>SO/2021/0178</w:t>
      </w:r>
    </w:p>
    <w:p w14:paraId="31AA9219" w14:textId="77777777" w:rsidR="00BD1BD8" w:rsidRPr="008133FB" w:rsidRDefault="00BD1BD8" w:rsidP="00BD1BD8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7B38D30" w14:textId="77777777" w:rsidR="00BD1BD8" w:rsidRPr="008133FB" w:rsidRDefault="00BD1BD8" w:rsidP="00BD1BD8">
      <w:pPr>
        <w:rPr>
          <w:rFonts w:ascii="Garamond" w:hAnsi="Garamond"/>
          <w:b/>
          <w:bCs/>
          <w:sz w:val="24"/>
          <w:szCs w:val="24"/>
        </w:rPr>
      </w:pPr>
    </w:p>
    <w:p w14:paraId="3E3C6EE9" w14:textId="22E1665B" w:rsidR="00BD1BD8" w:rsidRPr="008133FB" w:rsidRDefault="00AD317B" w:rsidP="00BD1BD8">
      <w:pPr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účastnící dohody</w:t>
      </w:r>
      <w:r w:rsidR="00A752B4" w:rsidRPr="008133FB">
        <w:rPr>
          <w:rFonts w:ascii="Garamond" w:hAnsi="Garamond"/>
          <w:b/>
          <w:bCs/>
          <w:sz w:val="24"/>
          <w:szCs w:val="24"/>
        </w:rPr>
        <w:t>:</w:t>
      </w:r>
    </w:p>
    <w:p w14:paraId="2F77BFE1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Statutární město Jablonec nad Nisou</w:t>
      </w:r>
    </w:p>
    <w:p w14:paraId="2008EF69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Mírové náměstí 3100/19</w:t>
      </w:r>
    </w:p>
    <w:p w14:paraId="11D54C5D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466 01 Jablonec nad Nisou </w:t>
      </w:r>
    </w:p>
    <w:p w14:paraId="3EDF4E9F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IČ: 002 62 340</w:t>
      </w:r>
    </w:p>
    <w:p w14:paraId="17D80481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DIČ: CZ 002 62</w:t>
      </w:r>
      <w:r w:rsidR="00555E61" w:rsidRPr="008133FB">
        <w:rPr>
          <w:rFonts w:ascii="Garamond" w:hAnsi="Garamond"/>
          <w:sz w:val="24"/>
          <w:szCs w:val="24"/>
        </w:rPr>
        <w:t> </w:t>
      </w:r>
      <w:r w:rsidRPr="008133FB">
        <w:rPr>
          <w:rFonts w:ascii="Garamond" w:hAnsi="Garamond"/>
          <w:sz w:val="24"/>
          <w:szCs w:val="24"/>
        </w:rPr>
        <w:t>340</w:t>
      </w:r>
    </w:p>
    <w:p w14:paraId="55317B10" w14:textId="012EE7D0" w:rsidR="00555E61" w:rsidRPr="008133FB" w:rsidRDefault="00AD317B" w:rsidP="006E526D">
      <w:pPr>
        <w:spacing w:after="0"/>
        <w:ind w:left="1410" w:hanging="141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z</w:t>
      </w:r>
      <w:r w:rsidR="00555E61" w:rsidRPr="008133FB">
        <w:rPr>
          <w:rFonts w:ascii="Garamond" w:hAnsi="Garamond"/>
          <w:sz w:val="24"/>
          <w:szCs w:val="24"/>
        </w:rPr>
        <w:t>astoupené</w:t>
      </w:r>
      <w:r w:rsidRPr="008133FB">
        <w:rPr>
          <w:rFonts w:ascii="Garamond" w:hAnsi="Garamond"/>
          <w:sz w:val="24"/>
          <w:szCs w:val="24"/>
        </w:rPr>
        <w:t xml:space="preserve">: Ing. Milanem Kouřilem, náměstkem primátora </w:t>
      </w:r>
    </w:p>
    <w:p w14:paraId="664B0979" w14:textId="15E3985A" w:rsidR="000149A5" w:rsidRPr="008133FB" w:rsidRDefault="000149A5" w:rsidP="006653F5">
      <w:pPr>
        <w:spacing w:after="0"/>
        <w:rPr>
          <w:rFonts w:ascii="Garamond" w:hAnsi="Garamond"/>
          <w:b/>
          <w:bCs/>
          <w:i/>
          <w:iCs/>
          <w:sz w:val="24"/>
          <w:szCs w:val="24"/>
        </w:rPr>
      </w:pPr>
      <w:r w:rsidRPr="008133FB">
        <w:rPr>
          <w:rFonts w:ascii="Garamond" w:hAnsi="Garamond"/>
          <w:b/>
          <w:bCs/>
          <w:i/>
          <w:iCs/>
          <w:sz w:val="24"/>
          <w:szCs w:val="24"/>
        </w:rPr>
        <w:t xml:space="preserve">dále jen </w:t>
      </w:r>
      <w:r w:rsidR="00AD317B" w:rsidRPr="008133FB">
        <w:rPr>
          <w:rFonts w:ascii="Garamond" w:hAnsi="Garamond"/>
          <w:b/>
          <w:bCs/>
          <w:i/>
          <w:iCs/>
          <w:sz w:val="24"/>
          <w:szCs w:val="24"/>
        </w:rPr>
        <w:t>Město</w:t>
      </w:r>
    </w:p>
    <w:p w14:paraId="67B7600A" w14:textId="77777777" w:rsidR="00BD1BD8" w:rsidRPr="008133FB" w:rsidRDefault="00BD1BD8" w:rsidP="00BD1BD8">
      <w:pPr>
        <w:rPr>
          <w:rFonts w:ascii="Garamond" w:hAnsi="Garamond"/>
          <w:b/>
          <w:bCs/>
          <w:sz w:val="24"/>
          <w:szCs w:val="24"/>
        </w:rPr>
      </w:pPr>
    </w:p>
    <w:p w14:paraId="00EC4DDB" w14:textId="77777777" w:rsidR="00BD1BD8" w:rsidRPr="008133FB" w:rsidRDefault="00BD1BD8" w:rsidP="00BD1BD8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a</w:t>
      </w:r>
    </w:p>
    <w:p w14:paraId="04738575" w14:textId="77777777" w:rsidR="00BD1BD8" w:rsidRPr="008133FB" w:rsidRDefault="00BD1BD8" w:rsidP="00BD1BD8">
      <w:pPr>
        <w:rPr>
          <w:rFonts w:ascii="Garamond" w:hAnsi="Garamond"/>
          <w:sz w:val="24"/>
          <w:szCs w:val="24"/>
        </w:rPr>
      </w:pPr>
    </w:p>
    <w:p w14:paraId="5ED38423" w14:textId="77777777" w:rsidR="00BD1BD8" w:rsidRPr="008133FB" w:rsidRDefault="00BD1BD8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G</w:t>
      </w:r>
      <w:r w:rsidR="00B82E8D" w:rsidRPr="008133FB">
        <w:rPr>
          <w:rFonts w:ascii="Garamond" w:hAnsi="Garamond"/>
          <w:sz w:val="24"/>
          <w:szCs w:val="24"/>
        </w:rPr>
        <w:t>REPA</w:t>
      </w:r>
      <w:r w:rsidRPr="008133FB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8133FB">
        <w:rPr>
          <w:rFonts w:ascii="Garamond" w:hAnsi="Garamond"/>
          <w:sz w:val="24"/>
          <w:szCs w:val="24"/>
        </w:rPr>
        <w:t>Networks</w:t>
      </w:r>
      <w:proofErr w:type="spellEnd"/>
      <w:r w:rsidR="006653F5" w:rsidRPr="008133FB">
        <w:rPr>
          <w:rFonts w:ascii="Garamond" w:hAnsi="Garamond"/>
          <w:sz w:val="24"/>
          <w:szCs w:val="24"/>
        </w:rPr>
        <w:t xml:space="preserve"> </w:t>
      </w:r>
      <w:r w:rsidR="00BF4185" w:rsidRPr="008133FB">
        <w:rPr>
          <w:rFonts w:ascii="Garamond" w:hAnsi="Garamond"/>
          <w:sz w:val="24"/>
          <w:szCs w:val="24"/>
        </w:rPr>
        <w:t xml:space="preserve"> </w:t>
      </w:r>
      <w:r w:rsidR="006653F5" w:rsidRPr="008133FB">
        <w:rPr>
          <w:rFonts w:ascii="Garamond" w:hAnsi="Garamond"/>
          <w:sz w:val="24"/>
          <w:szCs w:val="24"/>
        </w:rPr>
        <w:t>s.</w:t>
      </w:r>
      <w:proofErr w:type="gramEnd"/>
      <w:r w:rsidR="00BF4185" w:rsidRPr="008133FB">
        <w:rPr>
          <w:rFonts w:ascii="Garamond" w:hAnsi="Garamond"/>
          <w:sz w:val="24"/>
          <w:szCs w:val="24"/>
        </w:rPr>
        <w:t xml:space="preserve"> </w:t>
      </w:r>
      <w:r w:rsidR="006653F5" w:rsidRPr="008133FB">
        <w:rPr>
          <w:rFonts w:ascii="Garamond" w:hAnsi="Garamond"/>
          <w:sz w:val="24"/>
          <w:szCs w:val="24"/>
        </w:rPr>
        <w:t>r.</w:t>
      </w:r>
      <w:r w:rsidR="00BF4185" w:rsidRPr="008133FB">
        <w:rPr>
          <w:rFonts w:ascii="Garamond" w:hAnsi="Garamond"/>
          <w:sz w:val="24"/>
          <w:szCs w:val="24"/>
        </w:rPr>
        <w:t xml:space="preserve"> </w:t>
      </w:r>
      <w:r w:rsidR="006653F5" w:rsidRPr="008133FB">
        <w:rPr>
          <w:rFonts w:ascii="Garamond" w:hAnsi="Garamond"/>
          <w:sz w:val="24"/>
          <w:szCs w:val="24"/>
        </w:rPr>
        <w:t>o.</w:t>
      </w:r>
    </w:p>
    <w:p w14:paraId="7381259C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Žitná 2324/16</w:t>
      </w:r>
    </w:p>
    <w:p w14:paraId="3C8CCC08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46601 Jablonec nad Nisou</w:t>
      </w:r>
    </w:p>
    <w:p w14:paraId="007C1A37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IČ: 25492900</w:t>
      </w:r>
    </w:p>
    <w:p w14:paraId="34065226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DIČ: CZ 254 92</w:t>
      </w:r>
      <w:r w:rsidR="00555E61" w:rsidRPr="008133FB">
        <w:rPr>
          <w:rFonts w:ascii="Garamond" w:hAnsi="Garamond"/>
          <w:sz w:val="24"/>
          <w:szCs w:val="24"/>
        </w:rPr>
        <w:t> </w:t>
      </w:r>
      <w:r w:rsidRPr="008133FB">
        <w:rPr>
          <w:rFonts w:ascii="Garamond" w:hAnsi="Garamond"/>
          <w:sz w:val="24"/>
          <w:szCs w:val="24"/>
        </w:rPr>
        <w:t>900</w:t>
      </w:r>
    </w:p>
    <w:p w14:paraId="718A4F0C" w14:textId="7B5A363B" w:rsidR="00555E61" w:rsidRPr="008133FB" w:rsidRDefault="00555E61" w:rsidP="006653F5">
      <w:pPr>
        <w:spacing w:after="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zastoupena:</w:t>
      </w:r>
      <w:r w:rsidRPr="008133FB">
        <w:rPr>
          <w:rFonts w:ascii="Garamond" w:hAnsi="Garamond"/>
          <w:sz w:val="24"/>
          <w:szCs w:val="24"/>
        </w:rPr>
        <w:tab/>
        <w:t>Bc. Milanem Kroupou</w:t>
      </w:r>
      <w:r w:rsidR="00CC0F66" w:rsidRPr="008133FB">
        <w:rPr>
          <w:rFonts w:ascii="Garamond" w:hAnsi="Garamond"/>
          <w:sz w:val="24"/>
          <w:szCs w:val="24"/>
        </w:rPr>
        <w:t xml:space="preserve">, </w:t>
      </w:r>
      <w:r w:rsidRPr="008133FB">
        <w:rPr>
          <w:rFonts w:ascii="Garamond" w:hAnsi="Garamond"/>
          <w:sz w:val="24"/>
          <w:szCs w:val="24"/>
        </w:rPr>
        <w:t>jednatelem společnosti</w:t>
      </w:r>
    </w:p>
    <w:p w14:paraId="6207837E" w14:textId="252A1AEC" w:rsidR="000149A5" w:rsidRPr="008133FB" w:rsidRDefault="000149A5" w:rsidP="006653F5">
      <w:pPr>
        <w:spacing w:after="0"/>
        <w:rPr>
          <w:rFonts w:ascii="Garamond" w:hAnsi="Garamond"/>
          <w:b/>
          <w:bCs/>
          <w:i/>
          <w:iCs/>
          <w:sz w:val="24"/>
          <w:szCs w:val="24"/>
        </w:rPr>
      </w:pPr>
      <w:r w:rsidRPr="008133FB">
        <w:rPr>
          <w:rFonts w:ascii="Garamond" w:hAnsi="Garamond"/>
          <w:b/>
          <w:bCs/>
          <w:i/>
          <w:iCs/>
          <w:sz w:val="24"/>
          <w:szCs w:val="24"/>
        </w:rPr>
        <w:t>dále jen</w:t>
      </w:r>
      <w:r w:rsidR="00602BAD" w:rsidRPr="008133FB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="00AD317B" w:rsidRPr="008133FB">
        <w:rPr>
          <w:rFonts w:ascii="Garamond" w:hAnsi="Garamond"/>
          <w:b/>
          <w:bCs/>
          <w:i/>
          <w:iCs/>
          <w:sz w:val="24"/>
          <w:szCs w:val="24"/>
        </w:rPr>
        <w:t>GREPA</w:t>
      </w:r>
    </w:p>
    <w:p w14:paraId="554C723B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</w:p>
    <w:p w14:paraId="70C72C21" w14:textId="77777777" w:rsidR="006653F5" w:rsidRPr="008133FB" w:rsidRDefault="006653F5" w:rsidP="006653F5">
      <w:pPr>
        <w:spacing w:after="0"/>
        <w:rPr>
          <w:rFonts w:ascii="Garamond" w:hAnsi="Garamond"/>
          <w:sz w:val="24"/>
          <w:szCs w:val="24"/>
        </w:rPr>
      </w:pPr>
    </w:p>
    <w:p w14:paraId="0468B650" w14:textId="77777777" w:rsidR="00F54238" w:rsidRPr="008133FB" w:rsidRDefault="00F54238" w:rsidP="000149A5">
      <w:pPr>
        <w:jc w:val="both"/>
        <w:rPr>
          <w:rFonts w:ascii="Garamond" w:hAnsi="Garamond"/>
          <w:sz w:val="24"/>
          <w:szCs w:val="24"/>
        </w:rPr>
      </w:pPr>
    </w:p>
    <w:p w14:paraId="4026D176" w14:textId="77777777" w:rsidR="00555E61" w:rsidRPr="008133FB" w:rsidRDefault="00051130" w:rsidP="00013E1E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Čl. I.</w:t>
      </w:r>
    </w:p>
    <w:p w14:paraId="15F353EF" w14:textId="43B4EA1D" w:rsidR="00AD317B" w:rsidRPr="008133FB" w:rsidRDefault="00233824" w:rsidP="00AD317B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 xml:space="preserve">Předmět a účel dohody </w:t>
      </w:r>
    </w:p>
    <w:p w14:paraId="7D3ED2B4" w14:textId="6E26410B" w:rsidR="00AD317B" w:rsidRPr="008133FB" w:rsidRDefault="00AD317B" w:rsidP="00AD317B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4C9A345D" w14:textId="16F818E5" w:rsidR="00AD317B" w:rsidRPr="008133FB" w:rsidRDefault="00AD317B" w:rsidP="00AD317B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Město je vlastníkem nemovitostí v obci Jablonec nad Nisou a příslušných katastrálních území, kdy tyto nemovitosti jsou</w:t>
      </w:r>
      <w:r w:rsidR="002D3535" w:rsidRPr="008133FB">
        <w:rPr>
          <w:rFonts w:ascii="Garamond" w:hAnsi="Garamond"/>
          <w:sz w:val="24"/>
          <w:szCs w:val="24"/>
        </w:rPr>
        <w:t xml:space="preserve"> </w:t>
      </w:r>
      <w:r w:rsidR="002E3692" w:rsidRPr="008133FB">
        <w:rPr>
          <w:rFonts w:ascii="Garamond" w:hAnsi="Garamond"/>
          <w:sz w:val="24"/>
          <w:szCs w:val="24"/>
        </w:rPr>
        <w:t xml:space="preserve">nebo budou </w:t>
      </w:r>
      <w:r w:rsidRPr="008133FB">
        <w:rPr>
          <w:rFonts w:ascii="Garamond" w:hAnsi="Garamond"/>
          <w:sz w:val="24"/>
          <w:szCs w:val="24"/>
        </w:rPr>
        <w:t>dotčeny stavbou vedení optického vlákna</w:t>
      </w:r>
      <w:r w:rsidR="002C5E8C" w:rsidRPr="008133FB">
        <w:rPr>
          <w:rFonts w:ascii="Garamond" w:hAnsi="Garamond"/>
          <w:sz w:val="24"/>
          <w:szCs w:val="24"/>
        </w:rPr>
        <w:t xml:space="preserve"> či datových kabelů</w:t>
      </w:r>
      <w:r w:rsidRPr="008133FB">
        <w:rPr>
          <w:rFonts w:ascii="Garamond" w:hAnsi="Garamond"/>
          <w:sz w:val="24"/>
          <w:szCs w:val="24"/>
        </w:rPr>
        <w:t xml:space="preserve"> ve vlastnictví GREPY.</w:t>
      </w:r>
    </w:p>
    <w:p w14:paraId="46034A48" w14:textId="77777777" w:rsidR="00EB4625" w:rsidRPr="008133FB" w:rsidRDefault="00EB4625" w:rsidP="00EB4625">
      <w:pPr>
        <w:pStyle w:val="Odstavecseseznamem"/>
        <w:spacing w:after="0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116DDCD4" w14:textId="67A97201" w:rsidR="00AD317B" w:rsidRPr="008133FB" w:rsidRDefault="00AD317B" w:rsidP="00AD317B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GREPA je investorem a současn</w:t>
      </w:r>
      <w:r w:rsidR="002D3535" w:rsidRPr="008133FB">
        <w:rPr>
          <w:rFonts w:ascii="Garamond" w:hAnsi="Garamond"/>
          <w:sz w:val="24"/>
          <w:szCs w:val="24"/>
        </w:rPr>
        <w:t xml:space="preserve">ě </w:t>
      </w:r>
      <w:r w:rsidRPr="008133FB">
        <w:rPr>
          <w:rFonts w:ascii="Garamond" w:hAnsi="Garamond"/>
          <w:sz w:val="24"/>
          <w:szCs w:val="24"/>
        </w:rPr>
        <w:t xml:space="preserve">vlastníkem staveb </w:t>
      </w:r>
      <w:r w:rsidR="002C5E8C" w:rsidRPr="008133FB">
        <w:rPr>
          <w:rFonts w:ascii="Garamond" w:hAnsi="Garamond"/>
          <w:sz w:val="24"/>
          <w:szCs w:val="24"/>
        </w:rPr>
        <w:t xml:space="preserve">tras </w:t>
      </w:r>
      <w:r w:rsidRPr="008133FB">
        <w:rPr>
          <w:rFonts w:ascii="Garamond" w:hAnsi="Garamond"/>
          <w:sz w:val="24"/>
          <w:szCs w:val="24"/>
        </w:rPr>
        <w:t xml:space="preserve">optického vlákna </w:t>
      </w:r>
      <w:r w:rsidR="002C5E8C" w:rsidRPr="008133FB">
        <w:rPr>
          <w:rFonts w:ascii="Garamond" w:hAnsi="Garamond"/>
          <w:sz w:val="24"/>
          <w:szCs w:val="24"/>
        </w:rPr>
        <w:t xml:space="preserve">nebo tras datových kabelů </w:t>
      </w:r>
      <w:r w:rsidR="002D3535" w:rsidRPr="008133FB">
        <w:rPr>
          <w:rFonts w:ascii="Garamond" w:hAnsi="Garamond"/>
          <w:sz w:val="24"/>
          <w:szCs w:val="24"/>
        </w:rPr>
        <w:t xml:space="preserve">umístěných </w:t>
      </w:r>
      <w:r w:rsidRPr="008133FB">
        <w:rPr>
          <w:rFonts w:ascii="Garamond" w:hAnsi="Garamond"/>
          <w:sz w:val="24"/>
          <w:szCs w:val="24"/>
        </w:rPr>
        <w:t>na nemovitostech ve vlastnictví Města.</w:t>
      </w:r>
    </w:p>
    <w:p w14:paraId="10A85F85" w14:textId="77777777" w:rsidR="00EB4625" w:rsidRPr="008133FB" w:rsidRDefault="00EB4625" w:rsidP="00EB4625">
      <w:pPr>
        <w:pStyle w:val="Odstavecseseznamem"/>
        <w:spacing w:after="0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46DA0B8C" w14:textId="26652A57" w:rsidR="00233824" w:rsidRPr="008133FB" w:rsidRDefault="00233824" w:rsidP="00AD317B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V intencích čl. I. odst. 1. a 2. </w:t>
      </w:r>
      <w:r w:rsidR="002C5E8C" w:rsidRPr="008133FB">
        <w:rPr>
          <w:rFonts w:ascii="Garamond" w:hAnsi="Garamond"/>
          <w:sz w:val="24"/>
          <w:szCs w:val="24"/>
        </w:rPr>
        <w:t xml:space="preserve">je </w:t>
      </w:r>
      <w:r w:rsidRPr="008133FB">
        <w:rPr>
          <w:rFonts w:ascii="Garamond" w:hAnsi="Garamond"/>
          <w:sz w:val="24"/>
          <w:szCs w:val="24"/>
        </w:rPr>
        <w:t>zakládán vztah Města jako (budoucího) povinného a GREPY jako (budoucího) oprávněného ze služebnosti dle § 1257 a násl. zák. č. 89/2012 Sb., občanský zákoník.</w:t>
      </w:r>
    </w:p>
    <w:p w14:paraId="121607DA" w14:textId="77777777" w:rsidR="00EB4625" w:rsidRPr="008133FB" w:rsidRDefault="00EB4625" w:rsidP="00EB4625">
      <w:pPr>
        <w:pStyle w:val="Odstavecseseznamem"/>
        <w:spacing w:after="0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235C2780" w14:textId="01209647" w:rsidR="00233824" w:rsidRPr="008133FB" w:rsidRDefault="00233824" w:rsidP="00AD317B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Ve smyslu odst. 3 tohoto článku byly doposud </w:t>
      </w:r>
      <w:r w:rsidR="001D6859" w:rsidRPr="008133FB">
        <w:rPr>
          <w:rFonts w:ascii="Garamond" w:hAnsi="Garamond"/>
          <w:sz w:val="24"/>
          <w:szCs w:val="24"/>
        </w:rPr>
        <w:t xml:space="preserve">účastníky této dohody </w:t>
      </w:r>
      <w:r w:rsidRPr="008133FB">
        <w:rPr>
          <w:rFonts w:ascii="Garamond" w:hAnsi="Garamond"/>
          <w:sz w:val="24"/>
          <w:szCs w:val="24"/>
        </w:rPr>
        <w:t>uzavřeny tyto smlouvy:</w:t>
      </w:r>
    </w:p>
    <w:p w14:paraId="1B772943" w14:textId="46F04F1D" w:rsidR="00233824" w:rsidRPr="008133FB" w:rsidRDefault="00233824" w:rsidP="00233824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Smlouva o smlouvě budoucí o zřízení věcného břemene č. 11-2017-OE/OMP ze dne 24.3.2017</w:t>
      </w:r>
    </w:p>
    <w:p w14:paraId="536B29D9" w14:textId="6A656A80" w:rsidR="00233824" w:rsidRPr="008133FB" w:rsidRDefault="00233824" w:rsidP="00233824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lastRenderedPageBreak/>
        <w:t>Smlouva o smlouvě budoucí o zřízení věcného břemene č. 12-2017-OE/OMP ze dne 24.3.2017</w:t>
      </w:r>
    </w:p>
    <w:p w14:paraId="0E862A56" w14:textId="0CA31EE7" w:rsidR="00233824" w:rsidRPr="008133FB" w:rsidRDefault="00233824" w:rsidP="00233824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Smlouva o smlouvě budoucí o zřízení věcného břemene č. 13-2017-OE/OMP ze dne 24.3.2017</w:t>
      </w:r>
    </w:p>
    <w:p w14:paraId="68E5464D" w14:textId="61654BC2" w:rsidR="00233824" w:rsidRPr="008133FB" w:rsidRDefault="00233824" w:rsidP="00233824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Smlouva o smlouvě budoucí o zřízení věcného břemene č. 137-2015-OE/OMP ze dne 24.3.2017</w:t>
      </w:r>
    </w:p>
    <w:p w14:paraId="66FC4258" w14:textId="4EF72A5D" w:rsidR="002C5E8C" w:rsidRPr="008133FB" w:rsidRDefault="002C5E8C" w:rsidP="002C5E8C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Smlouva o smlouvě budoucí o zřízení věcného břemene č. 755-2013-OE/OMP ze dne 30.12.2013</w:t>
      </w:r>
    </w:p>
    <w:p w14:paraId="7B20FE95" w14:textId="1194F8FD" w:rsidR="002C5E8C" w:rsidRPr="008133FB" w:rsidRDefault="002C5E8C" w:rsidP="002C5E8C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Smlouva o smlouvě budoucí o zřízení věcného břemene č. 689-2013-OE/OMP ze dne 24.3.2017</w:t>
      </w:r>
    </w:p>
    <w:p w14:paraId="0C17E381" w14:textId="77777777" w:rsidR="00233824" w:rsidRPr="008133FB" w:rsidRDefault="00233824" w:rsidP="002C5E8C">
      <w:pPr>
        <w:pStyle w:val="Odstavecseseznamem"/>
        <w:spacing w:after="0"/>
        <w:ind w:left="1004"/>
        <w:jc w:val="both"/>
        <w:rPr>
          <w:rFonts w:ascii="Garamond" w:hAnsi="Garamond"/>
          <w:b/>
          <w:bCs/>
          <w:sz w:val="24"/>
          <w:szCs w:val="24"/>
        </w:rPr>
      </w:pPr>
    </w:p>
    <w:p w14:paraId="4936788F" w14:textId="49DF06B6" w:rsidR="001778F0" w:rsidRPr="008133FB" w:rsidRDefault="00233824" w:rsidP="00AD317B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 </w:t>
      </w:r>
      <w:r w:rsidR="002C5E8C" w:rsidRPr="008133FB">
        <w:rPr>
          <w:rFonts w:ascii="Garamond" w:hAnsi="Garamond"/>
          <w:sz w:val="24"/>
          <w:szCs w:val="24"/>
        </w:rPr>
        <w:t xml:space="preserve">S ohledem na vznik věcných břemen, ať již na základě shora uvedených smluv či na základě faktického stavu doposud smluvně neupraveného, vzniká </w:t>
      </w:r>
      <w:r w:rsidR="001778F0" w:rsidRPr="008133FB">
        <w:rPr>
          <w:rFonts w:ascii="Garamond" w:hAnsi="Garamond"/>
          <w:sz w:val="24"/>
          <w:szCs w:val="24"/>
        </w:rPr>
        <w:t>Městu jako budoucímu povinnému nárok na úhradu za zřízení služebností dle platného ceník</w:t>
      </w:r>
      <w:r w:rsidR="001D6859" w:rsidRPr="008133FB">
        <w:rPr>
          <w:rFonts w:ascii="Garamond" w:hAnsi="Garamond"/>
          <w:sz w:val="24"/>
          <w:szCs w:val="24"/>
        </w:rPr>
        <w:t>u</w:t>
      </w:r>
      <w:r w:rsidR="001778F0" w:rsidRPr="008133FB">
        <w:rPr>
          <w:rFonts w:ascii="Garamond" w:hAnsi="Garamond"/>
          <w:sz w:val="24"/>
          <w:szCs w:val="24"/>
        </w:rPr>
        <w:t xml:space="preserve"> schváleného radou města Jablonec nad Nisou. Určení výše úhrady (náhrady) za zřízení služebnosti je vázáno na přesné vymezení tras služebnosti geometrickým</w:t>
      </w:r>
      <w:r w:rsidR="001D6859" w:rsidRPr="008133FB">
        <w:rPr>
          <w:rFonts w:ascii="Garamond" w:hAnsi="Garamond"/>
          <w:sz w:val="24"/>
          <w:szCs w:val="24"/>
        </w:rPr>
        <w:t>i</w:t>
      </w:r>
      <w:r w:rsidR="001778F0" w:rsidRPr="008133FB">
        <w:rPr>
          <w:rFonts w:ascii="Garamond" w:hAnsi="Garamond"/>
          <w:sz w:val="24"/>
          <w:szCs w:val="24"/>
        </w:rPr>
        <w:t xml:space="preserve"> plán</w:t>
      </w:r>
      <w:r w:rsidR="001D6859" w:rsidRPr="008133FB">
        <w:rPr>
          <w:rFonts w:ascii="Garamond" w:hAnsi="Garamond"/>
          <w:sz w:val="24"/>
          <w:szCs w:val="24"/>
        </w:rPr>
        <w:t>y</w:t>
      </w:r>
      <w:r w:rsidR="001778F0" w:rsidRPr="008133FB">
        <w:rPr>
          <w:rFonts w:ascii="Garamond" w:hAnsi="Garamond"/>
          <w:sz w:val="24"/>
          <w:szCs w:val="24"/>
        </w:rPr>
        <w:t xml:space="preserve">. </w:t>
      </w:r>
    </w:p>
    <w:p w14:paraId="6645BA91" w14:textId="77777777" w:rsidR="00EB4625" w:rsidRPr="008133FB" w:rsidRDefault="00EB4625" w:rsidP="00EB4625">
      <w:pPr>
        <w:pStyle w:val="Odstavecseseznamem"/>
        <w:spacing w:after="0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62DF8693" w14:textId="60471B04" w:rsidR="00EB4625" w:rsidRPr="008133FB" w:rsidRDefault="001778F0" w:rsidP="00AD317B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Doložení a prokázaní faktického rozsahu služebnosti prostřednictvím geometrick</w:t>
      </w:r>
      <w:r w:rsidR="0082528E" w:rsidRPr="008133FB">
        <w:rPr>
          <w:rFonts w:ascii="Garamond" w:hAnsi="Garamond"/>
          <w:sz w:val="24"/>
          <w:szCs w:val="24"/>
        </w:rPr>
        <w:t>ých</w:t>
      </w:r>
      <w:r w:rsidRPr="008133FB">
        <w:rPr>
          <w:rFonts w:ascii="Garamond" w:hAnsi="Garamond"/>
          <w:sz w:val="24"/>
          <w:szCs w:val="24"/>
        </w:rPr>
        <w:t xml:space="preserve"> plán</w:t>
      </w:r>
      <w:r w:rsidR="0082528E" w:rsidRPr="008133FB">
        <w:rPr>
          <w:rFonts w:ascii="Garamond" w:hAnsi="Garamond"/>
          <w:sz w:val="24"/>
          <w:szCs w:val="24"/>
        </w:rPr>
        <w:t>ů</w:t>
      </w:r>
      <w:r w:rsidRPr="008133FB">
        <w:rPr>
          <w:rFonts w:ascii="Garamond" w:hAnsi="Garamond"/>
          <w:sz w:val="24"/>
          <w:szCs w:val="24"/>
        </w:rPr>
        <w:t xml:space="preserve"> je povinností GREPY, jak ostatně vyplývá i ze shora specifikovaných smluv. Do dne podpisu </w:t>
      </w:r>
      <w:r w:rsidR="0082528E" w:rsidRPr="008133FB">
        <w:rPr>
          <w:rFonts w:ascii="Garamond" w:hAnsi="Garamond"/>
          <w:sz w:val="24"/>
          <w:szCs w:val="24"/>
        </w:rPr>
        <w:t>této</w:t>
      </w:r>
      <w:r w:rsidR="00EB4625" w:rsidRPr="008133FB">
        <w:rPr>
          <w:rFonts w:ascii="Garamond" w:hAnsi="Garamond"/>
          <w:sz w:val="24"/>
          <w:szCs w:val="24"/>
        </w:rPr>
        <w:t xml:space="preserve"> dohody</w:t>
      </w:r>
      <w:r w:rsidRPr="008133FB">
        <w:rPr>
          <w:rFonts w:ascii="Garamond" w:hAnsi="Garamond"/>
          <w:sz w:val="24"/>
          <w:szCs w:val="24"/>
        </w:rPr>
        <w:t xml:space="preserve"> však nebyl</w:t>
      </w:r>
      <w:r w:rsidR="00EB4625" w:rsidRPr="008133FB">
        <w:rPr>
          <w:rFonts w:ascii="Garamond" w:hAnsi="Garamond"/>
          <w:sz w:val="24"/>
          <w:szCs w:val="24"/>
        </w:rPr>
        <w:t>y GREPOU tyto geometrické plány Městu předloženy.</w:t>
      </w:r>
    </w:p>
    <w:p w14:paraId="2A932FC2" w14:textId="77777777" w:rsidR="00EB4625" w:rsidRPr="008133FB" w:rsidRDefault="00EB4625" w:rsidP="00EB4625">
      <w:pPr>
        <w:pStyle w:val="Odstavecseseznamem"/>
        <w:spacing w:after="0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47E9A43A" w14:textId="6B769D4C" w:rsidR="00AD317B" w:rsidRPr="008133FB" w:rsidRDefault="001778F0" w:rsidP="00AD317B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 </w:t>
      </w:r>
      <w:r w:rsidR="00EB4625" w:rsidRPr="008133FB">
        <w:rPr>
          <w:rFonts w:ascii="Garamond" w:hAnsi="Garamond"/>
          <w:sz w:val="24"/>
          <w:szCs w:val="24"/>
        </w:rPr>
        <w:t>Účelem této dohody je stanovit závazný další postup ve věci zřízení služebností tras optického vlákna a datových kabelů pro účely vypořádání pohledávek Města</w:t>
      </w:r>
      <w:r w:rsidR="00D32285" w:rsidRPr="008133FB">
        <w:rPr>
          <w:rFonts w:ascii="Garamond" w:hAnsi="Garamond"/>
          <w:sz w:val="24"/>
          <w:szCs w:val="24"/>
        </w:rPr>
        <w:t xml:space="preserve">, naplnění uzavřených smluv ve věci a </w:t>
      </w:r>
      <w:r w:rsidR="00EB4625" w:rsidRPr="008133FB">
        <w:rPr>
          <w:rFonts w:ascii="Garamond" w:hAnsi="Garamond"/>
          <w:sz w:val="24"/>
          <w:szCs w:val="24"/>
        </w:rPr>
        <w:t>zápisu věcných břemen do příslušného katastru nemovitostí.</w:t>
      </w:r>
    </w:p>
    <w:p w14:paraId="394A9813" w14:textId="36387002" w:rsidR="00D32285" w:rsidRPr="008133FB" w:rsidRDefault="00D32285" w:rsidP="00D32285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70528514" w14:textId="77777777" w:rsidR="00D32285" w:rsidRPr="008133FB" w:rsidRDefault="00D32285" w:rsidP="00D3228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 xml:space="preserve">Čl. II. </w:t>
      </w:r>
    </w:p>
    <w:p w14:paraId="2E2DDAC3" w14:textId="28C83EC9" w:rsidR="00D32285" w:rsidRPr="008133FB" w:rsidRDefault="00D32285" w:rsidP="00D3228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Ujednání účastníků dohody</w:t>
      </w:r>
    </w:p>
    <w:p w14:paraId="251D7BDD" w14:textId="772594C4" w:rsidR="00D32285" w:rsidRPr="008133FB" w:rsidRDefault="00D32285" w:rsidP="00D3228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77C907FB" w14:textId="53462101" w:rsidR="00D32285" w:rsidRPr="008133FB" w:rsidRDefault="009E6FF1" w:rsidP="00D32285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Účastníci této dohody ujednali, že pro účely zajištění pohledávek Města</w:t>
      </w:r>
      <w:r w:rsidR="0051055E" w:rsidRPr="008133FB">
        <w:rPr>
          <w:rFonts w:ascii="Garamond" w:hAnsi="Garamond"/>
          <w:sz w:val="24"/>
          <w:szCs w:val="24"/>
        </w:rPr>
        <w:t xml:space="preserve"> z titulu věcných břemen dle čl. I.</w:t>
      </w:r>
      <w:r w:rsidRPr="008133FB">
        <w:rPr>
          <w:rFonts w:ascii="Garamond" w:hAnsi="Garamond"/>
          <w:sz w:val="24"/>
          <w:szCs w:val="24"/>
        </w:rPr>
        <w:t xml:space="preserve"> složí GREPA na kauční bankovní účet města </w:t>
      </w:r>
      <w:r w:rsidRPr="008133FB">
        <w:rPr>
          <w:rFonts w:ascii="Garamond" w:hAnsi="Garamond" w:cs="Arial"/>
          <w:b/>
          <w:bCs/>
          <w:sz w:val="24"/>
          <w:szCs w:val="24"/>
        </w:rPr>
        <w:t xml:space="preserve">č. </w:t>
      </w:r>
      <w:r w:rsidR="008A1C17" w:rsidRPr="008A1C17">
        <w:rPr>
          <w:rFonts w:ascii="Garamond" w:hAnsi="Garamond" w:cs="Arial"/>
          <w:b/>
          <w:bCs/>
          <w:sz w:val="24"/>
          <w:szCs w:val="24"/>
        </w:rPr>
        <w:t>6015-121451/0100</w:t>
      </w:r>
      <w:r w:rsidRPr="008133FB">
        <w:rPr>
          <w:rFonts w:ascii="Garamond" w:hAnsi="Garamond" w:cs="Arial"/>
          <w:b/>
          <w:bCs/>
          <w:sz w:val="24"/>
          <w:szCs w:val="24"/>
        </w:rPr>
        <w:t xml:space="preserve">, pod var. symbol 25492900 (IČO GREPY), </w:t>
      </w:r>
      <w:r w:rsidRPr="008133FB">
        <w:rPr>
          <w:rFonts w:ascii="Garamond" w:hAnsi="Garamond" w:cs="Arial"/>
          <w:sz w:val="24"/>
          <w:szCs w:val="24"/>
        </w:rPr>
        <w:t xml:space="preserve">kauci (zálohu) ve výši </w:t>
      </w:r>
      <w:proofErr w:type="gramStart"/>
      <w:r w:rsidR="002E3692" w:rsidRPr="008133FB">
        <w:rPr>
          <w:rFonts w:ascii="Garamond" w:hAnsi="Garamond" w:cs="Arial"/>
          <w:b/>
          <w:bCs/>
          <w:sz w:val="24"/>
          <w:szCs w:val="24"/>
        </w:rPr>
        <w:t>2</w:t>
      </w:r>
      <w:r w:rsidRPr="008133FB">
        <w:rPr>
          <w:rFonts w:ascii="Garamond" w:hAnsi="Garamond" w:cs="Arial"/>
          <w:b/>
          <w:bCs/>
          <w:sz w:val="24"/>
          <w:szCs w:val="24"/>
        </w:rPr>
        <w:t>.000.000,-</w:t>
      </w:r>
      <w:proofErr w:type="gramEnd"/>
      <w:r w:rsidRPr="008133FB">
        <w:rPr>
          <w:rFonts w:ascii="Garamond" w:hAnsi="Garamond" w:cs="Arial"/>
          <w:b/>
          <w:bCs/>
          <w:sz w:val="24"/>
          <w:szCs w:val="24"/>
        </w:rPr>
        <w:t xml:space="preserve"> Kč</w:t>
      </w:r>
      <w:r w:rsidRPr="008133FB">
        <w:rPr>
          <w:rFonts w:ascii="Garamond" w:hAnsi="Garamond" w:cs="Arial"/>
          <w:sz w:val="24"/>
          <w:szCs w:val="24"/>
        </w:rPr>
        <w:t xml:space="preserve"> (slovy </w:t>
      </w:r>
      <w:r w:rsidR="002E3692" w:rsidRPr="008133FB">
        <w:rPr>
          <w:rFonts w:ascii="Garamond" w:hAnsi="Garamond" w:cs="Arial"/>
          <w:sz w:val="24"/>
          <w:szCs w:val="24"/>
        </w:rPr>
        <w:t>dva</w:t>
      </w:r>
      <w:r w:rsidRPr="008133FB">
        <w:rPr>
          <w:rFonts w:ascii="Garamond" w:hAnsi="Garamond" w:cs="Arial"/>
          <w:sz w:val="24"/>
          <w:szCs w:val="24"/>
        </w:rPr>
        <w:t xml:space="preserve"> milion</w:t>
      </w:r>
      <w:r w:rsidR="002E3692" w:rsidRPr="008133FB">
        <w:rPr>
          <w:rFonts w:ascii="Garamond" w:hAnsi="Garamond" w:cs="Arial"/>
          <w:sz w:val="24"/>
          <w:szCs w:val="24"/>
        </w:rPr>
        <w:t>y</w:t>
      </w:r>
      <w:r w:rsidRPr="008133FB">
        <w:rPr>
          <w:rFonts w:ascii="Garamond" w:hAnsi="Garamond" w:cs="Arial"/>
          <w:sz w:val="24"/>
          <w:szCs w:val="24"/>
        </w:rPr>
        <w:t xml:space="preserve"> korun českých), a to do 10 dnů od podpisu této dohody oběma účastníky. Tato kauce nepodléhá úročení. </w:t>
      </w:r>
      <w:r w:rsidR="0051055E" w:rsidRPr="008133FB">
        <w:rPr>
          <w:rFonts w:ascii="Garamond" w:hAnsi="Garamond" w:cs="Arial"/>
          <w:sz w:val="24"/>
          <w:szCs w:val="24"/>
        </w:rPr>
        <w:t>Neuhrazení kauce GREPOU v příslušné lhůtě zakládá právo Města od této dohody odstoupit.</w:t>
      </w:r>
    </w:p>
    <w:p w14:paraId="6F7848AA" w14:textId="77777777" w:rsidR="009E6FF1" w:rsidRPr="008133FB" w:rsidRDefault="009E6FF1" w:rsidP="009E6FF1">
      <w:pPr>
        <w:pStyle w:val="Odstavecseseznamem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14:paraId="16D87B6A" w14:textId="58E75CB5" w:rsidR="009E6FF1" w:rsidRPr="008133FB" w:rsidRDefault="009E6FF1" w:rsidP="0082528E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 w:cs="Arial"/>
          <w:sz w:val="24"/>
          <w:szCs w:val="24"/>
        </w:rPr>
        <w:t xml:space="preserve">GREPA na svůj náklad zajistí a doručí na Město </w:t>
      </w:r>
      <w:r w:rsidR="007C43C5" w:rsidRPr="008133FB">
        <w:rPr>
          <w:rFonts w:ascii="Garamond" w:hAnsi="Garamond" w:cs="Arial"/>
          <w:sz w:val="24"/>
          <w:szCs w:val="24"/>
        </w:rPr>
        <w:t xml:space="preserve">nejpozději </w:t>
      </w:r>
      <w:r w:rsidRPr="008133FB">
        <w:rPr>
          <w:rFonts w:ascii="Garamond" w:hAnsi="Garamond" w:cs="Arial"/>
          <w:sz w:val="24"/>
          <w:szCs w:val="24"/>
        </w:rPr>
        <w:t xml:space="preserve">do </w:t>
      </w:r>
      <w:r w:rsidR="007C43C5" w:rsidRPr="008133FB">
        <w:rPr>
          <w:rFonts w:ascii="Garamond" w:hAnsi="Garamond" w:cs="Arial"/>
          <w:sz w:val="24"/>
          <w:szCs w:val="24"/>
        </w:rPr>
        <w:t>30</w:t>
      </w:r>
      <w:r w:rsidRPr="008133FB">
        <w:rPr>
          <w:rFonts w:ascii="Garamond" w:hAnsi="Garamond" w:cs="Arial"/>
          <w:sz w:val="24"/>
          <w:szCs w:val="24"/>
        </w:rPr>
        <w:t>.</w:t>
      </w:r>
      <w:r w:rsidR="007C43C5" w:rsidRPr="008133FB">
        <w:rPr>
          <w:rFonts w:ascii="Garamond" w:hAnsi="Garamond" w:cs="Arial"/>
          <w:sz w:val="24"/>
          <w:szCs w:val="24"/>
        </w:rPr>
        <w:t>6</w:t>
      </w:r>
      <w:r w:rsidRPr="008133FB">
        <w:rPr>
          <w:rFonts w:ascii="Garamond" w:hAnsi="Garamond" w:cs="Arial"/>
          <w:sz w:val="24"/>
          <w:szCs w:val="24"/>
        </w:rPr>
        <w:t>.202</w:t>
      </w:r>
      <w:r w:rsidR="007C43C5" w:rsidRPr="008133FB">
        <w:rPr>
          <w:rFonts w:ascii="Garamond" w:hAnsi="Garamond" w:cs="Arial"/>
          <w:sz w:val="24"/>
          <w:szCs w:val="24"/>
        </w:rPr>
        <w:t>2</w:t>
      </w:r>
      <w:r w:rsidRPr="008133FB">
        <w:rPr>
          <w:rFonts w:ascii="Garamond" w:hAnsi="Garamond" w:cs="Arial"/>
          <w:sz w:val="24"/>
          <w:szCs w:val="24"/>
        </w:rPr>
        <w:t xml:space="preserve"> potřebný počet kusů vyhotovení příslušných geometrických plánů ve všech případech dosud nevypořádaných věcných břemen.</w:t>
      </w:r>
      <w:r w:rsidR="0082528E" w:rsidRPr="008133FB">
        <w:rPr>
          <w:rFonts w:ascii="Garamond" w:hAnsi="Garamond" w:cs="Arial"/>
          <w:sz w:val="24"/>
          <w:szCs w:val="24"/>
        </w:rPr>
        <w:t xml:space="preserve"> Nesplnění povinnosti GREPY v uvedeném termínu zakládá právo Města od této dohody odstoupit.</w:t>
      </w:r>
    </w:p>
    <w:p w14:paraId="65739EF7" w14:textId="77777777" w:rsidR="009E6FF1" w:rsidRPr="008133FB" w:rsidRDefault="009E6FF1" w:rsidP="009E6FF1">
      <w:pPr>
        <w:pStyle w:val="Odstavecseseznamem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14:paraId="22FAD31E" w14:textId="465B7C0F" w:rsidR="0051055E" w:rsidRPr="008133FB" w:rsidRDefault="009E6FF1" w:rsidP="00D32285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Účastníci se dohodli, že </w:t>
      </w:r>
      <w:r w:rsidR="0051055E" w:rsidRPr="008133FB">
        <w:rPr>
          <w:rFonts w:ascii="Garamond" w:hAnsi="Garamond"/>
          <w:sz w:val="24"/>
          <w:szCs w:val="24"/>
        </w:rPr>
        <w:t xml:space="preserve">po určení ceny náhrady za věcná břemena </w:t>
      </w:r>
      <w:r w:rsidR="0082528E" w:rsidRPr="008133FB">
        <w:rPr>
          <w:rFonts w:ascii="Garamond" w:hAnsi="Garamond"/>
          <w:sz w:val="24"/>
          <w:szCs w:val="24"/>
        </w:rPr>
        <w:t xml:space="preserve">na základě doručených geometrických plánů </w:t>
      </w:r>
      <w:r w:rsidR="0051055E" w:rsidRPr="008133FB">
        <w:rPr>
          <w:rFonts w:ascii="Garamond" w:hAnsi="Garamond"/>
          <w:sz w:val="24"/>
          <w:szCs w:val="24"/>
        </w:rPr>
        <w:t xml:space="preserve">bude kauce dle čl. II. odst. 1 dohody započtena do pohledávky Města z titulu věcných břemen a o výši kauce ponížena celková úhrada GREPY Městu. </w:t>
      </w:r>
      <w:r w:rsidR="0001402D" w:rsidRPr="008133FB">
        <w:rPr>
          <w:rFonts w:ascii="Garamond" w:hAnsi="Garamond"/>
          <w:sz w:val="24"/>
          <w:szCs w:val="24"/>
        </w:rPr>
        <w:t xml:space="preserve">Ujednání o jednostranném zápočtu pohledávek Města za GREPOU z titulu věcných břemen (služebností) je platné i pro případy, kdy z důvodů nesplnění povinnosti GREPY dodat geometrické plány </w:t>
      </w:r>
      <w:r w:rsidR="00DC4F31" w:rsidRPr="008133FB">
        <w:rPr>
          <w:rFonts w:ascii="Garamond" w:hAnsi="Garamond"/>
          <w:sz w:val="24"/>
          <w:szCs w:val="24"/>
        </w:rPr>
        <w:t xml:space="preserve">v </w:t>
      </w:r>
      <w:r w:rsidR="0001402D" w:rsidRPr="008133FB">
        <w:rPr>
          <w:rFonts w:ascii="Garamond" w:hAnsi="Garamond"/>
          <w:sz w:val="24"/>
          <w:szCs w:val="24"/>
        </w:rPr>
        <w:t xml:space="preserve">termínu </w:t>
      </w:r>
      <w:r w:rsidR="00DC4F31" w:rsidRPr="008133FB">
        <w:rPr>
          <w:rFonts w:ascii="Garamond" w:hAnsi="Garamond"/>
          <w:sz w:val="24"/>
          <w:szCs w:val="24"/>
        </w:rPr>
        <w:t>dle</w:t>
      </w:r>
      <w:r w:rsidR="0001402D" w:rsidRPr="008133FB">
        <w:rPr>
          <w:rFonts w:ascii="Garamond" w:hAnsi="Garamond"/>
          <w:sz w:val="24"/>
          <w:szCs w:val="24"/>
        </w:rPr>
        <w:t xml:space="preserve"> čl. II. odst. 2, zajistí tyto geometrické plány </w:t>
      </w:r>
      <w:r w:rsidR="00AA582C">
        <w:rPr>
          <w:rFonts w:ascii="Garamond" w:hAnsi="Garamond"/>
          <w:sz w:val="24"/>
          <w:szCs w:val="24"/>
        </w:rPr>
        <w:t xml:space="preserve">na svůj náklad </w:t>
      </w:r>
      <w:r w:rsidR="0001402D" w:rsidRPr="008133FB">
        <w:rPr>
          <w:rFonts w:ascii="Garamond" w:hAnsi="Garamond"/>
          <w:sz w:val="24"/>
          <w:szCs w:val="24"/>
        </w:rPr>
        <w:t>Město a stanoví tak náhradu za dotčené služebnosti</w:t>
      </w:r>
      <w:r w:rsidR="00DC4F31" w:rsidRPr="008133FB">
        <w:rPr>
          <w:rFonts w:ascii="Garamond" w:hAnsi="Garamond"/>
          <w:sz w:val="24"/>
          <w:szCs w:val="24"/>
        </w:rPr>
        <w:t>, v takové</w:t>
      </w:r>
      <w:r w:rsidR="00AA582C">
        <w:rPr>
          <w:rFonts w:ascii="Garamond" w:hAnsi="Garamond"/>
          <w:sz w:val="24"/>
          <w:szCs w:val="24"/>
        </w:rPr>
        <w:t>m</w:t>
      </w:r>
      <w:r w:rsidR="00DC4F31" w:rsidRPr="008133FB">
        <w:rPr>
          <w:rFonts w:ascii="Garamond" w:hAnsi="Garamond"/>
          <w:sz w:val="24"/>
          <w:szCs w:val="24"/>
        </w:rPr>
        <w:t xml:space="preserve"> případě se zavazuje GREPA uhradit také náklady </w:t>
      </w:r>
      <w:r w:rsidR="00DC4F31" w:rsidRPr="008133FB">
        <w:rPr>
          <w:rFonts w:ascii="Garamond" w:hAnsi="Garamond"/>
          <w:sz w:val="24"/>
          <w:szCs w:val="24"/>
        </w:rPr>
        <w:lastRenderedPageBreak/>
        <w:t>za vyhotovení geometrických plánů, přičemž i tyto náklady je možné započíst Městem do shora stanovené kauce</w:t>
      </w:r>
      <w:r w:rsidR="0001402D" w:rsidRPr="008133FB">
        <w:rPr>
          <w:rFonts w:ascii="Garamond" w:hAnsi="Garamond"/>
          <w:sz w:val="24"/>
          <w:szCs w:val="24"/>
        </w:rPr>
        <w:t xml:space="preserve">. </w:t>
      </w:r>
      <w:r w:rsidR="0051055E" w:rsidRPr="008133FB">
        <w:rPr>
          <w:rFonts w:ascii="Garamond" w:hAnsi="Garamond"/>
          <w:sz w:val="24"/>
          <w:szCs w:val="24"/>
        </w:rPr>
        <w:t xml:space="preserve">V případě, že konečná pohledávka Města bude nižší než složená kauce GREPY dle odstavce 1. tohoto článku, </w:t>
      </w:r>
      <w:r w:rsidR="00751131" w:rsidRPr="008133FB">
        <w:rPr>
          <w:rFonts w:ascii="Garamond" w:hAnsi="Garamond"/>
          <w:sz w:val="24"/>
          <w:szCs w:val="24"/>
        </w:rPr>
        <w:t>bude zbývající část kauce ponechána na příslušném účtu k zajištění pohledávek z titulu budoucích věcných břemen, a to až od konce roku 2024</w:t>
      </w:r>
      <w:r w:rsidR="0051055E" w:rsidRPr="008133FB">
        <w:rPr>
          <w:rFonts w:ascii="Garamond" w:hAnsi="Garamond"/>
          <w:sz w:val="24"/>
          <w:szCs w:val="24"/>
        </w:rPr>
        <w:t>.</w:t>
      </w:r>
      <w:r w:rsidR="00751131" w:rsidRPr="008133FB">
        <w:rPr>
          <w:rFonts w:ascii="Garamond" w:hAnsi="Garamond"/>
          <w:sz w:val="24"/>
          <w:szCs w:val="24"/>
        </w:rPr>
        <w:t xml:space="preserve"> V případě, že nebude kauce do konce roku 2024 zkonzumována na úhradu výše uvedených pohledávek, je Město povinno zbývající část kauce vrátit GREPĚ do 5 pracovních dnů od doručení výzvy GREPY k jejímu vrácení.</w:t>
      </w:r>
      <w:r w:rsidR="00F4542C" w:rsidRPr="008133FB">
        <w:rPr>
          <w:rFonts w:ascii="Garamond" w:hAnsi="Garamond"/>
          <w:sz w:val="24"/>
          <w:szCs w:val="24"/>
        </w:rPr>
        <w:t xml:space="preserve"> GREPA tímto dává souhlas k zápočtu kauce i co do pohledávek z titulu věcných břemen vzniklých v budoucnu, tj. po podpisu této dohody. </w:t>
      </w:r>
    </w:p>
    <w:p w14:paraId="62ECAC49" w14:textId="77777777" w:rsidR="0051055E" w:rsidRPr="008133FB" w:rsidRDefault="0051055E" w:rsidP="0051055E">
      <w:pPr>
        <w:pStyle w:val="Odstavecseseznamem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14:paraId="3E724ED5" w14:textId="680265D9" w:rsidR="00013E1E" w:rsidRPr="008133FB" w:rsidRDefault="0051055E" w:rsidP="0051055E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Město tímto proklamuje, že do termínu pro splnění povinnosti GREPY uvedeného v čl. II odst. 2. neučiní příslušné úkony k uplatnění nároku u příslušného obecného soudu, a tedy do uvedeného termínu nevzniknou GREPĚ další náklady ve formě úhrady soudního poplatku a dalšího nákladů soudního řízení.</w:t>
      </w:r>
    </w:p>
    <w:p w14:paraId="3F0A1B49" w14:textId="77777777" w:rsidR="00C31417" w:rsidRPr="008133FB" w:rsidRDefault="00C31417" w:rsidP="00C31417">
      <w:pPr>
        <w:pStyle w:val="Odstavecseseznamem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14:paraId="17DF2E5D" w14:textId="16EAA336" w:rsidR="00C31417" w:rsidRPr="008133FB" w:rsidRDefault="00C31417" w:rsidP="0051055E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Účastníci této dohody </w:t>
      </w:r>
      <w:r w:rsidR="00102EE3" w:rsidRPr="008133FB">
        <w:rPr>
          <w:rFonts w:ascii="Garamond" w:hAnsi="Garamond"/>
          <w:sz w:val="24"/>
          <w:szCs w:val="24"/>
        </w:rPr>
        <w:t>ve vzájemné shodě proklamují maximální možnou součinnost při sjednávání a vzniku věcných břemen, a to zejména při projednávání věcných břemen v orgánech města, přiměřenosti lhůt s dodáním potřebných příloh ze strany GREPY, součinnost při zápisech věcných břemen do katastru nemovitostí a další.</w:t>
      </w:r>
    </w:p>
    <w:p w14:paraId="42841A38" w14:textId="77777777" w:rsidR="00102EE3" w:rsidRPr="008133FB" w:rsidRDefault="00102EE3" w:rsidP="00102EE3">
      <w:pPr>
        <w:pStyle w:val="Odstavecseseznamem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14:paraId="0A992C2E" w14:textId="6B6654A2" w:rsidR="0009743A" w:rsidRPr="008133FB" w:rsidRDefault="0051055E" w:rsidP="0051055E">
      <w:pPr>
        <w:pStyle w:val="Odstavecseseznamem"/>
        <w:spacing w:after="0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</w:t>
      </w:r>
      <w:r w:rsidR="0009743A" w:rsidRPr="008133FB">
        <w:rPr>
          <w:rFonts w:ascii="Garamond" w:hAnsi="Garamond"/>
          <w:b/>
          <w:bCs/>
          <w:sz w:val="24"/>
          <w:szCs w:val="24"/>
        </w:rPr>
        <w:t xml:space="preserve">Čl. </w:t>
      </w:r>
      <w:r w:rsidRPr="008133FB">
        <w:rPr>
          <w:rFonts w:ascii="Garamond" w:hAnsi="Garamond"/>
          <w:b/>
          <w:bCs/>
          <w:sz w:val="24"/>
          <w:szCs w:val="24"/>
        </w:rPr>
        <w:t>I</w:t>
      </w:r>
      <w:r w:rsidR="0009743A" w:rsidRPr="008133FB">
        <w:rPr>
          <w:rFonts w:ascii="Garamond" w:hAnsi="Garamond"/>
          <w:b/>
          <w:bCs/>
          <w:sz w:val="24"/>
          <w:szCs w:val="24"/>
        </w:rPr>
        <w:t>II</w:t>
      </w:r>
    </w:p>
    <w:p w14:paraId="3140A3FF" w14:textId="77777777" w:rsidR="0009743A" w:rsidRPr="008133FB" w:rsidRDefault="0009743A" w:rsidP="0051055E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Závěrečná ujednání</w:t>
      </w:r>
    </w:p>
    <w:p w14:paraId="17E04BD3" w14:textId="77777777" w:rsidR="00013E1E" w:rsidRPr="008133FB" w:rsidRDefault="00013E1E" w:rsidP="00013E1E">
      <w:pPr>
        <w:spacing w:after="0"/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E0C769A" w14:textId="76273148" w:rsidR="00103D50" w:rsidRPr="008133FB" w:rsidRDefault="00103D50" w:rsidP="0009743A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bookmarkStart w:id="0" w:name="_Hlk20922760"/>
      <w:r w:rsidRPr="008133FB">
        <w:rPr>
          <w:rFonts w:ascii="Garamond" w:hAnsi="Garamond"/>
          <w:sz w:val="24"/>
          <w:szCs w:val="24"/>
        </w:rPr>
        <w:t>Oba účastníci si dohodu přečetli, souhlasí s jejím textem bez výhrad, a dále prohlašují, že ji neuzavřeli v tísni za nápadně nevýhodných podmínek, a proto ji na základě projevu svobodné a pravé vůle takto podepsali.</w:t>
      </w:r>
    </w:p>
    <w:p w14:paraId="12C99D7F" w14:textId="1B999597" w:rsidR="0010736E" w:rsidRPr="008133FB" w:rsidRDefault="0051055E" w:rsidP="0009743A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Dohoda</w:t>
      </w:r>
      <w:r w:rsidR="0010736E" w:rsidRPr="008133FB">
        <w:rPr>
          <w:rFonts w:ascii="Garamond" w:hAnsi="Garamond"/>
          <w:sz w:val="24"/>
          <w:szCs w:val="24"/>
        </w:rPr>
        <w:t xml:space="preserve"> nabývá platnosti dnem podpisu oběma smluvními stranami. Účinnosti nabývá smlouva dnem jejího uveřejnění v souladu se zák. 340/2015 S., o registru smluv</w:t>
      </w:r>
      <w:r w:rsidRPr="008133FB">
        <w:rPr>
          <w:rFonts w:ascii="Garamond" w:hAnsi="Garamond"/>
          <w:sz w:val="24"/>
          <w:szCs w:val="24"/>
        </w:rPr>
        <w:t>, v případě, že takovému zveřejnění nepodléhá, nabývá účinnosti dnem podpisu oběma smluvními stranami.</w:t>
      </w:r>
    </w:p>
    <w:bookmarkEnd w:id="0"/>
    <w:p w14:paraId="663E1CBE" w14:textId="0ABEC391" w:rsidR="0009743A" w:rsidRPr="008133FB" w:rsidRDefault="00103D50" w:rsidP="0009743A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Dohoda</w:t>
      </w:r>
      <w:r w:rsidR="0009743A" w:rsidRPr="008133FB">
        <w:rPr>
          <w:rFonts w:ascii="Garamond" w:hAnsi="Garamond"/>
          <w:sz w:val="24"/>
          <w:szCs w:val="24"/>
        </w:rPr>
        <w:t xml:space="preserve"> je vyhotovena ve dvou stejnopisech s platností originálu podepsaných oprávněnými zástupci smluvních stran, přičemž objednatel a poskytovatel obdrží vždy jedno vyhotovení.</w:t>
      </w:r>
    </w:p>
    <w:p w14:paraId="77E18AB3" w14:textId="72A491CC" w:rsidR="007F703B" w:rsidRPr="008133FB" w:rsidRDefault="007F703B" w:rsidP="0009743A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O uzavření této </w:t>
      </w:r>
      <w:r w:rsidR="00103D50" w:rsidRPr="008133FB">
        <w:rPr>
          <w:rFonts w:ascii="Garamond" w:hAnsi="Garamond"/>
          <w:sz w:val="24"/>
          <w:szCs w:val="24"/>
        </w:rPr>
        <w:t>dohody</w:t>
      </w:r>
      <w:r w:rsidRPr="008133FB">
        <w:rPr>
          <w:rFonts w:ascii="Garamond" w:hAnsi="Garamond"/>
          <w:sz w:val="24"/>
          <w:szCs w:val="24"/>
        </w:rPr>
        <w:t xml:space="preserve"> rozhodla </w:t>
      </w:r>
      <w:r w:rsidR="00660236">
        <w:rPr>
          <w:rFonts w:ascii="Garamond" w:hAnsi="Garamond"/>
          <w:sz w:val="24"/>
          <w:szCs w:val="24"/>
        </w:rPr>
        <w:t>R</w:t>
      </w:r>
      <w:r w:rsidRPr="008133FB">
        <w:rPr>
          <w:rFonts w:ascii="Garamond" w:hAnsi="Garamond"/>
          <w:sz w:val="24"/>
          <w:szCs w:val="24"/>
        </w:rPr>
        <w:t>ada města</w:t>
      </w:r>
      <w:r w:rsidR="00660236">
        <w:rPr>
          <w:rFonts w:ascii="Garamond" w:hAnsi="Garamond"/>
          <w:sz w:val="24"/>
          <w:szCs w:val="24"/>
        </w:rPr>
        <w:t xml:space="preserve"> </w:t>
      </w:r>
      <w:r w:rsidR="00F94CEE" w:rsidRPr="008133FB">
        <w:rPr>
          <w:rFonts w:ascii="Garamond" w:hAnsi="Garamond"/>
          <w:sz w:val="24"/>
          <w:szCs w:val="24"/>
        </w:rPr>
        <w:t xml:space="preserve">svým </w:t>
      </w:r>
      <w:r w:rsidRPr="008133FB">
        <w:rPr>
          <w:rFonts w:ascii="Garamond" w:hAnsi="Garamond"/>
          <w:sz w:val="24"/>
          <w:szCs w:val="24"/>
        </w:rPr>
        <w:t xml:space="preserve">usnesením č. </w:t>
      </w:r>
      <w:r w:rsidR="00660236">
        <w:rPr>
          <w:rFonts w:ascii="Garamond" w:hAnsi="Garamond"/>
          <w:sz w:val="24"/>
          <w:szCs w:val="24"/>
        </w:rPr>
        <w:t>RM/235</w:t>
      </w:r>
      <w:r w:rsidRPr="008133FB">
        <w:rPr>
          <w:rFonts w:ascii="Garamond" w:hAnsi="Garamond"/>
          <w:sz w:val="24"/>
          <w:szCs w:val="24"/>
        </w:rPr>
        <w:t>/</w:t>
      </w:r>
      <w:r w:rsidR="00660236">
        <w:rPr>
          <w:rFonts w:ascii="Garamond" w:hAnsi="Garamond"/>
          <w:sz w:val="24"/>
          <w:szCs w:val="24"/>
        </w:rPr>
        <w:t>20</w:t>
      </w:r>
      <w:r w:rsidR="00103D50" w:rsidRPr="008133FB">
        <w:rPr>
          <w:rFonts w:ascii="Garamond" w:hAnsi="Garamond"/>
          <w:sz w:val="24"/>
          <w:szCs w:val="24"/>
        </w:rPr>
        <w:t>21</w:t>
      </w:r>
      <w:r w:rsidRPr="008133FB">
        <w:rPr>
          <w:rFonts w:ascii="Garamond" w:hAnsi="Garamond"/>
          <w:sz w:val="24"/>
          <w:szCs w:val="24"/>
        </w:rPr>
        <w:t xml:space="preserve"> ze dne </w:t>
      </w:r>
      <w:r w:rsidR="00660236">
        <w:rPr>
          <w:rFonts w:ascii="Garamond" w:hAnsi="Garamond"/>
          <w:sz w:val="24"/>
          <w:szCs w:val="24"/>
        </w:rPr>
        <w:t>6.5</w:t>
      </w:r>
      <w:r w:rsidRPr="008133FB">
        <w:rPr>
          <w:rFonts w:ascii="Garamond" w:hAnsi="Garamond"/>
          <w:sz w:val="24"/>
          <w:szCs w:val="24"/>
        </w:rPr>
        <w:t>. 20</w:t>
      </w:r>
      <w:r w:rsidR="00103D50" w:rsidRPr="008133FB">
        <w:rPr>
          <w:rFonts w:ascii="Garamond" w:hAnsi="Garamond"/>
          <w:sz w:val="24"/>
          <w:szCs w:val="24"/>
        </w:rPr>
        <w:t>21</w:t>
      </w:r>
      <w:r w:rsidRPr="008133FB">
        <w:rPr>
          <w:rFonts w:ascii="Garamond" w:hAnsi="Garamond"/>
          <w:sz w:val="24"/>
          <w:szCs w:val="24"/>
        </w:rPr>
        <w:t>.</w:t>
      </w:r>
    </w:p>
    <w:p w14:paraId="70186803" w14:textId="77777777" w:rsidR="009F7E04" w:rsidRPr="008133FB" w:rsidRDefault="009F7E04" w:rsidP="00F0224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35B22DD" w14:textId="77777777" w:rsidR="009F7E04" w:rsidRPr="008133FB" w:rsidRDefault="009F7E04" w:rsidP="00F0224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A556828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V Jablonci nad Nisou dne:</w:t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  <w:t>V Jablonci nad Nisou dne:</w:t>
      </w:r>
    </w:p>
    <w:p w14:paraId="0989815B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B3423B9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A4B5BBB" w14:textId="4E97B3B3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Za </w:t>
      </w:r>
      <w:r w:rsidR="00C90B9C" w:rsidRPr="008133FB">
        <w:rPr>
          <w:rFonts w:ascii="Garamond" w:hAnsi="Garamond"/>
          <w:sz w:val="24"/>
          <w:szCs w:val="24"/>
        </w:rPr>
        <w:t>Město</w:t>
      </w:r>
      <w:r w:rsidRPr="008133FB">
        <w:rPr>
          <w:rFonts w:ascii="Garamond" w:hAnsi="Garamond"/>
          <w:sz w:val="24"/>
          <w:szCs w:val="24"/>
        </w:rPr>
        <w:t>:</w:t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="00C90B9C" w:rsidRPr="008133FB">
        <w:rPr>
          <w:rFonts w:ascii="Garamond" w:hAnsi="Garamond"/>
          <w:sz w:val="24"/>
          <w:szCs w:val="24"/>
        </w:rPr>
        <w:t xml:space="preserve">            </w:t>
      </w:r>
      <w:r w:rsidRPr="008133FB">
        <w:rPr>
          <w:rFonts w:ascii="Garamond" w:hAnsi="Garamond"/>
          <w:sz w:val="24"/>
          <w:szCs w:val="24"/>
        </w:rPr>
        <w:t xml:space="preserve">Za </w:t>
      </w:r>
      <w:r w:rsidR="00C90B9C" w:rsidRPr="008133FB">
        <w:rPr>
          <w:rFonts w:ascii="Garamond" w:hAnsi="Garamond"/>
          <w:sz w:val="24"/>
          <w:szCs w:val="24"/>
        </w:rPr>
        <w:t>GREPU</w:t>
      </w:r>
      <w:r w:rsidRPr="008133FB">
        <w:rPr>
          <w:rFonts w:ascii="Garamond" w:hAnsi="Garamond"/>
          <w:sz w:val="24"/>
          <w:szCs w:val="24"/>
        </w:rPr>
        <w:t>:</w:t>
      </w:r>
    </w:p>
    <w:p w14:paraId="580AE196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47D0A5D" w14:textId="77777777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C036794" w14:textId="589A88E5" w:rsidR="006E526D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DA29308" w14:textId="77777777" w:rsidR="00103D50" w:rsidRPr="008133FB" w:rsidRDefault="00103D50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…………………………..                                         ………………………</w:t>
      </w:r>
      <w:r w:rsidR="006E526D" w:rsidRPr="008133FB">
        <w:rPr>
          <w:rFonts w:ascii="Garamond" w:hAnsi="Garamond"/>
          <w:sz w:val="24"/>
          <w:szCs w:val="24"/>
        </w:rPr>
        <w:tab/>
      </w:r>
    </w:p>
    <w:p w14:paraId="69A971C7" w14:textId="51798A52" w:rsidR="006E526D" w:rsidRPr="008133FB" w:rsidRDefault="00103D50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    Ing. Milan Kouřil              </w:t>
      </w:r>
      <w:r w:rsidR="006E526D"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 xml:space="preserve">                                        </w:t>
      </w:r>
      <w:r w:rsidR="006E526D" w:rsidRPr="008133FB">
        <w:rPr>
          <w:rFonts w:ascii="Garamond" w:hAnsi="Garamond"/>
          <w:sz w:val="24"/>
          <w:szCs w:val="24"/>
        </w:rPr>
        <w:t>Bc. Milan Kroupa</w:t>
      </w:r>
    </w:p>
    <w:p w14:paraId="629310A7" w14:textId="03556FC5" w:rsidR="00103D50" w:rsidRPr="008133FB" w:rsidRDefault="006E526D" w:rsidP="006E526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  </w:t>
      </w:r>
      <w:r w:rsidR="00103D50" w:rsidRPr="008133FB">
        <w:rPr>
          <w:rFonts w:ascii="Garamond" w:hAnsi="Garamond"/>
          <w:sz w:val="24"/>
          <w:szCs w:val="24"/>
        </w:rPr>
        <w:t xml:space="preserve">  náměstek primátora                                               </w:t>
      </w:r>
      <w:r w:rsidRPr="008133FB">
        <w:rPr>
          <w:rFonts w:ascii="Garamond" w:hAnsi="Garamond"/>
          <w:sz w:val="24"/>
          <w:szCs w:val="24"/>
        </w:rPr>
        <w:t xml:space="preserve"> jednatel </w:t>
      </w:r>
      <w:proofErr w:type="spellStart"/>
      <w:r w:rsidRPr="008133FB">
        <w:rPr>
          <w:rFonts w:ascii="Garamond" w:hAnsi="Garamond"/>
          <w:sz w:val="24"/>
          <w:szCs w:val="24"/>
        </w:rPr>
        <w:t>Grepa</w:t>
      </w:r>
      <w:proofErr w:type="spellEnd"/>
      <w:r w:rsidRPr="008133FB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8133FB">
        <w:rPr>
          <w:rFonts w:ascii="Garamond" w:hAnsi="Garamond"/>
          <w:sz w:val="24"/>
          <w:szCs w:val="24"/>
        </w:rPr>
        <w:t>Networks</w:t>
      </w:r>
      <w:proofErr w:type="spellEnd"/>
      <w:r w:rsidRPr="008133FB">
        <w:rPr>
          <w:rFonts w:ascii="Garamond" w:hAnsi="Garamond"/>
          <w:sz w:val="24"/>
          <w:szCs w:val="24"/>
        </w:rPr>
        <w:t xml:space="preserve">  s.</w:t>
      </w:r>
      <w:proofErr w:type="gramEnd"/>
      <w:r w:rsidRPr="008133FB">
        <w:rPr>
          <w:rFonts w:ascii="Garamond" w:hAnsi="Garamond"/>
          <w:sz w:val="24"/>
          <w:szCs w:val="24"/>
        </w:rPr>
        <w:t xml:space="preserve"> r. o.</w:t>
      </w:r>
    </w:p>
    <w:p w14:paraId="35ED92B0" w14:textId="60E92BC3" w:rsidR="002C5BB9" w:rsidRPr="002C5BB9" w:rsidRDefault="006E526D" w:rsidP="00EF7EBD">
      <w:pPr>
        <w:spacing w:after="0"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statutární města Jablonec nad Nisou</w:t>
      </w:r>
    </w:p>
    <w:sectPr w:rsidR="002C5BB9" w:rsidRPr="002C5BB9" w:rsidSect="006F083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229E" w14:textId="77777777" w:rsidR="00100B89" w:rsidRDefault="00100B89" w:rsidP="00DD6AFF">
      <w:pPr>
        <w:spacing w:after="0" w:line="240" w:lineRule="auto"/>
      </w:pPr>
      <w:r>
        <w:separator/>
      </w:r>
    </w:p>
  </w:endnote>
  <w:endnote w:type="continuationSeparator" w:id="0">
    <w:p w14:paraId="3C58F0E9" w14:textId="77777777" w:rsidR="00100B89" w:rsidRDefault="00100B89" w:rsidP="00D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15436"/>
      <w:docPartObj>
        <w:docPartGallery w:val="Page Numbers (Bottom of Page)"/>
        <w:docPartUnique/>
      </w:docPartObj>
    </w:sdtPr>
    <w:sdtEndPr/>
    <w:sdtContent>
      <w:p w14:paraId="7AAFC8AF" w14:textId="549001B8" w:rsidR="00BD7C34" w:rsidRDefault="00BD7C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  <w:r>
          <w:t>/</w:t>
        </w:r>
        <w:r w:rsidR="002C5BB9">
          <w:t>3</w:t>
        </w:r>
      </w:p>
      <w:p w14:paraId="44B2E107" w14:textId="77777777" w:rsidR="00BD7C34" w:rsidRDefault="005B1A5C" w:rsidP="005874B0">
        <w:pPr>
          <w:pStyle w:val="Zpat"/>
        </w:pPr>
      </w:p>
    </w:sdtContent>
  </w:sdt>
  <w:p w14:paraId="1D6FA256" w14:textId="77777777" w:rsidR="00BD7C34" w:rsidRDefault="00BD7C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81B3" w14:textId="77777777" w:rsidR="00100B89" w:rsidRDefault="00100B89" w:rsidP="00DD6AFF">
      <w:pPr>
        <w:spacing w:after="0" w:line="240" w:lineRule="auto"/>
      </w:pPr>
      <w:r>
        <w:separator/>
      </w:r>
    </w:p>
  </w:footnote>
  <w:footnote w:type="continuationSeparator" w:id="0">
    <w:p w14:paraId="5E4157B3" w14:textId="77777777" w:rsidR="00100B89" w:rsidRDefault="00100B89" w:rsidP="00DD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D68"/>
    <w:multiLevelType w:val="hybridMultilevel"/>
    <w:tmpl w:val="BE4E5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4676E"/>
    <w:multiLevelType w:val="hybridMultilevel"/>
    <w:tmpl w:val="E7AA1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6AE3"/>
    <w:multiLevelType w:val="hybridMultilevel"/>
    <w:tmpl w:val="8DE8A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84310"/>
    <w:multiLevelType w:val="hybridMultilevel"/>
    <w:tmpl w:val="1BF01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6279D"/>
    <w:multiLevelType w:val="hybridMultilevel"/>
    <w:tmpl w:val="D982E0E6"/>
    <w:lvl w:ilvl="0" w:tplc="7548E6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B1779"/>
    <w:multiLevelType w:val="hybridMultilevel"/>
    <w:tmpl w:val="897CF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D1065"/>
    <w:multiLevelType w:val="hybridMultilevel"/>
    <w:tmpl w:val="2020F544"/>
    <w:lvl w:ilvl="0" w:tplc="F39E791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F6B03"/>
    <w:multiLevelType w:val="hybridMultilevel"/>
    <w:tmpl w:val="65222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B4EED"/>
    <w:multiLevelType w:val="hybridMultilevel"/>
    <w:tmpl w:val="560EB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B5B9A"/>
    <w:multiLevelType w:val="hybridMultilevel"/>
    <w:tmpl w:val="E7B24FC0"/>
    <w:lvl w:ilvl="0" w:tplc="95B489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7677D9"/>
    <w:multiLevelType w:val="hybridMultilevel"/>
    <w:tmpl w:val="187826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6B219E"/>
    <w:multiLevelType w:val="hybridMultilevel"/>
    <w:tmpl w:val="E1D0A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560B4"/>
    <w:multiLevelType w:val="hybridMultilevel"/>
    <w:tmpl w:val="5ADA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F17CA"/>
    <w:multiLevelType w:val="hybridMultilevel"/>
    <w:tmpl w:val="CAEC56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550DF"/>
    <w:multiLevelType w:val="hybridMultilevel"/>
    <w:tmpl w:val="92925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A4FC3"/>
    <w:multiLevelType w:val="hybridMultilevel"/>
    <w:tmpl w:val="83A4B3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8351ED"/>
    <w:multiLevelType w:val="hybridMultilevel"/>
    <w:tmpl w:val="7DC67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E1015"/>
    <w:multiLevelType w:val="hybridMultilevel"/>
    <w:tmpl w:val="38C43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32BD4"/>
    <w:multiLevelType w:val="hybridMultilevel"/>
    <w:tmpl w:val="2D5462D4"/>
    <w:lvl w:ilvl="0" w:tplc="7548E6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73849">
    <w:abstractNumId w:val="3"/>
  </w:num>
  <w:num w:numId="2" w16cid:durableId="1419786247">
    <w:abstractNumId w:val="1"/>
  </w:num>
  <w:num w:numId="3" w16cid:durableId="521360676">
    <w:abstractNumId w:val="2"/>
  </w:num>
  <w:num w:numId="4" w16cid:durableId="113015224">
    <w:abstractNumId w:val="12"/>
  </w:num>
  <w:num w:numId="5" w16cid:durableId="1799059257">
    <w:abstractNumId w:val="0"/>
  </w:num>
  <w:num w:numId="6" w16cid:durableId="1497259774">
    <w:abstractNumId w:val="8"/>
  </w:num>
  <w:num w:numId="7" w16cid:durableId="150563424">
    <w:abstractNumId w:val="16"/>
  </w:num>
  <w:num w:numId="8" w16cid:durableId="823009720">
    <w:abstractNumId w:val="15"/>
  </w:num>
  <w:num w:numId="9" w16cid:durableId="357198466">
    <w:abstractNumId w:val="13"/>
  </w:num>
  <w:num w:numId="10" w16cid:durableId="1191840030">
    <w:abstractNumId w:val="5"/>
  </w:num>
  <w:num w:numId="11" w16cid:durableId="1234582331">
    <w:abstractNumId w:val="17"/>
  </w:num>
  <w:num w:numId="12" w16cid:durableId="1681004527">
    <w:abstractNumId w:val="11"/>
  </w:num>
  <w:num w:numId="13" w16cid:durableId="1558784695">
    <w:abstractNumId w:val="7"/>
  </w:num>
  <w:num w:numId="14" w16cid:durableId="1638996100">
    <w:abstractNumId w:val="5"/>
  </w:num>
  <w:num w:numId="15" w16cid:durableId="2104645572">
    <w:abstractNumId w:val="14"/>
  </w:num>
  <w:num w:numId="16" w16cid:durableId="1175995569">
    <w:abstractNumId w:val="9"/>
  </w:num>
  <w:num w:numId="17" w16cid:durableId="41756747">
    <w:abstractNumId w:val="6"/>
  </w:num>
  <w:num w:numId="18" w16cid:durableId="2068140868">
    <w:abstractNumId w:val="4"/>
  </w:num>
  <w:num w:numId="19" w16cid:durableId="493765100">
    <w:abstractNumId w:val="10"/>
  </w:num>
  <w:num w:numId="20" w16cid:durableId="18400018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D8"/>
    <w:rsid w:val="00013E1E"/>
    <w:rsid w:val="0001402D"/>
    <w:rsid w:val="000149A5"/>
    <w:rsid w:val="00051130"/>
    <w:rsid w:val="00067AAC"/>
    <w:rsid w:val="00081779"/>
    <w:rsid w:val="0008487A"/>
    <w:rsid w:val="00087B63"/>
    <w:rsid w:val="00087D49"/>
    <w:rsid w:val="00093D03"/>
    <w:rsid w:val="0009743A"/>
    <w:rsid w:val="000B0CB6"/>
    <w:rsid w:val="000C138B"/>
    <w:rsid w:val="00100B89"/>
    <w:rsid w:val="00102EE3"/>
    <w:rsid w:val="00103D50"/>
    <w:rsid w:val="0010736E"/>
    <w:rsid w:val="00110B9A"/>
    <w:rsid w:val="00114326"/>
    <w:rsid w:val="001212B8"/>
    <w:rsid w:val="00157834"/>
    <w:rsid w:val="00176D8F"/>
    <w:rsid w:val="001778F0"/>
    <w:rsid w:val="001C71D1"/>
    <w:rsid w:val="001D6859"/>
    <w:rsid w:val="001E2C81"/>
    <w:rsid w:val="001F39BF"/>
    <w:rsid w:val="001F5F79"/>
    <w:rsid w:val="0021204C"/>
    <w:rsid w:val="0021393B"/>
    <w:rsid w:val="002314AF"/>
    <w:rsid w:val="00233824"/>
    <w:rsid w:val="00250131"/>
    <w:rsid w:val="00252C6E"/>
    <w:rsid w:val="00297E44"/>
    <w:rsid w:val="002A2339"/>
    <w:rsid w:val="002C5BB9"/>
    <w:rsid w:val="002C5E8C"/>
    <w:rsid w:val="002D3535"/>
    <w:rsid w:val="002E3692"/>
    <w:rsid w:val="002E6DAC"/>
    <w:rsid w:val="002F44CB"/>
    <w:rsid w:val="0033198E"/>
    <w:rsid w:val="00333695"/>
    <w:rsid w:val="003532D8"/>
    <w:rsid w:val="00365568"/>
    <w:rsid w:val="00375002"/>
    <w:rsid w:val="003A1623"/>
    <w:rsid w:val="003A603B"/>
    <w:rsid w:val="003D580B"/>
    <w:rsid w:val="003E1AA4"/>
    <w:rsid w:val="003F36CC"/>
    <w:rsid w:val="0040294B"/>
    <w:rsid w:val="00413F84"/>
    <w:rsid w:val="004310C7"/>
    <w:rsid w:val="00466C03"/>
    <w:rsid w:val="00495C19"/>
    <w:rsid w:val="004B2F2C"/>
    <w:rsid w:val="004D4E71"/>
    <w:rsid w:val="0051055E"/>
    <w:rsid w:val="005164AC"/>
    <w:rsid w:val="00531930"/>
    <w:rsid w:val="005349EA"/>
    <w:rsid w:val="00555E61"/>
    <w:rsid w:val="00560AC2"/>
    <w:rsid w:val="005714BE"/>
    <w:rsid w:val="005874B0"/>
    <w:rsid w:val="005A5069"/>
    <w:rsid w:val="005B1A5C"/>
    <w:rsid w:val="005C5DA7"/>
    <w:rsid w:val="005F65CE"/>
    <w:rsid w:val="00602BAD"/>
    <w:rsid w:val="0060582C"/>
    <w:rsid w:val="0064473A"/>
    <w:rsid w:val="00660236"/>
    <w:rsid w:val="006638A5"/>
    <w:rsid w:val="006653F5"/>
    <w:rsid w:val="00673602"/>
    <w:rsid w:val="0067526A"/>
    <w:rsid w:val="00691EF4"/>
    <w:rsid w:val="00697016"/>
    <w:rsid w:val="006A43F2"/>
    <w:rsid w:val="006B6148"/>
    <w:rsid w:val="006E267D"/>
    <w:rsid w:val="006E526D"/>
    <w:rsid w:val="006F0838"/>
    <w:rsid w:val="00711E7E"/>
    <w:rsid w:val="007160D5"/>
    <w:rsid w:val="00726D61"/>
    <w:rsid w:val="0073688C"/>
    <w:rsid w:val="007509DE"/>
    <w:rsid w:val="00751131"/>
    <w:rsid w:val="00754E82"/>
    <w:rsid w:val="007633DC"/>
    <w:rsid w:val="007A1C51"/>
    <w:rsid w:val="007B746C"/>
    <w:rsid w:val="007C43C5"/>
    <w:rsid w:val="007D4738"/>
    <w:rsid w:val="007D5C20"/>
    <w:rsid w:val="007E7FEF"/>
    <w:rsid w:val="007F703B"/>
    <w:rsid w:val="008133FB"/>
    <w:rsid w:val="008144A6"/>
    <w:rsid w:val="0081540B"/>
    <w:rsid w:val="008233B7"/>
    <w:rsid w:val="0082528E"/>
    <w:rsid w:val="00826D98"/>
    <w:rsid w:val="00831F03"/>
    <w:rsid w:val="008565C4"/>
    <w:rsid w:val="00863980"/>
    <w:rsid w:val="0089442D"/>
    <w:rsid w:val="008A07C2"/>
    <w:rsid w:val="008A1C17"/>
    <w:rsid w:val="008B4155"/>
    <w:rsid w:val="008C4BFA"/>
    <w:rsid w:val="008D15FA"/>
    <w:rsid w:val="008D3DF7"/>
    <w:rsid w:val="00901F53"/>
    <w:rsid w:val="009142ED"/>
    <w:rsid w:val="00934F35"/>
    <w:rsid w:val="00992AEC"/>
    <w:rsid w:val="009B0248"/>
    <w:rsid w:val="009B6193"/>
    <w:rsid w:val="009C1D1D"/>
    <w:rsid w:val="009E6FF1"/>
    <w:rsid w:val="009F7E04"/>
    <w:rsid w:val="00A01427"/>
    <w:rsid w:val="00A178FC"/>
    <w:rsid w:val="00A21DCB"/>
    <w:rsid w:val="00A752B4"/>
    <w:rsid w:val="00A823A2"/>
    <w:rsid w:val="00A9179B"/>
    <w:rsid w:val="00A97A66"/>
    <w:rsid w:val="00AA582C"/>
    <w:rsid w:val="00AD317B"/>
    <w:rsid w:val="00AD4B7B"/>
    <w:rsid w:val="00B02455"/>
    <w:rsid w:val="00B227B2"/>
    <w:rsid w:val="00B477BE"/>
    <w:rsid w:val="00B82E8D"/>
    <w:rsid w:val="00BB3C77"/>
    <w:rsid w:val="00BC24C3"/>
    <w:rsid w:val="00BD1BD8"/>
    <w:rsid w:val="00BD7C34"/>
    <w:rsid w:val="00BE277B"/>
    <w:rsid w:val="00BF4185"/>
    <w:rsid w:val="00BF454E"/>
    <w:rsid w:val="00C0738A"/>
    <w:rsid w:val="00C31417"/>
    <w:rsid w:val="00C37236"/>
    <w:rsid w:val="00C4496F"/>
    <w:rsid w:val="00C61E47"/>
    <w:rsid w:val="00C64793"/>
    <w:rsid w:val="00C80531"/>
    <w:rsid w:val="00C8111F"/>
    <w:rsid w:val="00C90B9C"/>
    <w:rsid w:val="00CA4E9D"/>
    <w:rsid w:val="00CB5298"/>
    <w:rsid w:val="00CB79C1"/>
    <w:rsid w:val="00CC0F66"/>
    <w:rsid w:val="00CD1E66"/>
    <w:rsid w:val="00CE4A51"/>
    <w:rsid w:val="00CF6DD5"/>
    <w:rsid w:val="00D0458C"/>
    <w:rsid w:val="00D32285"/>
    <w:rsid w:val="00D51EB2"/>
    <w:rsid w:val="00D75AFF"/>
    <w:rsid w:val="00D8608E"/>
    <w:rsid w:val="00DB4B5B"/>
    <w:rsid w:val="00DC0FA9"/>
    <w:rsid w:val="00DC4F31"/>
    <w:rsid w:val="00DD6AFF"/>
    <w:rsid w:val="00DE5DDC"/>
    <w:rsid w:val="00E06EA9"/>
    <w:rsid w:val="00E17868"/>
    <w:rsid w:val="00E3098D"/>
    <w:rsid w:val="00E57B21"/>
    <w:rsid w:val="00E66BD8"/>
    <w:rsid w:val="00E675C7"/>
    <w:rsid w:val="00E80A49"/>
    <w:rsid w:val="00E857E4"/>
    <w:rsid w:val="00E923A3"/>
    <w:rsid w:val="00E943D5"/>
    <w:rsid w:val="00E97B1D"/>
    <w:rsid w:val="00EB4625"/>
    <w:rsid w:val="00EC3C8E"/>
    <w:rsid w:val="00ED76F8"/>
    <w:rsid w:val="00EF7EBD"/>
    <w:rsid w:val="00F02249"/>
    <w:rsid w:val="00F4542C"/>
    <w:rsid w:val="00F54238"/>
    <w:rsid w:val="00F8221F"/>
    <w:rsid w:val="00F85B16"/>
    <w:rsid w:val="00F91E52"/>
    <w:rsid w:val="00F94CEE"/>
    <w:rsid w:val="00F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588B"/>
  <w15:chartTrackingRefBased/>
  <w15:docId w15:val="{3A507E28-27AA-4EF3-9119-5BDA9C1A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unhideWhenUsed/>
    <w:rsid w:val="00BD1BD8"/>
    <w:pPr>
      <w:snapToGrid w:val="0"/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1BD8"/>
    <w:rPr>
      <w:rFonts w:ascii="Arial Narrow" w:eastAsia="Times New Roman" w:hAnsi="Arial Narrow" w:cs="Times New Roman"/>
      <w:szCs w:val="20"/>
      <w:lang w:eastAsia="cs-CZ"/>
    </w:rPr>
  </w:style>
  <w:style w:type="paragraph" w:styleId="Bezmezer">
    <w:name w:val="No Spacing"/>
    <w:uiPriority w:val="1"/>
    <w:qFormat/>
    <w:rsid w:val="00BD1BD8"/>
    <w:pPr>
      <w:spacing w:after="0" w:line="240" w:lineRule="auto"/>
    </w:pPr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E675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AFF"/>
  </w:style>
  <w:style w:type="paragraph" w:styleId="Zpat">
    <w:name w:val="footer"/>
    <w:basedOn w:val="Normln"/>
    <w:link w:val="ZpatChar"/>
    <w:uiPriority w:val="99"/>
    <w:unhideWhenUsed/>
    <w:rsid w:val="00DD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AFF"/>
  </w:style>
  <w:style w:type="table" w:styleId="Mkatabulky">
    <w:name w:val="Table Grid"/>
    <w:basedOn w:val="Normlntabulka"/>
    <w:uiPriority w:val="59"/>
    <w:rsid w:val="009C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58C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154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e">
    <w:name w:val="Revision"/>
    <w:hidden/>
    <w:uiPriority w:val="99"/>
    <w:semiHidden/>
    <w:rsid w:val="006E2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1A8E0-45DE-498D-BE46-453B4237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kucera@mestojablonec.cz</dc:creator>
  <cp:keywords/>
  <dc:description/>
  <cp:lastModifiedBy>Libuše Pavízová</cp:lastModifiedBy>
  <cp:revision>2</cp:revision>
  <cp:lastPrinted>2021-05-12T13:53:00Z</cp:lastPrinted>
  <dcterms:created xsi:type="dcterms:W3CDTF">2023-08-29T07:12:00Z</dcterms:created>
  <dcterms:modified xsi:type="dcterms:W3CDTF">2023-08-29T07:12:00Z</dcterms:modified>
</cp:coreProperties>
</file>