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5266" w14:textId="70F86ED0" w:rsidR="004A02F7" w:rsidRPr="00745313" w:rsidRDefault="004A02F7" w:rsidP="00273F8D">
      <w:pPr>
        <w:tabs>
          <w:tab w:val="left" w:pos="1418"/>
        </w:tabs>
        <w:spacing w:before="600"/>
      </w:pPr>
      <w:r w:rsidRPr="00745313">
        <w:t>Č. smlouvy</w:t>
      </w:r>
      <w:r w:rsidR="00745313" w:rsidRPr="00745313">
        <w:t xml:space="preserve"> objednatele</w:t>
      </w:r>
      <w:r w:rsidRPr="00745313">
        <w:t>:</w:t>
      </w:r>
      <w:r w:rsidRPr="00745313">
        <w:tab/>
      </w:r>
      <w:r w:rsidR="00745313" w:rsidRPr="00745313">
        <w:t>114</w:t>
      </w:r>
      <w:r w:rsidRPr="00745313">
        <w:t>/20</w:t>
      </w:r>
      <w:r w:rsidR="00745313" w:rsidRPr="00745313">
        <w:t>23</w:t>
      </w:r>
    </w:p>
    <w:p w14:paraId="51EFB455" w14:textId="6CE3E07B" w:rsidR="00B727F2" w:rsidRPr="00745313" w:rsidRDefault="00745313" w:rsidP="00F02675">
      <w:pPr>
        <w:pStyle w:val="Nzev"/>
      </w:pPr>
      <w:r w:rsidRPr="00745313">
        <w:t>Smlouva o dílo – zpracování evaluace k programu „Ekologická likvidace autovraků“</w:t>
      </w:r>
    </w:p>
    <w:p w14:paraId="73E5F3D2" w14:textId="77777777" w:rsidR="004A02F7" w:rsidRPr="00745313" w:rsidRDefault="004A02F7" w:rsidP="004A02F7">
      <w:pPr>
        <w:spacing w:before="360" w:after="120"/>
        <w:rPr>
          <w:b/>
          <w:caps/>
        </w:rPr>
      </w:pPr>
      <w:r w:rsidRPr="00745313">
        <w:rPr>
          <w:b/>
          <w:caps/>
        </w:rPr>
        <w:t>Smluvní strany:</w:t>
      </w:r>
    </w:p>
    <w:p w14:paraId="57C7C26A" w14:textId="77777777" w:rsidR="00273F8D" w:rsidRPr="00745313" w:rsidRDefault="00273F8D" w:rsidP="00273F8D">
      <w:pPr>
        <w:rPr>
          <w:rFonts w:cs="Segoe UI"/>
          <w:b/>
          <w:iCs/>
        </w:rPr>
      </w:pPr>
      <w:r w:rsidRPr="00745313">
        <w:rPr>
          <w:rFonts w:cs="Segoe UI"/>
          <w:b/>
          <w:iCs/>
        </w:rPr>
        <w:t>Státní fond životního prostředí České republiky</w:t>
      </w:r>
    </w:p>
    <w:p w14:paraId="257A318E" w14:textId="77777777" w:rsidR="00273F8D" w:rsidRPr="00745313" w:rsidRDefault="00273F8D" w:rsidP="00273F8D">
      <w:pPr>
        <w:rPr>
          <w:rFonts w:cs="Segoe UI"/>
          <w:iCs/>
        </w:rPr>
      </w:pPr>
      <w:r w:rsidRPr="00745313">
        <w:rPr>
          <w:rFonts w:cs="Segoe UI"/>
          <w:iCs/>
        </w:rPr>
        <w:t>zřízený zákonem č. 388/1991 Sb., o Státním fondu životního prostředí České republiky</w:t>
      </w:r>
    </w:p>
    <w:p w14:paraId="5BCBCE48" w14:textId="77777777" w:rsidR="00273F8D" w:rsidRPr="00745313" w:rsidRDefault="00273F8D" w:rsidP="00273F8D">
      <w:pPr>
        <w:rPr>
          <w:rFonts w:cs="Segoe UI"/>
          <w:iCs/>
        </w:rPr>
      </w:pPr>
      <w:r w:rsidRPr="00745313">
        <w:rPr>
          <w:rFonts w:cs="Segoe UI"/>
          <w:iCs/>
        </w:rPr>
        <w:t>sídl</w:t>
      </w:r>
      <w:r w:rsidR="006F53EB" w:rsidRPr="00745313">
        <w:rPr>
          <w:rFonts w:cs="Segoe UI"/>
          <w:iCs/>
        </w:rPr>
        <w:t>o:</w:t>
      </w:r>
      <w:r w:rsidRPr="00745313">
        <w:rPr>
          <w:rFonts w:cs="Segoe UI"/>
          <w:iCs/>
        </w:rPr>
        <w:t xml:space="preserve"> Kaplanova 1931/1, 148 00 Praha 11 – Chodov</w:t>
      </w:r>
    </w:p>
    <w:p w14:paraId="34B574C0" w14:textId="77777777" w:rsidR="00273F8D" w:rsidRPr="00745313" w:rsidRDefault="00273F8D" w:rsidP="00273F8D">
      <w:pPr>
        <w:rPr>
          <w:rFonts w:cs="Segoe UI"/>
          <w:iCs/>
        </w:rPr>
      </w:pPr>
      <w:r w:rsidRPr="00745313">
        <w:rPr>
          <w:rFonts w:cs="Segoe UI"/>
          <w:iCs/>
        </w:rPr>
        <w:t>zastoupený: Ing. Petrem Valdmanem, ředitelem Státního fondu životního prostředí ČR</w:t>
      </w:r>
    </w:p>
    <w:p w14:paraId="304CC65D" w14:textId="31D311AF" w:rsidR="002B61C9" w:rsidRPr="00745313" w:rsidRDefault="002B61C9" w:rsidP="002B61C9">
      <w:pPr>
        <w:rPr>
          <w:rFonts w:cs="Segoe UI"/>
          <w:iCs/>
        </w:rPr>
      </w:pPr>
      <w:r w:rsidRPr="00745313">
        <w:rPr>
          <w:rFonts w:cs="Segoe UI"/>
          <w:iCs/>
        </w:rPr>
        <w:t>IČ: 00020729</w:t>
      </w:r>
    </w:p>
    <w:p w14:paraId="0C62A4BF" w14:textId="77777777" w:rsidR="002B61C9" w:rsidRPr="00745313" w:rsidRDefault="002B61C9" w:rsidP="00273F8D">
      <w:pPr>
        <w:rPr>
          <w:rFonts w:cs="Segoe UI"/>
          <w:iCs/>
        </w:rPr>
      </w:pPr>
      <w:r w:rsidRPr="00745313">
        <w:rPr>
          <w:rFonts w:cs="Segoe UI"/>
          <w:iCs/>
        </w:rPr>
        <w:t>DIČ: není plátcem DPH</w:t>
      </w:r>
    </w:p>
    <w:p w14:paraId="3F56E763" w14:textId="77777777" w:rsidR="00273F8D" w:rsidRPr="00745313" w:rsidRDefault="00273F8D" w:rsidP="00273F8D">
      <w:pPr>
        <w:rPr>
          <w:rFonts w:cs="Segoe UI"/>
          <w:iCs/>
        </w:rPr>
      </w:pPr>
      <w:r w:rsidRPr="00745313">
        <w:rPr>
          <w:rFonts w:cs="Segoe UI"/>
          <w:iCs/>
        </w:rPr>
        <w:t>korespondenční adresa: Olbrachtova 2006/9, 140 00 Praha 4 – Krč</w:t>
      </w:r>
    </w:p>
    <w:p w14:paraId="03F79D0E" w14:textId="77777777" w:rsidR="00273F8D" w:rsidRPr="00745313" w:rsidRDefault="00273F8D" w:rsidP="00273F8D">
      <w:pPr>
        <w:rPr>
          <w:rFonts w:cs="Segoe UI"/>
        </w:rPr>
      </w:pPr>
      <w:r w:rsidRPr="00745313">
        <w:rPr>
          <w:rFonts w:cs="Segoe UI"/>
        </w:rPr>
        <w:t>bankovní spojení: Česká národní banka, č. účtu: 210008-9025001/0710</w:t>
      </w:r>
    </w:p>
    <w:p w14:paraId="517858E7" w14:textId="111E2CF3" w:rsidR="00745313" w:rsidRPr="00745313" w:rsidRDefault="00273F8D" w:rsidP="00745313">
      <w:pPr>
        <w:ind w:left="3119" w:hanging="3119"/>
        <w:rPr>
          <w:rFonts w:cs="Segoe UI"/>
          <w:iCs/>
        </w:rPr>
      </w:pPr>
      <w:r w:rsidRPr="00745313">
        <w:rPr>
          <w:rFonts w:cs="Segoe UI"/>
          <w:iCs/>
        </w:rPr>
        <w:t>kontaktní osoba</w:t>
      </w:r>
      <w:r w:rsidR="002B61C9" w:rsidRPr="00745313">
        <w:rPr>
          <w:rFonts w:cs="Segoe UI"/>
          <w:iCs/>
        </w:rPr>
        <w:t xml:space="preserve"> pro </w:t>
      </w:r>
      <w:r w:rsidR="006F53EB" w:rsidRPr="00745313">
        <w:rPr>
          <w:rFonts w:cs="Segoe UI"/>
          <w:iCs/>
        </w:rPr>
        <w:t>účely smlouvy</w:t>
      </w:r>
      <w:r w:rsidRPr="00745313">
        <w:rPr>
          <w:rFonts w:cs="Segoe UI"/>
          <w:iCs/>
        </w:rPr>
        <w:t xml:space="preserve">: </w:t>
      </w:r>
      <w:proofErr w:type="spellStart"/>
      <w:r w:rsidR="0083338B" w:rsidRPr="0083338B">
        <w:rPr>
          <w:rFonts w:cs="Segoe UI"/>
          <w:iCs/>
          <w:highlight w:val="yellow"/>
        </w:rPr>
        <w:t>xxx</w:t>
      </w:r>
      <w:proofErr w:type="spellEnd"/>
      <w:r w:rsidR="002B61C9" w:rsidRPr="00745313">
        <w:rPr>
          <w:rFonts w:cs="Segoe UI"/>
          <w:iCs/>
        </w:rPr>
        <w:t>, t</w:t>
      </w:r>
      <w:r w:rsidRPr="00745313">
        <w:rPr>
          <w:rFonts w:cs="Segoe UI"/>
          <w:iCs/>
        </w:rPr>
        <w:t>el.</w:t>
      </w:r>
      <w:r w:rsidR="002B61C9" w:rsidRPr="00745313">
        <w:rPr>
          <w:rFonts w:cs="Segoe UI"/>
          <w:iCs/>
        </w:rPr>
        <w:t xml:space="preserve">: </w:t>
      </w:r>
      <w:proofErr w:type="spellStart"/>
      <w:r w:rsidR="0083338B" w:rsidRPr="0083338B">
        <w:rPr>
          <w:rFonts w:cs="Segoe UI"/>
          <w:iCs/>
          <w:highlight w:val="yellow"/>
        </w:rPr>
        <w:t>xxx</w:t>
      </w:r>
      <w:proofErr w:type="spellEnd"/>
      <w:r w:rsidR="002B61C9" w:rsidRPr="00745313">
        <w:rPr>
          <w:rFonts w:cs="Segoe UI"/>
          <w:iCs/>
        </w:rPr>
        <w:t>,</w:t>
      </w:r>
      <w:r w:rsidRPr="00745313">
        <w:rPr>
          <w:rFonts w:cs="Segoe UI"/>
          <w:iCs/>
        </w:rPr>
        <w:t xml:space="preserve"> </w:t>
      </w:r>
    </w:p>
    <w:p w14:paraId="4D50DEA1" w14:textId="0F307110" w:rsidR="00273F8D" w:rsidRPr="00745313" w:rsidRDefault="00745313" w:rsidP="00745313">
      <w:pPr>
        <w:tabs>
          <w:tab w:val="left" w:pos="3119"/>
        </w:tabs>
        <w:rPr>
          <w:rFonts w:cs="Segoe UI"/>
          <w:iCs/>
        </w:rPr>
      </w:pPr>
      <w:r w:rsidRPr="00745313">
        <w:rPr>
          <w:rFonts w:cs="Segoe UI"/>
          <w:iCs/>
        </w:rPr>
        <w:tab/>
      </w:r>
      <w:r w:rsidR="00273F8D" w:rsidRPr="00745313">
        <w:rPr>
          <w:rFonts w:cs="Segoe UI"/>
          <w:iCs/>
        </w:rPr>
        <w:t xml:space="preserve">e-mail: </w:t>
      </w:r>
      <w:proofErr w:type="spellStart"/>
      <w:r w:rsidR="0083338B" w:rsidRPr="0083338B">
        <w:rPr>
          <w:rFonts w:cs="Segoe UI"/>
          <w:iCs/>
          <w:highlight w:val="yellow"/>
        </w:rPr>
        <w:t>xxx</w:t>
      </w:r>
      <w:proofErr w:type="spellEnd"/>
    </w:p>
    <w:p w14:paraId="32799756" w14:textId="77777777" w:rsidR="00273F8D" w:rsidRPr="00745313" w:rsidRDefault="00273F8D" w:rsidP="002B61C9">
      <w:pPr>
        <w:spacing w:before="120"/>
        <w:rPr>
          <w:rFonts w:cs="Segoe UI"/>
          <w:i/>
          <w:iCs/>
        </w:rPr>
      </w:pPr>
      <w:r w:rsidRPr="00745313">
        <w:rPr>
          <w:rFonts w:cs="Segoe UI"/>
          <w:i/>
          <w:iCs/>
        </w:rPr>
        <w:t>(dále jen „objednatel“)</w:t>
      </w:r>
    </w:p>
    <w:p w14:paraId="7DAF97B4" w14:textId="77777777" w:rsidR="00273F8D" w:rsidRPr="00745313" w:rsidRDefault="00273F8D" w:rsidP="002B61C9">
      <w:pPr>
        <w:rPr>
          <w:rFonts w:cs="Segoe UI"/>
          <w:iCs/>
        </w:rPr>
      </w:pPr>
      <w:r w:rsidRPr="00745313">
        <w:rPr>
          <w:rFonts w:cs="Segoe UI"/>
          <w:iCs/>
        </w:rPr>
        <w:t xml:space="preserve">na straně </w:t>
      </w:r>
      <w:r w:rsidR="002B61C9" w:rsidRPr="00745313">
        <w:rPr>
          <w:rFonts w:cs="Segoe UI"/>
          <w:iCs/>
        </w:rPr>
        <w:t>jedné</w:t>
      </w:r>
    </w:p>
    <w:p w14:paraId="545BCFF2" w14:textId="77777777" w:rsidR="00273F8D" w:rsidRPr="00745313" w:rsidRDefault="002B61C9" w:rsidP="002B61C9">
      <w:pPr>
        <w:spacing w:before="240" w:after="240"/>
      </w:pPr>
      <w:r w:rsidRPr="00745313">
        <w:t>a</w:t>
      </w:r>
    </w:p>
    <w:p w14:paraId="614564FB" w14:textId="56014B5B" w:rsidR="004A02F7" w:rsidRPr="00745313" w:rsidRDefault="00745313" w:rsidP="004A02F7">
      <w:pPr>
        <w:rPr>
          <w:rFonts w:cs="Segoe UI"/>
          <w:b/>
          <w:iCs/>
        </w:rPr>
      </w:pPr>
      <w:r w:rsidRPr="00745313">
        <w:rPr>
          <w:rFonts w:cs="Segoe UI"/>
          <w:b/>
          <w:iCs/>
        </w:rPr>
        <w:t>INISOFT s.r.o.</w:t>
      </w:r>
    </w:p>
    <w:p w14:paraId="3E3FEADE" w14:textId="041C0838" w:rsidR="002B61C9" w:rsidRPr="00745313" w:rsidRDefault="002B61C9" w:rsidP="004A02F7">
      <w:pPr>
        <w:rPr>
          <w:rFonts w:cs="Segoe UI"/>
        </w:rPr>
      </w:pPr>
      <w:r w:rsidRPr="00745313">
        <w:rPr>
          <w:rFonts w:cs="Segoe UI"/>
        </w:rPr>
        <w:t>zapsan</w:t>
      </w:r>
      <w:r w:rsidR="006F53EB" w:rsidRPr="00745313">
        <w:rPr>
          <w:rFonts w:cs="Segoe UI"/>
        </w:rPr>
        <w:t>ý</w:t>
      </w:r>
      <w:r w:rsidRPr="00745313">
        <w:rPr>
          <w:rFonts w:cs="Segoe UI"/>
        </w:rPr>
        <w:t xml:space="preserve"> v</w:t>
      </w:r>
      <w:r w:rsidR="00745313" w:rsidRPr="00745313">
        <w:rPr>
          <w:rFonts w:cs="Segoe UI"/>
        </w:rPr>
        <w:t> obchodním rejstříku vedeném Krajským soudem v Ústí nad Labem, oddíl C, vložka 16913</w:t>
      </w:r>
    </w:p>
    <w:p w14:paraId="35221FE4" w14:textId="7D029B71" w:rsidR="004A02F7" w:rsidRPr="00745313" w:rsidRDefault="004A02F7" w:rsidP="004A02F7">
      <w:pPr>
        <w:rPr>
          <w:rFonts w:cs="Segoe UI"/>
        </w:rPr>
      </w:pPr>
      <w:r w:rsidRPr="00745313">
        <w:rPr>
          <w:rFonts w:cs="Segoe UI"/>
        </w:rPr>
        <w:t>sídlo:</w:t>
      </w:r>
      <w:r w:rsidR="00745313" w:rsidRPr="00745313">
        <w:rPr>
          <w:rFonts w:cs="Segoe UI"/>
        </w:rPr>
        <w:t xml:space="preserve"> Rumjancevova 696/3, Liberec I-Staré Město, 460 01 Liberec</w:t>
      </w:r>
    </w:p>
    <w:p w14:paraId="792E2E1D" w14:textId="7E2B6BE7" w:rsidR="006F53EB" w:rsidRPr="0019727D" w:rsidRDefault="006F53EB" w:rsidP="004A02F7">
      <w:pPr>
        <w:rPr>
          <w:rFonts w:cs="Segoe UI"/>
          <w:iCs/>
        </w:rPr>
      </w:pPr>
      <w:r w:rsidRPr="0019727D">
        <w:rPr>
          <w:rFonts w:cs="Segoe UI"/>
        </w:rPr>
        <w:t xml:space="preserve">zastoupena: </w:t>
      </w:r>
      <w:r w:rsidR="00271DD8" w:rsidRPr="0019727D">
        <w:rPr>
          <w:rFonts w:cs="Segoe UI"/>
        </w:rPr>
        <w:t>Ing. David Mareček, jednatel</w:t>
      </w:r>
    </w:p>
    <w:p w14:paraId="7BAC08E4" w14:textId="19F4E4F9" w:rsidR="006F53EB" w:rsidRPr="00CD4291" w:rsidRDefault="006F53EB" w:rsidP="006F53EB">
      <w:pPr>
        <w:rPr>
          <w:rFonts w:cs="Segoe UI"/>
        </w:rPr>
      </w:pPr>
      <w:r w:rsidRPr="00CD4291">
        <w:rPr>
          <w:rFonts w:cs="Segoe UI"/>
        </w:rPr>
        <w:t xml:space="preserve">IČ: </w:t>
      </w:r>
      <w:r w:rsidR="00745313" w:rsidRPr="00CD4291">
        <w:rPr>
          <w:rFonts w:cs="Segoe UI"/>
        </w:rPr>
        <w:t>25417657</w:t>
      </w:r>
    </w:p>
    <w:p w14:paraId="11DE047F" w14:textId="6AA3F610" w:rsidR="006F53EB" w:rsidRPr="0019727D" w:rsidRDefault="006F53EB" w:rsidP="004A02F7">
      <w:pPr>
        <w:rPr>
          <w:rFonts w:cs="Segoe UI"/>
        </w:rPr>
      </w:pPr>
      <w:r w:rsidRPr="00CD4291">
        <w:rPr>
          <w:rFonts w:cs="Segoe UI"/>
        </w:rPr>
        <w:t xml:space="preserve">DIČ: </w:t>
      </w:r>
      <w:r w:rsidR="00745313" w:rsidRPr="00CD4291">
        <w:rPr>
          <w:rFonts w:cs="Segoe UI"/>
        </w:rPr>
        <w:t>CZ25417657</w:t>
      </w:r>
    </w:p>
    <w:p w14:paraId="0D5F44BF" w14:textId="2BC78828" w:rsidR="00F7720A" w:rsidRPr="00CD4291" w:rsidRDefault="00F7720A" w:rsidP="00F7720A">
      <w:pPr>
        <w:rPr>
          <w:rFonts w:cs="Segoe UI"/>
        </w:rPr>
      </w:pPr>
      <w:r w:rsidRPr="00CD4291">
        <w:rPr>
          <w:rFonts w:cs="Segoe UI"/>
        </w:rPr>
        <w:t>Plátce DPH: ANO</w:t>
      </w:r>
    </w:p>
    <w:p w14:paraId="1ADD073D" w14:textId="5E44602F" w:rsidR="004A02F7" w:rsidRPr="0019727D" w:rsidRDefault="004A02F7" w:rsidP="004A02F7">
      <w:pPr>
        <w:rPr>
          <w:rFonts w:cs="Segoe UI"/>
        </w:rPr>
      </w:pPr>
      <w:r w:rsidRPr="0019727D">
        <w:rPr>
          <w:rFonts w:cs="Segoe UI"/>
        </w:rPr>
        <w:t>korespondenční adresa:</w:t>
      </w:r>
      <w:r w:rsidR="006F53EB" w:rsidRPr="0019727D">
        <w:rPr>
          <w:rFonts w:cs="Segoe UI"/>
        </w:rPr>
        <w:t xml:space="preserve"> </w:t>
      </w:r>
      <w:r w:rsidR="00271DD8" w:rsidRPr="0019727D">
        <w:rPr>
          <w:rFonts w:cs="Segoe UI"/>
        </w:rPr>
        <w:t>viz sídlo</w:t>
      </w:r>
    </w:p>
    <w:p w14:paraId="2C6B7D50" w14:textId="002AD09B" w:rsidR="004A02F7" w:rsidRPr="00CD4291" w:rsidRDefault="004A02F7" w:rsidP="004A02F7">
      <w:pPr>
        <w:rPr>
          <w:rFonts w:cs="Segoe UI"/>
          <w:iCs/>
        </w:rPr>
      </w:pPr>
      <w:r w:rsidRPr="00CD4291">
        <w:rPr>
          <w:rFonts w:cs="Segoe UI"/>
          <w:snapToGrid w:val="0"/>
        </w:rPr>
        <w:t>bankovní spojení:</w:t>
      </w:r>
      <w:r w:rsidRPr="00CD4291">
        <w:rPr>
          <w:rFonts w:cs="Segoe UI"/>
          <w:iCs/>
        </w:rPr>
        <w:t xml:space="preserve"> </w:t>
      </w:r>
      <w:r w:rsidR="00745313" w:rsidRPr="00CD4291">
        <w:rPr>
          <w:rFonts w:cs="Segoe UI"/>
          <w:iCs/>
        </w:rPr>
        <w:t>Československá obchodní banka, a.s.</w:t>
      </w:r>
      <w:r w:rsidR="006778A3" w:rsidRPr="00CD4291">
        <w:rPr>
          <w:rFonts w:cs="Segoe UI"/>
          <w:snapToGrid w:val="0"/>
        </w:rPr>
        <w:t>, č. účtu:</w:t>
      </w:r>
      <w:r w:rsidR="006F53EB" w:rsidRPr="00CD4291">
        <w:rPr>
          <w:rFonts w:cs="Segoe UI"/>
          <w:snapToGrid w:val="0"/>
        </w:rPr>
        <w:t xml:space="preserve"> </w:t>
      </w:r>
      <w:r w:rsidR="00271DD8" w:rsidRPr="0019727D">
        <w:rPr>
          <w:rFonts w:cs="Segoe UI"/>
          <w:snapToGrid w:val="0"/>
        </w:rPr>
        <w:t>1805806583</w:t>
      </w:r>
      <w:r w:rsidR="00745313" w:rsidRPr="00CD4291">
        <w:rPr>
          <w:rFonts w:cs="Segoe UI"/>
          <w:snapToGrid w:val="0"/>
        </w:rPr>
        <w:t>/0300</w:t>
      </w:r>
    </w:p>
    <w:p w14:paraId="1E6D648B" w14:textId="0963F72C" w:rsidR="00CD4291" w:rsidRDefault="006F53EB" w:rsidP="006F53EB">
      <w:pPr>
        <w:rPr>
          <w:rFonts w:cs="Segoe UI"/>
          <w:iCs/>
        </w:rPr>
      </w:pPr>
      <w:r w:rsidRPr="0019727D">
        <w:rPr>
          <w:rFonts w:cs="Segoe UI"/>
          <w:iCs/>
        </w:rPr>
        <w:t xml:space="preserve">kontaktní osoba pro účely smlouvy: </w:t>
      </w:r>
      <w:proofErr w:type="spellStart"/>
      <w:r w:rsidR="0083338B" w:rsidRPr="0083338B">
        <w:rPr>
          <w:rFonts w:cs="Segoe UI"/>
          <w:iCs/>
          <w:highlight w:val="yellow"/>
        </w:rPr>
        <w:t>xxx</w:t>
      </w:r>
      <w:proofErr w:type="spellEnd"/>
      <w:r w:rsidRPr="0019727D">
        <w:rPr>
          <w:rFonts w:cs="Segoe UI"/>
          <w:iCs/>
        </w:rPr>
        <w:t xml:space="preserve">, tel.: </w:t>
      </w:r>
      <w:proofErr w:type="spellStart"/>
      <w:r w:rsidR="0083338B" w:rsidRPr="0083338B">
        <w:rPr>
          <w:rFonts w:cs="Segoe UI"/>
          <w:iCs/>
          <w:highlight w:val="yellow"/>
        </w:rPr>
        <w:t>xxx</w:t>
      </w:r>
      <w:proofErr w:type="spellEnd"/>
      <w:r w:rsidRPr="0019727D">
        <w:rPr>
          <w:rFonts w:cs="Segoe UI"/>
          <w:iCs/>
        </w:rPr>
        <w:t xml:space="preserve">, </w:t>
      </w:r>
    </w:p>
    <w:p w14:paraId="32B32AD9" w14:textId="0B1BADE3" w:rsidR="006F53EB" w:rsidRPr="0019727D" w:rsidRDefault="00CD4291" w:rsidP="0019727D">
      <w:pPr>
        <w:tabs>
          <w:tab w:val="left" w:pos="3119"/>
        </w:tabs>
        <w:rPr>
          <w:rFonts w:cs="Segoe UI"/>
          <w:iCs/>
        </w:rPr>
      </w:pPr>
      <w:r>
        <w:rPr>
          <w:rFonts w:cs="Segoe UI"/>
          <w:iCs/>
        </w:rPr>
        <w:tab/>
      </w:r>
      <w:r w:rsidR="006F53EB" w:rsidRPr="0019727D">
        <w:rPr>
          <w:rFonts w:cs="Segoe UI"/>
          <w:iCs/>
        </w:rPr>
        <w:t xml:space="preserve">e-mail: </w:t>
      </w:r>
      <w:proofErr w:type="spellStart"/>
      <w:r w:rsidR="0083338B" w:rsidRPr="0083338B">
        <w:rPr>
          <w:rFonts w:cs="Segoe UI"/>
          <w:iCs/>
          <w:highlight w:val="yellow"/>
        </w:rPr>
        <w:t>xxx</w:t>
      </w:r>
      <w:proofErr w:type="spellEnd"/>
    </w:p>
    <w:p w14:paraId="1E7F96EF" w14:textId="77777777" w:rsidR="004A02F7" w:rsidRPr="00745313" w:rsidRDefault="004A02F7" w:rsidP="006F53EB">
      <w:pPr>
        <w:spacing w:before="120"/>
        <w:rPr>
          <w:rFonts w:cs="Segoe UI"/>
          <w:b/>
          <w:i/>
          <w:iCs/>
        </w:rPr>
      </w:pPr>
      <w:r w:rsidRPr="00745313">
        <w:rPr>
          <w:rFonts w:cs="Segoe UI"/>
          <w:i/>
          <w:iCs/>
        </w:rPr>
        <w:t xml:space="preserve">(dále jen </w:t>
      </w:r>
      <w:r w:rsidR="006778A3" w:rsidRPr="00745313">
        <w:rPr>
          <w:rFonts w:cs="Segoe UI"/>
          <w:i/>
          <w:iCs/>
        </w:rPr>
        <w:t>„poskytovatel</w:t>
      </w:r>
      <w:r w:rsidRPr="00745313">
        <w:rPr>
          <w:rFonts w:cs="Segoe UI"/>
          <w:i/>
          <w:iCs/>
        </w:rPr>
        <w:t>“)</w:t>
      </w:r>
    </w:p>
    <w:p w14:paraId="1FCE08F9" w14:textId="77777777" w:rsidR="004A02F7" w:rsidRDefault="006F53EB" w:rsidP="006F53EB">
      <w:pPr>
        <w:rPr>
          <w:rFonts w:cs="Segoe UI"/>
          <w:iCs/>
        </w:rPr>
      </w:pPr>
      <w:r w:rsidRPr="00745313">
        <w:rPr>
          <w:rFonts w:cs="Segoe UI"/>
          <w:iCs/>
        </w:rPr>
        <w:t>na straně druhé</w:t>
      </w:r>
    </w:p>
    <w:p w14:paraId="490A7742" w14:textId="77777777" w:rsidR="0084776B" w:rsidRDefault="0084776B" w:rsidP="006F53EB">
      <w:pPr>
        <w:rPr>
          <w:rFonts w:cs="Segoe UI"/>
          <w:iCs/>
        </w:rPr>
      </w:pPr>
    </w:p>
    <w:p w14:paraId="304427F1" w14:textId="0DE8FE82" w:rsidR="0084776B" w:rsidRPr="00745313" w:rsidRDefault="0084776B" w:rsidP="006F53EB">
      <w:pPr>
        <w:rPr>
          <w:rFonts w:cs="Segoe UI"/>
          <w:iCs/>
        </w:rPr>
      </w:pPr>
      <w:r w:rsidRPr="0084776B">
        <w:rPr>
          <w:rFonts w:cs="Segoe UI"/>
          <w:iCs/>
        </w:rPr>
        <w:t>(dále společně též „</w:t>
      </w:r>
      <w:r w:rsidRPr="0084776B">
        <w:rPr>
          <w:rFonts w:cs="Segoe UI"/>
          <w:i/>
        </w:rPr>
        <w:t>smluvní strany</w:t>
      </w:r>
      <w:r w:rsidRPr="0084776B">
        <w:rPr>
          <w:rFonts w:cs="Segoe UI"/>
          <w:iCs/>
        </w:rPr>
        <w:t>“, nebo samostatně „</w:t>
      </w:r>
      <w:r w:rsidRPr="0084776B">
        <w:rPr>
          <w:rFonts w:cs="Segoe UI"/>
          <w:i/>
        </w:rPr>
        <w:t>smluvní strana</w:t>
      </w:r>
      <w:r w:rsidRPr="0084776B">
        <w:rPr>
          <w:rFonts w:cs="Segoe UI"/>
          <w:iCs/>
        </w:rPr>
        <w:t>“)</w:t>
      </w:r>
    </w:p>
    <w:p w14:paraId="3E3AEA23" w14:textId="2D2CC1DD" w:rsidR="006778A3" w:rsidRPr="0084776B" w:rsidRDefault="006778A3" w:rsidP="00373946">
      <w:pPr>
        <w:spacing w:before="360"/>
        <w:jc w:val="both"/>
        <w:rPr>
          <w:rFonts w:cs="Segoe UI"/>
        </w:rPr>
      </w:pPr>
      <w:r w:rsidRPr="0084776B">
        <w:rPr>
          <w:rFonts w:cs="Segoe UI"/>
        </w:rPr>
        <w:t xml:space="preserve">Smluvní strany </w:t>
      </w:r>
      <w:r w:rsidR="006F53EB" w:rsidRPr="0084776B">
        <w:rPr>
          <w:rFonts w:cs="Segoe UI"/>
        </w:rPr>
        <w:t>uzavírají</w:t>
      </w:r>
      <w:r w:rsidRPr="0084776B">
        <w:rPr>
          <w:rFonts w:cs="Segoe UI"/>
        </w:rPr>
        <w:t xml:space="preserve"> </w:t>
      </w:r>
      <w:r w:rsidR="006F53EB" w:rsidRPr="0084776B">
        <w:rPr>
          <w:rFonts w:cs="Segoe UI"/>
        </w:rPr>
        <w:t>v souladu s</w:t>
      </w:r>
      <w:r w:rsidRPr="0084776B">
        <w:rPr>
          <w:rFonts w:cs="Segoe UI"/>
        </w:rPr>
        <w:t> </w:t>
      </w:r>
      <w:proofErr w:type="spellStart"/>
      <w:r w:rsidRPr="0084776B">
        <w:rPr>
          <w:rFonts w:cs="Segoe UI"/>
        </w:rPr>
        <w:t>ust</w:t>
      </w:r>
      <w:proofErr w:type="spellEnd"/>
      <w:r w:rsidRPr="0084776B">
        <w:rPr>
          <w:rFonts w:cs="Segoe UI"/>
        </w:rPr>
        <w:t xml:space="preserve">. </w:t>
      </w:r>
      <w:r w:rsidRPr="0084776B">
        <w:rPr>
          <w:rFonts w:cs="Segoe UI"/>
          <w:iCs/>
        </w:rPr>
        <w:t>§ 1746 odst. 2 zákona č. </w:t>
      </w:r>
      <w:r w:rsidR="006F53EB" w:rsidRPr="0084776B">
        <w:rPr>
          <w:rFonts w:cs="Segoe UI"/>
          <w:iCs/>
        </w:rPr>
        <w:t>89/2012 Sb., občanský zákoník, ve znění pozdějších předpisů</w:t>
      </w:r>
      <w:r w:rsidRPr="0084776B">
        <w:rPr>
          <w:rFonts w:cs="Segoe UI"/>
          <w:iCs/>
        </w:rPr>
        <w:t xml:space="preserve"> (dále jen „občanský zákoník“) </w:t>
      </w:r>
      <w:r w:rsidRPr="0084776B">
        <w:rPr>
          <w:rFonts w:cs="Segoe UI"/>
        </w:rPr>
        <w:t xml:space="preserve">tuto </w:t>
      </w:r>
      <w:r w:rsidR="0084776B">
        <w:rPr>
          <w:rFonts w:cs="Segoe UI"/>
        </w:rPr>
        <w:t>s</w:t>
      </w:r>
      <w:r w:rsidR="0084776B" w:rsidRPr="0084776B">
        <w:rPr>
          <w:rFonts w:cs="Segoe UI"/>
        </w:rPr>
        <w:t>mlouvu o dílo</w:t>
      </w:r>
      <w:r w:rsidRPr="0084776B">
        <w:rPr>
          <w:rFonts w:cs="Segoe UI"/>
        </w:rPr>
        <w:t xml:space="preserve"> (dále jen „smlouva“).</w:t>
      </w:r>
    </w:p>
    <w:p w14:paraId="75350499" w14:textId="77777777" w:rsidR="00B727F2" w:rsidRPr="00A52ED8" w:rsidRDefault="006778A3" w:rsidP="00D53197">
      <w:pPr>
        <w:pStyle w:val="Nadpis1"/>
        <w:spacing w:before="0"/>
        <w:rPr>
          <w:rFonts w:cs="Segoe UI"/>
        </w:rPr>
      </w:pPr>
      <w:r w:rsidRPr="00745313">
        <w:rPr>
          <w:rFonts w:cs="Segoe UI"/>
          <w:highlight w:val="yellow"/>
        </w:rPr>
        <w:br w:type="page"/>
      </w:r>
      <w:bookmarkStart w:id="0" w:name="_Ref141874060"/>
      <w:r w:rsidR="002D4B40" w:rsidRPr="00A52ED8">
        <w:lastRenderedPageBreak/>
        <w:t>Účel a předmět smlouvy</w:t>
      </w:r>
      <w:bookmarkEnd w:id="0"/>
    </w:p>
    <w:p w14:paraId="0483BAD5" w14:textId="1604FE53" w:rsidR="00E02D0C" w:rsidRPr="00A52ED8" w:rsidRDefault="009F4103" w:rsidP="00972B5C">
      <w:pPr>
        <w:pStyle w:val="Odstavecseseznamem"/>
      </w:pPr>
      <w:r w:rsidRPr="00A52ED8">
        <w:t xml:space="preserve">Předmětem smlouvy </w:t>
      </w:r>
      <w:r w:rsidR="00DF05E9" w:rsidRPr="00A52ED8">
        <w:t>je evaluace programu „Ekologická likvidace autovraků“, tedy zhodnocení stávajícího nastavení dotačního titulu, nastavení jeho procesů, výsledky a dopady dotačního titulu, faktory ovlivňují plnění dotačních cílů</w:t>
      </w:r>
      <w:r w:rsidR="00271DD8">
        <w:t xml:space="preserve"> a</w:t>
      </w:r>
      <w:r w:rsidR="00DF05E9" w:rsidRPr="00A52ED8">
        <w:t xml:space="preserve"> příklady dobré praxe do budoucnosti.</w:t>
      </w:r>
      <w:r w:rsidR="00E02D0C" w:rsidRPr="00A52ED8">
        <w:t xml:space="preserve"> </w:t>
      </w:r>
    </w:p>
    <w:p w14:paraId="6910C818" w14:textId="0FAED103" w:rsidR="00DF05E9" w:rsidRDefault="00E02D0C" w:rsidP="00972B5C">
      <w:pPr>
        <w:pStyle w:val="Odstavecseseznamem"/>
      </w:pPr>
      <w:r>
        <w:t xml:space="preserve">Poskytovatel provede zhodnocení </w:t>
      </w:r>
      <w:r w:rsidRPr="00E02D0C">
        <w:t>posledních dvou výzev, tedy výzev č. 13/2019 a 15/2021</w:t>
      </w:r>
      <w:r w:rsidR="007311BF">
        <w:t xml:space="preserve"> vyhlášených v rámci Národního programu Životní prostředí</w:t>
      </w:r>
      <w:r w:rsidRPr="00E02D0C">
        <w:t xml:space="preserve"> z pohledu nastavení dotačního titulu</w:t>
      </w:r>
      <w:r>
        <w:t>.</w:t>
      </w:r>
    </w:p>
    <w:p w14:paraId="65680809" w14:textId="15DF877D" w:rsidR="00DF05E9" w:rsidRDefault="00DF05E9" w:rsidP="00972B5C">
      <w:pPr>
        <w:pStyle w:val="Odstavecseseznamem"/>
      </w:pPr>
      <w:bookmarkStart w:id="1" w:name="_Ref141868932"/>
      <w:r>
        <w:t xml:space="preserve">Cílem evaluace je </w:t>
      </w:r>
      <w:r w:rsidRPr="00DF05E9">
        <w:t xml:space="preserve">zhodnocení procesu realizace dotačního titulu, jeho dopadů, užitečnosti a účelnosti, zpracování doporučení pro další období apod. </w:t>
      </w:r>
      <w:bookmarkEnd w:id="1"/>
    </w:p>
    <w:p w14:paraId="6117A535" w14:textId="3BBB93D7" w:rsidR="00DF05E9" w:rsidRDefault="00DF05E9" w:rsidP="00972B5C">
      <w:pPr>
        <w:pStyle w:val="Odstavecseseznamem"/>
      </w:pPr>
      <w:bookmarkStart w:id="2" w:name="_Ref141878785"/>
      <w:r>
        <w:t xml:space="preserve">Evaluace programu bude zpracována ve formě </w:t>
      </w:r>
      <w:r w:rsidRPr="0019727D">
        <w:t>závěrečné zpráv</w:t>
      </w:r>
      <w:r w:rsidR="00953D21" w:rsidRPr="0019727D">
        <w:t>y.</w:t>
      </w:r>
      <w:bookmarkEnd w:id="2"/>
    </w:p>
    <w:p w14:paraId="53149052" w14:textId="16229FF0" w:rsidR="00DF05E9" w:rsidRDefault="00DF05E9" w:rsidP="00972B5C">
      <w:pPr>
        <w:pStyle w:val="Odstavecseseznamem"/>
      </w:pPr>
      <w:r>
        <w:t xml:space="preserve">Závěrečná zpráva dle čl. </w:t>
      </w:r>
      <w:r w:rsidR="00C627E8">
        <w:fldChar w:fldCharType="begin"/>
      </w:r>
      <w:r w:rsidR="00C627E8">
        <w:instrText xml:space="preserve"> REF _Ref141878785 \r \h </w:instrText>
      </w:r>
      <w:r w:rsidR="00C627E8">
        <w:fldChar w:fldCharType="separate"/>
      </w:r>
      <w:r w:rsidR="00F948F2">
        <w:t>1.4</w:t>
      </w:r>
      <w:r w:rsidR="00C627E8">
        <w:fldChar w:fldCharType="end"/>
      </w:r>
      <w:r w:rsidR="00EB2FDD">
        <w:t xml:space="preserve"> smlouvy</w:t>
      </w:r>
      <w:r>
        <w:t xml:space="preserve"> bude mít</w:t>
      </w:r>
      <w:r w:rsidR="00EB2FDD">
        <w:t xml:space="preserve"> následující</w:t>
      </w:r>
      <w:r>
        <w:t xml:space="preserve"> strukturu</w:t>
      </w:r>
      <w:r w:rsidR="00953D21">
        <w:t>:</w:t>
      </w:r>
    </w:p>
    <w:p w14:paraId="5456BD84" w14:textId="4906483C" w:rsidR="00953D21" w:rsidRDefault="00953D21" w:rsidP="00A4322C">
      <w:pPr>
        <w:pStyle w:val="slovanseznam"/>
        <w:numPr>
          <w:ilvl w:val="2"/>
          <w:numId w:val="46"/>
        </w:numPr>
      </w:pPr>
      <w:r>
        <w:t xml:space="preserve">manažerské shrnutí výsledků a hlavních zjištění, </w:t>
      </w:r>
    </w:p>
    <w:p w14:paraId="1EB15B0E" w14:textId="608DC7F7" w:rsidR="00953D21" w:rsidRDefault="00953D21" w:rsidP="00A4322C">
      <w:pPr>
        <w:pStyle w:val="slovanseznam"/>
        <w:numPr>
          <w:ilvl w:val="2"/>
          <w:numId w:val="46"/>
        </w:numPr>
      </w:pPr>
      <w:r>
        <w:t>úvod (cíle evaluace, charakteristika a kontext hodnoceného projektu),</w:t>
      </w:r>
    </w:p>
    <w:p w14:paraId="14FEE35B" w14:textId="5780D841" w:rsidR="00953D21" w:rsidRDefault="00953D21" w:rsidP="00A4322C">
      <w:pPr>
        <w:pStyle w:val="slovanseznam"/>
        <w:numPr>
          <w:ilvl w:val="2"/>
          <w:numId w:val="46"/>
        </w:numPr>
      </w:pPr>
      <w:r>
        <w:t>použitá metodologie, sběr dat, provedená šetření,</w:t>
      </w:r>
    </w:p>
    <w:p w14:paraId="1164E78A" w14:textId="48110A4E" w:rsidR="00953D21" w:rsidRDefault="00953D21" w:rsidP="00A4322C">
      <w:pPr>
        <w:pStyle w:val="slovanseznam"/>
        <w:numPr>
          <w:ilvl w:val="2"/>
          <w:numId w:val="46"/>
        </w:numPr>
      </w:pPr>
      <w:r>
        <w:t>evaluační zjištění a jejich interpretace ve formě odpovědí na evaluační otázky,</w:t>
      </w:r>
    </w:p>
    <w:p w14:paraId="67134590" w14:textId="3698B364" w:rsidR="00953D21" w:rsidRDefault="00953D21" w:rsidP="00A4322C">
      <w:pPr>
        <w:pStyle w:val="slovanseznam"/>
        <w:numPr>
          <w:ilvl w:val="2"/>
          <w:numId w:val="46"/>
        </w:numPr>
      </w:pPr>
      <w:r>
        <w:t>závěr a doporučení,</w:t>
      </w:r>
    </w:p>
    <w:p w14:paraId="69609A80" w14:textId="3DA364EC" w:rsidR="00953D21" w:rsidRDefault="00953D21" w:rsidP="00A4322C">
      <w:pPr>
        <w:pStyle w:val="slovanseznam"/>
        <w:numPr>
          <w:ilvl w:val="2"/>
          <w:numId w:val="46"/>
        </w:numPr>
      </w:pPr>
      <w:r>
        <w:t>použité zdroje,</w:t>
      </w:r>
    </w:p>
    <w:p w14:paraId="18263E71" w14:textId="67C12F7A" w:rsidR="00953D21" w:rsidRPr="00DF05E9" w:rsidRDefault="00953D21" w:rsidP="00A4322C">
      <w:pPr>
        <w:pStyle w:val="slovanseznam"/>
        <w:numPr>
          <w:ilvl w:val="2"/>
          <w:numId w:val="46"/>
        </w:numPr>
      </w:pPr>
      <w:r>
        <w:t>přílohy – hodnocení dopadů apod.</w:t>
      </w:r>
    </w:p>
    <w:p w14:paraId="7BCAED34" w14:textId="0076A226" w:rsidR="001F7AC7" w:rsidRPr="00010792" w:rsidRDefault="0084776B" w:rsidP="007311BF">
      <w:pPr>
        <w:pStyle w:val="Odstavecseseznamem"/>
        <w:rPr>
          <w:szCs w:val="18"/>
        </w:rPr>
      </w:pPr>
      <w:r w:rsidRPr="00855249">
        <w:rPr>
          <w:szCs w:val="18"/>
        </w:rPr>
        <w:t>Předmět plnění je dále souhrnně označován jako „dílo“.</w:t>
      </w:r>
    </w:p>
    <w:p w14:paraId="6481E20B" w14:textId="77777777" w:rsidR="00396663" w:rsidRPr="0084776B" w:rsidRDefault="008C3015" w:rsidP="00412864">
      <w:pPr>
        <w:pStyle w:val="Nadpis1"/>
      </w:pPr>
      <w:r w:rsidRPr="0084776B">
        <w:t>Doba trvání smlouvy a místo plnění</w:t>
      </w:r>
    </w:p>
    <w:p w14:paraId="65C9AED0" w14:textId="77777777" w:rsidR="00972B5C" w:rsidRPr="0084776B" w:rsidRDefault="00972B5C" w:rsidP="00972B5C">
      <w:pPr>
        <w:pStyle w:val="Odstavecseseznamem"/>
        <w:numPr>
          <w:ilvl w:val="0"/>
          <w:numId w:val="33"/>
        </w:numPr>
        <w:rPr>
          <w:vanish/>
        </w:rPr>
      </w:pPr>
    </w:p>
    <w:p w14:paraId="05445435" w14:textId="5FE2FE2F" w:rsidR="009F4103" w:rsidRPr="0084776B" w:rsidRDefault="00D53197" w:rsidP="00972B5C">
      <w:pPr>
        <w:pStyle w:val="Odstavecseseznamem"/>
      </w:pPr>
      <w:bookmarkStart w:id="3" w:name="_Ref141870758"/>
      <w:r w:rsidRPr="0084776B">
        <w:t>Tato s</w:t>
      </w:r>
      <w:r w:rsidR="009F4103" w:rsidRPr="0084776B">
        <w:t>mlouva se uzavírá na dobu</w:t>
      </w:r>
      <w:r w:rsidR="0084776B" w:rsidRPr="0084776B">
        <w:t xml:space="preserve"> určitou</w:t>
      </w:r>
      <w:r w:rsidR="009F4103" w:rsidRPr="0084776B">
        <w:t>.</w:t>
      </w:r>
      <w:r w:rsidR="0084776B" w:rsidRPr="0084776B">
        <w:t xml:space="preserve"> Dílo bude provedeno do tří měsíců od </w:t>
      </w:r>
      <w:r w:rsidR="007C7E70">
        <w:t xml:space="preserve">úplného </w:t>
      </w:r>
      <w:r w:rsidR="002A5EF7">
        <w:t xml:space="preserve">předání dat a podkladů dle přílohy </w:t>
      </w:r>
      <w:r w:rsidR="00DF26A8">
        <w:t xml:space="preserve">č. 1 </w:t>
      </w:r>
      <w:r w:rsidR="002A5EF7">
        <w:t>smlouvy</w:t>
      </w:r>
      <w:r w:rsidR="0084776B" w:rsidRPr="0084776B">
        <w:t>.</w:t>
      </w:r>
      <w:bookmarkEnd w:id="3"/>
    </w:p>
    <w:p w14:paraId="4226258E" w14:textId="6361D541" w:rsidR="00C429FC" w:rsidRDefault="009F4103" w:rsidP="00972B5C">
      <w:pPr>
        <w:pStyle w:val="Odstavecseseznamem"/>
      </w:pPr>
      <w:r w:rsidRPr="0084776B">
        <w:t xml:space="preserve">Místem předání plnění je kontaktní adresa </w:t>
      </w:r>
      <w:r w:rsidR="00BC2AE8">
        <w:t>o</w:t>
      </w:r>
      <w:r w:rsidRPr="0084776B">
        <w:t xml:space="preserve">bjednatele: Olbrachtova 2006/9, </w:t>
      </w:r>
      <w:r w:rsidR="00D53197" w:rsidRPr="0084776B">
        <w:t>140 00 Praha 4 - Krč</w:t>
      </w:r>
      <w:r w:rsidR="00412864" w:rsidRPr="0084776B">
        <w:t>.</w:t>
      </w:r>
    </w:p>
    <w:p w14:paraId="7F3D25BB" w14:textId="0BAB5D11" w:rsidR="00010792" w:rsidRDefault="00010792" w:rsidP="00972B5C">
      <w:pPr>
        <w:pStyle w:val="Odstavecseseznamem"/>
      </w:pPr>
      <w:r>
        <w:t xml:space="preserve">Poskytovatel se zavazuje dílo předat v elektronické podobě v požadovaném rozsahu dle čl. </w:t>
      </w:r>
      <w:r>
        <w:fldChar w:fldCharType="begin"/>
      </w:r>
      <w:r>
        <w:instrText xml:space="preserve"> REF _Ref141874060 \r \h </w:instrText>
      </w:r>
      <w:r>
        <w:fldChar w:fldCharType="separate"/>
      </w:r>
      <w:r w:rsidR="00F948F2">
        <w:t>1</w:t>
      </w:r>
      <w:r>
        <w:fldChar w:fldCharType="end"/>
      </w:r>
      <w:r>
        <w:t xml:space="preserve"> smlouvy, a to ve formátu</w:t>
      </w:r>
      <w:r w:rsidR="00271DD8">
        <w:t xml:space="preserve"> </w:t>
      </w:r>
      <w:r w:rsidR="00D3547F">
        <w:t>.</w:t>
      </w:r>
      <w:proofErr w:type="spellStart"/>
      <w:r w:rsidR="00271DD8">
        <w:t>pdf</w:t>
      </w:r>
      <w:proofErr w:type="spellEnd"/>
      <w:r w:rsidR="00271DD8">
        <w:t>.</w:t>
      </w:r>
      <w:r>
        <w:t xml:space="preserve"> </w:t>
      </w:r>
    </w:p>
    <w:p w14:paraId="4C7B8FBA" w14:textId="77777777" w:rsidR="00B727F2" w:rsidRPr="0084776B" w:rsidRDefault="008C3015" w:rsidP="00972B5C">
      <w:pPr>
        <w:pStyle w:val="Nadpis1"/>
      </w:pPr>
      <w:r w:rsidRPr="0084776B">
        <w:t>Cena a platební podmínky</w:t>
      </w:r>
    </w:p>
    <w:p w14:paraId="3B45B5ED" w14:textId="611B6DD0" w:rsidR="00AA3C49" w:rsidRPr="0084776B" w:rsidRDefault="00B727F2" w:rsidP="00972B5C">
      <w:pPr>
        <w:pStyle w:val="Odstavecseseznamem"/>
      </w:pPr>
      <w:bookmarkStart w:id="4" w:name="_Ref141873875"/>
      <w:r w:rsidRPr="0084776B">
        <w:t xml:space="preserve">Cena za </w:t>
      </w:r>
      <w:r w:rsidR="00D53197" w:rsidRPr="0084776B">
        <w:t xml:space="preserve">předmět plnění </w:t>
      </w:r>
      <w:r w:rsidR="0084776B" w:rsidRPr="0084776B">
        <w:t xml:space="preserve">uvedený v čl. 1 </w:t>
      </w:r>
      <w:r w:rsidR="00217EF0" w:rsidRPr="0084776B">
        <w:t xml:space="preserve">této </w:t>
      </w:r>
      <w:r w:rsidR="00D53197" w:rsidRPr="0084776B">
        <w:t>smlouvy se sjednáv</w:t>
      </w:r>
      <w:r w:rsidR="00217EF0" w:rsidRPr="0084776B">
        <w:t xml:space="preserve">á dohodou smluvních stran </w:t>
      </w:r>
      <w:r w:rsidR="0084776B" w:rsidRPr="0084776B">
        <w:t xml:space="preserve">ve výši 200.000 Kč bez DPH (slovy: </w:t>
      </w:r>
      <w:proofErr w:type="spellStart"/>
      <w:r w:rsidR="0084776B" w:rsidRPr="0084776B">
        <w:t>dvěstětisíc</w:t>
      </w:r>
      <w:proofErr w:type="spellEnd"/>
      <w:r w:rsidR="0084776B" w:rsidRPr="0084776B">
        <w:t xml:space="preserve"> korun českých).</w:t>
      </w:r>
      <w:bookmarkEnd w:id="4"/>
    </w:p>
    <w:p w14:paraId="16A26B68" w14:textId="4A63144D" w:rsidR="00217EF0" w:rsidRPr="0084776B" w:rsidRDefault="00217EF0" w:rsidP="00972B5C">
      <w:pPr>
        <w:pStyle w:val="Odstavecseseznamem"/>
        <w:rPr>
          <w:sz w:val="24"/>
          <w:szCs w:val="22"/>
        </w:rPr>
      </w:pPr>
      <w:r w:rsidRPr="0084776B">
        <w:rPr>
          <w:rFonts w:cs="Segoe UI"/>
        </w:rPr>
        <w:t>K </w:t>
      </w:r>
      <w:r w:rsidR="0084776B" w:rsidRPr="0084776B">
        <w:rPr>
          <w:rFonts w:cs="Segoe UI"/>
        </w:rPr>
        <w:t>ceně</w:t>
      </w:r>
      <w:r w:rsidRPr="0084776B">
        <w:rPr>
          <w:rFonts w:cs="Segoe UI"/>
        </w:rPr>
        <w:t xml:space="preserve"> uveden</w:t>
      </w:r>
      <w:r w:rsidR="0084776B" w:rsidRPr="0084776B">
        <w:rPr>
          <w:rFonts w:cs="Segoe UI"/>
        </w:rPr>
        <w:t>é</w:t>
      </w:r>
      <w:r w:rsidRPr="0084776B">
        <w:rPr>
          <w:rFonts w:cs="Segoe UI"/>
        </w:rPr>
        <w:t xml:space="preserve"> v</w:t>
      </w:r>
      <w:r w:rsidR="0084776B" w:rsidRPr="0084776B">
        <w:rPr>
          <w:rFonts w:cs="Segoe UI"/>
        </w:rPr>
        <w:t> čl. 3.1 smlouvy</w:t>
      </w:r>
      <w:r w:rsidRPr="0084776B">
        <w:rPr>
          <w:rFonts w:cs="Segoe UI"/>
        </w:rPr>
        <w:t xml:space="preserve"> bude připočtena daň z přidané hodnoty (DPH) ve výši dle sazby odpovídající zákonné úpravě účinné ke dni uskutečnění zdanitelného plnění. </w:t>
      </w:r>
      <w:r w:rsidRPr="0084776B">
        <w:rPr>
          <w:rFonts w:cs="Segoe UI"/>
          <w:szCs w:val="18"/>
        </w:rPr>
        <w:t>Ceny zahrnují veškeré a konečné náklady spojené s realizací předmětu plnění.</w:t>
      </w:r>
    </w:p>
    <w:p w14:paraId="2A92DF55" w14:textId="2B871DEA" w:rsidR="00C429FC" w:rsidRPr="0084776B" w:rsidRDefault="00B727F2" w:rsidP="00972B5C">
      <w:pPr>
        <w:pStyle w:val="Odstavecseseznamem"/>
        <w:rPr>
          <w:szCs w:val="22"/>
        </w:rPr>
      </w:pPr>
      <w:r w:rsidRPr="0084776B">
        <w:rPr>
          <w:szCs w:val="22"/>
        </w:rPr>
        <w:t xml:space="preserve">Cena za </w:t>
      </w:r>
      <w:r w:rsidR="0084776B" w:rsidRPr="0084776B">
        <w:rPr>
          <w:szCs w:val="22"/>
        </w:rPr>
        <w:t>předmět plnění</w:t>
      </w:r>
      <w:r w:rsidRPr="0084776B">
        <w:rPr>
          <w:szCs w:val="22"/>
        </w:rPr>
        <w:t xml:space="preserve"> je splatná na základě daňového dokladu</w:t>
      </w:r>
      <w:r w:rsidR="00217EF0" w:rsidRPr="0084776B">
        <w:rPr>
          <w:szCs w:val="22"/>
        </w:rPr>
        <w:t xml:space="preserve"> / </w:t>
      </w:r>
      <w:r w:rsidR="00AC6F43" w:rsidRPr="0084776B">
        <w:rPr>
          <w:szCs w:val="22"/>
        </w:rPr>
        <w:t xml:space="preserve">faktury, kterou je </w:t>
      </w:r>
      <w:r w:rsidR="00217EF0" w:rsidRPr="0084776B">
        <w:rPr>
          <w:szCs w:val="22"/>
        </w:rPr>
        <w:t>p</w:t>
      </w:r>
      <w:r w:rsidR="0068286E" w:rsidRPr="0084776B">
        <w:rPr>
          <w:szCs w:val="22"/>
        </w:rPr>
        <w:t>oskytovatel</w:t>
      </w:r>
      <w:r w:rsidR="00AC6F43" w:rsidRPr="0084776B">
        <w:rPr>
          <w:szCs w:val="22"/>
        </w:rPr>
        <w:t xml:space="preserve"> oprávněn vystavit až po prokazatelném převzetí </w:t>
      </w:r>
      <w:r w:rsidR="0084776B" w:rsidRPr="0084776B">
        <w:rPr>
          <w:szCs w:val="22"/>
        </w:rPr>
        <w:t xml:space="preserve">předmětu plnění </w:t>
      </w:r>
      <w:r w:rsidR="00217EF0" w:rsidRPr="0084776B">
        <w:rPr>
          <w:szCs w:val="22"/>
        </w:rPr>
        <w:t>objednatelem</w:t>
      </w:r>
      <w:r w:rsidR="00E32732">
        <w:rPr>
          <w:szCs w:val="22"/>
        </w:rPr>
        <w:t xml:space="preserve"> – finální podoby závěrečné zprávy</w:t>
      </w:r>
      <w:r w:rsidR="00217EF0" w:rsidRPr="0084776B">
        <w:rPr>
          <w:szCs w:val="22"/>
        </w:rPr>
        <w:t>.</w:t>
      </w:r>
      <w:r w:rsidR="00AC6F43" w:rsidRPr="0084776B">
        <w:rPr>
          <w:szCs w:val="22"/>
        </w:rPr>
        <w:t xml:space="preserve"> </w:t>
      </w:r>
      <w:r w:rsidR="00217EF0" w:rsidRPr="0084776B">
        <w:rPr>
          <w:rFonts w:cs="Segoe UI"/>
          <w:szCs w:val="18"/>
        </w:rPr>
        <w:t>Vystavený daňový doklad musí odpovídat svou povahou pojmu účetního dokladu podle § 11 zákona č. </w:t>
      </w:r>
      <w:r w:rsidR="006A3208" w:rsidRPr="0084776B">
        <w:rPr>
          <w:rFonts w:cs="Segoe UI"/>
          <w:szCs w:val="18"/>
        </w:rPr>
        <w:t>563/1991 Sb., o </w:t>
      </w:r>
      <w:r w:rsidR="00217EF0" w:rsidRPr="0084776B">
        <w:rPr>
          <w:rFonts w:cs="Segoe UI"/>
          <w:szCs w:val="18"/>
        </w:rPr>
        <w:t>účetnictví, ve znění pozdějších předpisů, a musí splňovat náležitosti obsažené v </w:t>
      </w:r>
      <w:proofErr w:type="spellStart"/>
      <w:r w:rsidR="00217EF0" w:rsidRPr="0084776B">
        <w:rPr>
          <w:rFonts w:cs="Segoe UI"/>
          <w:szCs w:val="18"/>
        </w:rPr>
        <w:t>ust</w:t>
      </w:r>
      <w:proofErr w:type="spellEnd"/>
      <w:r w:rsidR="00217EF0" w:rsidRPr="0084776B">
        <w:rPr>
          <w:rFonts w:cs="Segoe UI"/>
          <w:szCs w:val="18"/>
        </w:rPr>
        <w:t>. § 29 zákona č. 235/2004 Sb., o dani z přidané hodnoty, ve</w:t>
      </w:r>
      <w:r w:rsidR="00A12A1A">
        <w:rPr>
          <w:rFonts w:cs="Segoe UI"/>
          <w:szCs w:val="18"/>
        </w:rPr>
        <w:t> </w:t>
      </w:r>
      <w:r w:rsidR="00217EF0" w:rsidRPr="0084776B">
        <w:rPr>
          <w:rFonts w:cs="Segoe UI"/>
          <w:szCs w:val="18"/>
        </w:rPr>
        <w:t xml:space="preserve">znění pozdějších předpisů a § 435 občanského zákoníku. Faktura vystavená </w:t>
      </w:r>
      <w:r w:rsidR="006A3208" w:rsidRPr="0084776B">
        <w:rPr>
          <w:rFonts w:cs="Segoe UI"/>
          <w:szCs w:val="18"/>
        </w:rPr>
        <w:t>poskytovatelem</w:t>
      </w:r>
      <w:r w:rsidR="00217EF0" w:rsidRPr="0084776B">
        <w:rPr>
          <w:rFonts w:cs="Segoe UI"/>
          <w:szCs w:val="18"/>
        </w:rPr>
        <w:t>, který není plátcem DPH, musí splňovat náležitosti obsažené v </w:t>
      </w:r>
      <w:proofErr w:type="spellStart"/>
      <w:r w:rsidR="00217EF0" w:rsidRPr="0084776B">
        <w:rPr>
          <w:rFonts w:cs="Segoe UI"/>
          <w:szCs w:val="18"/>
        </w:rPr>
        <w:t>ust</w:t>
      </w:r>
      <w:proofErr w:type="spellEnd"/>
      <w:r w:rsidR="00217EF0" w:rsidRPr="0084776B">
        <w:rPr>
          <w:rFonts w:cs="Segoe UI"/>
          <w:szCs w:val="18"/>
        </w:rPr>
        <w:t xml:space="preserve">. § 435 občanského zákoníku. </w:t>
      </w:r>
      <w:r w:rsidR="00217EF0" w:rsidRPr="0084776B">
        <w:rPr>
          <w:rFonts w:cs="Segoe UI"/>
          <w:szCs w:val="18"/>
        </w:rPr>
        <w:lastRenderedPageBreak/>
        <w:t xml:space="preserve">V případě neuvedení stanovených údajů na daňovém dokladu/faktuře dle příslušných právních předpisů, nemůže </w:t>
      </w:r>
      <w:r w:rsidR="00B07799">
        <w:rPr>
          <w:rFonts w:cs="Segoe UI"/>
          <w:szCs w:val="18"/>
        </w:rPr>
        <w:t>poskytovatel</w:t>
      </w:r>
      <w:r w:rsidR="00217EF0" w:rsidRPr="0084776B">
        <w:rPr>
          <w:rFonts w:cs="Segoe UI"/>
          <w:szCs w:val="18"/>
        </w:rPr>
        <w:t xml:space="preserve"> uplatnit sankce za případné nedodržení termínu splatnosti.</w:t>
      </w:r>
    </w:p>
    <w:p w14:paraId="5F8E8230" w14:textId="77777777" w:rsidR="006A3208" w:rsidRPr="0084776B" w:rsidRDefault="006A3208" w:rsidP="006A3208">
      <w:pPr>
        <w:pStyle w:val="Odstavecseseznamem"/>
        <w:rPr>
          <w:szCs w:val="22"/>
        </w:rPr>
      </w:pPr>
      <w:r w:rsidRPr="0084776B">
        <w:rPr>
          <w:rFonts w:cs="Segoe UI"/>
          <w:szCs w:val="18"/>
        </w:rPr>
        <w:t xml:space="preserve">Daňový doklad / faktura bude uhrazena bankovním převodem na účet poskytovatele uvedený na daňovém dokladu/faktuře. Splatnost daňového dokladu/faktury bude 30 dnů od data jejího doručení objednateli. </w:t>
      </w:r>
      <w:r w:rsidRPr="0084776B">
        <w:rPr>
          <w:szCs w:val="22"/>
        </w:rPr>
        <w:t>Objednatel nebude poskytovat zálohy.</w:t>
      </w:r>
    </w:p>
    <w:p w14:paraId="7925621F" w14:textId="77777777" w:rsidR="00B727F2" w:rsidRPr="0084776B" w:rsidRDefault="006A3208" w:rsidP="00972B5C">
      <w:pPr>
        <w:pStyle w:val="Odstavecseseznamem"/>
        <w:rPr>
          <w:szCs w:val="22"/>
        </w:rPr>
      </w:pPr>
      <w:r w:rsidRPr="0084776B">
        <w:rPr>
          <w:szCs w:val="18"/>
        </w:rPr>
        <w:t>Pro případ prodlení s úhradou jakékoli splátky ceny díla dle této smlouvy je poskytovatel oprávněn požadovat po objednateli úroky z prodlení ve výši stanovené příslušným nařízením vlády. Poskytovatel nemá nárok na další náhradu škody způsobenou prodlením objednatele s úhradou jakékoliv splátky ceny díla.</w:t>
      </w:r>
    </w:p>
    <w:p w14:paraId="43F05DDB" w14:textId="67AA4E8A" w:rsidR="00B727F2" w:rsidRPr="00010792" w:rsidRDefault="00D469C7" w:rsidP="00412864">
      <w:pPr>
        <w:pStyle w:val="Nadpis1"/>
      </w:pPr>
      <w:r w:rsidRPr="00010792">
        <w:t xml:space="preserve">ostatní práva a povinnosti smluvních stran a </w:t>
      </w:r>
      <w:r w:rsidR="00010792" w:rsidRPr="00010792">
        <w:t xml:space="preserve">připomínkování </w:t>
      </w:r>
      <w:r w:rsidR="00A52ED8">
        <w:t xml:space="preserve">předběžné podoby </w:t>
      </w:r>
      <w:r w:rsidR="00010792" w:rsidRPr="00010792">
        <w:t>závěrečné zprávy</w:t>
      </w:r>
    </w:p>
    <w:p w14:paraId="774D73B8" w14:textId="77777777" w:rsidR="00B727F2" w:rsidRPr="00D063A2" w:rsidRDefault="00B727F2" w:rsidP="00972B5C">
      <w:pPr>
        <w:pStyle w:val="Odstavecseseznamem"/>
      </w:pPr>
      <w:r w:rsidRPr="00D063A2">
        <w:t>Poskytovatel prohlašuje, že k veškerým činnostem podle této smlouvy má potřebná oprávnění a že je bude vykonávat v souladu s platnými právními předpisy České republiky.</w:t>
      </w:r>
    </w:p>
    <w:p w14:paraId="25889122" w14:textId="77777777" w:rsidR="00D063A2" w:rsidRPr="00D469C7" w:rsidRDefault="00D063A2" w:rsidP="00D063A2">
      <w:pPr>
        <w:pStyle w:val="Odstavecseseznamem"/>
      </w:pPr>
      <w:r w:rsidRPr="00D469C7">
        <w:t>Smluvní strany jsou povinny navzájem si poskytovat potřebnou součinnost s cílem, aby dílo bylo řádně dokončeno a předáno objednateli. Pro vzájemnou komunikaci smluvní strany ustanovují kontaktní osoby uvedené v záhlaví této smlouvy.</w:t>
      </w:r>
    </w:p>
    <w:p w14:paraId="033489FD" w14:textId="298F8695" w:rsidR="00D063A2" w:rsidRPr="00010792" w:rsidRDefault="00D063A2" w:rsidP="00D063A2">
      <w:pPr>
        <w:pStyle w:val="Odstavecseseznamem"/>
      </w:pPr>
      <w:r w:rsidRPr="007311BF">
        <w:t>Objednatel se zavazuje poskytova</w:t>
      </w:r>
      <w:r w:rsidR="002A5EF7">
        <w:t>te</w:t>
      </w:r>
      <w:r w:rsidRPr="007311BF">
        <w:t xml:space="preserve">li předat podklady </w:t>
      </w:r>
      <w:r w:rsidR="002A5EF7">
        <w:t>v rozsahu dle přílohy</w:t>
      </w:r>
      <w:r w:rsidR="00DF26A8">
        <w:t xml:space="preserve"> č. 1</w:t>
      </w:r>
      <w:r w:rsidR="002A5EF7">
        <w:t xml:space="preserve"> smlouvy </w:t>
      </w:r>
      <w:r w:rsidRPr="007311BF">
        <w:t xml:space="preserve">nezbytné pro vypracování díla </w:t>
      </w:r>
      <w:r w:rsidRPr="00010792">
        <w:t>bezprostředně po nabytí účinnosti smlouvy, a to elektronicky na kontaktní adresy poskytovatele.</w:t>
      </w:r>
      <w:r w:rsidR="007C7E70">
        <w:t xml:space="preserve"> Pro stanovení počátku plnění smlouvy poskytovatel objednateli obratem potvrdí, že dodaná data a podklady jsou úplné, případně uvede seznam scházejících dat a podkladů pro plnění smlouvy k doplnění. Potvrzení o úplnosti předání dat a podkladů bude provedeno elektronicky e-mailem na kontaktní adresu poskytovatele.</w:t>
      </w:r>
    </w:p>
    <w:p w14:paraId="1484E263" w14:textId="15E5E77F" w:rsidR="00010792" w:rsidRPr="00010792" w:rsidRDefault="00010792" w:rsidP="00FC70AF">
      <w:pPr>
        <w:pStyle w:val="Odstavecseseznamem"/>
        <w:rPr>
          <w:b/>
        </w:rPr>
      </w:pPr>
      <w:r>
        <w:t>Poskytovatel</w:t>
      </w:r>
      <w:r w:rsidRPr="00010792">
        <w:t xml:space="preserve"> je povinen provést dílo na svůj náklad a na své nebezpečí ve sjednané době.</w:t>
      </w:r>
      <w:r>
        <w:t xml:space="preserve"> Poskytovatel</w:t>
      </w:r>
      <w:r w:rsidRPr="00010792">
        <w:t xml:space="preserve"> splní svou povinnost provést dílo jeho řádným ukončením a předáním předmětu </w:t>
      </w:r>
      <w:r>
        <w:t>d</w:t>
      </w:r>
      <w:r w:rsidRPr="00010792">
        <w:t xml:space="preserve">íla </w:t>
      </w:r>
      <w:r>
        <w:t>o</w:t>
      </w:r>
      <w:r w:rsidRPr="00010792">
        <w:t xml:space="preserve">bjednateli.  </w:t>
      </w:r>
    </w:p>
    <w:p w14:paraId="5477BFBF" w14:textId="7C68EFD4" w:rsidR="00AF612F" w:rsidRPr="00FC58E1" w:rsidRDefault="00C755DC" w:rsidP="00AF612F">
      <w:pPr>
        <w:pStyle w:val="Odstavecseseznamem"/>
      </w:pPr>
      <w:bookmarkStart w:id="5" w:name="_Ref141875593"/>
      <w:bookmarkStart w:id="6" w:name="_Ref141874276"/>
      <w:bookmarkStart w:id="7" w:name="_Ref12353471"/>
      <w:r w:rsidRPr="00FC58E1">
        <w:t xml:space="preserve">Smluvní strany se dohodly na právu objednatele provést </w:t>
      </w:r>
      <w:r w:rsidRPr="00FC58E1">
        <w:rPr>
          <w:b/>
          <w:bCs/>
        </w:rPr>
        <w:t xml:space="preserve">připomínkování </w:t>
      </w:r>
      <w:r w:rsidR="00A52ED8" w:rsidRPr="00FC58E1">
        <w:rPr>
          <w:b/>
          <w:bCs/>
        </w:rPr>
        <w:t xml:space="preserve">předběžné podoby </w:t>
      </w:r>
      <w:r w:rsidR="007311BF" w:rsidRPr="00FC58E1">
        <w:rPr>
          <w:b/>
          <w:bCs/>
        </w:rPr>
        <w:t>závěrečné zprávy</w:t>
      </w:r>
      <w:r w:rsidRPr="00FC58E1">
        <w:t xml:space="preserve"> blíže specifikované v</w:t>
      </w:r>
      <w:r w:rsidR="00A52ED8" w:rsidRPr="00FC58E1">
        <w:t> </w:t>
      </w:r>
      <w:r w:rsidRPr="00FC58E1">
        <w:t xml:space="preserve">čl. </w:t>
      </w:r>
      <w:r w:rsidRPr="00FC58E1">
        <w:fldChar w:fldCharType="begin"/>
      </w:r>
      <w:r w:rsidRPr="00FC58E1">
        <w:instrText xml:space="preserve"> REF _Ref141874060 \r \h </w:instrText>
      </w:r>
      <w:r w:rsidR="00FC58E1">
        <w:instrText xml:space="preserve"> \* MERGEFORMAT </w:instrText>
      </w:r>
      <w:r w:rsidRPr="00FC58E1">
        <w:fldChar w:fldCharType="separate"/>
      </w:r>
      <w:r w:rsidRPr="00FC58E1">
        <w:t>1</w:t>
      </w:r>
      <w:r w:rsidRPr="00FC58E1">
        <w:fldChar w:fldCharType="end"/>
      </w:r>
      <w:r w:rsidRPr="00FC58E1">
        <w:t xml:space="preserve"> smlouvy před jejím finálním předáním objednateli. Poskytovatel za tímto účelem odešle</w:t>
      </w:r>
      <w:r w:rsidR="00AF612F" w:rsidRPr="00FC58E1">
        <w:t xml:space="preserve"> na kontaktní osobu objednatele</w:t>
      </w:r>
      <w:r w:rsidRPr="00FC58E1">
        <w:t xml:space="preserve"> předběžnou podobu závěrečné zprávy </w:t>
      </w:r>
      <w:r w:rsidR="00AF612F" w:rsidRPr="00FC58E1">
        <w:t>v</w:t>
      </w:r>
      <w:r w:rsidR="00A52ED8" w:rsidRPr="00FC58E1">
        <w:t> </w:t>
      </w:r>
      <w:r w:rsidR="00AF612F" w:rsidRPr="00FC58E1">
        <w:t xml:space="preserve">editovatelné podobě (formát .doc, </w:t>
      </w:r>
      <w:r w:rsidR="00A4322C" w:rsidRPr="00FC58E1">
        <w:t>.</w:t>
      </w:r>
      <w:proofErr w:type="spellStart"/>
      <w:proofErr w:type="gramStart"/>
      <w:r w:rsidR="00AF612F" w:rsidRPr="00FC58E1">
        <w:t>docx</w:t>
      </w:r>
      <w:proofErr w:type="spellEnd"/>
      <w:r w:rsidR="00AF612F" w:rsidRPr="00FC58E1">
        <w:t>,</w:t>
      </w:r>
      <w:proofErr w:type="gramEnd"/>
      <w:r w:rsidR="00AF612F" w:rsidRPr="00FC58E1">
        <w:t xml:space="preserve"> atp.) </w:t>
      </w:r>
      <w:r w:rsidRPr="00FC58E1">
        <w:t>k</w:t>
      </w:r>
      <w:r w:rsidR="00A52ED8" w:rsidRPr="00FC58E1">
        <w:t> </w:t>
      </w:r>
      <w:r w:rsidRPr="00FC58E1">
        <w:t xml:space="preserve">připomínkám ve lhůtě </w:t>
      </w:r>
      <w:r w:rsidR="00193959">
        <w:t>14</w:t>
      </w:r>
      <w:r w:rsidRPr="00FC58E1">
        <w:t xml:space="preserve"> dní před termínem pro dokončení díla.</w:t>
      </w:r>
      <w:bookmarkEnd w:id="5"/>
      <w:r w:rsidRPr="00FC58E1">
        <w:t xml:space="preserve"> </w:t>
      </w:r>
    </w:p>
    <w:p w14:paraId="56604BFB" w14:textId="40484DE0" w:rsidR="00C755DC" w:rsidRPr="00FC58E1" w:rsidRDefault="00C755DC" w:rsidP="00AF612F">
      <w:pPr>
        <w:pStyle w:val="Odstavecseseznamem"/>
      </w:pPr>
      <w:bookmarkStart w:id="8" w:name="_Ref141879572"/>
      <w:r w:rsidRPr="00FC58E1">
        <w:t>Objednatel se zavazuje připomínky k</w:t>
      </w:r>
      <w:r w:rsidR="00A52ED8" w:rsidRPr="00FC58E1">
        <w:t xml:space="preserve"> předběžné podobě </w:t>
      </w:r>
      <w:r w:rsidRPr="00FC58E1">
        <w:t>závěrečné zpráv</w:t>
      </w:r>
      <w:r w:rsidR="00A52ED8" w:rsidRPr="00FC58E1">
        <w:t>y</w:t>
      </w:r>
      <w:r w:rsidRPr="00FC58E1">
        <w:t xml:space="preserve"> poskytovateli předat ve lhůtě </w:t>
      </w:r>
      <w:r w:rsidR="00120E18">
        <w:t>10</w:t>
      </w:r>
      <w:r w:rsidRPr="00FC58E1">
        <w:t xml:space="preserve"> dní ode dne doručení předběžné podoby závěrečné zprávy ze strany poskytovatele.</w:t>
      </w:r>
      <w:bookmarkEnd w:id="6"/>
      <w:r w:rsidRPr="00FC58E1">
        <w:t xml:space="preserve"> </w:t>
      </w:r>
      <w:r w:rsidR="00AF612F" w:rsidRPr="00FC58E1">
        <w:t>Doba, po kterou je objednatel oprávněn vznést připomínky k</w:t>
      </w:r>
      <w:r w:rsidR="00A52ED8" w:rsidRPr="00FC58E1">
        <w:t xml:space="preserve"> předběžné podobě </w:t>
      </w:r>
      <w:r w:rsidR="00AF612F" w:rsidRPr="00FC58E1">
        <w:t>závěrečné zpráv</w:t>
      </w:r>
      <w:r w:rsidR="00A52ED8" w:rsidRPr="00FC58E1">
        <w:t>y</w:t>
      </w:r>
      <w:r w:rsidR="00AF612F" w:rsidRPr="00FC58E1">
        <w:t xml:space="preserve"> se nezapočítává do celkové doby pro provedení díla dle čl. </w:t>
      </w:r>
      <w:r w:rsidR="00AF612F" w:rsidRPr="00FC58E1">
        <w:fldChar w:fldCharType="begin"/>
      </w:r>
      <w:r w:rsidR="00AF612F" w:rsidRPr="00FC58E1">
        <w:instrText xml:space="preserve"> REF _Ref141870758 \r \h </w:instrText>
      </w:r>
      <w:r w:rsidR="00FC58E1">
        <w:instrText xml:space="preserve"> \* MERGEFORMAT </w:instrText>
      </w:r>
      <w:r w:rsidR="00AF612F" w:rsidRPr="00FC58E1">
        <w:fldChar w:fldCharType="separate"/>
      </w:r>
      <w:r w:rsidR="00F948F2">
        <w:t>2.1</w:t>
      </w:r>
      <w:r w:rsidR="00AF612F" w:rsidRPr="00FC58E1">
        <w:fldChar w:fldCharType="end"/>
      </w:r>
      <w:r w:rsidR="00AF612F" w:rsidRPr="00FC58E1">
        <w:t xml:space="preserve"> smlouvy.</w:t>
      </w:r>
      <w:bookmarkEnd w:id="8"/>
    </w:p>
    <w:p w14:paraId="24A89C75" w14:textId="2A51F096" w:rsidR="00C755DC" w:rsidRPr="00FC58E1" w:rsidRDefault="00C755DC" w:rsidP="00D615D4">
      <w:pPr>
        <w:pStyle w:val="Odstavecseseznamem"/>
      </w:pPr>
      <w:r w:rsidRPr="00FC58E1">
        <w:t xml:space="preserve">Poskytovatel je povinen připomínky vznesené ze strany objednatele dle čl. </w:t>
      </w:r>
      <w:r w:rsidRPr="00FC58E1">
        <w:fldChar w:fldCharType="begin"/>
      </w:r>
      <w:r w:rsidRPr="00FC58E1">
        <w:instrText xml:space="preserve"> REF _Ref141874276 \r \h </w:instrText>
      </w:r>
      <w:r w:rsidR="00FC58E1">
        <w:instrText xml:space="preserve"> \* MERGEFORMAT </w:instrText>
      </w:r>
      <w:r w:rsidRPr="00FC58E1">
        <w:fldChar w:fldCharType="separate"/>
      </w:r>
      <w:r w:rsidR="00F948F2">
        <w:t>4.5</w:t>
      </w:r>
      <w:r w:rsidRPr="00FC58E1">
        <w:fldChar w:fldCharType="end"/>
      </w:r>
      <w:r w:rsidRPr="00FC58E1">
        <w:t xml:space="preserve"> smlouvy akceptovat</w:t>
      </w:r>
      <w:r w:rsidR="00C627E8" w:rsidRPr="00FC58E1">
        <w:t>.</w:t>
      </w:r>
    </w:p>
    <w:bookmarkEnd w:id="7"/>
    <w:p w14:paraId="22451FE0" w14:textId="257D1BC1" w:rsidR="00B727F2" w:rsidRPr="00D063A2" w:rsidRDefault="008C3015" w:rsidP="00412864">
      <w:pPr>
        <w:pStyle w:val="Nadpis1"/>
      </w:pPr>
      <w:r w:rsidRPr="00D063A2">
        <w:t>Autorská práva a ochrana díla</w:t>
      </w:r>
    </w:p>
    <w:p w14:paraId="7C315BF1" w14:textId="77777777" w:rsidR="00D063A2" w:rsidRPr="00D063A2" w:rsidRDefault="00D063A2" w:rsidP="00D063A2">
      <w:pPr>
        <w:pStyle w:val="Odstavecseseznamem"/>
      </w:pPr>
      <w:r w:rsidRPr="00D063A2">
        <w:t>Dílo, které je předmětem této smlouvy, bude považováno za dílo vytvořené na objednávku ve smyslu § 61 zákona č. 121/2000 Sb., autorského zákona, ve znění pozdějších předpisů (dále jen „autorský zákon”). Dílo je chráněno právy duševního vlastnictví dle autorského zákona.</w:t>
      </w:r>
    </w:p>
    <w:p w14:paraId="0CA13706" w14:textId="77777777" w:rsidR="00D063A2" w:rsidRDefault="00D063A2" w:rsidP="00D063A2">
      <w:pPr>
        <w:pStyle w:val="Odstavecseseznamem"/>
      </w:pPr>
      <w:r>
        <w:lastRenderedPageBreak/>
        <w:t xml:space="preserve">V souladu s § 2358 </w:t>
      </w:r>
      <w:proofErr w:type="spellStart"/>
      <w:r>
        <w:t>an</w:t>
      </w:r>
      <w:proofErr w:type="spellEnd"/>
      <w:r>
        <w:t xml:space="preserve">. občanského zákoníku poskytuje poskytovatel objednateli formou licenčního ujednání časově neomezenou a výhradní licenci k užití díla všemi způsoby v neomezeném rozsahu, tj. licenci neomezenou časově, územně, množstevně, způsoby a technologií použití ani jinak. </w:t>
      </w:r>
    </w:p>
    <w:p w14:paraId="1FC88812" w14:textId="77777777" w:rsidR="00D063A2" w:rsidRDefault="00D063A2" w:rsidP="00D063A2">
      <w:pPr>
        <w:pStyle w:val="Odstavecseseznamem"/>
      </w:pPr>
      <w:r>
        <w:t xml:space="preserve">Poskytovatel není oprávněn dílo (ani jeho části), které jsou předmětem smlouvy, bez předchozího písemného souhlasu objednatele sám využívat ani je poskytnout jiné osobě k využití. </w:t>
      </w:r>
    </w:p>
    <w:p w14:paraId="6B18D86D" w14:textId="77777777" w:rsidR="00D063A2" w:rsidRPr="003F1EB4" w:rsidRDefault="00D063A2" w:rsidP="00D063A2">
      <w:pPr>
        <w:pStyle w:val="Odstavecseseznamem"/>
      </w:pPr>
      <w:r w:rsidRPr="003F1EB4">
        <w:t>Součástí licence jsou také následující oprávnění:</w:t>
      </w:r>
    </w:p>
    <w:p w14:paraId="3333CF26" w14:textId="77777777" w:rsidR="00D063A2" w:rsidRPr="003F1EB4" w:rsidRDefault="00D063A2" w:rsidP="00D063A2">
      <w:pPr>
        <w:pStyle w:val="rove3"/>
        <w:numPr>
          <w:ilvl w:val="2"/>
          <w:numId w:val="41"/>
        </w:numPr>
      </w:pPr>
      <w:r w:rsidRPr="003F1EB4">
        <w:t>oprávnění umístit dílo (nebo jeho část) na webové stránky objednatele;</w:t>
      </w:r>
    </w:p>
    <w:p w14:paraId="659EC0E4" w14:textId="77777777" w:rsidR="00D063A2" w:rsidRPr="003F1EB4" w:rsidRDefault="00D063A2" w:rsidP="00D063A2">
      <w:pPr>
        <w:pStyle w:val="rove3"/>
        <w:numPr>
          <w:ilvl w:val="2"/>
          <w:numId w:val="41"/>
        </w:numPr>
      </w:pPr>
      <w:r w:rsidRPr="003F1EB4">
        <w:t>oprávnění dílo prezentovat na akcích objednatele;</w:t>
      </w:r>
    </w:p>
    <w:p w14:paraId="165ACDBD" w14:textId="77777777" w:rsidR="00D063A2" w:rsidRPr="003F1EB4" w:rsidRDefault="00D063A2" w:rsidP="00D063A2">
      <w:pPr>
        <w:pStyle w:val="rove3"/>
        <w:numPr>
          <w:ilvl w:val="2"/>
          <w:numId w:val="41"/>
        </w:numPr>
      </w:pPr>
      <w:r w:rsidRPr="003F1EB4">
        <w:t xml:space="preserve">oprávnění dílo rozšiřovat, rozmnožovat, sdělovat veřejnosti, předat třetím osobám nebo jinak užívat. </w:t>
      </w:r>
    </w:p>
    <w:p w14:paraId="34937625" w14:textId="7C5FD465" w:rsidR="00D063A2" w:rsidRDefault="00D063A2" w:rsidP="00D063A2">
      <w:pPr>
        <w:pStyle w:val="Odstavecseseznamem"/>
      </w:pPr>
      <w:r>
        <w:t xml:space="preserve">Smluvní strany tímto výslovně uvádí, že veškerá vyrovnání za udělení práva na užívání díla i odměna za licenci podle tohoto článku smlouvy jsou plně zahrnuta v ceně díla uvedené v čl. </w:t>
      </w:r>
      <w:r w:rsidR="00B07799">
        <w:fldChar w:fldCharType="begin"/>
      </w:r>
      <w:r w:rsidR="00B07799">
        <w:instrText xml:space="preserve"> REF _Ref141873875 \r \h </w:instrText>
      </w:r>
      <w:r w:rsidR="00B07799">
        <w:fldChar w:fldCharType="separate"/>
      </w:r>
      <w:r w:rsidR="00F948F2">
        <w:t>3.1</w:t>
      </w:r>
      <w:r w:rsidR="00B07799">
        <w:fldChar w:fldCharType="end"/>
      </w:r>
      <w:r>
        <w:t xml:space="preserve"> této smlouvy. </w:t>
      </w:r>
    </w:p>
    <w:p w14:paraId="182842E9" w14:textId="77777777" w:rsidR="00D063A2" w:rsidRDefault="00D063A2" w:rsidP="00D063A2">
      <w:pPr>
        <w:pStyle w:val="Odstavecseseznamem"/>
      </w:pPr>
      <w:r>
        <w:t xml:space="preserve">V případě, že v rámci plnění poskytovatele bude použito jakékoli autorské dílo třetí osoby, je poskytovatel povinen zajistit předchozí souhlas této osoby s užitím tohoto díla a zajistit pro objednatele poskytnutí časově neomezené licence k užívání díla. Cena takovéto licence je zahrnuta ve sjednané ceně díla dle této smlouvy. </w:t>
      </w:r>
    </w:p>
    <w:p w14:paraId="5B9B9379" w14:textId="77777777" w:rsidR="00D063A2" w:rsidRDefault="00D063A2" w:rsidP="00D063A2">
      <w:pPr>
        <w:pStyle w:val="Odstavecseseznamem"/>
      </w:pPr>
      <w:r>
        <w:t>V případě, že objednatel neuhradí celou sjednanou cenu díla dle této smlouvy ani v dodatečné lhůtě 30 dnů ode dne splatnosti ceny, pak se automaticky licence k užití díla ruší.</w:t>
      </w:r>
    </w:p>
    <w:p w14:paraId="0B458865" w14:textId="77777777" w:rsidR="00B727F2" w:rsidRPr="00D063A2" w:rsidRDefault="008C3015" w:rsidP="00412864">
      <w:pPr>
        <w:pStyle w:val="Nadpis1"/>
      </w:pPr>
      <w:r w:rsidRPr="00D063A2">
        <w:t>Komunikace mezi smluvními stranami</w:t>
      </w:r>
    </w:p>
    <w:p w14:paraId="058E4810" w14:textId="77777777" w:rsidR="00B40927" w:rsidRPr="00D063A2" w:rsidRDefault="00B727F2" w:rsidP="00972B5C">
      <w:pPr>
        <w:pStyle w:val="Odstavecseseznamem"/>
      </w:pPr>
      <w:r w:rsidRPr="00D063A2">
        <w:t>Smluvní strany se výslovně dohodly na tom, že za doručené se považují písemnosti doručené držitelem poštovní licence nebo prostřednictvím datové schránk</w:t>
      </w:r>
      <w:r w:rsidR="00900624" w:rsidRPr="00D063A2">
        <w:t>y a dále písemnosti doručené na </w:t>
      </w:r>
      <w:r w:rsidRPr="00D063A2">
        <w:t xml:space="preserve">adresy elektronické pošty (e-mail) uvedené v záhlaví této smlouvy nebo v textu smlouvy. </w:t>
      </w:r>
    </w:p>
    <w:p w14:paraId="6ABD614A" w14:textId="77777777" w:rsidR="00D063A2" w:rsidRPr="00B72618" w:rsidRDefault="00D063A2" w:rsidP="00D063A2">
      <w:pPr>
        <w:pStyle w:val="Nadpis1"/>
      </w:pPr>
      <w:bookmarkStart w:id="9" w:name="_Ref109655736"/>
      <w:r w:rsidRPr="007D13F9">
        <w:t>MLČENLIVOST A OCHRANA OSOBNÍCH ÚDAJŮ</w:t>
      </w:r>
      <w:bookmarkEnd w:id="9"/>
    </w:p>
    <w:p w14:paraId="7E4A3DF1" w14:textId="77777777" w:rsidR="00D063A2" w:rsidRPr="007D13F9" w:rsidRDefault="00D063A2" w:rsidP="00D063A2">
      <w:pPr>
        <w:pStyle w:val="Odstavecseseznamem"/>
        <w:numPr>
          <w:ilvl w:val="0"/>
          <w:numId w:val="42"/>
        </w:numPr>
        <w:spacing w:line="240" w:lineRule="auto"/>
        <w:rPr>
          <w:rFonts w:cs="Segoe UI"/>
          <w:snapToGrid w:val="0"/>
          <w:vanish/>
          <w:szCs w:val="20"/>
        </w:rPr>
      </w:pPr>
    </w:p>
    <w:p w14:paraId="013737D9" w14:textId="77777777" w:rsidR="00D063A2" w:rsidRPr="007D13F9" w:rsidRDefault="00D063A2" w:rsidP="00D063A2">
      <w:pPr>
        <w:pStyle w:val="Odstavecseseznamem"/>
        <w:numPr>
          <w:ilvl w:val="0"/>
          <w:numId w:val="42"/>
        </w:numPr>
        <w:spacing w:line="240" w:lineRule="auto"/>
        <w:rPr>
          <w:rFonts w:cs="Segoe UI"/>
          <w:snapToGrid w:val="0"/>
          <w:vanish/>
          <w:szCs w:val="20"/>
        </w:rPr>
      </w:pPr>
    </w:p>
    <w:p w14:paraId="3E662585" w14:textId="77777777" w:rsidR="00D063A2" w:rsidRPr="007D13F9" w:rsidRDefault="00D063A2" w:rsidP="00D063A2">
      <w:pPr>
        <w:pStyle w:val="Odstavecseseznamem"/>
        <w:numPr>
          <w:ilvl w:val="0"/>
          <w:numId w:val="42"/>
        </w:numPr>
        <w:spacing w:line="240" w:lineRule="auto"/>
        <w:rPr>
          <w:rFonts w:cs="Segoe UI"/>
          <w:snapToGrid w:val="0"/>
          <w:vanish/>
          <w:szCs w:val="20"/>
        </w:rPr>
      </w:pPr>
    </w:p>
    <w:p w14:paraId="6FBA472A" w14:textId="250A48F6" w:rsidR="00D063A2" w:rsidRPr="00AF668F" w:rsidRDefault="00D063A2" w:rsidP="00D063A2">
      <w:pPr>
        <w:pStyle w:val="Odstavecseseznamem"/>
      </w:pPr>
      <w:bookmarkStart w:id="10" w:name="_Ref142482590"/>
      <w:r w:rsidRPr="00AF668F">
        <w:t xml:space="preserve">Smluvní strany jsou povinny zachovávat mlčenlivost o všech skutečnostech, které získají v průběhu činnosti podle této smlouvy, jakož i po jejím ukončení. Smluvní strany uchovají v tajnosti veškeré informace týkající se </w:t>
      </w:r>
      <w:r>
        <w:t xml:space="preserve">poskytovatele </w:t>
      </w:r>
      <w:r w:rsidRPr="00AF668F">
        <w:t xml:space="preserve">či </w:t>
      </w:r>
      <w:r>
        <w:t>o</w:t>
      </w:r>
      <w:r w:rsidRPr="00AF668F">
        <w:t xml:space="preserve">bjednatele, které nejsou veřejně přístupné. </w:t>
      </w:r>
      <w:r w:rsidR="00071A6C">
        <w:t xml:space="preserve">Poskytovatel je </w:t>
      </w:r>
      <w:r w:rsidR="00E602CF">
        <w:t xml:space="preserve">tedy </w:t>
      </w:r>
      <w:r w:rsidR="00071A6C">
        <w:t>povinen zachovávat mlčenlivost i o informacích či skutečnostech, o kterých se dozví na</w:t>
      </w:r>
      <w:r w:rsidR="00A12A1A">
        <w:t> </w:t>
      </w:r>
      <w:r w:rsidR="00071A6C">
        <w:t xml:space="preserve">základě přístupu do systémů, databází či obdobných programů v souvislosti s plněním předmětu této smlouvy. </w:t>
      </w:r>
      <w:r w:rsidRPr="00AF668F">
        <w:t>V této souvislosti smluvní strany zaváží k utajování informací veškeré své zaměstnance nebo osoby, které jsou pověřeny dílčími úkoly v souvislosti s realizací této smlouvy.</w:t>
      </w:r>
      <w:bookmarkEnd w:id="10"/>
    </w:p>
    <w:p w14:paraId="5849187B" w14:textId="77777777" w:rsidR="00D063A2" w:rsidRPr="00AF668F" w:rsidRDefault="00D063A2" w:rsidP="00D063A2">
      <w:pPr>
        <w:pStyle w:val="Odstavecseseznamem"/>
      </w:pPr>
      <w:r w:rsidRPr="00AF668F">
        <w:t>Smluvní strany berou na vědomí, že pokud dojde v souvislosti s plněním předmětu této smlouvy k předání/poskytnutí osobních údajů druhé smluvní straně, jsou smluvní strany povinny:</w:t>
      </w:r>
    </w:p>
    <w:p w14:paraId="073D1B33" w14:textId="77777777" w:rsidR="00D063A2" w:rsidRPr="004F3680" w:rsidRDefault="00D063A2" w:rsidP="00D063A2">
      <w:pPr>
        <w:pStyle w:val="Zkladntext"/>
        <w:numPr>
          <w:ilvl w:val="2"/>
          <w:numId w:val="43"/>
        </w:numPr>
        <w:spacing w:after="120" w:line="240" w:lineRule="auto"/>
        <w:ind w:left="993" w:hanging="567"/>
        <w:jc w:val="both"/>
        <w:rPr>
          <w:rFonts w:ascii="Segoe UI" w:hAnsi="Segoe UI" w:cs="Segoe UI"/>
        </w:rPr>
      </w:pPr>
      <w:r w:rsidRPr="00ED0092">
        <w:rPr>
          <w:rFonts w:ascii="Segoe UI" w:hAnsi="Segoe UI" w:cs="Segoe UI"/>
          <w:color w:val="auto"/>
          <w:sz w:val="20"/>
        </w:rPr>
        <w:t>zajistit povinnost mlčenlivosti osob oprávněných k nakládání s poskytnutými osobními údaji;</w:t>
      </w:r>
    </w:p>
    <w:p w14:paraId="4E493850" w14:textId="77777777" w:rsidR="00D063A2" w:rsidRPr="004F3680" w:rsidRDefault="00D063A2" w:rsidP="00D063A2">
      <w:pPr>
        <w:pStyle w:val="Zkladntext"/>
        <w:numPr>
          <w:ilvl w:val="2"/>
          <w:numId w:val="43"/>
        </w:numPr>
        <w:spacing w:after="120" w:line="240" w:lineRule="auto"/>
        <w:ind w:left="993" w:hanging="567"/>
        <w:jc w:val="both"/>
        <w:rPr>
          <w:rFonts w:ascii="Segoe UI" w:hAnsi="Segoe UI" w:cs="Segoe UI"/>
        </w:rPr>
      </w:pPr>
      <w:r w:rsidRPr="00ED0092">
        <w:rPr>
          <w:rFonts w:ascii="Segoe UI" w:hAnsi="Segoe UI" w:cs="Segoe UI"/>
          <w:color w:val="auto"/>
          <w:sz w:val="20"/>
        </w:rPr>
        <w:t>zajistit bezpečnost poskytnutých osobních údajů;</w:t>
      </w:r>
    </w:p>
    <w:p w14:paraId="6A022529" w14:textId="77777777" w:rsidR="00D063A2" w:rsidRPr="004F3680" w:rsidRDefault="00D063A2" w:rsidP="00D063A2">
      <w:pPr>
        <w:pStyle w:val="Zkladntext"/>
        <w:numPr>
          <w:ilvl w:val="2"/>
          <w:numId w:val="43"/>
        </w:numPr>
        <w:spacing w:after="120" w:line="240" w:lineRule="auto"/>
        <w:ind w:left="993" w:hanging="567"/>
        <w:jc w:val="both"/>
        <w:rPr>
          <w:rFonts w:ascii="Segoe UI" w:hAnsi="Segoe UI" w:cs="Segoe UI"/>
        </w:rPr>
      </w:pPr>
      <w:r w:rsidRPr="00ED0092">
        <w:rPr>
          <w:rFonts w:ascii="Segoe UI" w:hAnsi="Segoe UI" w:cs="Segoe UI"/>
          <w:color w:val="auto"/>
          <w:sz w:val="20"/>
        </w:rPr>
        <w:t xml:space="preserve">nakládat s poskytnutými osobními údaji pouze za účelem a po dobu nezbytnou k plnění předmětu této smlouvy, a to v souladu s nařízením Evropského parlamentu a Rady (EU) 2016/679, ze dne 27. dubna 2016, o ochraně fyzických osob v souvislosti se zpracováním </w:t>
      </w:r>
      <w:r w:rsidRPr="00ED0092">
        <w:rPr>
          <w:rFonts w:ascii="Segoe UI" w:hAnsi="Segoe UI" w:cs="Segoe UI"/>
          <w:color w:val="auto"/>
          <w:sz w:val="20"/>
        </w:rPr>
        <w:lastRenderedPageBreak/>
        <w:t>osobních údajů a o volném pohybu těchto údajů a o zrušení směrnice 95/46/ES (dále jen „GDPR“).</w:t>
      </w:r>
    </w:p>
    <w:p w14:paraId="6F587666" w14:textId="77777777" w:rsidR="00D063A2" w:rsidRPr="00AF668F" w:rsidRDefault="00D063A2" w:rsidP="00D063A2">
      <w:pPr>
        <w:pStyle w:val="Odstavecseseznamem"/>
      </w:pPr>
      <w:r w:rsidRPr="00AF668F">
        <w:t>Smluvní strany se výslovně dohodly, že osobní údaje předané/poskytnuté v souvislosti s plněním předmětu této smlouvy dále neposkytnou třetím stranám dle čl. 4 odst. 10 GDPR, ledaže by se jednalo o žádost oprávněného subjektu.</w:t>
      </w:r>
    </w:p>
    <w:p w14:paraId="40A695DF" w14:textId="6C9A967E" w:rsidR="00D063A2" w:rsidRDefault="00D063A2" w:rsidP="00D063A2">
      <w:pPr>
        <w:pStyle w:val="Odstavecseseznamem"/>
      </w:pPr>
      <w:r w:rsidRPr="00AF668F">
        <w:t>Pro vyloučení veškerých pochybností smluvní strany výslovně prohlašují, že pokud dojde v souvislosti s plněním předmětu této smlouvy k předání/poskytnutí osobních údajů druhé straně, je každá ze smluvních stran v pozici příjemce dle čl. 4 odst. 9 GDPR.</w:t>
      </w:r>
    </w:p>
    <w:p w14:paraId="07BF4BDD" w14:textId="4752F0D6" w:rsidR="00071A6C" w:rsidRPr="00D063A2" w:rsidRDefault="00071A6C" w:rsidP="00D063A2">
      <w:pPr>
        <w:pStyle w:val="Odstavecseseznamem"/>
      </w:pPr>
      <w:r>
        <w:t xml:space="preserve">Poskytovatel není oprávněn informace získané dle čl. </w:t>
      </w:r>
      <w:r>
        <w:fldChar w:fldCharType="begin"/>
      </w:r>
      <w:r>
        <w:instrText xml:space="preserve"> REF _Ref142482590 \r \h </w:instrText>
      </w:r>
      <w:r>
        <w:fldChar w:fldCharType="separate"/>
      </w:r>
      <w:r>
        <w:t>7.1</w:t>
      </w:r>
      <w:r>
        <w:fldChar w:fldCharType="end"/>
      </w:r>
      <w:r>
        <w:t xml:space="preserve"> využívat po ukončení plnění ani pro své interní potřeby a činnosti.</w:t>
      </w:r>
    </w:p>
    <w:p w14:paraId="3E6F3839" w14:textId="3B68DB01" w:rsidR="00116445" w:rsidRPr="005A19A1" w:rsidRDefault="00116445" w:rsidP="00116445">
      <w:pPr>
        <w:pStyle w:val="Nadpis1"/>
      </w:pPr>
      <w:r w:rsidRPr="005A19A1">
        <w:t>Náhrada škody a smluvní pokuty</w:t>
      </w:r>
    </w:p>
    <w:p w14:paraId="7961886D" w14:textId="3320FD5B" w:rsidR="00D063A2" w:rsidRDefault="00D063A2" w:rsidP="007311BF">
      <w:pPr>
        <w:pStyle w:val="Odstavecseseznamem"/>
      </w:pPr>
      <w:r w:rsidRPr="0058789F">
        <w:t xml:space="preserve">Smluvní strany se </w:t>
      </w:r>
      <w:r>
        <w:t>dohodly, že v případě prodlení poskytovatele s předáním díla, se poskytovatel zavazuje uhradit o</w:t>
      </w:r>
      <w:r w:rsidRPr="0058789F">
        <w:t xml:space="preserve">bjednateli smluvní pokutu ve výši 0,5 % denně z celkové ceny </w:t>
      </w:r>
      <w:r>
        <w:t>d</w:t>
      </w:r>
      <w:r w:rsidRPr="0058789F">
        <w:t>íla</w:t>
      </w:r>
      <w:r>
        <w:t xml:space="preserve"> vč. DPH,</w:t>
      </w:r>
      <w:r w:rsidRPr="0058789F">
        <w:t xml:space="preserve"> a to ode dne následujícího </w:t>
      </w:r>
      <w:r>
        <w:t xml:space="preserve">po termínu předání díla dle čl. </w:t>
      </w:r>
      <w:r w:rsidR="007311BF">
        <w:fldChar w:fldCharType="begin"/>
      </w:r>
      <w:r w:rsidR="007311BF">
        <w:instrText xml:space="preserve"> REF _Ref141870758 \r \h </w:instrText>
      </w:r>
      <w:r w:rsidR="007311BF">
        <w:fldChar w:fldCharType="separate"/>
      </w:r>
      <w:r w:rsidR="00F948F2">
        <w:t>2.1</w:t>
      </w:r>
      <w:r w:rsidR="007311BF">
        <w:fldChar w:fldCharType="end"/>
      </w:r>
      <w:r w:rsidR="007311BF">
        <w:t xml:space="preserve"> </w:t>
      </w:r>
      <w:r>
        <w:t xml:space="preserve">smlouvy. </w:t>
      </w:r>
    </w:p>
    <w:p w14:paraId="706DA70E" w14:textId="21EC3C80" w:rsidR="00010792" w:rsidRDefault="00010792" w:rsidP="007311BF">
      <w:pPr>
        <w:pStyle w:val="Odstavecseseznamem"/>
      </w:pPr>
      <w:r>
        <w:t xml:space="preserve">Smluvní strany se dohodly, že v případě prodlení poskytovatele s předáním předběžné podoby závěrečné zprávy ve lhůtě dle čl. </w:t>
      </w:r>
      <w:r>
        <w:fldChar w:fldCharType="begin"/>
      </w:r>
      <w:r>
        <w:instrText xml:space="preserve"> REF _Ref141875593 \r \h </w:instrText>
      </w:r>
      <w:r>
        <w:fldChar w:fldCharType="separate"/>
      </w:r>
      <w:r w:rsidR="00F948F2">
        <w:t>4.5</w:t>
      </w:r>
      <w:r>
        <w:fldChar w:fldCharType="end"/>
      </w:r>
      <w:r>
        <w:t xml:space="preserve"> smlouvy, se poskytovatel zavazuje uhradit o</w:t>
      </w:r>
      <w:r w:rsidRPr="0058789F">
        <w:t>bjednateli smluvní pokutu ve výši</w:t>
      </w:r>
      <w:r>
        <w:t xml:space="preserve"> 1.000 Kč vč. DPH za každý den prodlení, a to </w:t>
      </w:r>
      <w:r w:rsidRPr="0058789F">
        <w:t xml:space="preserve">ode dne následujícího </w:t>
      </w:r>
      <w:r>
        <w:t>po termínu pro předání</w:t>
      </w:r>
      <w:r w:rsidR="005A19A1">
        <w:t xml:space="preserve"> předběžné podoby závěrečné zprávy.</w:t>
      </w:r>
    </w:p>
    <w:p w14:paraId="655BDEAD" w14:textId="77777777" w:rsidR="00EB4DBD" w:rsidRDefault="00EB4DBD" w:rsidP="00EB4DBD">
      <w:pPr>
        <w:pStyle w:val="Odstavecseseznamem"/>
      </w:pPr>
      <w:r>
        <w:t>Nezaplatí-li objednatel</w:t>
      </w:r>
      <w:r w:rsidRPr="00A74BF8">
        <w:t xml:space="preserve"> </w:t>
      </w:r>
      <w:r>
        <w:t>cenu za dílo</w:t>
      </w:r>
      <w:r w:rsidRPr="00A74BF8">
        <w:t xml:space="preserve"> včas, je povinen uhradit </w:t>
      </w:r>
      <w:r>
        <w:t xml:space="preserve">poskytovateli zákonný </w:t>
      </w:r>
      <w:r w:rsidRPr="00A74BF8">
        <w:t>úrok z prodlení ve výši stanovené předpisy občanského práva.</w:t>
      </w:r>
      <w:r>
        <w:t xml:space="preserve"> Poskytovatel nemá v takovém případě nárok na náhradu další škody, která by mu prodlením objednatele s úhradou ceny za dílo vznikla.</w:t>
      </w:r>
    </w:p>
    <w:p w14:paraId="2DBBAA05" w14:textId="0C0FE662" w:rsidR="00D063A2" w:rsidRPr="00C429FC" w:rsidRDefault="00D063A2" w:rsidP="00D063A2">
      <w:pPr>
        <w:pStyle w:val="Odstavecseseznamem"/>
      </w:pPr>
      <w:r w:rsidRPr="00C429FC">
        <w:t xml:space="preserve">Uplatněním nároku na smluvní pokutu ani jejím zaplacením nezanikne povinnost </w:t>
      </w:r>
      <w:r w:rsidR="00EB4DBD">
        <w:t>smluvní strany</w:t>
      </w:r>
      <w:r w:rsidR="00EB4DBD" w:rsidRPr="00C429FC">
        <w:t xml:space="preserve"> </w:t>
      </w:r>
      <w:r w:rsidRPr="00C429FC">
        <w:t>splnit povinnost, jejíž plnění bylo zajištěno smluvní pokutou a</w:t>
      </w:r>
      <w:r>
        <w:t> </w:t>
      </w:r>
      <w:r w:rsidR="00EB4DBD">
        <w:t>smluvní strana</w:t>
      </w:r>
      <w:r w:rsidR="00EB4DBD" w:rsidRPr="00C429FC">
        <w:t xml:space="preserve"> </w:t>
      </w:r>
      <w:r w:rsidRPr="00C429FC">
        <w:t>tak bude i nadále povinn</w:t>
      </w:r>
      <w:r w:rsidR="00EB4DBD">
        <w:t>a</w:t>
      </w:r>
      <w:r w:rsidRPr="00C429FC">
        <w:t xml:space="preserve"> ke splnění takovéto povinnosti.</w:t>
      </w:r>
    </w:p>
    <w:p w14:paraId="1376555D" w14:textId="6FC01EC8" w:rsidR="00D063A2" w:rsidRDefault="00EB4DBD" w:rsidP="00D063A2">
      <w:pPr>
        <w:pStyle w:val="Odstavecseseznamem"/>
      </w:pPr>
      <w:r>
        <w:t>Smluvní strana</w:t>
      </w:r>
      <w:r w:rsidRPr="00AC7D00">
        <w:t xml:space="preserve"> </w:t>
      </w:r>
      <w:r w:rsidR="00D063A2" w:rsidRPr="00AC7D00">
        <w:t>je oprávněn</w:t>
      </w:r>
      <w:r>
        <w:t>a</w:t>
      </w:r>
      <w:r w:rsidR="00D063A2" w:rsidRPr="00AC7D00">
        <w:t xml:space="preserve"> požadovat smluvní pokutu ode dne porušení smluvní povinnosti do dne, kdy došlo k jejímu splnění.</w:t>
      </w:r>
    </w:p>
    <w:p w14:paraId="3DB59891" w14:textId="74A8074D" w:rsidR="00D063A2" w:rsidRDefault="00D063A2" w:rsidP="00D063A2">
      <w:pPr>
        <w:pStyle w:val="Odstavecseseznamem"/>
      </w:pPr>
      <w:r w:rsidRPr="00AC7D00">
        <w:t xml:space="preserve">V případě, že </w:t>
      </w:r>
      <w:r>
        <w:t>p</w:t>
      </w:r>
      <w:r w:rsidRPr="00AC7D00">
        <w:t>oskytovatel bude činnosti uvedené v</w:t>
      </w:r>
      <w:r>
        <w:t> </w:t>
      </w:r>
      <w:r w:rsidRPr="00AC7D00">
        <w:t>čl</w:t>
      </w:r>
      <w:r>
        <w:t>.</w:t>
      </w:r>
      <w:r w:rsidRPr="00AC7D00">
        <w:t xml:space="preserve"> </w:t>
      </w:r>
      <w:r w:rsidR="00EB4DBD">
        <w:fldChar w:fldCharType="begin"/>
      </w:r>
      <w:r w:rsidR="00EB4DBD">
        <w:instrText xml:space="preserve"> REF _Ref141874060 \r \h </w:instrText>
      </w:r>
      <w:r w:rsidR="00EB4DBD">
        <w:fldChar w:fldCharType="separate"/>
      </w:r>
      <w:r w:rsidR="00EB4DBD">
        <w:t>1</w:t>
      </w:r>
      <w:r w:rsidR="00EB4DBD">
        <w:fldChar w:fldCharType="end"/>
      </w:r>
      <w:r w:rsidRPr="00AC7D00">
        <w:t xml:space="preserve"> </w:t>
      </w:r>
      <w:r>
        <w:t xml:space="preserve">smlouvy </w:t>
      </w:r>
      <w:r w:rsidRPr="00AC7D00">
        <w:t xml:space="preserve">zajišťovat prostřednictvím externích subjektů (tedy nikoliv svými zaměstnanci), přebírá za tyto externí subjekty odpovědnost za škodu způsobenou </w:t>
      </w:r>
      <w:r>
        <w:t>o</w:t>
      </w:r>
      <w:r w:rsidRPr="00AC7D00">
        <w:t>bjednateli ve všech případech porušení smluvních povinností včetně závazků k zaplacení smluvní pokuty.</w:t>
      </w:r>
    </w:p>
    <w:p w14:paraId="7AAACCF6" w14:textId="1AF9F1AE" w:rsidR="00D063A2" w:rsidRPr="00A74BF8" w:rsidRDefault="00D063A2" w:rsidP="00D063A2">
      <w:pPr>
        <w:pStyle w:val="Odstavecseseznamem"/>
      </w:pPr>
      <w:r>
        <w:t xml:space="preserve">Za porušení povinnosti mlčenlivosti </w:t>
      </w:r>
      <w:r w:rsidRPr="00003372">
        <w:t xml:space="preserve">uvedené </w:t>
      </w:r>
      <w:r w:rsidRPr="00240D6C">
        <w:t xml:space="preserve">v čl. </w:t>
      </w:r>
      <w:r w:rsidRPr="00240D6C">
        <w:fldChar w:fldCharType="begin"/>
      </w:r>
      <w:r w:rsidRPr="00240D6C">
        <w:instrText xml:space="preserve"> REF _Ref109655736 \r \h </w:instrText>
      </w:r>
      <w:r>
        <w:instrText xml:space="preserve"> \* MERGEFORMAT </w:instrText>
      </w:r>
      <w:r w:rsidRPr="00240D6C">
        <w:fldChar w:fldCharType="separate"/>
      </w:r>
      <w:r w:rsidR="00F948F2">
        <w:t>7</w:t>
      </w:r>
      <w:r w:rsidRPr="00240D6C">
        <w:fldChar w:fldCharType="end"/>
      </w:r>
      <w:r>
        <w:t xml:space="preserve"> smlouvy je poskytovatel povinen uhradit objednateli smluvní pokutu ve výši </w:t>
      </w:r>
      <w:r w:rsidR="00071A6C">
        <w:t>200</w:t>
      </w:r>
      <w:r>
        <w:t>.000 Kč, a to za každý jednotlivý případ takového porušení povinnosti, dojde-li k uvedenému opakovaně.</w:t>
      </w:r>
    </w:p>
    <w:p w14:paraId="0585F4DA" w14:textId="77777777" w:rsidR="00D063A2" w:rsidRDefault="00D063A2" w:rsidP="00D063A2">
      <w:pPr>
        <w:pStyle w:val="Odstavecseseznamem"/>
      </w:pPr>
      <w:r>
        <w:t>Smluvní strany se dohodly, že sjednání výše uvedených smluvních pokut se nedotýká práva objednatele domáhat se náhrady škody, která mu porušením povinností, ke kterým se smluvní pokuta vztahuje, vznikne a sjednávají tedy, že ustanovení § 2050 občanského zákoníku se na tuto smlouvu a vztahy z ní vyplývající nepoužije.</w:t>
      </w:r>
    </w:p>
    <w:p w14:paraId="094BD07E" w14:textId="023E5D64" w:rsidR="00B727F2" w:rsidRPr="00D063A2" w:rsidRDefault="00D063A2" w:rsidP="00412864">
      <w:pPr>
        <w:pStyle w:val="Nadpis1"/>
      </w:pPr>
      <w:r w:rsidRPr="00D063A2">
        <w:t>u</w:t>
      </w:r>
      <w:r w:rsidR="008C3015" w:rsidRPr="00D063A2">
        <w:t>končení smlouvy</w:t>
      </w:r>
    </w:p>
    <w:p w14:paraId="3C8A15D1" w14:textId="77777777" w:rsidR="00B727F2" w:rsidRPr="00D063A2" w:rsidRDefault="00116445" w:rsidP="00972B5C">
      <w:pPr>
        <w:pStyle w:val="Odstavecseseznamem"/>
      </w:pPr>
      <w:r w:rsidRPr="00D063A2">
        <w:rPr>
          <w:rFonts w:cs="Segoe UI"/>
        </w:rPr>
        <w:t>Smluvní strany mohou tuto smlouvu ukončit písemnou dohodou podepsanou oběma smluvními stranami.</w:t>
      </w:r>
    </w:p>
    <w:p w14:paraId="1873B491" w14:textId="79AEB686" w:rsidR="00B727F2" w:rsidRPr="00D063A2" w:rsidRDefault="00116445" w:rsidP="00972B5C">
      <w:pPr>
        <w:pStyle w:val="Odstavecseseznamem"/>
      </w:pPr>
      <w:r w:rsidRPr="00D063A2">
        <w:rPr>
          <w:rFonts w:cs="Segoe UI"/>
        </w:rPr>
        <w:lastRenderedPageBreak/>
        <w:t xml:space="preserve">Kterákoliv ze smluvních stran může tuto smlouvu písemně vypovědět, a to i bez uvedení důvodu, přičemž výpovědní doba činí </w:t>
      </w:r>
      <w:r w:rsidR="00D063A2" w:rsidRPr="00D063A2">
        <w:rPr>
          <w:rFonts w:cs="Segoe UI"/>
        </w:rPr>
        <w:t>1</w:t>
      </w:r>
      <w:r w:rsidRPr="00D063A2">
        <w:rPr>
          <w:rFonts w:cs="Segoe UI"/>
        </w:rPr>
        <w:t xml:space="preserve"> měsíc a začíná běžet prvním dnem kalendářního měsíce následujícího po měsíci, ve kterém byla výpověď prokazatelným způsobem doručena druhé smluvní straně.</w:t>
      </w:r>
    </w:p>
    <w:p w14:paraId="29E2D6A6" w14:textId="24B1F604" w:rsidR="00B727F2" w:rsidRPr="00D063A2" w:rsidRDefault="00B727F2" w:rsidP="00972B5C">
      <w:pPr>
        <w:pStyle w:val="Odstavecseseznamem"/>
      </w:pPr>
      <w:r w:rsidRPr="00D063A2">
        <w:t>Pokud některá ze smluvních stran odmítne převzít výpověď nebo neposkytne součinnost potřebnou k jejímu řádnému doručení, považuje se výpověď za doručenou dnem, kdy došlo k </w:t>
      </w:r>
      <w:r w:rsidR="00D063A2" w:rsidRPr="00D063A2">
        <w:t>n</w:t>
      </w:r>
      <w:r w:rsidRPr="00D063A2">
        <w:t>eúspěšnému pokusu o doručení.</w:t>
      </w:r>
    </w:p>
    <w:p w14:paraId="7E516C14" w14:textId="77777777" w:rsidR="00C429FC" w:rsidRPr="00D063A2" w:rsidRDefault="00B727F2" w:rsidP="00972B5C">
      <w:pPr>
        <w:pStyle w:val="Odstavecseseznamem"/>
      </w:pPr>
      <w:r w:rsidRPr="00D063A2">
        <w:t>Každá ze smluvních stran má právo od této smlouvy písemně odstoupit, jestliže druhá smluvní strana hrubě nesplní povinnost, kterou podle této smlouvy nebo zákona má, a</w:t>
      </w:r>
      <w:r w:rsidR="000C4407" w:rsidRPr="00D063A2">
        <w:t> </w:t>
      </w:r>
      <w:r w:rsidRPr="00D063A2">
        <w:t>to ani v přiměřené dodatečné lhůtě stanovené v písemné výzvě ke splnění.</w:t>
      </w:r>
      <w:r w:rsidR="00116445" w:rsidRPr="00D063A2">
        <w:t xml:space="preserve"> </w:t>
      </w:r>
      <w:r w:rsidR="00116445" w:rsidRPr="00D063A2">
        <w:rPr>
          <w:rFonts w:cs="Segoe UI"/>
        </w:rPr>
        <w:t>Odstoupení od smlouvy je účinné ode dne, kdy bylo prokazatelně doručeno druhé smluvní straně.</w:t>
      </w:r>
    </w:p>
    <w:p w14:paraId="4E528700" w14:textId="77777777" w:rsidR="00D063A2" w:rsidRDefault="00D063A2" w:rsidP="00D063A2">
      <w:pPr>
        <w:pStyle w:val="Odstavecseseznamem"/>
      </w:pPr>
      <w:r w:rsidRPr="00814F56">
        <w:t>Smluvní strany se dohodly, že v případě zániku smlouvy si vzájemně vypořádají veškeré závazky a</w:t>
      </w:r>
      <w:r>
        <w:t> </w:t>
      </w:r>
      <w:r w:rsidRPr="00814F56">
        <w:t>pohledávky do 30 dnů ode dne zániku smlouvy. Dodavatel je povinen ve lhůtě dle předchozí věty předat osobní údaje uživateli a provést likvidaci osobních údajů, které mu byly poskytnuty na</w:t>
      </w:r>
      <w:r>
        <w:t> </w:t>
      </w:r>
      <w:r w:rsidRPr="00814F56">
        <w:t>základě této smlouvy.</w:t>
      </w:r>
    </w:p>
    <w:p w14:paraId="14AC29F0" w14:textId="77777777" w:rsidR="00B727F2" w:rsidRPr="009D6726" w:rsidRDefault="008C3015" w:rsidP="00412864">
      <w:pPr>
        <w:pStyle w:val="Nadpis1"/>
      </w:pPr>
      <w:r w:rsidRPr="009D6726">
        <w:t>Závěrečná ustanovení</w:t>
      </w:r>
    </w:p>
    <w:p w14:paraId="2BD19A9B" w14:textId="77777777" w:rsidR="006A3208" w:rsidRPr="009D6726" w:rsidRDefault="006A3208" w:rsidP="00972B5C">
      <w:pPr>
        <w:pStyle w:val="Odstavecseseznamem"/>
        <w:rPr>
          <w:szCs w:val="20"/>
        </w:rPr>
      </w:pPr>
      <w:r w:rsidRPr="009D6726">
        <w:t xml:space="preserve">Poskytovatel bere na vědomí, že tato smlouva bude uveřejněna v registru smluv v souladu se zákonem č. 340/2015 Sb., o zvláštních podmínkách účinnosti některých smluv, uveřejňování těchto smluv a o registru smluv (dále jen „zákon o registru smluv“). </w:t>
      </w:r>
      <w:r w:rsidRPr="009D6726">
        <w:rPr>
          <w:rFonts w:cs="Segoe UI"/>
        </w:rPr>
        <w:t xml:space="preserve">Uveřejnění smlouvy v registru smluv zajistí objednatel a bude o </w:t>
      </w:r>
      <w:r w:rsidR="0095505C" w:rsidRPr="009D6726">
        <w:rPr>
          <w:rFonts w:cs="Segoe UI"/>
        </w:rPr>
        <w:t>tom bezodkladně informovat poskytovatele</w:t>
      </w:r>
      <w:r w:rsidRPr="009D6726">
        <w:rPr>
          <w:rFonts w:cs="Segoe UI"/>
        </w:rPr>
        <w:t>.</w:t>
      </w:r>
    </w:p>
    <w:p w14:paraId="2324EB8D" w14:textId="77777777" w:rsidR="006A3208" w:rsidRPr="009D6726" w:rsidRDefault="0095505C" w:rsidP="00972B5C">
      <w:pPr>
        <w:pStyle w:val="Odstavecseseznamem"/>
        <w:rPr>
          <w:szCs w:val="20"/>
        </w:rPr>
      </w:pPr>
      <w:r w:rsidRPr="009D6726">
        <w:t>Poskytovatel dále bere na vědomí, že objednatel je povinným subjektem podle zákona č. 106/1999 Sb., o svobodném přístupu k informacím, ve znění pozdějších předpisů, a tato smlouva, popř. její část, může být předmětem poskytování informací.</w:t>
      </w:r>
    </w:p>
    <w:p w14:paraId="485BB587" w14:textId="77777777" w:rsidR="009D6726" w:rsidRDefault="009D6726" w:rsidP="009D6726">
      <w:pPr>
        <w:pStyle w:val="Odstavecseseznamem"/>
      </w:pPr>
      <w:r>
        <w:t xml:space="preserve">Poskytovatel </w:t>
      </w:r>
      <w:r w:rsidRPr="00A74BF8">
        <w:t xml:space="preserve">je podle § 2 písm. e) zákona č. 320/2001 Sb., o finanční kontrole ve veřejné správě </w:t>
      </w:r>
      <w:r>
        <w:br/>
      </w:r>
      <w:r w:rsidRPr="00A74BF8">
        <w:t>a</w:t>
      </w:r>
      <w:r>
        <w:t> </w:t>
      </w:r>
      <w:r w:rsidRPr="00A74BF8">
        <w:t>o změně některých zákonů</w:t>
      </w:r>
      <w:r>
        <w:t>,</w:t>
      </w:r>
      <w:r w:rsidRPr="00A74BF8">
        <w:t xml:space="preserve"> v </w:t>
      </w:r>
      <w:r>
        <w:t>účinném</w:t>
      </w:r>
      <w:r w:rsidRPr="00A74BF8">
        <w:t xml:space="preserve"> znění, osobou povinnou spolupůsobit při výkonu finanční kontroly prováděné v souvislosti s úhradou zboží</w:t>
      </w:r>
      <w:r>
        <w:t xml:space="preserve"> nebo služeb z veřejných výdajů, a zavazuje se v tomto ohledu poskytnout veškerou potřebnou součinnost. </w:t>
      </w:r>
    </w:p>
    <w:p w14:paraId="73C2AE38" w14:textId="77777777" w:rsidR="009D6726" w:rsidRPr="00A74BF8" w:rsidRDefault="009D6726" w:rsidP="009D6726">
      <w:pPr>
        <w:pStyle w:val="Odstavecseseznamem"/>
      </w:pPr>
      <w:r>
        <w:t>Poskytovatel</w:t>
      </w:r>
      <w:r w:rsidRPr="00A74BF8">
        <w:t xml:space="preserve"> si v době uzavření této smlouvy není vědom žádných okolností, které by zakládaly možný střet zájmů, nebo které by mu zabraňova</w:t>
      </w:r>
      <w:r>
        <w:t>ly plnit povinnosti podle této s</w:t>
      </w:r>
      <w:r w:rsidRPr="00A74BF8">
        <w:t>mlouvy.</w:t>
      </w:r>
    </w:p>
    <w:p w14:paraId="0EA298AD" w14:textId="77777777" w:rsidR="009D6726" w:rsidRPr="00A74BF8" w:rsidRDefault="009D6726" w:rsidP="009D6726">
      <w:pPr>
        <w:pStyle w:val="Odstavecseseznamem"/>
      </w:pPr>
      <w:r>
        <w:t>Poskytovatel</w:t>
      </w:r>
      <w:r w:rsidRPr="00A74BF8">
        <w:t xml:space="preserve"> je povinen řádně uchovávat veškeré originály účetních dokladů a originály dalších doku</w:t>
      </w:r>
      <w:r>
        <w:t>mentů souvisejících s činností poskytovatele</w:t>
      </w:r>
      <w:r w:rsidRPr="00A74BF8">
        <w:t>. Účetní doklady budou uchovány způsobem uvedeným v zákoně č</w:t>
      </w:r>
      <w:r>
        <w:t>. 563/1991 Sb., o účetnictví, v účinném znění</w:t>
      </w:r>
      <w:r w:rsidRPr="00A74BF8">
        <w:t>.</w:t>
      </w:r>
    </w:p>
    <w:p w14:paraId="5A6D3F63" w14:textId="77777777" w:rsidR="00C429FC" w:rsidRPr="009D6726" w:rsidRDefault="008C3015" w:rsidP="00972B5C">
      <w:pPr>
        <w:pStyle w:val="Odstavecseseznamem"/>
        <w:rPr>
          <w:szCs w:val="20"/>
        </w:rPr>
      </w:pPr>
      <w:r w:rsidRPr="009D6726">
        <w:rPr>
          <w:szCs w:val="20"/>
        </w:rPr>
        <w:t>Tato smlouva</w:t>
      </w:r>
      <w:r w:rsidR="00C429FC" w:rsidRPr="009D6726">
        <w:rPr>
          <w:szCs w:val="20"/>
        </w:rPr>
        <w:t xml:space="preserve"> se řídí obecně závaznými právními předpisy České republiky</w:t>
      </w:r>
      <w:r w:rsidRPr="009D6726">
        <w:rPr>
          <w:szCs w:val="20"/>
        </w:rPr>
        <w:t>, zejména pak ustanoveními občanského zákoníku</w:t>
      </w:r>
      <w:r w:rsidR="00C429FC" w:rsidRPr="009D6726">
        <w:rPr>
          <w:szCs w:val="20"/>
        </w:rPr>
        <w:t>.</w:t>
      </w:r>
    </w:p>
    <w:p w14:paraId="2C259787" w14:textId="77777777" w:rsidR="008C3015" w:rsidRPr="009D6726" w:rsidRDefault="0095505C" w:rsidP="00972B5C">
      <w:pPr>
        <w:pStyle w:val="Odstavecseseznamem"/>
        <w:rPr>
          <w:szCs w:val="20"/>
        </w:rPr>
      </w:pPr>
      <w:r w:rsidRPr="009D6726">
        <w:rPr>
          <w:rFonts w:cs="Segoe UI"/>
        </w:rPr>
        <w:t>Případná neplatnost některého ustanovení této smlouvy nezakládá neplatnost celé smlouvy. Pro takový případ se smluvní strany zavazují nahradit neplatné ustanovení smlouvy platným ustanovením, které nejlépe odpovídá obsahu a účelu neplatného ustanovení.</w:t>
      </w:r>
    </w:p>
    <w:p w14:paraId="3932D25C" w14:textId="77777777" w:rsidR="00031B1A" w:rsidRPr="009D6726" w:rsidRDefault="008C3015" w:rsidP="0095505C">
      <w:pPr>
        <w:pStyle w:val="Odstavecseseznamem"/>
        <w:rPr>
          <w:szCs w:val="20"/>
        </w:rPr>
      </w:pPr>
      <w:r w:rsidRPr="009D6726">
        <w:rPr>
          <w:rFonts w:cs="Segoe UI"/>
        </w:rPr>
        <w:t>Smluvní strany se dohodly, že veškeré případné spory vzniklé na základě této smlouvy budou řešeny primárně smírně, v případě přetrvávající neshody pak před soudy České republiky.</w:t>
      </w:r>
    </w:p>
    <w:p w14:paraId="7116FD05" w14:textId="77777777" w:rsidR="009D6726" w:rsidRPr="00D179C8" w:rsidRDefault="009D6726" w:rsidP="009D6726">
      <w:pPr>
        <w:pStyle w:val="Odstavecseseznamem"/>
        <w:rPr>
          <w:szCs w:val="20"/>
        </w:rPr>
      </w:pPr>
      <w:r w:rsidRPr="00D179C8">
        <w:rPr>
          <w:rFonts w:cs="Segoe UI"/>
        </w:rPr>
        <w:lastRenderedPageBreak/>
        <w:t xml:space="preserve">Nebude-li tato </w:t>
      </w:r>
      <w:r>
        <w:rPr>
          <w:rFonts w:cs="Segoe UI"/>
        </w:rPr>
        <w:t>s</w:t>
      </w:r>
      <w:r w:rsidRPr="00D179C8">
        <w:rPr>
          <w:rFonts w:cs="Segoe UI"/>
        </w:rPr>
        <w:t xml:space="preserve">mlouva uzavřena elektronicky a podepsána certifikovanými elektronickými podpisy zástupci smluvních stran, bude pořízena ve 2 vyhotoveních, každé s platností originálu, přičemž každá ze </w:t>
      </w:r>
      <w:r>
        <w:rPr>
          <w:rFonts w:cs="Segoe UI"/>
        </w:rPr>
        <w:t>s</w:t>
      </w:r>
      <w:r w:rsidRPr="00D179C8">
        <w:rPr>
          <w:rFonts w:cs="Segoe UI"/>
        </w:rPr>
        <w:t>mluvních stran obdrží po 1 vyhotovení.</w:t>
      </w:r>
    </w:p>
    <w:p w14:paraId="7B670B32" w14:textId="1CD50058" w:rsidR="00B9289D" w:rsidRPr="009D6726" w:rsidRDefault="00031B1A" w:rsidP="00972B5C">
      <w:pPr>
        <w:pStyle w:val="Odstavecseseznamem"/>
        <w:rPr>
          <w:szCs w:val="22"/>
        </w:rPr>
      </w:pPr>
      <w:r w:rsidRPr="009D6726">
        <w:rPr>
          <w:rFonts w:cs="Segoe UI"/>
        </w:rPr>
        <w:t>Jakékoliv změny nebo doplňky této smlouvy je možné činit pouze formou písemných, vzestupně číslovaných dodatků podepsaných oprávněnými osobami za každou smluvní stranu.</w:t>
      </w:r>
      <w:r w:rsidR="009D6726" w:rsidRPr="009D6726">
        <w:rPr>
          <w:rFonts w:cs="Segoe UI"/>
        </w:rPr>
        <w:t xml:space="preserve"> </w:t>
      </w:r>
      <w:r w:rsidR="009D6726" w:rsidRPr="009D6726">
        <w:t>Ustanovení předcházející věty se neuplatní na změny kontaktních osob uvedených v záhlaví této smlouvy, kdy případná změna těchto osob bude řešena písemným oznámením druhé smluvní straně na její adresu uvedenou v záhlaví této smlouvy, případně prostřednictvím elektronických prostředků a dále též na změny textu, který má být uveden na daňovém dokladu (viz čl. 3 této smlouvy).</w:t>
      </w:r>
    </w:p>
    <w:p w14:paraId="3B257CB1" w14:textId="3A71E775" w:rsidR="00031B1A" w:rsidRPr="009D6726" w:rsidRDefault="00031B1A" w:rsidP="00972B5C">
      <w:pPr>
        <w:pStyle w:val="Odstavecseseznamem"/>
        <w:rPr>
          <w:szCs w:val="22"/>
        </w:rPr>
      </w:pPr>
      <w:r w:rsidRPr="009D6726">
        <w:rPr>
          <w:rFonts w:cs="Segoe UI"/>
        </w:rPr>
        <w:t>Tato smlouva nabývá platnosti dnem jejího podpisu poslední smluvní stranou.</w:t>
      </w:r>
    </w:p>
    <w:p w14:paraId="6894A093" w14:textId="77777777" w:rsidR="009D6726" w:rsidRDefault="009D6726" w:rsidP="009D6726">
      <w:pPr>
        <w:pStyle w:val="Odstavecseseznamem"/>
      </w:pPr>
      <w:r>
        <w:t>Smlouva nabývá účinnosti dnem u</w:t>
      </w:r>
      <w:r w:rsidRPr="0009499E">
        <w:t xml:space="preserve">veřejnění </w:t>
      </w:r>
      <w:r>
        <w:t>s</w:t>
      </w:r>
      <w:r w:rsidRPr="0009499E">
        <w:t xml:space="preserve">mlouvy </w:t>
      </w:r>
      <w:r>
        <w:t>v souladu se</w:t>
      </w:r>
      <w:r w:rsidRPr="00BC7FC6">
        <w:t xml:space="preserve"> </w:t>
      </w:r>
      <w:r>
        <w:t xml:space="preserve">zákonem </w:t>
      </w:r>
      <w:r w:rsidRPr="0009499E">
        <w:t>o registru smlu</w:t>
      </w:r>
      <w:r>
        <w:t xml:space="preserve">v v registru smluv. Uveřejnění smlouvy v registru smluv </w:t>
      </w:r>
      <w:r w:rsidRPr="0009499E">
        <w:t xml:space="preserve">zajistí </w:t>
      </w:r>
      <w:r>
        <w:t>objednatel a bude o tom bezodkladně informovat poskytovatele</w:t>
      </w:r>
      <w:r w:rsidRPr="0009499E">
        <w:t>.</w:t>
      </w:r>
    </w:p>
    <w:p w14:paraId="282D7223" w14:textId="3C478273" w:rsidR="00B9289D" w:rsidRPr="00DF26A8" w:rsidRDefault="00031B1A" w:rsidP="00031B1A">
      <w:pPr>
        <w:pStyle w:val="Odstavecseseznamem"/>
        <w:rPr>
          <w:szCs w:val="22"/>
        </w:rPr>
      </w:pPr>
      <w:r w:rsidRPr="009D6726">
        <w:rPr>
          <w:rFonts w:cs="Segoe UI"/>
        </w:rPr>
        <w:t>Smluvní strany prohlašují, že se s obsahem této smlouvy seznámily, a že tuto smlouvu uzavřely na</w:t>
      </w:r>
      <w:r w:rsidR="00A12A1A">
        <w:rPr>
          <w:rFonts w:cs="Segoe UI"/>
        </w:rPr>
        <w:t> </w:t>
      </w:r>
      <w:r w:rsidRPr="009D6726">
        <w:rPr>
          <w:rFonts w:cs="Segoe UI"/>
        </w:rPr>
        <w:t>základě své pravé, svobo</w:t>
      </w:r>
      <w:r w:rsidR="0095505C" w:rsidRPr="009D6726">
        <w:rPr>
          <w:rFonts w:cs="Segoe UI"/>
        </w:rPr>
        <w:t>dné, vážné a omylu prosté vůle.</w:t>
      </w:r>
    </w:p>
    <w:p w14:paraId="7A1F0996" w14:textId="77777777" w:rsidR="00DF26A8" w:rsidRDefault="00DF26A8" w:rsidP="00DF26A8">
      <w:pPr>
        <w:rPr>
          <w:b/>
          <w:bCs/>
        </w:rPr>
      </w:pPr>
    </w:p>
    <w:p w14:paraId="61BE9635" w14:textId="77777777" w:rsidR="00DF26A8" w:rsidRDefault="00DF26A8" w:rsidP="00DF26A8">
      <w:pPr>
        <w:rPr>
          <w:b/>
          <w:bCs/>
        </w:rPr>
      </w:pPr>
      <w:r w:rsidRPr="00A12A1A">
        <w:rPr>
          <w:b/>
          <w:bCs/>
        </w:rPr>
        <w:t>P</w:t>
      </w:r>
      <w:r>
        <w:rPr>
          <w:b/>
          <w:bCs/>
        </w:rPr>
        <w:t>řílohy:</w:t>
      </w:r>
    </w:p>
    <w:p w14:paraId="64BF52D8" w14:textId="35F5B8F2" w:rsidR="00DF26A8" w:rsidRPr="00A12A1A" w:rsidRDefault="00DF26A8" w:rsidP="00A12A1A">
      <w:pPr>
        <w:pStyle w:val="Odstavecseseznamem"/>
        <w:numPr>
          <w:ilvl w:val="0"/>
          <w:numId w:val="47"/>
        </w:numPr>
        <w:rPr>
          <w:b/>
          <w:bCs/>
        </w:rPr>
      </w:pPr>
      <w:r w:rsidRPr="00A12A1A">
        <w:rPr>
          <w:b/>
          <w:bCs/>
        </w:rPr>
        <w:t>č. 1</w:t>
      </w:r>
      <w:r>
        <w:rPr>
          <w:b/>
          <w:bCs/>
        </w:rPr>
        <w:t xml:space="preserve"> – Interní evaluace – Data a podklady pro zpracování evaluace</w:t>
      </w:r>
    </w:p>
    <w:p w14:paraId="72806867" w14:textId="5B4DEE73" w:rsidR="0027283C" w:rsidRPr="009D6726" w:rsidRDefault="0027283C" w:rsidP="0083338B">
      <w:pPr>
        <w:pStyle w:val="Odstavecseseznamem"/>
        <w:numPr>
          <w:ilvl w:val="0"/>
          <w:numId w:val="0"/>
        </w:numPr>
        <w:tabs>
          <w:tab w:val="left" w:pos="3969"/>
          <w:tab w:val="left" w:pos="4962"/>
          <w:tab w:val="right" w:leader="dot" w:pos="9072"/>
        </w:tabs>
        <w:spacing w:before="600" w:after="1080"/>
        <w:rPr>
          <w:rFonts w:cs="Segoe UI"/>
        </w:rPr>
      </w:pPr>
      <w:r w:rsidRPr="009D6726">
        <w:rPr>
          <w:rFonts w:cs="Segoe UI"/>
        </w:rPr>
        <w:t>V </w:t>
      </w:r>
      <w:r w:rsidR="006A3208" w:rsidRPr="009D6726">
        <w:rPr>
          <w:rFonts w:cs="Segoe UI"/>
        </w:rPr>
        <w:t>Praze</w:t>
      </w:r>
      <w:r w:rsidRPr="009D6726">
        <w:rPr>
          <w:rFonts w:cs="Segoe UI"/>
          <w:caps/>
        </w:rPr>
        <w:t xml:space="preserve"> </w:t>
      </w:r>
      <w:r w:rsidRPr="009D6726">
        <w:rPr>
          <w:rFonts w:cs="Segoe UI"/>
        </w:rPr>
        <w:t xml:space="preserve">dne </w:t>
      </w:r>
      <w:r w:rsidR="0083338B">
        <w:rPr>
          <w:rFonts w:cs="Segoe UI"/>
        </w:rPr>
        <w:t>28. 8. 2023</w:t>
      </w:r>
      <w:r w:rsidR="0083338B">
        <w:rPr>
          <w:rFonts w:cs="Segoe UI"/>
        </w:rPr>
        <w:tab/>
      </w:r>
      <w:r w:rsidR="0083338B">
        <w:rPr>
          <w:rFonts w:cs="Segoe UI"/>
        </w:rPr>
        <w:tab/>
      </w:r>
      <w:r w:rsidRPr="009D6726">
        <w:rPr>
          <w:rFonts w:cs="Segoe UI"/>
        </w:rPr>
        <w:t>V </w:t>
      </w:r>
      <w:r w:rsidR="009D6726" w:rsidRPr="009D6726">
        <w:rPr>
          <w:rFonts w:cs="Segoe UI"/>
        </w:rPr>
        <w:t>Praze</w:t>
      </w:r>
      <w:r w:rsidRPr="009D6726">
        <w:rPr>
          <w:rFonts w:cs="Segoe UI"/>
        </w:rPr>
        <w:t xml:space="preserve"> dne</w:t>
      </w:r>
      <w:r w:rsidR="0083338B">
        <w:rPr>
          <w:rFonts w:cs="Segoe UI"/>
        </w:rPr>
        <w:t xml:space="preserve"> 21. 8. 2023</w:t>
      </w:r>
    </w:p>
    <w:p w14:paraId="43322065" w14:textId="77777777" w:rsidR="0027283C" w:rsidRPr="009D6726" w:rsidRDefault="0027283C" w:rsidP="0095505C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800" w:after="0"/>
        <w:rPr>
          <w:rFonts w:cs="Segoe UI"/>
        </w:rPr>
      </w:pPr>
      <w:r w:rsidRPr="009D6726">
        <w:rPr>
          <w:rFonts w:cs="Segoe UI"/>
        </w:rPr>
        <w:tab/>
      </w:r>
      <w:r w:rsidRPr="009D6726">
        <w:rPr>
          <w:rFonts w:cs="Segoe UI"/>
        </w:rPr>
        <w:tab/>
      </w:r>
      <w:r w:rsidRPr="009D6726">
        <w:rPr>
          <w:rFonts w:cs="Segoe UI"/>
        </w:rPr>
        <w:tab/>
      </w:r>
    </w:p>
    <w:p w14:paraId="75118899" w14:textId="77777777" w:rsidR="0027283C" w:rsidRPr="00CD4291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</w:rPr>
      </w:pPr>
      <w:r w:rsidRPr="009D6726">
        <w:rPr>
          <w:rFonts w:cs="Segoe UI"/>
          <w:i/>
          <w:szCs w:val="20"/>
        </w:rPr>
        <w:t xml:space="preserve">za </w:t>
      </w:r>
      <w:r w:rsidR="006A3208" w:rsidRPr="009D6726">
        <w:rPr>
          <w:rFonts w:cs="Segoe UI"/>
          <w:i/>
          <w:szCs w:val="20"/>
        </w:rPr>
        <w:t>objednatele</w:t>
      </w:r>
      <w:r w:rsidRPr="009D6726">
        <w:rPr>
          <w:rFonts w:cs="Segoe UI"/>
        </w:rPr>
        <w:tab/>
      </w:r>
      <w:r w:rsidRPr="00CD4291">
        <w:rPr>
          <w:rFonts w:cs="Segoe UI"/>
          <w:i/>
          <w:szCs w:val="20"/>
        </w:rPr>
        <w:t xml:space="preserve">za </w:t>
      </w:r>
      <w:r w:rsidR="006A3208" w:rsidRPr="00CD4291">
        <w:rPr>
          <w:rFonts w:cs="Segoe UI"/>
          <w:i/>
          <w:szCs w:val="20"/>
        </w:rPr>
        <w:t>poskytovatele</w:t>
      </w:r>
    </w:p>
    <w:p w14:paraId="3CB2417B" w14:textId="0629C795" w:rsidR="0027283C" w:rsidRPr="003F1EB4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CD4291">
        <w:rPr>
          <w:rFonts w:cs="Segoe UI"/>
          <w:b/>
          <w:iCs/>
        </w:rPr>
        <w:t>Ing. Petr Valdman</w:t>
      </w:r>
      <w:r w:rsidR="0027283C" w:rsidRPr="00CD4291">
        <w:rPr>
          <w:rFonts w:cs="Segoe UI"/>
        </w:rPr>
        <w:tab/>
      </w:r>
      <w:r w:rsidR="00120E18" w:rsidRPr="003B1F6B">
        <w:rPr>
          <w:rFonts w:cs="Segoe UI"/>
          <w:b/>
          <w:bCs/>
        </w:rPr>
        <w:t>Ing. David Mareček</w:t>
      </w:r>
    </w:p>
    <w:p w14:paraId="1D86D4BE" w14:textId="432AC780" w:rsidR="00B727F2" w:rsidRPr="0027283C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 w:rsidRPr="00CD4291">
        <w:rPr>
          <w:rFonts w:cs="Segoe UI"/>
        </w:rPr>
        <w:t>ředitel Státního fondu životního prostředí ČR</w:t>
      </w:r>
      <w:r w:rsidR="0027283C" w:rsidRPr="00CD4291">
        <w:rPr>
          <w:rFonts w:cs="Segoe UI"/>
        </w:rPr>
        <w:tab/>
      </w:r>
      <w:r w:rsidR="00120E18" w:rsidRPr="003F1EB4">
        <w:rPr>
          <w:rFonts w:cs="Segoe UI"/>
        </w:rPr>
        <w:t>jednatel</w:t>
      </w:r>
      <w:r w:rsidR="009D6726" w:rsidRPr="003F1EB4">
        <w:rPr>
          <w:rFonts w:cs="Segoe UI"/>
        </w:rPr>
        <w:t xml:space="preserve"> </w:t>
      </w:r>
      <w:r w:rsidR="009D6726" w:rsidRPr="00CD4291">
        <w:rPr>
          <w:rFonts w:cs="Segoe UI"/>
        </w:rPr>
        <w:t>společnosti INISOFT</w:t>
      </w:r>
      <w:r w:rsidR="009D6726" w:rsidRPr="009D6726">
        <w:t xml:space="preserve"> s.r.o.</w:t>
      </w:r>
    </w:p>
    <w:sectPr w:rsidR="00B727F2" w:rsidRPr="0027283C" w:rsidSect="0078566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2920D" w14:textId="77777777" w:rsidR="00B94DB5" w:rsidRDefault="00B94DB5" w:rsidP="002919BE">
      <w:r>
        <w:separator/>
      </w:r>
    </w:p>
  </w:endnote>
  <w:endnote w:type="continuationSeparator" w:id="0">
    <w:p w14:paraId="1D0904C7" w14:textId="77777777" w:rsidR="00B94DB5" w:rsidRDefault="00B94DB5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B383" w14:textId="5A853315" w:rsidR="0021110F" w:rsidRPr="0078566E" w:rsidRDefault="0078566E" w:rsidP="0078566E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A64F096" wp14:editId="62A1CF53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200355917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66759" w14:textId="0C8D8C6A" w:rsidR="0078566E" w:rsidRPr="00F02675" w:rsidRDefault="0078566E" w:rsidP="0078566E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BB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BB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4F09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2.9pt;width:70.8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" filled="f" stroked="f">
              <v:textbox style="mso-fit-shape-to-text:t" inset="0,0,0,0">
                <w:txbxContent>
                  <w:p w14:paraId="48366759" w14:textId="0C8D8C6A" w:rsidR="0078566E" w:rsidRPr="00F02675" w:rsidRDefault="0078566E" w:rsidP="0078566E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B1BB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7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B1BB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7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>Smlouva o dílo – Zpracování evaluace k programu „Ekologická likvidace autovraků“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45E92" w14:textId="07A6141C" w:rsidR="00983C4B" w:rsidRDefault="00983C4B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2402838" wp14:editId="2253E3C8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E6664" w14:textId="454834D7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BB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BB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028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74AE6664" w14:textId="454834D7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B1BB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0B1BB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7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78566E">
      <w:t>Smlouva o dílo – Zpracování evaluace k programu „Ekologická likvidace autovraků“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8521D" w14:textId="77777777" w:rsidR="00B94DB5" w:rsidRDefault="00B94DB5" w:rsidP="002919BE">
      <w:r>
        <w:separator/>
      </w:r>
    </w:p>
  </w:footnote>
  <w:footnote w:type="continuationSeparator" w:id="0">
    <w:p w14:paraId="359ABC77" w14:textId="77777777" w:rsidR="00B94DB5" w:rsidRDefault="00B94DB5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5674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3B0D5963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EC1A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36E3789E" wp14:editId="4F971652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658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1A95D60"/>
    <w:multiLevelType w:val="multilevel"/>
    <w:tmpl w:val="1396D9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05820E92"/>
    <w:multiLevelType w:val="hybridMultilevel"/>
    <w:tmpl w:val="79BEE7F6"/>
    <w:lvl w:ilvl="0" w:tplc="AF24661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5505816"/>
    <w:multiLevelType w:val="multilevel"/>
    <w:tmpl w:val="0D640172"/>
    <w:lvl w:ilvl="0">
      <w:start w:val="1"/>
      <w:numFmt w:val="decimal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4" w15:restartNumberingAfterBreak="0">
    <w:nsid w:val="3C3F76BD"/>
    <w:multiLevelType w:val="multilevel"/>
    <w:tmpl w:val="5A3C3DB4"/>
    <w:lvl w:ilvl="0">
      <w:start w:val="1"/>
      <w:numFmt w:val="decimal"/>
      <w:pStyle w:val="rove1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2"/>
      <w:lvlText w:val="%1.%2."/>
      <w:lvlJc w:val="left"/>
      <w:pPr>
        <w:ind w:left="858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pStyle w:val="rove3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3376005"/>
    <w:multiLevelType w:val="multilevel"/>
    <w:tmpl w:val="BF128B5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3624F7B"/>
    <w:multiLevelType w:val="multilevel"/>
    <w:tmpl w:val="7D189160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673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53" w:hanging="1440"/>
      </w:pPr>
      <w:rPr>
        <w:rFonts w:hint="default"/>
      </w:rPr>
    </w:lvl>
  </w:abstractNum>
  <w:abstractNum w:abstractNumId="28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2953F7"/>
    <w:multiLevelType w:val="multilevel"/>
    <w:tmpl w:val="AF7EED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0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71737431">
    <w:abstractNumId w:val="40"/>
  </w:num>
  <w:num w:numId="2" w16cid:durableId="708409591">
    <w:abstractNumId w:val="3"/>
  </w:num>
  <w:num w:numId="3" w16cid:durableId="322591961">
    <w:abstractNumId w:val="13"/>
  </w:num>
  <w:num w:numId="4" w16cid:durableId="1029913108">
    <w:abstractNumId w:val="1"/>
  </w:num>
  <w:num w:numId="5" w16cid:durableId="193300688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1575389">
    <w:abstractNumId w:val="36"/>
  </w:num>
  <w:num w:numId="7" w16cid:durableId="698699366">
    <w:abstractNumId w:val="34"/>
  </w:num>
  <w:num w:numId="8" w16cid:durableId="2002927433">
    <w:abstractNumId w:val="16"/>
  </w:num>
  <w:num w:numId="9" w16cid:durableId="1922173819">
    <w:abstractNumId w:val="14"/>
  </w:num>
  <w:num w:numId="10" w16cid:durableId="369574057">
    <w:abstractNumId w:val="25"/>
  </w:num>
  <w:num w:numId="11" w16cid:durableId="623930123">
    <w:abstractNumId w:val="5"/>
  </w:num>
  <w:num w:numId="12" w16cid:durableId="124276840">
    <w:abstractNumId w:val="20"/>
  </w:num>
  <w:num w:numId="13" w16cid:durableId="4040078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8019063">
    <w:abstractNumId w:val="19"/>
  </w:num>
  <w:num w:numId="15" w16cid:durableId="1023823960">
    <w:abstractNumId w:val="33"/>
  </w:num>
  <w:num w:numId="16" w16cid:durableId="760031876">
    <w:abstractNumId w:val="6"/>
  </w:num>
  <w:num w:numId="17" w16cid:durableId="857620062">
    <w:abstractNumId w:val="39"/>
  </w:num>
  <w:num w:numId="18" w16cid:durableId="265508788">
    <w:abstractNumId w:val="22"/>
  </w:num>
  <w:num w:numId="19" w16cid:durableId="2126189390">
    <w:abstractNumId w:val="21"/>
  </w:num>
  <w:num w:numId="20" w16cid:durableId="991981970">
    <w:abstractNumId w:val="7"/>
  </w:num>
  <w:num w:numId="21" w16cid:durableId="1661352135">
    <w:abstractNumId w:val="11"/>
  </w:num>
  <w:num w:numId="22" w16cid:durableId="1079399847">
    <w:abstractNumId w:val="15"/>
  </w:num>
  <w:num w:numId="23" w16cid:durableId="1110933398">
    <w:abstractNumId w:val="35"/>
  </w:num>
  <w:num w:numId="24" w16cid:durableId="1777824842">
    <w:abstractNumId w:val="23"/>
  </w:num>
  <w:num w:numId="25" w16cid:durableId="32970166">
    <w:abstractNumId w:val="29"/>
  </w:num>
  <w:num w:numId="26" w16cid:durableId="2077317706">
    <w:abstractNumId w:val="10"/>
  </w:num>
  <w:num w:numId="27" w16cid:durableId="1039010176">
    <w:abstractNumId w:val="3"/>
  </w:num>
  <w:num w:numId="28" w16cid:durableId="981156648">
    <w:abstractNumId w:val="28"/>
  </w:num>
  <w:num w:numId="29" w16cid:durableId="1090933797">
    <w:abstractNumId w:val="8"/>
  </w:num>
  <w:num w:numId="30" w16cid:durableId="1343237227">
    <w:abstractNumId w:val="38"/>
  </w:num>
  <w:num w:numId="31" w16cid:durableId="86653413">
    <w:abstractNumId w:val="37"/>
    <w:lvlOverride w:ilvl="0">
      <w:startOverride w:val="1"/>
    </w:lvlOverride>
  </w:num>
  <w:num w:numId="32" w16cid:durableId="102460596">
    <w:abstractNumId w:val="37"/>
  </w:num>
  <w:num w:numId="33" w16cid:durableId="1677076845">
    <w:abstractNumId w:val="17"/>
  </w:num>
  <w:num w:numId="34" w16cid:durableId="1875920890">
    <w:abstractNumId w:val="30"/>
  </w:num>
  <w:num w:numId="35" w16cid:durableId="996613089">
    <w:abstractNumId w:val="0"/>
  </w:num>
  <w:num w:numId="36" w16cid:durableId="985544837">
    <w:abstractNumId w:val="30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 w16cid:durableId="240262411">
    <w:abstractNumId w:val="18"/>
  </w:num>
  <w:num w:numId="38" w16cid:durableId="780031919">
    <w:abstractNumId w:val="18"/>
    <w:lvlOverride w:ilvl="0">
      <w:startOverride w:val="1"/>
    </w:lvlOverride>
  </w:num>
  <w:num w:numId="39" w16cid:durableId="58944771">
    <w:abstractNumId w:val="18"/>
    <w:lvlOverride w:ilvl="0">
      <w:startOverride w:val="1"/>
    </w:lvlOverride>
  </w:num>
  <w:num w:numId="40" w16cid:durableId="1692488996">
    <w:abstractNumId w:val="24"/>
  </w:num>
  <w:num w:numId="41" w16cid:durableId="1215197401">
    <w:abstractNumId w:val="12"/>
  </w:num>
  <w:num w:numId="42" w16cid:durableId="2088456761">
    <w:abstractNumId w:val="32"/>
  </w:num>
  <w:num w:numId="43" w16cid:durableId="906190003">
    <w:abstractNumId w:val="2"/>
  </w:num>
  <w:num w:numId="44" w16cid:durableId="6996718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945538">
    <w:abstractNumId w:val="27"/>
  </w:num>
  <w:num w:numId="46" w16cid:durableId="1022315582">
    <w:abstractNumId w:val="26"/>
  </w:num>
  <w:num w:numId="47" w16cid:durableId="1775897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3A9E"/>
    <w:rsid w:val="00010792"/>
    <w:rsid w:val="000174FC"/>
    <w:rsid w:val="00017D17"/>
    <w:rsid w:val="00031B1A"/>
    <w:rsid w:val="00043FEA"/>
    <w:rsid w:val="000572A0"/>
    <w:rsid w:val="000622C7"/>
    <w:rsid w:val="0006484C"/>
    <w:rsid w:val="00071A6C"/>
    <w:rsid w:val="00087E80"/>
    <w:rsid w:val="000A3BEA"/>
    <w:rsid w:val="000B1BB8"/>
    <w:rsid w:val="000C4407"/>
    <w:rsid w:val="000D1161"/>
    <w:rsid w:val="000D6E0A"/>
    <w:rsid w:val="000E4209"/>
    <w:rsid w:val="000E6D1F"/>
    <w:rsid w:val="000F216D"/>
    <w:rsid w:val="001059C3"/>
    <w:rsid w:val="00112549"/>
    <w:rsid w:val="00116445"/>
    <w:rsid w:val="00120E18"/>
    <w:rsid w:val="0014252D"/>
    <w:rsid w:val="00144AB4"/>
    <w:rsid w:val="00145AD9"/>
    <w:rsid w:val="0016099B"/>
    <w:rsid w:val="00161FED"/>
    <w:rsid w:val="00162D05"/>
    <w:rsid w:val="00174D0C"/>
    <w:rsid w:val="00180EE5"/>
    <w:rsid w:val="00192A6C"/>
    <w:rsid w:val="00193959"/>
    <w:rsid w:val="00194760"/>
    <w:rsid w:val="0019727D"/>
    <w:rsid w:val="001A4410"/>
    <w:rsid w:val="001B4361"/>
    <w:rsid w:val="001C2C96"/>
    <w:rsid w:val="001C576F"/>
    <w:rsid w:val="001E4626"/>
    <w:rsid w:val="001E78B9"/>
    <w:rsid w:val="001F7AC7"/>
    <w:rsid w:val="0020543A"/>
    <w:rsid w:val="0021110F"/>
    <w:rsid w:val="0021228C"/>
    <w:rsid w:val="00213F7F"/>
    <w:rsid w:val="0021727B"/>
    <w:rsid w:val="00217EF0"/>
    <w:rsid w:val="00222550"/>
    <w:rsid w:val="00231797"/>
    <w:rsid w:val="002328D5"/>
    <w:rsid w:val="0024378B"/>
    <w:rsid w:val="00246BE3"/>
    <w:rsid w:val="00254355"/>
    <w:rsid w:val="00263AD2"/>
    <w:rsid w:val="002653D6"/>
    <w:rsid w:val="002715CF"/>
    <w:rsid w:val="00271DD8"/>
    <w:rsid w:val="0027283C"/>
    <w:rsid w:val="00273F8D"/>
    <w:rsid w:val="00280D3E"/>
    <w:rsid w:val="00290CEC"/>
    <w:rsid w:val="002912EC"/>
    <w:rsid w:val="00291332"/>
    <w:rsid w:val="002919BE"/>
    <w:rsid w:val="00294468"/>
    <w:rsid w:val="00295B2D"/>
    <w:rsid w:val="002A5EF7"/>
    <w:rsid w:val="002B61C9"/>
    <w:rsid w:val="002B64A5"/>
    <w:rsid w:val="002C7495"/>
    <w:rsid w:val="002D44BC"/>
    <w:rsid w:val="002D4B40"/>
    <w:rsid w:val="002E0344"/>
    <w:rsid w:val="002E11AD"/>
    <w:rsid w:val="002E2955"/>
    <w:rsid w:val="002E5612"/>
    <w:rsid w:val="002F0101"/>
    <w:rsid w:val="002F24C9"/>
    <w:rsid w:val="00300C0C"/>
    <w:rsid w:val="00303C43"/>
    <w:rsid w:val="00303FD9"/>
    <w:rsid w:val="00310257"/>
    <w:rsid w:val="00313318"/>
    <w:rsid w:val="00330F7F"/>
    <w:rsid w:val="0033107B"/>
    <w:rsid w:val="00337685"/>
    <w:rsid w:val="00345179"/>
    <w:rsid w:val="00354246"/>
    <w:rsid w:val="00373946"/>
    <w:rsid w:val="00393310"/>
    <w:rsid w:val="00396663"/>
    <w:rsid w:val="003A077B"/>
    <w:rsid w:val="003B1F6B"/>
    <w:rsid w:val="003C3804"/>
    <w:rsid w:val="003F0813"/>
    <w:rsid w:val="003F1801"/>
    <w:rsid w:val="003F1EB4"/>
    <w:rsid w:val="004075F7"/>
    <w:rsid w:val="00412864"/>
    <w:rsid w:val="004161CD"/>
    <w:rsid w:val="00416DCB"/>
    <w:rsid w:val="0042285C"/>
    <w:rsid w:val="00444AF2"/>
    <w:rsid w:val="0045230F"/>
    <w:rsid w:val="00453E7D"/>
    <w:rsid w:val="0045528F"/>
    <w:rsid w:val="004842FE"/>
    <w:rsid w:val="004906B5"/>
    <w:rsid w:val="0049498C"/>
    <w:rsid w:val="004A02F7"/>
    <w:rsid w:val="004A3FB1"/>
    <w:rsid w:val="004B2DCD"/>
    <w:rsid w:val="004D27B1"/>
    <w:rsid w:val="004F15D7"/>
    <w:rsid w:val="004F1E87"/>
    <w:rsid w:val="004F69D1"/>
    <w:rsid w:val="00503251"/>
    <w:rsid w:val="00504B92"/>
    <w:rsid w:val="00522FF7"/>
    <w:rsid w:val="00543A93"/>
    <w:rsid w:val="00547023"/>
    <w:rsid w:val="00550AE2"/>
    <w:rsid w:val="00554AF1"/>
    <w:rsid w:val="00556917"/>
    <w:rsid w:val="00556C9C"/>
    <w:rsid w:val="00560A54"/>
    <w:rsid w:val="005667AB"/>
    <w:rsid w:val="0058049B"/>
    <w:rsid w:val="005A19A1"/>
    <w:rsid w:val="005B2890"/>
    <w:rsid w:val="005C0CB0"/>
    <w:rsid w:val="005C5619"/>
    <w:rsid w:val="005D4501"/>
    <w:rsid w:val="005D4C81"/>
    <w:rsid w:val="005D5116"/>
    <w:rsid w:val="005E23D2"/>
    <w:rsid w:val="005E4612"/>
    <w:rsid w:val="005E4C04"/>
    <w:rsid w:val="005F6613"/>
    <w:rsid w:val="00601FCA"/>
    <w:rsid w:val="00602AC0"/>
    <w:rsid w:val="00603A64"/>
    <w:rsid w:val="006268DC"/>
    <w:rsid w:val="00644C8F"/>
    <w:rsid w:val="006778A3"/>
    <w:rsid w:val="0068286E"/>
    <w:rsid w:val="006A1458"/>
    <w:rsid w:val="006A1809"/>
    <w:rsid w:val="006A3208"/>
    <w:rsid w:val="006C2945"/>
    <w:rsid w:val="006D7F6E"/>
    <w:rsid w:val="006E6EAE"/>
    <w:rsid w:val="006F53EB"/>
    <w:rsid w:val="00703515"/>
    <w:rsid w:val="00706BC1"/>
    <w:rsid w:val="007311BF"/>
    <w:rsid w:val="00740361"/>
    <w:rsid w:val="00745313"/>
    <w:rsid w:val="0076286D"/>
    <w:rsid w:val="00766715"/>
    <w:rsid w:val="00772E83"/>
    <w:rsid w:val="007776BC"/>
    <w:rsid w:val="007836F6"/>
    <w:rsid w:val="0078566E"/>
    <w:rsid w:val="0079583F"/>
    <w:rsid w:val="007B3EB9"/>
    <w:rsid w:val="007B650C"/>
    <w:rsid w:val="007C7E70"/>
    <w:rsid w:val="007E1C98"/>
    <w:rsid w:val="007E49CC"/>
    <w:rsid w:val="0082134B"/>
    <w:rsid w:val="00831AE2"/>
    <w:rsid w:val="0083338B"/>
    <w:rsid w:val="0083451E"/>
    <w:rsid w:val="00837195"/>
    <w:rsid w:val="00841D32"/>
    <w:rsid w:val="0084776B"/>
    <w:rsid w:val="00847C1F"/>
    <w:rsid w:val="00855249"/>
    <w:rsid w:val="00860937"/>
    <w:rsid w:val="00883C07"/>
    <w:rsid w:val="008A001A"/>
    <w:rsid w:val="008A5C65"/>
    <w:rsid w:val="008A618F"/>
    <w:rsid w:val="008B3EA9"/>
    <w:rsid w:val="008B6B65"/>
    <w:rsid w:val="008C2981"/>
    <w:rsid w:val="008C3015"/>
    <w:rsid w:val="008E0536"/>
    <w:rsid w:val="008E6B14"/>
    <w:rsid w:val="008E7DA0"/>
    <w:rsid w:val="008F06AB"/>
    <w:rsid w:val="008F292F"/>
    <w:rsid w:val="00900624"/>
    <w:rsid w:val="0090127A"/>
    <w:rsid w:val="00902319"/>
    <w:rsid w:val="009052EA"/>
    <w:rsid w:val="00907846"/>
    <w:rsid w:val="00914FFE"/>
    <w:rsid w:val="009343D8"/>
    <w:rsid w:val="009424E3"/>
    <w:rsid w:val="00953D21"/>
    <w:rsid w:val="0095505C"/>
    <w:rsid w:val="00964E4E"/>
    <w:rsid w:val="009671A5"/>
    <w:rsid w:val="009720DC"/>
    <w:rsid w:val="00972B5C"/>
    <w:rsid w:val="009813E2"/>
    <w:rsid w:val="00983C4B"/>
    <w:rsid w:val="009969C0"/>
    <w:rsid w:val="009975D9"/>
    <w:rsid w:val="009A3B4B"/>
    <w:rsid w:val="009A7E31"/>
    <w:rsid w:val="009B1C8D"/>
    <w:rsid w:val="009D0FBE"/>
    <w:rsid w:val="009D5053"/>
    <w:rsid w:val="009D6726"/>
    <w:rsid w:val="009E29FF"/>
    <w:rsid w:val="009F4103"/>
    <w:rsid w:val="00A0338D"/>
    <w:rsid w:val="00A12A1A"/>
    <w:rsid w:val="00A16271"/>
    <w:rsid w:val="00A231CF"/>
    <w:rsid w:val="00A24521"/>
    <w:rsid w:val="00A24C36"/>
    <w:rsid w:val="00A304B9"/>
    <w:rsid w:val="00A36982"/>
    <w:rsid w:val="00A4322C"/>
    <w:rsid w:val="00A43604"/>
    <w:rsid w:val="00A52ED8"/>
    <w:rsid w:val="00A53E98"/>
    <w:rsid w:val="00A55B93"/>
    <w:rsid w:val="00A63F70"/>
    <w:rsid w:val="00A64D14"/>
    <w:rsid w:val="00A74511"/>
    <w:rsid w:val="00A86812"/>
    <w:rsid w:val="00A9721C"/>
    <w:rsid w:val="00A97D4B"/>
    <w:rsid w:val="00AA080A"/>
    <w:rsid w:val="00AA2F00"/>
    <w:rsid w:val="00AA3C49"/>
    <w:rsid w:val="00AA7C55"/>
    <w:rsid w:val="00AB3BD1"/>
    <w:rsid w:val="00AB5F08"/>
    <w:rsid w:val="00AC6F43"/>
    <w:rsid w:val="00AC7D00"/>
    <w:rsid w:val="00AD232A"/>
    <w:rsid w:val="00AD62CB"/>
    <w:rsid w:val="00AE388F"/>
    <w:rsid w:val="00AF612F"/>
    <w:rsid w:val="00B0244A"/>
    <w:rsid w:val="00B07799"/>
    <w:rsid w:val="00B1289B"/>
    <w:rsid w:val="00B2636E"/>
    <w:rsid w:val="00B37BAE"/>
    <w:rsid w:val="00B40927"/>
    <w:rsid w:val="00B40CCD"/>
    <w:rsid w:val="00B609C2"/>
    <w:rsid w:val="00B650E6"/>
    <w:rsid w:val="00B727F2"/>
    <w:rsid w:val="00B728B6"/>
    <w:rsid w:val="00B72CCB"/>
    <w:rsid w:val="00B825DA"/>
    <w:rsid w:val="00B850D2"/>
    <w:rsid w:val="00B87FA8"/>
    <w:rsid w:val="00B9289D"/>
    <w:rsid w:val="00B9385D"/>
    <w:rsid w:val="00B94DB5"/>
    <w:rsid w:val="00B97504"/>
    <w:rsid w:val="00BB6554"/>
    <w:rsid w:val="00BC2AE8"/>
    <w:rsid w:val="00BC7209"/>
    <w:rsid w:val="00BD1194"/>
    <w:rsid w:val="00BE65ED"/>
    <w:rsid w:val="00C12DD2"/>
    <w:rsid w:val="00C150F7"/>
    <w:rsid w:val="00C2303F"/>
    <w:rsid w:val="00C429FC"/>
    <w:rsid w:val="00C437B1"/>
    <w:rsid w:val="00C451D7"/>
    <w:rsid w:val="00C46D79"/>
    <w:rsid w:val="00C627E8"/>
    <w:rsid w:val="00C66BC8"/>
    <w:rsid w:val="00C72608"/>
    <w:rsid w:val="00C73EB4"/>
    <w:rsid w:val="00C755DC"/>
    <w:rsid w:val="00C772B1"/>
    <w:rsid w:val="00C77EA8"/>
    <w:rsid w:val="00C91A8E"/>
    <w:rsid w:val="00C96EA8"/>
    <w:rsid w:val="00CA22E9"/>
    <w:rsid w:val="00CA507F"/>
    <w:rsid w:val="00CA5C40"/>
    <w:rsid w:val="00CC0327"/>
    <w:rsid w:val="00CC2DA9"/>
    <w:rsid w:val="00CC7865"/>
    <w:rsid w:val="00CD142F"/>
    <w:rsid w:val="00CD4291"/>
    <w:rsid w:val="00CD4838"/>
    <w:rsid w:val="00CD515F"/>
    <w:rsid w:val="00CF1BED"/>
    <w:rsid w:val="00CF2608"/>
    <w:rsid w:val="00D04E57"/>
    <w:rsid w:val="00D05068"/>
    <w:rsid w:val="00D05996"/>
    <w:rsid w:val="00D063A2"/>
    <w:rsid w:val="00D1541C"/>
    <w:rsid w:val="00D2391E"/>
    <w:rsid w:val="00D244E4"/>
    <w:rsid w:val="00D27CE0"/>
    <w:rsid w:val="00D3547F"/>
    <w:rsid w:val="00D4647F"/>
    <w:rsid w:val="00D469C7"/>
    <w:rsid w:val="00D53197"/>
    <w:rsid w:val="00D543DF"/>
    <w:rsid w:val="00D679C2"/>
    <w:rsid w:val="00D7440B"/>
    <w:rsid w:val="00D75C26"/>
    <w:rsid w:val="00D76C1E"/>
    <w:rsid w:val="00D828A9"/>
    <w:rsid w:val="00D93472"/>
    <w:rsid w:val="00DB364C"/>
    <w:rsid w:val="00DC6514"/>
    <w:rsid w:val="00DD05B1"/>
    <w:rsid w:val="00DF05E9"/>
    <w:rsid w:val="00DF26A8"/>
    <w:rsid w:val="00DF4E23"/>
    <w:rsid w:val="00DF6B61"/>
    <w:rsid w:val="00E02CB0"/>
    <w:rsid w:val="00E02D0C"/>
    <w:rsid w:val="00E04E81"/>
    <w:rsid w:val="00E07931"/>
    <w:rsid w:val="00E13836"/>
    <w:rsid w:val="00E17D0E"/>
    <w:rsid w:val="00E24084"/>
    <w:rsid w:val="00E25075"/>
    <w:rsid w:val="00E32732"/>
    <w:rsid w:val="00E34671"/>
    <w:rsid w:val="00E45495"/>
    <w:rsid w:val="00E54577"/>
    <w:rsid w:val="00E602CF"/>
    <w:rsid w:val="00E62959"/>
    <w:rsid w:val="00E757C4"/>
    <w:rsid w:val="00E760E7"/>
    <w:rsid w:val="00E948BD"/>
    <w:rsid w:val="00EB2FDD"/>
    <w:rsid w:val="00EB46D6"/>
    <w:rsid w:val="00EB4A85"/>
    <w:rsid w:val="00EB4DBD"/>
    <w:rsid w:val="00EB6FC7"/>
    <w:rsid w:val="00ED0039"/>
    <w:rsid w:val="00ED2661"/>
    <w:rsid w:val="00ED6FA0"/>
    <w:rsid w:val="00EE6592"/>
    <w:rsid w:val="00EF64B7"/>
    <w:rsid w:val="00F02675"/>
    <w:rsid w:val="00F100E4"/>
    <w:rsid w:val="00F227E7"/>
    <w:rsid w:val="00F27B5C"/>
    <w:rsid w:val="00F37FA0"/>
    <w:rsid w:val="00F43E43"/>
    <w:rsid w:val="00F47E13"/>
    <w:rsid w:val="00F503B3"/>
    <w:rsid w:val="00F7720A"/>
    <w:rsid w:val="00F82FD2"/>
    <w:rsid w:val="00F84C41"/>
    <w:rsid w:val="00F86D4A"/>
    <w:rsid w:val="00F914BF"/>
    <w:rsid w:val="00F92CB9"/>
    <w:rsid w:val="00F92F85"/>
    <w:rsid w:val="00F93380"/>
    <w:rsid w:val="00F948F2"/>
    <w:rsid w:val="00F9649E"/>
    <w:rsid w:val="00FA02AC"/>
    <w:rsid w:val="00FA54F1"/>
    <w:rsid w:val="00FA6456"/>
    <w:rsid w:val="00FB671F"/>
    <w:rsid w:val="00FB755D"/>
    <w:rsid w:val="00FC3010"/>
    <w:rsid w:val="00FC58E1"/>
    <w:rsid w:val="00FC7EE0"/>
    <w:rsid w:val="00FD6D79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D14132"/>
  <w15:docId w15:val="{87ED3121-8927-4B96-B75D-E42A151F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66E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45313"/>
    <w:rPr>
      <w:color w:val="605E5C"/>
      <w:shd w:val="clear" w:color="auto" w:fill="E1DFDD"/>
    </w:rPr>
  </w:style>
  <w:style w:type="paragraph" w:customStyle="1" w:styleId="rove1">
    <w:name w:val="úroveň 1"/>
    <w:basedOn w:val="Normln"/>
    <w:qFormat/>
    <w:rsid w:val="00D063A2"/>
    <w:pPr>
      <w:keepNext/>
      <w:numPr>
        <w:numId w:val="40"/>
      </w:numPr>
      <w:tabs>
        <w:tab w:val="left" w:pos="567"/>
      </w:tabs>
      <w:spacing w:before="360" w:after="120"/>
    </w:pPr>
    <w:rPr>
      <w:rFonts w:cs="Segoe UI"/>
      <w:b/>
      <w:caps/>
    </w:rPr>
  </w:style>
  <w:style w:type="paragraph" w:customStyle="1" w:styleId="rove2">
    <w:name w:val="úroveň 2"/>
    <w:basedOn w:val="Normln"/>
    <w:qFormat/>
    <w:rsid w:val="00D063A2"/>
    <w:pPr>
      <w:widowControl w:val="0"/>
      <w:numPr>
        <w:ilvl w:val="1"/>
        <w:numId w:val="40"/>
      </w:numPr>
      <w:spacing w:after="120" w:line="240" w:lineRule="auto"/>
      <w:jc w:val="both"/>
    </w:pPr>
    <w:rPr>
      <w:rFonts w:cs="Segoe UI"/>
      <w:szCs w:val="20"/>
    </w:rPr>
  </w:style>
  <w:style w:type="paragraph" w:customStyle="1" w:styleId="rove3">
    <w:name w:val="úroveň 3"/>
    <w:basedOn w:val="Normln"/>
    <w:link w:val="rove3Char"/>
    <w:qFormat/>
    <w:rsid w:val="00D063A2"/>
    <w:pPr>
      <w:numPr>
        <w:ilvl w:val="2"/>
        <w:numId w:val="40"/>
      </w:numPr>
      <w:spacing w:before="120" w:after="120" w:line="240" w:lineRule="auto"/>
      <w:ind w:left="720" w:hanging="720"/>
      <w:jc w:val="both"/>
    </w:pPr>
    <w:rPr>
      <w:rFonts w:cs="Segoe UI"/>
      <w:iCs/>
      <w:szCs w:val="20"/>
    </w:rPr>
  </w:style>
  <w:style w:type="character" w:customStyle="1" w:styleId="rove3Char">
    <w:name w:val="úroveň 3 Char"/>
    <w:link w:val="rove3"/>
    <w:rsid w:val="00D063A2"/>
    <w:rPr>
      <w:rFonts w:ascii="Segoe UI" w:eastAsia="Times New Roman" w:hAnsi="Segoe UI" w:cs="Segoe UI"/>
      <w:i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D063A2"/>
    <w:pPr>
      <w:spacing w:line="240" w:lineRule="atLeast"/>
    </w:pPr>
    <w:rPr>
      <w:rFonts w:ascii="Times New Roman" w:hAnsi="Times New Roman"/>
      <w:snapToGrid w:val="0"/>
      <w:color w:val="0000FF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D063A2"/>
    <w:rPr>
      <w:rFonts w:ascii="Times New Roman" w:eastAsia="Times New Roman" w:hAnsi="Times New Roman" w:cs="Times New Roman"/>
      <w:snapToGrid w:val="0"/>
      <w:color w:val="0000FF"/>
      <w:sz w:val="24"/>
      <w:szCs w:val="20"/>
      <w:lang w:eastAsia="cs-CZ"/>
    </w:rPr>
  </w:style>
  <w:style w:type="paragraph" w:customStyle="1" w:styleId="podsekce">
    <w:name w:val="podsekce"/>
    <w:basedOn w:val="Normln"/>
    <w:rsid w:val="001F7AC7"/>
    <w:pPr>
      <w:spacing w:after="100" w:afterAutospacing="1" w:line="240" w:lineRule="auto"/>
      <w:ind w:left="313"/>
    </w:pPr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8996A-5FF3-4BEA-AE15-D3C43512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2612</Words>
  <Characters>15411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Králová Michaela</cp:lastModifiedBy>
  <cp:revision>7</cp:revision>
  <cp:lastPrinted>2016-04-01T13:31:00Z</cp:lastPrinted>
  <dcterms:created xsi:type="dcterms:W3CDTF">2023-08-14T06:15:00Z</dcterms:created>
  <dcterms:modified xsi:type="dcterms:W3CDTF">2023-08-28T14:02:00Z</dcterms:modified>
</cp:coreProperties>
</file>