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B62E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3605" cy="105283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DB62E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C7D3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DB62EE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DB62EE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B62E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C7D3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</w:t>
            </w:r>
            <w:r w:rsidR="00DB62EE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B62E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28. 8. 2023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B62E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Building-investment s.r.o.</w:t>
            </w:r>
          </w:p>
          <w:p w:rsidR="001F0477" w:rsidRPr="006F0BA2" w:rsidRDefault="00DB62E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Husova 36</w:t>
            </w:r>
          </w:p>
          <w:p w:rsidR="001F0477" w:rsidRPr="006F0BA2" w:rsidRDefault="00DB62E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DB62EE">
              <w:rPr>
                <w:rFonts w:ascii="Tahoma" w:hAnsi="Tahoma" w:cs="Tahoma"/>
                <w:bCs/>
                <w:noProof/>
                <w:sz w:val="22"/>
                <w:szCs w:val="22"/>
              </w:rPr>
              <w:t>65415680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DB62EE">
              <w:rPr>
                <w:rFonts w:ascii="Tahoma" w:hAnsi="Tahoma" w:cs="Tahoma"/>
                <w:bCs/>
                <w:noProof/>
                <w:sz w:val="22"/>
                <w:szCs w:val="22"/>
              </w:rPr>
              <w:t>CZ65415680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B62EE">
        <w:rPr>
          <w:rFonts w:ascii="Tahoma" w:hAnsi="Tahoma" w:cs="Tahoma"/>
          <w:noProof/>
          <w:sz w:val="28"/>
          <w:szCs w:val="28"/>
        </w:rPr>
        <w:t>268/23/7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DB62E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Projektová dokumentace „Přístupová rampa od Volyňky na most Jana Palacha“</w:t>
            </w:r>
          </w:p>
        </w:tc>
        <w:tc>
          <w:tcPr>
            <w:tcW w:w="1440" w:type="dxa"/>
          </w:tcPr>
          <w:p w:rsidR="001F0477" w:rsidRPr="006F0BA2" w:rsidRDefault="00DB62E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DB62E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DB62E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112 530,00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B62EE">
        <w:rPr>
          <w:rFonts w:ascii="Tahoma" w:hAnsi="Tahoma" w:cs="Tahoma"/>
          <w:b/>
          <w:bCs/>
          <w:noProof/>
          <w:sz w:val="20"/>
          <w:szCs w:val="20"/>
        </w:rPr>
        <w:t>112 530,00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DB62EE" w:rsidRDefault="00DB62E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provedení PD s názvem "Přístupová rampa od Volyňky na most Jana Palacha" - dle nabídky ze dne </w:t>
      </w:r>
      <w:proofErr w:type="gramStart"/>
      <w:r>
        <w:rPr>
          <w:rFonts w:ascii="Tahoma" w:hAnsi="Tahoma" w:cs="Tahoma"/>
          <w:sz w:val="20"/>
          <w:szCs w:val="20"/>
        </w:rPr>
        <w:t>21.08.2023</w:t>
      </w:r>
      <w:proofErr w:type="gramEnd"/>
      <w:r>
        <w:rPr>
          <w:rFonts w:ascii="Tahoma" w:hAnsi="Tahoma" w:cs="Tahoma"/>
          <w:sz w:val="20"/>
          <w:szCs w:val="20"/>
        </w:rPr>
        <w:t>. Cena bez DPH činí 93.000 Kč, tj. cena včetně DPH 21% činí 112.530 Kč.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DB62EE">
        <w:rPr>
          <w:rFonts w:ascii="Tahoma" w:hAnsi="Tahoma" w:cs="Tahoma"/>
          <w:noProof/>
          <w:sz w:val="20"/>
          <w:szCs w:val="20"/>
        </w:rPr>
        <w:t>15. 4. 2024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proofErr w:type="spellStart"/>
      <w:r w:rsidR="006C7D33">
        <w:rPr>
          <w:rFonts w:ascii="Tahoma" w:hAnsi="Tahoma" w:cs="Tahoma"/>
          <w:sz w:val="20"/>
          <w:szCs w:val="20"/>
        </w:rPr>
        <w:t>Xxxx</w:t>
      </w:r>
      <w:proofErr w:type="spellEnd"/>
      <w:r w:rsidR="00DB62EE">
        <w:rPr>
          <w:rFonts w:ascii="Tahoma" w:hAnsi="Tahoma" w:cs="Tahoma"/>
          <w:noProof/>
          <w:sz w:val="20"/>
          <w:szCs w:val="20"/>
        </w:rPr>
        <w:t xml:space="preserve"> </w:t>
      </w:r>
      <w:r w:rsidR="006C7D33">
        <w:rPr>
          <w:rFonts w:ascii="Tahoma" w:hAnsi="Tahoma" w:cs="Tahoma"/>
          <w:noProof/>
          <w:sz w:val="20"/>
          <w:szCs w:val="20"/>
        </w:rPr>
        <w:t>Xxxx</w:t>
      </w:r>
      <w:r w:rsidR="00DB62EE">
        <w:rPr>
          <w:rFonts w:ascii="Tahoma" w:hAnsi="Tahoma" w:cs="Tahoma"/>
          <w:noProof/>
          <w:sz w:val="20"/>
          <w:szCs w:val="20"/>
        </w:rPr>
        <w:t xml:space="preserve"> </w:t>
      </w:r>
      <w:r w:rsidR="006C7D33">
        <w:rPr>
          <w:rFonts w:ascii="Tahoma" w:hAnsi="Tahoma" w:cs="Tahoma"/>
          <w:noProof/>
          <w:sz w:val="20"/>
          <w:szCs w:val="20"/>
        </w:rPr>
        <w:t>Xxxxxxxxx</w:t>
      </w:r>
      <w:bookmarkStart w:id="0" w:name="_GoBack"/>
      <w:bookmarkEnd w:id="0"/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DB62EE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EE" w:rsidRDefault="00DB62EE">
      <w:r>
        <w:separator/>
      </w:r>
    </w:p>
  </w:endnote>
  <w:endnote w:type="continuationSeparator" w:id="0">
    <w:p w:rsidR="00DB62EE" w:rsidRDefault="00DB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EE" w:rsidRDefault="00DB62EE">
      <w:r>
        <w:separator/>
      </w:r>
    </w:p>
  </w:footnote>
  <w:footnote w:type="continuationSeparator" w:id="0">
    <w:p w:rsidR="00DB62EE" w:rsidRDefault="00DB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EE"/>
    <w:rsid w:val="001A6E76"/>
    <w:rsid w:val="001F0477"/>
    <w:rsid w:val="00351E8F"/>
    <w:rsid w:val="003D76AD"/>
    <w:rsid w:val="003E4984"/>
    <w:rsid w:val="00447743"/>
    <w:rsid w:val="004E446F"/>
    <w:rsid w:val="006B4B5A"/>
    <w:rsid w:val="006C7D33"/>
    <w:rsid w:val="006F0BA2"/>
    <w:rsid w:val="008B64A3"/>
    <w:rsid w:val="009A5745"/>
    <w:rsid w:val="00B00805"/>
    <w:rsid w:val="00B049CF"/>
    <w:rsid w:val="00B42472"/>
    <w:rsid w:val="00D0576D"/>
    <w:rsid w:val="00D6490B"/>
    <w:rsid w:val="00DB62EE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7EF7B"/>
  <w15:chartTrackingRefBased/>
  <w15:docId w15:val="{1349F35F-EAE4-407B-9361-B369164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166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1202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2</cp:revision>
  <dcterms:created xsi:type="dcterms:W3CDTF">2023-08-28T12:38:00Z</dcterms:created>
  <dcterms:modified xsi:type="dcterms:W3CDTF">2023-08-28T12:44:00Z</dcterms:modified>
</cp:coreProperties>
</file>