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EE5F02">
      <w:pPr>
        <w:ind w:right="142"/>
      </w:pPr>
      <w:r>
        <w:tab/>
      </w:r>
      <w:r>
        <w:tab/>
      </w:r>
    </w:p>
    <w:p w14:paraId="14C18FF5" w14:textId="77777777" w:rsidR="0037134D" w:rsidRPr="00143463" w:rsidRDefault="008E3236" w:rsidP="00EE5F02">
      <w:pPr>
        <w:ind w:right="142"/>
        <w:jc w:val="center"/>
        <w:rPr>
          <w:rFonts w:cs="Arial"/>
          <w:b/>
          <w:sz w:val="36"/>
          <w:szCs w:val="36"/>
        </w:rPr>
      </w:pPr>
      <w:r w:rsidRPr="00143463">
        <w:rPr>
          <w:rFonts w:cs="Arial"/>
          <w:b/>
          <w:sz w:val="36"/>
          <w:szCs w:val="36"/>
        </w:rPr>
        <w:t xml:space="preserve">S M L O U V A   O   D Í L O </w:t>
      </w:r>
    </w:p>
    <w:p w14:paraId="60BC607A" w14:textId="77777777" w:rsidR="009B10AF" w:rsidRPr="00143463" w:rsidRDefault="009B10AF" w:rsidP="00EE5F02">
      <w:pPr>
        <w:ind w:right="142"/>
        <w:jc w:val="center"/>
        <w:rPr>
          <w:rFonts w:cs="Arial"/>
          <w:szCs w:val="22"/>
        </w:rPr>
      </w:pPr>
      <w:r w:rsidRPr="00143463">
        <w:rPr>
          <w:rFonts w:cs="Arial"/>
          <w:szCs w:val="22"/>
        </w:rPr>
        <w:t>uzavřená v souladu s § 2586 a násl. zákona č. 89/2012 Sb., občanského zákoníku, ve znění pozdějších předpisů (dále jen „občanský zákoník“), (dále jen „smlouva“)</w:t>
      </w:r>
    </w:p>
    <w:p w14:paraId="35CE042F" w14:textId="77777777" w:rsidR="009B10AF" w:rsidRPr="00143463" w:rsidRDefault="009B10AF" w:rsidP="00EE5F02">
      <w:pPr>
        <w:ind w:right="142"/>
        <w:jc w:val="center"/>
        <w:rPr>
          <w:rFonts w:cs="Arial"/>
          <w:b/>
          <w:sz w:val="36"/>
          <w:szCs w:val="36"/>
        </w:rPr>
      </w:pPr>
    </w:p>
    <w:p w14:paraId="75644A38" w14:textId="44E7A183" w:rsidR="004C0750" w:rsidRPr="00B64C91" w:rsidRDefault="004C0750" w:rsidP="00EE5F02">
      <w:pPr>
        <w:pStyle w:val="TextnormlnPVL"/>
        <w:ind w:right="142"/>
        <w:jc w:val="center"/>
        <w:rPr>
          <w:sz w:val="22"/>
          <w:szCs w:val="22"/>
        </w:rPr>
      </w:pPr>
      <w:r w:rsidRPr="00143463">
        <w:rPr>
          <w:sz w:val="22"/>
          <w:szCs w:val="22"/>
        </w:rPr>
        <w:t>Číslo smlouvy objednatele:</w:t>
      </w:r>
      <w:r w:rsidRPr="00143463">
        <w:rPr>
          <w:sz w:val="22"/>
          <w:szCs w:val="22"/>
        </w:rPr>
        <w:tab/>
      </w:r>
      <w:r w:rsidR="00B64C91" w:rsidRPr="00B64C91">
        <w:rPr>
          <w:sz w:val="22"/>
          <w:szCs w:val="22"/>
          <w:lang w:val="cs-CZ"/>
        </w:rPr>
        <w:t>917</w:t>
      </w:r>
      <w:r w:rsidRPr="00B64C91">
        <w:rPr>
          <w:sz w:val="22"/>
          <w:szCs w:val="22"/>
          <w:lang w:val="cs-CZ"/>
        </w:rPr>
        <w:t>/20</w:t>
      </w:r>
      <w:r w:rsidR="00436126" w:rsidRPr="00B64C91">
        <w:rPr>
          <w:sz w:val="22"/>
          <w:szCs w:val="22"/>
          <w:lang w:val="cs-CZ"/>
        </w:rPr>
        <w:t>23</w:t>
      </w:r>
    </w:p>
    <w:p w14:paraId="3730AF1D" w14:textId="35993D4D" w:rsidR="008E3236" w:rsidRPr="00143463" w:rsidRDefault="004C0750" w:rsidP="00EE5F02">
      <w:pPr>
        <w:ind w:right="142"/>
        <w:jc w:val="center"/>
        <w:rPr>
          <w:rFonts w:cs="Arial"/>
          <w:b/>
          <w:szCs w:val="22"/>
        </w:rPr>
      </w:pPr>
      <w:r w:rsidRPr="00B64C91">
        <w:rPr>
          <w:rFonts w:cs="Arial"/>
          <w:szCs w:val="22"/>
        </w:rPr>
        <w:t xml:space="preserve">Číslo smlouvy zhotovitele: </w:t>
      </w:r>
      <w:r w:rsidR="00B64C91">
        <w:rPr>
          <w:rFonts w:cs="Arial"/>
          <w:szCs w:val="22"/>
        </w:rPr>
        <w:tab/>
      </w:r>
      <w:r w:rsidR="00B64C91">
        <w:rPr>
          <w:rFonts w:cs="Arial"/>
          <w:szCs w:val="22"/>
        </w:rPr>
        <w:tab/>
      </w:r>
    </w:p>
    <w:p w14:paraId="61BAC3E0" w14:textId="77777777" w:rsidR="008E3236" w:rsidRPr="00143463" w:rsidRDefault="008E3236" w:rsidP="00EE5F02">
      <w:pPr>
        <w:ind w:right="142"/>
        <w:rPr>
          <w:rFonts w:cs="Arial"/>
          <w:b/>
        </w:rPr>
      </w:pPr>
    </w:p>
    <w:p w14:paraId="54F94822" w14:textId="77777777" w:rsidR="0039506D" w:rsidRPr="00143463" w:rsidRDefault="0039506D" w:rsidP="00EE5F02">
      <w:pPr>
        <w:pStyle w:val="Export0"/>
        <w:ind w:right="142"/>
        <w:jc w:val="center"/>
        <w:rPr>
          <w:rFonts w:ascii="Arial" w:hAnsi="Arial" w:cs="Arial"/>
          <w:b/>
          <w:sz w:val="22"/>
          <w:szCs w:val="22"/>
          <w:lang w:val="cs-CZ"/>
        </w:rPr>
      </w:pPr>
    </w:p>
    <w:p w14:paraId="7A511F6F" w14:textId="28BCC7F3" w:rsidR="00032856" w:rsidRPr="0028572C" w:rsidRDefault="004C0750" w:rsidP="00EE5F02">
      <w:pPr>
        <w:ind w:right="142"/>
        <w:jc w:val="center"/>
        <w:rPr>
          <w:rFonts w:cs="Arial"/>
          <w:sz w:val="24"/>
        </w:rPr>
      </w:pPr>
      <w:r w:rsidRPr="0028572C">
        <w:rPr>
          <w:rFonts w:cs="Arial"/>
          <w:b/>
          <w:sz w:val="24"/>
        </w:rPr>
        <w:t>„</w:t>
      </w:r>
      <w:r w:rsidR="0028572C" w:rsidRPr="0028572C">
        <w:rPr>
          <w:rFonts w:cs="Arial"/>
          <w:b/>
          <w:bCs/>
          <w:color w:val="000000"/>
          <w:sz w:val="24"/>
        </w:rPr>
        <w:t xml:space="preserve">VD </w:t>
      </w:r>
      <w:proofErr w:type="gramStart"/>
      <w:r w:rsidR="0028572C" w:rsidRPr="0028572C">
        <w:rPr>
          <w:rFonts w:cs="Arial"/>
          <w:b/>
          <w:bCs/>
          <w:color w:val="000000"/>
          <w:sz w:val="24"/>
        </w:rPr>
        <w:t>Podhora - plovoucí</w:t>
      </w:r>
      <w:proofErr w:type="gramEnd"/>
      <w:r w:rsidR="0028572C" w:rsidRPr="0028572C">
        <w:rPr>
          <w:rFonts w:cs="Arial"/>
          <w:b/>
          <w:bCs/>
          <w:color w:val="000000"/>
          <w:sz w:val="24"/>
        </w:rPr>
        <w:t xml:space="preserve"> FVE - projektová dokumentace</w:t>
      </w:r>
      <w:r w:rsidRPr="0028572C">
        <w:rPr>
          <w:rFonts w:cs="Arial"/>
          <w:b/>
          <w:sz w:val="24"/>
        </w:rPr>
        <w:t>“</w:t>
      </w:r>
    </w:p>
    <w:p w14:paraId="152FD26C" w14:textId="77777777" w:rsidR="008E3236" w:rsidRPr="00143463" w:rsidRDefault="008E3236" w:rsidP="00EE5F02">
      <w:pPr>
        <w:tabs>
          <w:tab w:val="left" w:pos="4080"/>
        </w:tabs>
        <w:ind w:right="142"/>
        <w:rPr>
          <w:rFonts w:cs="Arial"/>
          <w:b/>
          <w:szCs w:val="22"/>
        </w:rPr>
      </w:pPr>
    </w:p>
    <w:p w14:paraId="66A83EB1" w14:textId="77777777" w:rsidR="008E3236" w:rsidRPr="00143463" w:rsidRDefault="008E3236" w:rsidP="00EE5F02">
      <w:pPr>
        <w:ind w:right="142"/>
        <w:rPr>
          <w:rFonts w:cs="Arial"/>
          <w:szCs w:val="22"/>
        </w:rPr>
      </w:pPr>
      <w:r w:rsidRPr="00143463">
        <w:rPr>
          <w:rFonts w:cs="Arial"/>
          <w:szCs w:val="22"/>
        </w:rPr>
        <w:t>Tato smlouva byla uzavřena mezi</w:t>
      </w:r>
      <w:r w:rsidR="009577CF" w:rsidRPr="00143463">
        <w:rPr>
          <w:rFonts w:cs="Arial"/>
          <w:szCs w:val="22"/>
        </w:rPr>
        <w:t>:</w:t>
      </w:r>
    </w:p>
    <w:p w14:paraId="5F79F4C0" w14:textId="77777777" w:rsidR="008E3236" w:rsidRPr="00143463" w:rsidRDefault="008E3236" w:rsidP="00EE5F02">
      <w:pPr>
        <w:ind w:right="142"/>
        <w:rPr>
          <w:rFonts w:cs="Arial"/>
          <w:szCs w:val="22"/>
        </w:rPr>
      </w:pPr>
    </w:p>
    <w:p w14:paraId="64AF4B88" w14:textId="4699B81B" w:rsidR="008E3236" w:rsidRPr="00143463" w:rsidRDefault="004C0750" w:rsidP="00EE5F02">
      <w:pPr>
        <w:tabs>
          <w:tab w:val="left" w:pos="3960"/>
        </w:tabs>
        <w:ind w:left="3960" w:right="142" w:hanging="3960"/>
        <w:rPr>
          <w:rFonts w:cs="Arial"/>
          <w:b/>
          <w:szCs w:val="22"/>
        </w:rPr>
      </w:pPr>
      <w:r w:rsidRPr="00143463">
        <w:rPr>
          <w:rFonts w:cs="Arial"/>
          <w:b/>
          <w:szCs w:val="22"/>
        </w:rPr>
        <w:t>o</w:t>
      </w:r>
      <w:r w:rsidR="008E3236" w:rsidRPr="00143463">
        <w:rPr>
          <w:rFonts w:cs="Arial"/>
          <w:b/>
          <w:szCs w:val="22"/>
        </w:rPr>
        <w:t>bjednatel</w:t>
      </w:r>
      <w:r w:rsidR="009577CF" w:rsidRPr="00143463">
        <w:rPr>
          <w:rFonts w:cs="Arial"/>
          <w:b/>
          <w:szCs w:val="22"/>
        </w:rPr>
        <w:t>:</w:t>
      </w:r>
      <w:r w:rsidR="008E3236" w:rsidRPr="00143463">
        <w:rPr>
          <w:rFonts w:cs="Arial"/>
          <w:b/>
          <w:szCs w:val="22"/>
        </w:rPr>
        <w:tab/>
        <w:t>Povodí Ohře, státní podnik</w:t>
      </w:r>
    </w:p>
    <w:p w14:paraId="33F17BD2" w14:textId="77777777" w:rsidR="008E3236" w:rsidRPr="00143463" w:rsidRDefault="00002566" w:rsidP="00EE5F02">
      <w:pPr>
        <w:tabs>
          <w:tab w:val="left" w:pos="3960"/>
        </w:tabs>
        <w:ind w:right="142"/>
        <w:rPr>
          <w:rFonts w:cs="Arial"/>
          <w:szCs w:val="22"/>
        </w:rPr>
      </w:pPr>
      <w:r w:rsidRPr="00143463">
        <w:rPr>
          <w:rFonts w:cs="Arial"/>
          <w:szCs w:val="22"/>
        </w:rPr>
        <w:t>sídlo:</w:t>
      </w:r>
      <w:r w:rsidR="0078134D" w:rsidRPr="00143463">
        <w:rPr>
          <w:rFonts w:cs="Arial"/>
          <w:szCs w:val="22"/>
        </w:rPr>
        <w:tab/>
      </w:r>
      <w:r w:rsidR="008E3236" w:rsidRPr="00143463">
        <w:rPr>
          <w:rFonts w:cs="Arial"/>
          <w:szCs w:val="22"/>
        </w:rPr>
        <w:t>Bezručova 4219, 430 03 Chomutov</w:t>
      </w:r>
    </w:p>
    <w:p w14:paraId="7C956B16" w14:textId="40B1A61C" w:rsidR="00A451E8" w:rsidRPr="00143463" w:rsidRDefault="0060753C" w:rsidP="00EE5F02">
      <w:pPr>
        <w:tabs>
          <w:tab w:val="left" w:pos="3960"/>
        </w:tabs>
        <w:ind w:left="3969" w:right="142" w:hanging="3969"/>
        <w:rPr>
          <w:rFonts w:cs="Arial"/>
          <w:color w:val="000000"/>
          <w:szCs w:val="22"/>
        </w:rPr>
      </w:pPr>
      <w:r w:rsidRPr="00143463">
        <w:rPr>
          <w:rFonts w:cs="Arial"/>
          <w:color w:val="000000"/>
          <w:szCs w:val="22"/>
        </w:rPr>
        <w:t>s</w:t>
      </w:r>
      <w:r w:rsidR="00A451E8" w:rsidRPr="00143463">
        <w:rPr>
          <w:rFonts w:cs="Arial"/>
          <w:color w:val="000000"/>
          <w:szCs w:val="22"/>
        </w:rPr>
        <w:t xml:space="preserve">tatutární orgán: </w:t>
      </w:r>
      <w:r w:rsidR="00A451E8" w:rsidRPr="00143463">
        <w:rPr>
          <w:rFonts w:cs="Arial"/>
          <w:color w:val="000000"/>
          <w:szCs w:val="22"/>
        </w:rPr>
        <w:tab/>
        <w:t xml:space="preserve"> </w:t>
      </w:r>
    </w:p>
    <w:p w14:paraId="270FA739" w14:textId="77777777" w:rsidR="004C0750" w:rsidRPr="00143463" w:rsidRDefault="004C0750" w:rsidP="00EE5F02">
      <w:pPr>
        <w:pStyle w:val="TextnormlnPVL"/>
        <w:ind w:right="142"/>
        <w:rPr>
          <w:sz w:val="22"/>
          <w:szCs w:val="22"/>
        </w:rPr>
      </w:pPr>
      <w:r w:rsidRPr="00143463">
        <w:rPr>
          <w:sz w:val="22"/>
          <w:szCs w:val="22"/>
        </w:rPr>
        <w:t>oprávněn k podpisu smlouvy</w:t>
      </w:r>
    </w:p>
    <w:p w14:paraId="0B3A1FE2" w14:textId="7A3E64DF" w:rsidR="00822518" w:rsidRPr="00143463" w:rsidRDefault="004C0750" w:rsidP="00EE5F02">
      <w:pPr>
        <w:tabs>
          <w:tab w:val="left" w:pos="3960"/>
        </w:tabs>
        <w:ind w:left="3969" w:right="142" w:hanging="3969"/>
        <w:rPr>
          <w:rFonts w:cs="Arial"/>
          <w:szCs w:val="22"/>
        </w:rPr>
      </w:pPr>
      <w:r w:rsidRPr="00143463">
        <w:rPr>
          <w:rFonts w:cs="Arial"/>
          <w:szCs w:val="22"/>
        </w:rPr>
        <w:t>a k jednání o věcech smluvních:</w:t>
      </w:r>
      <w:r w:rsidR="00822518" w:rsidRPr="00143463">
        <w:rPr>
          <w:rFonts w:cs="Arial"/>
          <w:szCs w:val="22"/>
        </w:rPr>
        <w:tab/>
      </w:r>
    </w:p>
    <w:p w14:paraId="4FE5E25D" w14:textId="46B0C402" w:rsidR="00335EC3" w:rsidRPr="00143463" w:rsidRDefault="004C0750" w:rsidP="00EE5F02">
      <w:pPr>
        <w:tabs>
          <w:tab w:val="left" w:pos="3960"/>
        </w:tabs>
        <w:ind w:left="3969" w:right="142" w:hanging="3969"/>
        <w:rPr>
          <w:rFonts w:cs="Arial"/>
          <w:szCs w:val="22"/>
        </w:rPr>
      </w:pPr>
      <w:r w:rsidRPr="00143463">
        <w:rPr>
          <w:rFonts w:cs="Arial"/>
          <w:szCs w:val="22"/>
        </w:rPr>
        <w:t>oprávněn jednat o věcech technických:</w:t>
      </w:r>
      <w:r w:rsidR="00335EC3" w:rsidRPr="00143463">
        <w:rPr>
          <w:rFonts w:cs="Arial"/>
          <w:szCs w:val="22"/>
        </w:rPr>
        <w:tab/>
        <w:t xml:space="preserve"> </w:t>
      </w:r>
    </w:p>
    <w:p w14:paraId="552EC432" w14:textId="77777777" w:rsidR="00201CFC" w:rsidRDefault="00201CFC" w:rsidP="00201CFC">
      <w:pPr>
        <w:pStyle w:val="Odstsl"/>
        <w:numPr>
          <w:ilvl w:val="0"/>
          <w:numId w:val="0"/>
        </w:numPr>
        <w:rPr>
          <w:rFonts w:eastAsia="Times New Roman" w:cs="Arial"/>
          <w:sz w:val="22"/>
          <w:lang w:eastAsia="cs-CZ"/>
        </w:rPr>
      </w:pPr>
    </w:p>
    <w:p w14:paraId="0DD5E274" w14:textId="065C6A74" w:rsidR="006E7740" w:rsidRDefault="00A62F99" w:rsidP="007926F3">
      <w:pPr>
        <w:pStyle w:val="Odstsl"/>
        <w:numPr>
          <w:ilvl w:val="0"/>
          <w:numId w:val="0"/>
        </w:numPr>
        <w:spacing w:after="0"/>
        <w:rPr>
          <w:rFonts w:cs="Arial"/>
        </w:rPr>
      </w:pPr>
      <w:r w:rsidRPr="00205654">
        <w:rPr>
          <w:rFonts w:eastAsia="Times New Roman" w:cs="Arial"/>
          <w:sz w:val="22"/>
          <w:lang w:eastAsia="cs-CZ"/>
        </w:rPr>
        <w:t>zástupce objednatele:</w:t>
      </w:r>
      <w:r w:rsidRPr="00143463">
        <w:rPr>
          <w:rFonts w:cs="Arial"/>
          <w:color w:val="000000"/>
        </w:rPr>
        <w:tab/>
      </w:r>
      <w:r w:rsidR="00205654">
        <w:rPr>
          <w:rFonts w:cs="Arial"/>
          <w:color w:val="000000"/>
        </w:rPr>
        <w:tab/>
      </w:r>
      <w:r w:rsidR="00201CFC">
        <w:rPr>
          <w:rFonts w:cs="Arial"/>
          <w:color w:val="000000"/>
        </w:rPr>
        <w:t xml:space="preserve">       </w:t>
      </w:r>
    </w:p>
    <w:p w14:paraId="14689209" w14:textId="77777777" w:rsidR="00436126" w:rsidRDefault="00436126" w:rsidP="00332EE2">
      <w:pPr>
        <w:tabs>
          <w:tab w:val="left" w:pos="1701"/>
          <w:tab w:val="left" w:pos="4253"/>
        </w:tabs>
        <w:autoSpaceDE w:val="0"/>
        <w:autoSpaceDN w:val="0"/>
        <w:adjustRightInd w:val="0"/>
        <w:ind w:left="3960" w:right="142"/>
        <w:rPr>
          <w:rFonts w:cs="Arial"/>
        </w:rPr>
      </w:pPr>
    </w:p>
    <w:p w14:paraId="0A932392" w14:textId="226CA2EF" w:rsidR="00332EE2" w:rsidRDefault="00332EE2" w:rsidP="007926F3">
      <w:pPr>
        <w:tabs>
          <w:tab w:val="left" w:pos="3960"/>
        </w:tabs>
        <w:ind w:left="3969" w:hanging="3969"/>
        <w:rPr>
          <w:rFonts w:ascii="Arial CE" w:hAnsi="Arial CE" w:cs="Arial"/>
          <w:szCs w:val="22"/>
        </w:rPr>
      </w:pPr>
      <w:r>
        <w:rPr>
          <w:rFonts w:ascii="Arial CE" w:hAnsi="Arial CE" w:cs="Arial"/>
          <w:szCs w:val="22"/>
        </w:rPr>
        <w:t>manažer projektu:</w:t>
      </w:r>
      <w:r>
        <w:rPr>
          <w:rFonts w:ascii="Arial CE" w:hAnsi="Arial CE" w:cs="Arial"/>
          <w:szCs w:val="22"/>
        </w:rPr>
        <w:tab/>
      </w:r>
    </w:p>
    <w:p w14:paraId="07C5D3DD" w14:textId="77777777" w:rsidR="004C0750" w:rsidRPr="00143463" w:rsidRDefault="004C0750" w:rsidP="00EE5F02">
      <w:pPr>
        <w:tabs>
          <w:tab w:val="left" w:pos="1701"/>
          <w:tab w:val="left" w:pos="4253"/>
        </w:tabs>
        <w:autoSpaceDE w:val="0"/>
        <w:autoSpaceDN w:val="0"/>
        <w:adjustRightInd w:val="0"/>
        <w:ind w:left="3960" w:right="142"/>
        <w:rPr>
          <w:rStyle w:val="Hypertextovodkaz"/>
          <w:rFonts w:cs="Arial"/>
          <w:szCs w:val="22"/>
        </w:rPr>
      </w:pPr>
    </w:p>
    <w:p w14:paraId="6AFFEDBE" w14:textId="4DE81A2A" w:rsidR="004C0750" w:rsidRPr="00143463" w:rsidRDefault="004C0750" w:rsidP="00EE5F02">
      <w:pPr>
        <w:ind w:right="142"/>
        <w:rPr>
          <w:rFonts w:cs="Arial"/>
          <w:szCs w:val="22"/>
        </w:rPr>
      </w:pPr>
      <w:r w:rsidRPr="00143463">
        <w:rPr>
          <w:rFonts w:cs="Arial"/>
          <w:szCs w:val="22"/>
        </w:rPr>
        <w:t>IČO:</w:t>
      </w:r>
      <w:r w:rsidRPr="00143463">
        <w:rPr>
          <w:rFonts w:cs="Arial"/>
          <w:szCs w:val="22"/>
        </w:rPr>
        <w:tab/>
      </w:r>
      <w:r w:rsidRPr="00143463">
        <w:rPr>
          <w:rFonts w:cs="Arial"/>
          <w:szCs w:val="22"/>
        </w:rPr>
        <w:tab/>
      </w:r>
      <w:r w:rsidRPr="00143463">
        <w:rPr>
          <w:rFonts w:cs="Arial"/>
          <w:szCs w:val="22"/>
        </w:rPr>
        <w:tab/>
      </w:r>
      <w:r w:rsidRPr="00143463">
        <w:rPr>
          <w:rFonts w:cs="Arial"/>
          <w:szCs w:val="22"/>
        </w:rPr>
        <w:tab/>
        <w:t>70889988</w:t>
      </w:r>
    </w:p>
    <w:p w14:paraId="775087E2" w14:textId="2894850E" w:rsidR="004C0750" w:rsidRPr="00143463" w:rsidRDefault="004C0750" w:rsidP="00EE5F02">
      <w:pPr>
        <w:tabs>
          <w:tab w:val="left" w:pos="2835"/>
        </w:tabs>
        <w:ind w:right="142"/>
        <w:rPr>
          <w:rFonts w:cs="Arial"/>
          <w:szCs w:val="22"/>
        </w:rPr>
      </w:pPr>
      <w:r w:rsidRPr="00143463">
        <w:rPr>
          <w:rFonts w:cs="Arial"/>
          <w:szCs w:val="22"/>
        </w:rPr>
        <w:t>DIČ:</w:t>
      </w:r>
      <w:r w:rsidRPr="00143463">
        <w:rPr>
          <w:rFonts w:cs="Arial"/>
          <w:szCs w:val="22"/>
        </w:rPr>
        <w:tab/>
        <w:t>CZ70889988</w:t>
      </w:r>
    </w:p>
    <w:p w14:paraId="68BE684B" w14:textId="3CB3668B" w:rsidR="008E3236" w:rsidRPr="00143463" w:rsidRDefault="003B5F73" w:rsidP="00EE5F02">
      <w:pPr>
        <w:tabs>
          <w:tab w:val="left" w:pos="2835"/>
        </w:tabs>
        <w:ind w:right="142"/>
        <w:rPr>
          <w:rFonts w:cs="Arial"/>
          <w:szCs w:val="22"/>
        </w:rPr>
      </w:pPr>
      <w:r w:rsidRPr="00143463">
        <w:rPr>
          <w:rFonts w:cs="Arial"/>
          <w:szCs w:val="22"/>
        </w:rPr>
        <w:t>b</w:t>
      </w:r>
      <w:r w:rsidR="008E3236" w:rsidRPr="00143463">
        <w:rPr>
          <w:rFonts w:cs="Arial"/>
          <w:szCs w:val="22"/>
        </w:rPr>
        <w:t>ankovní spojení</w:t>
      </w:r>
      <w:r w:rsidR="009577CF" w:rsidRPr="00143463">
        <w:rPr>
          <w:rFonts w:cs="Arial"/>
          <w:szCs w:val="22"/>
        </w:rPr>
        <w:t>:</w:t>
      </w:r>
      <w:r w:rsidR="004C0750" w:rsidRPr="00143463">
        <w:rPr>
          <w:rFonts w:cs="Arial"/>
          <w:szCs w:val="22"/>
        </w:rPr>
        <w:tab/>
      </w:r>
    </w:p>
    <w:p w14:paraId="6BB3F76F" w14:textId="4971B36B" w:rsidR="008E3236" w:rsidRPr="00143463" w:rsidRDefault="008E3236" w:rsidP="00EE5F02">
      <w:pPr>
        <w:tabs>
          <w:tab w:val="left" w:pos="2835"/>
        </w:tabs>
        <w:ind w:right="142"/>
        <w:rPr>
          <w:rFonts w:cs="Arial"/>
          <w:b/>
          <w:szCs w:val="22"/>
        </w:rPr>
      </w:pPr>
      <w:r w:rsidRPr="00143463">
        <w:rPr>
          <w:rFonts w:cs="Arial"/>
          <w:szCs w:val="22"/>
        </w:rPr>
        <w:t>číslo účtu</w:t>
      </w:r>
      <w:r w:rsidR="009577CF" w:rsidRPr="00143463">
        <w:rPr>
          <w:rFonts w:cs="Arial"/>
          <w:szCs w:val="22"/>
        </w:rPr>
        <w:t>:</w:t>
      </w:r>
      <w:r w:rsidR="004C0750" w:rsidRPr="00143463">
        <w:rPr>
          <w:rFonts w:cs="Arial"/>
          <w:szCs w:val="22"/>
        </w:rPr>
        <w:tab/>
      </w:r>
      <w:r w:rsidRPr="00143463">
        <w:rPr>
          <w:rFonts w:cs="Arial"/>
          <w:b/>
          <w:szCs w:val="22"/>
        </w:rPr>
        <w:t xml:space="preserve"> </w:t>
      </w:r>
    </w:p>
    <w:p w14:paraId="722856A1" w14:textId="5D7F1362" w:rsidR="008E3236" w:rsidRPr="00143463" w:rsidRDefault="004C0750" w:rsidP="00EE5F02">
      <w:pPr>
        <w:tabs>
          <w:tab w:val="left" w:pos="2835"/>
        </w:tabs>
        <w:ind w:right="142"/>
        <w:rPr>
          <w:rFonts w:cs="Arial"/>
          <w:szCs w:val="22"/>
        </w:rPr>
      </w:pPr>
      <w:r w:rsidRPr="00143463">
        <w:rPr>
          <w:rFonts w:cs="Arial"/>
          <w:szCs w:val="22"/>
        </w:rPr>
        <w:t xml:space="preserve">zápis v obchodním rejstříku: </w:t>
      </w:r>
      <w:r w:rsidRPr="00143463">
        <w:rPr>
          <w:rFonts w:cs="Arial"/>
          <w:szCs w:val="22"/>
        </w:rPr>
        <w:tab/>
        <w:t>u Krajského soudu v Ústí nad Labem v oddílu A, vložce č. 13052</w:t>
      </w:r>
    </w:p>
    <w:p w14:paraId="109061B1" w14:textId="77777777" w:rsidR="008E3236" w:rsidRPr="00143463" w:rsidRDefault="008E3236" w:rsidP="00EE5F02">
      <w:pPr>
        <w:tabs>
          <w:tab w:val="left" w:pos="3960"/>
        </w:tabs>
        <w:ind w:right="142"/>
        <w:rPr>
          <w:rFonts w:cs="Arial"/>
          <w:szCs w:val="22"/>
        </w:rPr>
      </w:pPr>
    </w:p>
    <w:p w14:paraId="0E0078E1" w14:textId="6F178C3D" w:rsidR="008E3236" w:rsidRPr="00143463" w:rsidRDefault="008E3236" w:rsidP="00EE5F02">
      <w:pPr>
        <w:tabs>
          <w:tab w:val="left" w:pos="3960"/>
        </w:tabs>
        <w:ind w:right="142"/>
        <w:rPr>
          <w:rFonts w:cs="Arial"/>
          <w:szCs w:val="22"/>
        </w:rPr>
      </w:pPr>
      <w:r w:rsidRPr="00143463">
        <w:rPr>
          <w:rFonts w:cs="Arial"/>
          <w:szCs w:val="22"/>
        </w:rPr>
        <w:t xml:space="preserve">(dále jen „objednatel“) </w:t>
      </w:r>
    </w:p>
    <w:p w14:paraId="302E96C0" w14:textId="77777777" w:rsidR="00753DED" w:rsidRPr="00143463" w:rsidRDefault="00753DED" w:rsidP="00753DED">
      <w:pPr>
        <w:tabs>
          <w:tab w:val="left" w:pos="3960"/>
        </w:tabs>
        <w:ind w:right="142"/>
        <w:rPr>
          <w:rFonts w:cs="Arial"/>
          <w:b/>
          <w:szCs w:val="22"/>
        </w:rPr>
      </w:pPr>
    </w:p>
    <w:p w14:paraId="0659FF3F" w14:textId="77777777" w:rsidR="00753DED" w:rsidRPr="001400DD" w:rsidRDefault="00753DED" w:rsidP="00753DED">
      <w:pPr>
        <w:pStyle w:val="Smluvnstrananzev"/>
        <w:ind w:right="142"/>
        <w:rPr>
          <w:sz w:val="22"/>
          <w:szCs w:val="22"/>
          <w:shd w:val="clear" w:color="auto" w:fill="FFFF00"/>
        </w:rPr>
      </w:pPr>
      <w:r w:rsidRPr="001400DD">
        <w:rPr>
          <w:sz w:val="22"/>
          <w:szCs w:val="22"/>
        </w:rPr>
        <w:t>zhotovitel:</w:t>
      </w:r>
      <w:r w:rsidRPr="001400DD">
        <w:rPr>
          <w:sz w:val="22"/>
          <w:szCs w:val="22"/>
        </w:rPr>
        <w:tab/>
      </w:r>
      <w:r w:rsidRPr="001400DD">
        <w:rPr>
          <w:sz w:val="22"/>
          <w:szCs w:val="22"/>
          <w:lang w:val="cs-CZ"/>
        </w:rPr>
        <w:tab/>
        <w:t xml:space="preserve">       SUNNYWATT GROUP a.s.</w:t>
      </w:r>
    </w:p>
    <w:p w14:paraId="45A1CFE7" w14:textId="77777777" w:rsidR="00753DED" w:rsidRPr="001400DD" w:rsidRDefault="00753DED" w:rsidP="00753DED">
      <w:pPr>
        <w:pStyle w:val="Identifikacesmluvnstrany"/>
        <w:ind w:right="142"/>
        <w:rPr>
          <w:sz w:val="22"/>
          <w:szCs w:val="22"/>
          <w:shd w:val="clear" w:color="auto" w:fill="FFFF00"/>
        </w:rPr>
      </w:pPr>
      <w:r w:rsidRPr="001400DD">
        <w:rPr>
          <w:sz w:val="22"/>
          <w:szCs w:val="22"/>
        </w:rPr>
        <w:t>sídlo:</w:t>
      </w:r>
      <w:r w:rsidRPr="001400DD">
        <w:rPr>
          <w:sz w:val="22"/>
          <w:szCs w:val="22"/>
        </w:rPr>
        <w:tab/>
      </w:r>
      <w:r w:rsidRPr="002F685C">
        <w:rPr>
          <w:bCs/>
          <w:sz w:val="22"/>
          <w:szCs w:val="22"/>
          <w:lang w:val="cs-CZ"/>
        </w:rPr>
        <w:tab/>
        <w:t xml:space="preserve">       Jeseniova 2829/20, 130 00 Praha 3</w:t>
      </w:r>
    </w:p>
    <w:p w14:paraId="6BB1BDB6" w14:textId="29FCF04E" w:rsidR="00753DED" w:rsidRPr="001400DD" w:rsidRDefault="00753DED" w:rsidP="00753DED">
      <w:pPr>
        <w:tabs>
          <w:tab w:val="left" w:pos="3960"/>
        </w:tabs>
        <w:ind w:right="142"/>
        <w:rPr>
          <w:rFonts w:cs="Arial"/>
          <w:szCs w:val="22"/>
        </w:rPr>
      </w:pPr>
      <w:r w:rsidRPr="001400DD">
        <w:rPr>
          <w:rFonts w:cs="Arial"/>
          <w:szCs w:val="22"/>
        </w:rPr>
        <w:t>oprávněn(i) k podpisu smlouvy:</w:t>
      </w:r>
      <w:r w:rsidRPr="001400DD">
        <w:rPr>
          <w:rFonts w:cs="Arial"/>
          <w:szCs w:val="22"/>
        </w:rPr>
        <w:tab/>
      </w:r>
    </w:p>
    <w:p w14:paraId="1CC7E56E" w14:textId="679BB168" w:rsidR="00753DED" w:rsidRDefault="00753DED" w:rsidP="00753DED">
      <w:pPr>
        <w:tabs>
          <w:tab w:val="left" w:pos="3960"/>
        </w:tabs>
        <w:ind w:right="142"/>
        <w:rPr>
          <w:rFonts w:cs="Arial"/>
          <w:szCs w:val="22"/>
        </w:rPr>
      </w:pPr>
      <w:r w:rsidRPr="001400DD">
        <w:rPr>
          <w:szCs w:val="22"/>
        </w:rPr>
        <w:t>oprávněn(i) jednat o věcech smluvních:</w:t>
      </w:r>
      <w:r w:rsidRPr="001400DD">
        <w:rPr>
          <w:szCs w:val="22"/>
        </w:rPr>
        <w:tab/>
      </w:r>
    </w:p>
    <w:p w14:paraId="5661448F" w14:textId="5AF1D126" w:rsidR="00753DED" w:rsidRPr="00143463" w:rsidRDefault="00753DED" w:rsidP="007926F3">
      <w:pPr>
        <w:tabs>
          <w:tab w:val="left" w:pos="3960"/>
        </w:tabs>
        <w:ind w:right="142"/>
        <w:rPr>
          <w:b/>
          <w:szCs w:val="22"/>
          <w:shd w:val="clear" w:color="auto" w:fill="FFFF00"/>
        </w:rPr>
      </w:pPr>
      <w:r>
        <w:rPr>
          <w:rFonts w:cs="Arial"/>
          <w:szCs w:val="22"/>
        </w:rPr>
        <w:tab/>
        <w:t xml:space="preserve"> </w:t>
      </w:r>
    </w:p>
    <w:p w14:paraId="6C900753" w14:textId="6AFCFA43" w:rsidR="007926F3" w:rsidRPr="00143463" w:rsidRDefault="00753DED" w:rsidP="007926F3">
      <w:pPr>
        <w:tabs>
          <w:tab w:val="left" w:pos="3960"/>
        </w:tabs>
        <w:ind w:right="142"/>
        <w:rPr>
          <w:rFonts w:cs="Arial"/>
          <w:szCs w:val="22"/>
        </w:rPr>
      </w:pPr>
      <w:bookmarkStart w:id="0" w:name="_Hlk104382206"/>
      <w:bookmarkStart w:id="1" w:name="_Hlk104382131"/>
      <w:r w:rsidRPr="00143463">
        <w:rPr>
          <w:rFonts w:cs="Arial"/>
          <w:szCs w:val="22"/>
        </w:rPr>
        <w:t>oprávněn(i) jednat o věcech technických:</w:t>
      </w:r>
      <w:r>
        <w:rPr>
          <w:rFonts w:cs="Arial"/>
          <w:b/>
          <w:bCs/>
          <w:color w:val="000000"/>
          <w:szCs w:val="22"/>
        </w:rPr>
        <w:t xml:space="preserve"> </w:t>
      </w:r>
      <w:bookmarkEnd w:id="0"/>
    </w:p>
    <w:p w14:paraId="03D713A4" w14:textId="09F18E00" w:rsidR="00753DED" w:rsidRPr="00143463" w:rsidRDefault="00753DED" w:rsidP="00753DED">
      <w:pPr>
        <w:tabs>
          <w:tab w:val="left" w:pos="3960"/>
        </w:tabs>
        <w:ind w:right="142"/>
        <w:rPr>
          <w:rFonts w:cs="Arial"/>
          <w:szCs w:val="22"/>
        </w:rPr>
      </w:pPr>
    </w:p>
    <w:bookmarkEnd w:id="1"/>
    <w:p w14:paraId="6D1935D8" w14:textId="77777777" w:rsidR="00753DED" w:rsidRPr="00143463" w:rsidRDefault="00753DED" w:rsidP="00753DED">
      <w:pPr>
        <w:pStyle w:val="Identifikacesmluvnstrany"/>
        <w:ind w:right="142"/>
        <w:rPr>
          <w:sz w:val="22"/>
          <w:szCs w:val="22"/>
          <w:shd w:val="clear" w:color="auto" w:fill="FFFF00"/>
        </w:rPr>
      </w:pPr>
      <w:r w:rsidRPr="00143463">
        <w:rPr>
          <w:szCs w:val="22"/>
        </w:rPr>
        <w:t>IČO:</w:t>
      </w:r>
      <w:r>
        <w:rPr>
          <w:sz w:val="22"/>
          <w:szCs w:val="22"/>
          <w:lang w:val="cs-CZ"/>
        </w:rPr>
        <w:tab/>
      </w:r>
      <w:r>
        <w:rPr>
          <w:sz w:val="22"/>
          <w:szCs w:val="22"/>
          <w:lang w:val="cs-CZ"/>
        </w:rPr>
        <w:tab/>
        <w:t xml:space="preserve">       28418069</w:t>
      </w:r>
    </w:p>
    <w:p w14:paraId="7B33934E" w14:textId="77777777" w:rsidR="00753DED" w:rsidRPr="00143463" w:rsidRDefault="00753DED" w:rsidP="00753DED">
      <w:pPr>
        <w:pStyle w:val="Identifikacesmluvnstrany"/>
        <w:ind w:right="142"/>
        <w:rPr>
          <w:sz w:val="22"/>
          <w:szCs w:val="22"/>
          <w:shd w:val="clear" w:color="auto" w:fill="FFFF00"/>
        </w:rPr>
      </w:pPr>
      <w:r w:rsidRPr="00143463">
        <w:rPr>
          <w:sz w:val="22"/>
          <w:szCs w:val="22"/>
        </w:rPr>
        <w:t>DIČ:</w:t>
      </w:r>
      <w:r w:rsidRPr="00143463">
        <w:rPr>
          <w:b/>
          <w:sz w:val="22"/>
          <w:szCs w:val="22"/>
        </w:rPr>
        <w:t xml:space="preserve"> </w:t>
      </w:r>
      <w:r w:rsidRPr="00143463">
        <w:rPr>
          <w:b/>
          <w:sz w:val="22"/>
          <w:szCs w:val="22"/>
        </w:rPr>
        <w:tab/>
      </w:r>
      <w:r>
        <w:rPr>
          <w:sz w:val="22"/>
          <w:szCs w:val="22"/>
          <w:lang w:val="cs-CZ"/>
        </w:rPr>
        <w:tab/>
        <w:t xml:space="preserve">       CZ28418069</w:t>
      </w:r>
    </w:p>
    <w:p w14:paraId="04A710A6" w14:textId="0619C89D" w:rsidR="00753DED" w:rsidRPr="00B64C91" w:rsidRDefault="00753DED" w:rsidP="00753DED">
      <w:pPr>
        <w:pStyle w:val="Identifikacesmluvnstrany"/>
        <w:ind w:right="142"/>
        <w:rPr>
          <w:sz w:val="22"/>
          <w:szCs w:val="22"/>
          <w:lang w:val="cs-CZ"/>
        </w:rPr>
      </w:pPr>
      <w:r w:rsidRPr="00143463">
        <w:rPr>
          <w:sz w:val="22"/>
          <w:szCs w:val="22"/>
        </w:rPr>
        <w:t>bankovní spojení:</w:t>
      </w:r>
      <w:r w:rsidRPr="00143463">
        <w:rPr>
          <w:sz w:val="22"/>
          <w:szCs w:val="22"/>
        </w:rPr>
        <w:tab/>
      </w:r>
      <w:r>
        <w:rPr>
          <w:sz w:val="22"/>
          <w:szCs w:val="22"/>
          <w:lang w:val="cs-CZ"/>
        </w:rPr>
        <w:tab/>
        <w:t xml:space="preserve">       </w:t>
      </w:r>
    </w:p>
    <w:p w14:paraId="183666C8" w14:textId="2631F4A5" w:rsidR="00753DED" w:rsidRPr="001B5CEB" w:rsidRDefault="00753DED" w:rsidP="00753DED">
      <w:pPr>
        <w:pStyle w:val="Identifikacesmluvnstrany"/>
        <w:ind w:right="142"/>
        <w:rPr>
          <w:b/>
          <w:bCs/>
          <w:color w:val="000000"/>
          <w:shd w:val="clear" w:color="auto" w:fill="EEEEEE"/>
          <w:lang w:val="cs-CZ"/>
        </w:rPr>
      </w:pPr>
      <w:r w:rsidRPr="00143463">
        <w:rPr>
          <w:sz w:val="22"/>
          <w:szCs w:val="22"/>
        </w:rPr>
        <w:t>číslo účtu:</w:t>
      </w:r>
      <w:r w:rsidRPr="00143463">
        <w:rPr>
          <w:sz w:val="22"/>
          <w:szCs w:val="22"/>
        </w:rPr>
        <w:tab/>
      </w:r>
      <w:r>
        <w:rPr>
          <w:sz w:val="22"/>
          <w:szCs w:val="22"/>
          <w:lang w:val="cs-CZ"/>
        </w:rPr>
        <w:tab/>
        <w:t xml:space="preserve">       </w:t>
      </w:r>
    </w:p>
    <w:p w14:paraId="7A11BC27" w14:textId="77777777" w:rsidR="00753DED" w:rsidRPr="001B5CEB" w:rsidRDefault="00753DED" w:rsidP="00753DED">
      <w:pPr>
        <w:pStyle w:val="Identifikacesmluvnstrany"/>
        <w:ind w:right="142"/>
        <w:rPr>
          <w:sz w:val="22"/>
          <w:szCs w:val="22"/>
          <w:lang w:val="cs-CZ"/>
        </w:rPr>
      </w:pPr>
      <w:r w:rsidRPr="00143463">
        <w:rPr>
          <w:sz w:val="22"/>
          <w:szCs w:val="22"/>
        </w:rPr>
        <w:t>zápis v obchodním rejstříku:</w:t>
      </w:r>
      <w:r w:rsidRPr="00143463">
        <w:rPr>
          <w:sz w:val="22"/>
          <w:szCs w:val="22"/>
        </w:rPr>
        <w:tab/>
      </w:r>
      <w:r>
        <w:rPr>
          <w:sz w:val="22"/>
          <w:szCs w:val="22"/>
          <w:lang w:val="cs-CZ"/>
        </w:rPr>
        <w:t>u Městského soudu v Praze v oddílu B, vložce č. 14388</w:t>
      </w:r>
    </w:p>
    <w:p w14:paraId="156C1889" w14:textId="77777777" w:rsidR="00753DED" w:rsidRPr="00B64C91" w:rsidRDefault="00753DED" w:rsidP="00753DED">
      <w:pPr>
        <w:pStyle w:val="Identifikacesmluvnstrany"/>
        <w:ind w:right="142"/>
        <w:rPr>
          <w:sz w:val="22"/>
          <w:szCs w:val="22"/>
        </w:rPr>
      </w:pPr>
      <w:r w:rsidRPr="00B64C91">
        <w:rPr>
          <w:sz w:val="22"/>
          <w:szCs w:val="22"/>
        </w:rPr>
        <w:t xml:space="preserve"> (dále jen „zhotovitel“) </w:t>
      </w:r>
    </w:p>
    <w:p w14:paraId="2A72206D" w14:textId="3BFECD48" w:rsidR="00FD4AB5" w:rsidRDefault="00F04164" w:rsidP="00EE5F02">
      <w:pPr>
        <w:ind w:right="142"/>
        <w:rPr>
          <w:rFonts w:cs="Arial"/>
          <w:color w:val="000000"/>
        </w:rPr>
      </w:pPr>
      <w:r w:rsidRPr="00143463">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91608C4" w14:textId="77777777" w:rsidR="00436126" w:rsidRDefault="00436126" w:rsidP="00EE5F02">
      <w:pPr>
        <w:ind w:right="142"/>
        <w:rPr>
          <w:rFonts w:cs="Arial"/>
          <w:color w:val="000000"/>
        </w:rPr>
      </w:pPr>
    </w:p>
    <w:p w14:paraId="21242287" w14:textId="77777777" w:rsidR="00531101" w:rsidRPr="00143463" w:rsidRDefault="00531101" w:rsidP="00EE5F02">
      <w:pPr>
        <w:widowControl w:val="0"/>
        <w:spacing w:line="240" w:lineRule="atLeast"/>
        <w:ind w:right="142"/>
        <w:rPr>
          <w:rFonts w:cs="Arial"/>
          <w:szCs w:val="22"/>
        </w:rPr>
      </w:pPr>
    </w:p>
    <w:p w14:paraId="224547EE" w14:textId="77777777" w:rsidR="00753DED" w:rsidRPr="00143463" w:rsidRDefault="00753DED" w:rsidP="00753DED">
      <w:pPr>
        <w:widowControl w:val="0"/>
        <w:spacing w:line="240" w:lineRule="atLeast"/>
        <w:ind w:right="142"/>
        <w:rPr>
          <w:rFonts w:cs="Arial"/>
          <w:szCs w:val="22"/>
        </w:rPr>
      </w:pPr>
    </w:p>
    <w:p w14:paraId="56E532E7" w14:textId="77777777" w:rsidR="00753DED" w:rsidRPr="00143463" w:rsidRDefault="00753DED" w:rsidP="00753DED">
      <w:pPr>
        <w:pStyle w:val="Nadpis3"/>
        <w:numPr>
          <w:ilvl w:val="0"/>
          <w:numId w:val="17"/>
        </w:numPr>
        <w:ind w:right="142"/>
        <w:jc w:val="center"/>
        <w:rPr>
          <w:rFonts w:cs="Arial"/>
          <w:b/>
          <w:szCs w:val="22"/>
          <w:u w:val="single"/>
        </w:rPr>
      </w:pPr>
      <w:r w:rsidRPr="00143463">
        <w:rPr>
          <w:rFonts w:cs="Arial"/>
          <w:b/>
          <w:szCs w:val="22"/>
          <w:u w:val="single"/>
        </w:rPr>
        <w:lastRenderedPageBreak/>
        <w:t>PŘEDMĚT SMLOUVY A PŘEDMĚT DÍLA</w:t>
      </w:r>
    </w:p>
    <w:p w14:paraId="31DE9FA9" w14:textId="77777777" w:rsidR="00753DED" w:rsidRPr="00143463" w:rsidRDefault="00753DED" w:rsidP="00753DED">
      <w:pPr>
        <w:widowControl w:val="0"/>
        <w:ind w:right="142"/>
        <w:rPr>
          <w:rFonts w:cs="Arial"/>
          <w:szCs w:val="22"/>
        </w:rPr>
      </w:pPr>
    </w:p>
    <w:p w14:paraId="449FE4C5" w14:textId="77777777" w:rsidR="00753DED" w:rsidRPr="00263812" w:rsidRDefault="00753DED" w:rsidP="00753DED">
      <w:pPr>
        <w:pStyle w:val="A-odstavecodsazensodrkami"/>
        <w:keepNext/>
        <w:numPr>
          <w:ilvl w:val="0"/>
          <w:numId w:val="0"/>
        </w:numPr>
        <w:ind w:right="142"/>
        <w:rPr>
          <w:rFonts w:eastAsia="Arial CE"/>
        </w:rPr>
      </w:pPr>
      <w:r w:rsidRPr="00263812">
        <w:rPr>
          <w:bCs/>
        </w:rPr>
        <w:t xml:space="preserve">Předmětem </w:t>
      </w:r>
      <w:r>
        <w:rPr>
          <w:bCs/>
        </w:rPr>
        <w:t xml:space="preserve">díla </w:t>
      </w:r>
      <w:r w:rsidRPr="00263812">
        <w:rPr>
          <w:bCs/>
        </w:rPr>
        <w:t xml:space="preserve">je zpracování projektové dokumentace </w:t>
      </w:r>
      <w:r w:rsidRPr="00263812">
        <w:t xml:space="preserve">pro vydání stavebního povolení </w:t>
      </w:r>
      <w:r w:rsidRPr="00263812">
        <w:rPr>
          <w:bCs/>
        </w:rPr>
        <w:t>v podrobnostech projektové dokumentace pro provádění stavby DSP/DPS</w:t>
      </w:r>
      <w:r w:rsidRPr="00263812">
        <w:rPr>
          <w:b/>
          <w:bCs/>
        </w:rPr>
        <w:t xml:space="preserve"> </w:t>
      </w:r>
      <w:r w:rsidRPr="00263812">
        <w:rPr>
          <w:bCs/>
        </w:rPr>
        <w:t xml:space="preserve">(dále jen PD) </w:t>
      </w:r>
      <w:r w:rsidRPr="00263812">
        <w:rPr>
          <w:rFonts w:eastAsia="Arial CE"/>
        </w:rPr>
        <w:t>včetně soupisu prací a vyhodnocení potřeby zajištění plánu BOZP nebo koordinátora BOZP v přípravě a realizaci stavby. Součástí bude inženýrská činnost vedoucí k získání požadované legislativy.</w:t>
      </w:r>
      <w:r w:rsidRPr="00263812">
        <w:rPr>
          <w:bCs/>
        </w:rPr>
        <w:t xml:space="preserve"> </w:t>
      </w:r>
    </w:p>
    <w:p w14:paraId="45183341" w14:textId="77777777" w:rsidR="00753DED" w:rsidRDefault="00753DED" w:rsidP="00753DED">
      <w:pPr>
        <w:pStyle w:val="Default"/>
        <w:ind w:right="142"/>
        <w:jc w:val="both"/>
        <w:rPr>
          <w:rFonts w:ascii="Arial" w:hAnsi="Arial" w:cs="Arial"/>
          <w:b/>
          <w:sz w:val="22"/>
          <w:szCs w:val="22"/>
          <w:highlight w:val="yellow"/>
        </w:rPr>
      </w:pPr>
    </w:p>
    <w:p w14:paraId="4C732EB6" w14:textId="77777777" w:rsidR="00753DED" w:rsidRDefault="00753DED" w:rsidP="00753DED">
      <w:pPr>
        <w:pStyle w:val="lneksmlouvytextPVL"/>
        <w:numPr>
          <w:ilvl w:val="0"/>
          <w:numId w:val="0"/>
        </w:numPr>
        <w:tabs>
          <w:tab w:val="clear" w:pos="426"/>
        </w:tabs>
        <w:rPr>
          <w:rFonts w:eastAsia="Tahoma"/>
          <w:lang w:val="cs-CZ" w:eastAsia="ar-SA"/>
        </w:rPr>
      </w:pPr>
      <w:r w:rsidRPr="008D1A2C">
        <w:rPr>
          <w:rFonts w:eastAsia="Tahoma"/>
          <w:lang w:val="cs-CZ" w:eastAsia="ar-SA"/>
        </w:rPr>
        <w:t xml:space="preserve">Předmětem </w:t>
      </w:r>
      <w:r>
        <w:rPr>
          <w:rFonts w:eastAsia="Tahoma"/>
          <w:lang w:val="cs-CZ" w:eastAsia="ar-SA"/>
        </w:rPr>
        <w:t>díla j</w:t>
      </w:r>
      <w:r w:rsidRPr="008D1A2C">
        <w:rPr>
          <w:rFonts w:eastAsia="Tahoma"/>
          <w:lang w:val="cs-CZ" w:eastAsia="ar-SA"/>
        </w:rPr>
        <w:t xml:space="preserve">e </w:t>
      </w:r>
      <w:r>
        <w:rPr>
          <w:rFonts w:eastAsia="Tahoma"/>
          <w:lang w:val="cs-CZ" w:eastAsia="ar-SA"/>
        </w:rPr>
        <w:t xml:space="preserve">zpracování </w:t>
      </w:r>
      <w:r w:rsidRPr="008D1A2C">
        <w:rPr>
          <w:rFonts w:eastAsia="Tahoma"/>
          <w:lang w:val="cs-CZ" w:eastAsia="ar-SA"/>
        </w:rPr>
        <w:t>projektov</w:t>
      </w:r>
      <w:r>
        <w:rPr>
          <w:rFonts w:eastAsia="Tahoma"/>
          <w:lang w:val="cs-CZ" w:eastAsia="ar-SA"/>
        </w:rPr>
        <w:t>é</w:t>
      </w:r>
      <w:r w:rsidRPr="008D1A2C">
        <w:rPr>
          <w:rFonts w:eastAsia="Tahoma"/>
          <w:lang w:val="cs-CZ" w:eastAsia="ar-SA"/>
        </w:rPr>
        <w:t xml:space="preserve"> dokumentace na dodávku a realizaci stavby plovoucí </w:t>
      </w:r>
      <w:proofErr w:type="spellStart"/>
      <w:r w:rsidRPr="008D1A2C">
        <w:rPr>
          <w:rFonts w:eastAsia="Tahoma"/>
          <w:lang w:val="cs-CZ" w:eastAsia="ar-SA"/>
        </w:rPr>
        <w:t>fotovoltaické</w:t>
      </w:r>
      <w:proofErr w:type="spellEnd"/>
      <w:r w:rsidRPr="008D1A2C">
        <w:rPr>
          <w:rFonts w:eastAsia="Tahoma"/>
          <w:lang w:val="cs-CZ" w:eastAsia="ar-SA"/>
        </w:rPr>
        <w:t xml:space="preserve"> elektrárny (PFVE) umístěné na hladině vodní nádrže Podhora v blízkosti tělesa hráze v severní zátoce. Minimální výkon</w:t>
      </w:r>
      <w:r>
        <w:rPr>
          <w:rFonts w:eastAsia="Tahoma"/>
          <w:lang w:val="cs-CZ" w:eastAsia="ar-SA"/>
        </w:rPr>
        <w:t xml:space="preserve"> modulové</w:t>
      </w:r>
      <w:r w:rsidRPr="008D1A2C">
        <w:rPr>
          <w:rFonts w:eastAsia="Tahoma"/>
          <w:lang w:val="cs-CZ" w:eastAsia="ar-SA"/>
        </w:rPr>
        <w:t xml:space="preserve"> plovoucí FVE bude </w:t>
      </w:r>
      <w:r>
        <w:rPr>
          <w:rFonts w:eastAsia="Tahoma"/>
          <w:lang w:val="cs-CZ" w:eastAsia="ar-SA"/>
        </w:rPr>
        <w:t>2 x 9,5</w:t>
      </w:r>
      <w:r w:rsidRPr="008D1A2C">
        <w:rPr>
          <w:rFonts w:eastAsia="Tahoma"/>
          <w:lang w:val="cs-CZ" w:eastAsia="ar-SA"/>
        </w:rPr>
        <w:t xml:space="preserve"> </w:t>
      </w:r>
      <w:proofErr w:type="spellStart"/>
      <w:r w:rsidRPr="008D1A2C">
        <w:rPr>
          <w:rFonts w:eastAsia="Tahoma"/>
          <w:lang w:val="cs-CZ" w:eastAsia="ar-SA"/>
        </w:rPr>
        <w:t>KWp</w:t>
      </w:r>
      <w:proofErr w:type="spellEnd"/>
      <w:r w:rsidRPr="008D1A2C">
        <w:rPr>
          <w:rFonts w:eastAsia="Tahoma"/>
          <w:lang w:val="cs-CZ" w:eastAsia="ar-SA"/>
        </w:rPr>
        <w:t xml:space="preserve"> a maximální výkon </w:t>
      </w:r>
      <w:r>
        <w:rPr>
          <w:rFonts w:eastAsia="Tahoma"/>
          <w:lang w:val="cs-CZ" w:eastAsia="ar-SA"/>
        </w:rPr>
        <w:t xml:space="preserve">modulové </w:t>
      </w:r>
      <w:r w:rsidRPr="008D1A2C">
        <w:rPr>
          <w:rFonts w:eastAsia="Tahoma"/>
          <w:lang w:val="cs-CZ" w:eastAsia="ar-SA"/>
        </w:rPr>
        <w:t xml:space="preserve">plovoucí FVE bude </w:t>
      </w:r>
      <w:r>
        <w:rPr>
          <w:rFonts w:eastAsia="Tahoma"/>
          <w:lang w:val="cs-CZ" w:eastAsia="ar-SA"/>
        </w:rPr>
        <w:t>2 x 10</w:t>
      </w:r>
      <w:r w:rsidRPr="008D1A2C">
        <w:rPr>
          <w:rFonts w:eastAsia="Tahoma"/>
          <w:lang w:val="cs-CZ" w:eastAsia="ar-SA"/>
        </w:rPr>
        <w:t xml:space="preserve"> </w:t>
      </w:r>
      <w:proofErr w:type="spellStart"/>
      <w:r w:rsidRPr="008D1A2C">
        <w:rPr>
          <w:rFonts w:eastAsia="Tahoma"/>
          <w:lang w:val="cs-CZ" w:eastAsia="ar-SA"/>
        </w:rPr>
        <w:t>kWp</w:t>
      </w:r>
      <w:proofErr w:type="spellEnd"/>
      <w:r w:rsidRPr="008D1A2C">
        <w:rPr>
          <w:rFonts w:eastAsia="Tahoma"/>
          <w:lang w:val="cs-CZ" w:eastAsia="ar-SA"/>
        </w:rPr>
        <w:t xml:space="preserve"> a </w:t>
      </w:r>
      <w:proofErr w:type="spellStart"/>
      <w:r w:rsidRPr="008D1A2C">
        <w:rPr>
          <w:rFonts w:eastAsia="Tahoma"/>
          <w:lang w:val="cs-CZ" w:eastAsia="ar-SA"/>
        </w:rPr>
        <w:t>fotovoltaické</w:t>
      </w:r>
      <w:proofErr w:type="spellEnd"/>
      <w:r w:rsidRPr="008D1A2C">
        <w:rPr>
          <w:rFonts w:eastAsia="Tahoma"/>
          <w:lang w:val="cs-CZ" w:eastAsia="ar-SA"/>
        </w:rPr>
        <w:t xml:space="preserve"> panely FVE budou umístěny na plovoucím zařízení o rozměrech </w:t>
      </w:r>
      <w:r>
        <w:rPr>
          <w:rFonts w:eastAsia="Tahoma"/>
          <w:lang w:val="cs-CZ" w:eastAsia="ar-SA"/>
        </w:rPr>
        <w:t xml:space="preserve">2 x </w:t>
      </w:r>
      <w:proofErr w:type="gramStart"/>
      <w:r>
        <w:rPr>
          <w:rFonts w:eastAsia="Tahoma"/>
          <w:lang w:val="cs-CZ" w:eastAsia="ar-SA"/>
        </w:rPr>
        <w:t>( 10</w:t>
      </w:r>
      <w:proofErr w:type="gramEnd"/>
      <w:r>
        <w:rPr>
          <w:rFonts w:eastAsia="Tahoma"/>
          <w:lang w:val="cs-CZ" w:eastAsia="ar-SA"/>
        </w:rPr>
        <w:t xml:space="preserve"> x 20 m ), </w:t>
      </w:r>
      <w:r w:rsidRPr="008D1A2C">
        <w:rPr>
          <w:rFonts w:eastAsia="Tahoma"/>
          <w:lang w:val="cs-CZ" w:eastAsia="ar-SA"/>
        </w:rPr>
        <w:t>maximálně 20 x 20 m. Z důvodu rovnoměrnější výroby během dne budou FV panely na plovoucím zařízení orientovány směrem východ-západ. Celé plovoucí zařízení bude přikotveno betonovými gravitačními kotvami pomocí elastického kotevního systému</w:t>
      </w:r>
      <w:r>
        <w:rPr>
          <w:rFonts w:eastAsia="Tahoma"/>
          <w:lang w:val="cs-CZ" w:eastAsia="ar-SA"/>
        </w:rPr>
        <w:t xml:space="preserve"> </w:t>
      </w:r>
      <w:proofErr w:type="gramStart"/>
      <w:r>
        <w:rPr>
          <w:rFonts w:eastAsia="Tahoma"/>
          <w:lang w:val="cs-CZ" w:eastAsia="ar-SA"/>
        </w:rPr>
        <w:t>( dno</w:t>
      </w:r>
      <w:proofErr w:type="gramEnd"/>
      <w:r>
        <w:rPr>
          <w:rFonts w:eastAsia="Tahoma"/>
          <w:lang w:val="cs-CZ" w:eastAsia="ar-SA"/>
        </w:rPr>
        <w:t>, břeh )</w:t>
      </w:r>
      <w:r w:rsidRPr="008D1A2C">
        <w:rPr>
          <w:rFonts w:eastAsia="Tahoma"/>
          <w:lang w:val="cs-CZ" w:eastAsia="ar-SA"/>
        </w:rPr>
        <w:t xml:space="preserve">. Z hlediska umístění PFVE na hladině vodárenské nádrže je základní podmínkou absolutní vyloučení jakékoliv kontaminace povrchové vody ve vodárenské nádrži závadnými látkami dle § 39 vodního zákona (tj. látkami poškozujícími nebo ohrožujícími jakost vody), která by byla způsobena instalací a provozem PFVE či v průběhu zprovoznění tohoto zařízení. Součástí plovoucí </w:t>
      </w:r>
      <w:proofErr w:type="spellStart"/>
      <w:r w:rsidRPr="008D1A2C">
        <w:rPr>
          <w:rFonts w:eastAsia="Tahoma"/>
          <w:lang w:val="cs-CZ" w:eastAsia="ar-SA"/>
        </w:rPr>
        <w:t>fotovoltaické</w:t>
      </w:r>
      <w:proofErr w:type="spellEnd"/>
      <w:r w:rsidRPr="008D1A2C">
        <w:rPr>
          <w:rFonts w:eastAsia="Tahoma"/>
          <w:lang w:val="cs-CZ" w:eastAsia="ar-SA"/>
        </w:rPr>
        <w:t xml:space="preserve"> elektrárny bude i bateriové uložiště o předpokládané kapacitě cca 24 kWh 48 V, LiFePO4, které bude umístěno ve strojovně čerpací stanice.</w:t>
      </w:r>
    </w:p>
    <w:p w14:paraId="79D3DDBF" w14:textId="77777777" w:rsidR="00753DED" w:rsidRDefault="00753DED" w:rsidP="00753DED">
      <w:pPr>
        <w:autoSpaceDE w:val="0"/>
        <w:autoSpaceDN w:val="0"/>
        <w:adjustRightInd w:val="0"/>
        <w:ind w:right="141"/>
        <w:rPr>
          <w:rFonts w:cs="Arial"/>
          <w:szCs w:val="22"/>
        </w:rPr>
      </w:pPr>
      <w:r>
        <w:rPr>
          <w:rFonts w:cs="Arial"/>
        </w:rPr>
        <w:t>Všechny navržené komponenty v přímém kontaktu s vodou v nádrži budou vhodné pro použití v surové vodě pro výrobu pitné vody. Uvedené neplatí pro prvky v 1. ochranném pásmu vodního zdroje, které jsou umístěny mimo vodu v nádrži.</w:t>
      </w:r>
    </w:p>
    <w:p w14:paraId="4FEEDC3A" w14:textId="77777777" w:rsidR="00753DED" w:rsidRDefault="00753DED" w:rsidP="00753DED">
      <w:pPr>
        <w:pStyle w:val="SeznamsmlouvaPVL"/>
        <w:numPr>
          <w:ilvl w:val="0"/>
          <w:numId w:val="0"/>
        </w:numPr>
        <w:tabs>
          <w:tab w:val="clear" w:pos="993"/>
          <w:tab w:val="left" w:pos="851"/>
        </w:tabs>
      </w:pPr>
    </w:p>
    <w:p w14:paraId="19837005" w14:textId="77777777" w:rsidR="00753DED" w:rsidRPr="00164383" w:rsidRDefault="00753DED" w:rsidP="00753DED">
      <w:pPr>
        <w:pStyle w:val="SeznamsmlouvaPVL"/>
        <w:numPr>
          <w:ilvl w:val="0"/>
          <w:numId w:val="0"/>
        </w:numPr>
        <w:tabs>
          <w:tab w:val="clear" w:pos="993"/>
          <w:tab w:val="left" w:pos="851"/>
        </w:tabs>
      </w:pPr>
      <w:r w:rsidRPr="008D1A2C">
        <w:t xml:space="preserve">Kompletní </w:t>
      </w:r>
      <w:r w:rsidRPr="008D1A2C">
        <w:rPr>
          <w:lang w:val="cs-CZ"/>
        </w:rPr>
        <w:t>PD</w:t>
      </w:r>
      <w:r w:rsidRPr="008D1A2C">
        <w:t xml:space="preserve"> bude předána celkem v počtu 6x </w:t>
      </w:r>
      <w:proofErr w:type="spellStart"/>
      <w:r w:rsidRPr="008D1A2C">
        <w:t>paré</w:t>
      </w:r>
      <w:proofErr w:type="spellEnd"/>
      <w:r w:rsidRPr="008D1A2C">
        <w:t xml:space="preserve"> tištěné + 2x na elektronickém nosiči dat, a to 1x ve formátu (_.</w:t>
      </w:r>
      <w:proofErr w:type="spellStart"/>
      <w:r w:rsidRPr="008D1A2C">
        <w:t>pdf</w:t>
      </w:r>
      <w:proofErr w:type="spellEnd"/>
      <w:r w:rsidRPr="008D1A2C">
        <w:t xml:space="preserve">), a 1x v editovatelných formátech pro potřeby </w:t>
      </w:r>
      <w:r w:rsidRPr="008D1A2C">
        <w:rPr>
          <w:lang w:val="cs-CZ"/>
        </w:rPr>
        <w:t>zadavatele</w:t>
      </w:r>
      <w:r w:rsidRPr="008D1A2C">
        <w:t xml:space="preserve"> (_.doc, _.</w:t>
      </w:r>
      <w:proofErr w:type="spellStart"/>
      <w:r w:rsidRPr="008D1A2C">
        <w:t>docx</w:t>
      </w:r>
      <w:proofErr w:type="spellEnd"/>
      <w:r w:rsidRPr="008D1A2C">
        <w:t>, _.</w:t>
      </w:r>
      <w:proofErr w:type="spellStart"/>
      <w:r w:rsidRPr="008D1A2C">
        <w:t>xls</w:t>
      </w:r>
      <w:proofErr w:type="spellEnd"/>
      <w:r w:rsidRPr="008D1A2C">
        <w:t>, _.</w:t>
      </w:r>
      <w:proofErr w:type="spellStart"/>
      <w:r w:rsidRPr="008D1A2C">
        <w:t>xlsx</w:t>
      </w:r>
      <w:proofErr w:type="spellEnd"/>
      <w:r w:rsidRPr="008D1A2C">
        <w:t>, _.</w:t>
      </w:r>
      <w:proofErr w:type="spellStart"/>
      <w:r w:rsidRPr="008D1A2C">
        <w:t>dwg</w:t>
      </w:r>
      <w:proofErr w:type="spellEnd"/>
      <w:r w:rsidRPr="008D1A2C">
        <w:t xml:space="preserve"> a dalších), výkresy budou v souřadnicovém systému S-JTSK.</w:t>
      </w:r>
    </w:p>
    <w:p w14:paraId="626D2636" w14:textId="77777777" w:rsidR="00753DED" w:rsidRPr="00143463" w:rsidRDefault="00753DED" w:rsidP="00753DED">
      <w:pPr>
        <w:tabs>
          <w:tab w:val="left" w:pos="3969"/>
        </w:tabs>
        <w:autoSpaceDE w:val="0"/>
        <w:autoSpaceDN w:val="0"/>
        <w:adjustRightInd w:val="0"/>
        <w:spacing w:line="300" w:lineRule="atLeast"/>
        <w:ind w:right="142"/>
        <w:rPr>
          <w:rFonts w:cs="Arial"/>
          <w:szCs w:val="22"/>
          <w:highlight w:val="yellow"/>
        </w:rPr>
      </w:pPr>
    </w:p>
    <w:p w14:paraId="105FE0E1" w14:textId="77777777" w:rsidR="00753DED" w:rsidRPr="00263812" w:rsidRDefault="00753DED" w:rsidP="00753DED">
      <w:pPr>
        <w:pStyle w:val="Default"/>
        <w:jc w:val="both"/>
        <w:rPr>
          <w:rFonts w:ascii="Arial" w:hAnsi="Arial" w:cs="Arial"/>
          <w:bCs/>
          <w:color w:val="auto"/>
          <w:sz w:val="22"/>
          <w:szCs w:val="22"/>
          <w:u w:val="single"/>
        </w:rPr>
      </w:pPr>
      <w:r w:rsidRPr="00263812">
        <w:rPr>
          <w:rFonts w:ascii="Arial" w:hAnsi="Arial" w:cs="Arial"/>
          <w:bCs/>
          <w:color w:val="auto"/>
          <w:sz w:val="22"/>
          <w:szCs w:val="22"/>
          <w:u w:val="single"/>
        </w:rPr>
        <w:t>Součástí PD bude:</w:t>
      </w:r>
    </w:p>
    <w:p w14:paraId="4942C37F" w14:textId="77777777" w:rsidR="00753DED" w:rsidRPr="00F70216" w:rsidRDefault="00753DED" w:rsidP="00753DED">
      <w:pPr>
        <w:pStyle w:val="Default"/>
        <w:jc w:val="both"/>
        <w:rPr>
          <w:rFonts w:ascii="Arial" w:hAnsi="Arial" w:cs="Arial"/>
          <w:b/>
          <w:bCs/>
          <w:color w:val="auto"/>
          <w:sz w:val="22"/>
          <w:szCs w:val="22"/>
          <w:highlight w:val="yellow"/>
          <w:u w:val="single"/>
        </w:rPr>
      </w:pPr>
    </w:p>
    <w:p w14:paraId="2152BBFA" w14:textId="77777777" w:rsidR="00753DED" w:rsidRPr="008D1A2C" w:rsidRDefault="00753DED" w:rsidP="00753DED">
      <w:pPr>
        <w:pStyle w:val="Odstavecseseznamem"/>
        <w:numPr>
          <w:ilvl w:val="0"/>
          <w:numId w:val="23"/>
        </w:numPr>
        <w:contextualSpacing w:val="0"/>
        <w:rPr>
          <w:rFonts w:cs="Arial"/>
          <w:bCs/>
          <w:szCs w:val="22"/>
        </w:rPr>
      </w:pPr>
      <w:r w:rsidRPr="008D1A2C">
        <w:rPr>
          <w:rFonts w:eastAsia="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7E021B51" w14:textId="77777777" w:rsidR="00753DED" w:rsidRDefault="00753DED" w:rsidP="00753DED">
      <w:pPr>
        <w:pStyle w:val="Default"/>
        <w:numPr>
          <w:ilvl w:val="0"/>
          <w:numId w:val="23"/>
        </w:numPr>
        <w:jc w:val="both"/>
        <w:rPr>
          <w:rFonts w:ascii="Arial" w:hAnsi="Arial" w:cs="Arial"/>
          <w:color w:val="auto"/>
          <w:sz w:val="22"/>
          <w:szCs w:val="22"/>
        </w:rPr>
      </w:pPr>
      <w:r w:rsidRPr="008D1A2C">
        <w:rPr>
          <w:rFonts w:ascii="Arial" w:hAnsi="Arial" w:cs="Arial"/>
          <w:color w:val="auto"/>
          <w:sz w:val="22"/>
          <w:szCs w:val="22"/>
        </w:rPr>
        <w:t>Kontrolní rozpočet stavby zpracovaný jako soupis prací a oceněný soupis prací (URS)</w:t>
      </w:r>
    </w:p>
    <w:p w14:paraId="31DEE6CA" w14:textId="77777777" w:rsidR="00753DED" w:rsidRDefault="00753DED" w:rsidP="00753DED">
      <w:pPr>
        <w:pStyle w:val="Default"/>
        <w:jc w:val="both"/>
        <w:rPr>
          <w:rFonts w:ascii="Arial" w:hAnsi="Arial" w:cs="Arial"/>
          <w:color w:val="auto"/>
          <w:sz w:val="22"/>
          <w:szCs w:val="22"/>
        </w:rPr>
      </w:pPr>
    </w:p>
    <w:p w14:paraId="4F48B0AB" w14:textId="77777777" w:rsidR="00753DED" w:rsidRPr="00263812" w:rsidRDefault="00753DED" w:rsidP="00753DED">
      <w:pPr>
        <w:pStyle w:val="Default"/>
        <w:jc w:val="both"/>
        <w:rPr>
          <w:rFonts w:ascii="Arial" w:hAnsi="Arial" w:cs="Arial"/>
          <w:color w:val="auto"/>
          <w:sz w:val="22"/>
          <w:szCs w:val="22"/>
        </w:rPr>
      </w:pPr>
      <w:r w:rsidRPr="00263812">
        <w:rPr>
          <w:rFonts w:ascii="Arial" w:hAnsi="Arial" w:cs="Arial"/>
          <w:color w:val="auto"/>
          <w:sz w:val="22"/>
          <w:szCs w:val="22"/>
        </w:rPr>
        <w:t>Zadavatel zajistí příslušné legislativní procesy vedoucí k vydání stavebního povoleni.</w:t>
      </w:r>
    </w:p>
    <w:p w14:paraId="32AE6F6E" w14:textId="77777777" w:rsidR="00753DED" w:rsidRPr="00143463" w:rsidRDefault="00753DED" w:rsidP="00753DED">
      <w:pPr>
        <w:tabs>
          <w:tab w:val="left" w:pos="3969"/>
        </w:tabs>
        <w:autoSpaceDE w:val="0"/>
        <w:autoSpaceDN w:val="0"/>
        <w:adjustRightInd w:val="0"/>
        <w:spacing w:line="300" w:lineRule="atLeast"/>
        <w:ind w:right="142"/>
        <w:rPr>
          <w:rFonts w:cs="Arial"/>
          <w:szCs w:val="22"/>
          <w:highlight w:val="yellow"/>
        </w:rPr>
      </w:pPr>
    </w:p>
    <w:p w14:paraId="68F5AA99" w14:textId="77777777" w:rsidR="00753DED" w:rsidRDefault="00753DED" w:rsidP="00753DED">
      <w:pPr>
        <w:ind w:right="142"/>
        <w:rPr>
          <w:rFonts w:eastAsia="Arial CE" w:cs="Arial"/>
        </w:rPr>
      </w:pPr>
      <w:r w:rsidRPr="00263812">
        <w:rPr>
          <w:rFonts w:eastAsia="Arial CE" w:cs="Arial"/>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339E8F0B" w14:textId="77777777" w:rsidR="00753DED" w:rsidRPr="00263812" w:rsidRDefault="00753DED" w:rsidP="00753DED">
      <w:pPr>
        <w:ind w:right="142"/>
        <w:rPr>
          <w:rFonts w:eastAsia="Arial CE" w:cs="Arial"/>
        </w:rPr>
      </w:pPr>
      <w:r>
        <w:rPr>
          <w:rFonts w:eastAsia="Arial CE" w:cs="Arial"/>
        </w:rPr>
        <w:t>Zadavatel zajistí pro zhotovitele potřebné práce pod vodou (potápěčské práce) pro zajištění podkladů na zhotovení PD dle požadavku a termínů dané zhotovitelem.</w:t>
      </w:r>
    </w:p>
    <w:p w14:paraId="64E25C34" w14:textId="77777777" w:rsidR="00753DED" w:rsidRDefault="00753DED" w:rsidP="00753DED">
      <w:pPr>
        <w:ind w:right="142"/>
        <w:rPr>
          <w:rFonts w:eastAsia="Arial CE" w:cs="Arial"/>
        </w:rPr>
      </w:pPr>
    </w:p>
    <w:p w14:paraId="5AF83478" w14:textId="77777777" w:rsidR="00753DED" w:rsidRPr="00143463" w:rsidRDefault="00753DED" w:rsidP="00753DED">
      <w:pPr>
        <w:ind w:right="142"/>
        <w:rPr>
          <w:rFonts w:eastAsia="Arial CE" w:cs="Arial"/>
        </w:rPr>
      </w:pPr>
    </w:p>
    <w:p w14:paraId="7F01C9EA" w14:textId="77777777" w:rsidR="00753DED" w:rsidRPr="00143463" w:rsidRDefault="00753DED" w:rsidP="00753DED">
      <w:pPr>
        <w:ind w:right="142"/>
        <w:rPr>
          <w:rFonts w:eastAsia="Arial CE" w:cs="Arial"/>
        </w:rPr>
      </w:pPr>
    </w:p>
    <w:p w14:paraId="02AC0C8C" w14:textId="77777777" w:rsidR="00753DED" w:rsidRPr="00143463" w:rsidRDefault="00753DED" w:rsidP="00753DED">
      <w:pPr>
        <w:pStyle w:val="Nadpis3"/>
        <w:numPr>
          <w:ilvl w:val="0"/>
          <w:numId w:val="17"/>
        </w:numPr>
        <w:ind w:right="142"/>
        <w:jc w:val="center"/>
        <w:rPr>
          <w:rFonts w:cs="Arial"/>
          <w:b/>
          <w:szCs w:val="22"/>
          <w:u w:val="single"/>
        </w:rPr>
      </w:pPr>
      <w:r w:rsidRPr="00143463">
        <w:rPr>
          <w:rFonts w:cs="Arial"/>
          <w:b/>
          <w:szCs w:val="22"/>
          <w:u w:val="single"/>
        </w:rPr>
        <w:t>DÍLO A ZPŮSOB PROVEDENÍ DÍLA</w:t>
      </w:r>
    </w:p>
    <w:p w14:paraId="1D6A1820" w14:textId="77777777" w:rsidR="00753DED" w:rsidRPr="00143463" w:rsidRDefault="00753DED" w:rsidP="00753DED">
      <w:pPr>
        <w:autoSpaceDE w:val="0"/>
        <w:autoSpaceDN w:val="0"/>
        <w:adjustRightInd w:val="0"/>
        <w:ind w:right="142"/>
        <w:jc w:val="center"/>
        <w:rPr>
          <w:rFonts w:cs="Arial"/>
          <w:b/>
          <w:szCs w:val="22"/>
          <w:u w:val="single"/>
        </w:rPr>
      </w:pPr>
    </w:p>
    <w:p w14:paraId="0A2C3F20"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14:paraId="5E7E5B48" w14:textId="77777777" w:rsidR="00753DED" w:rsidRPr="001D0915" w:rsidRDefault="00753DED" w:rsidP="00753DED">
      <w:pPr>
        <w:autoSpaceDE w:val="0"/>
        <w:autoSpaceDN w:val="0"/>
        <w:adjustRightInd w:val="0"/>
        <w:ind w:right="142"/>
        <w:rPr>
          <w:rFonts w:cs="Arial"/>
          <w:szCs w:val="22"/>
        </w:rPr>
      </w:pPr>
    </w:p>
    <w:p w14:paraId="3080BCE3" w14:textId="77777777" w:rsidR="00753DED" w:rsidRPr="001D0915" w:rsidRDefault="00753DED" w:rsidP="00753DED">
      <w:pPr>
        <w:autoSpaceDE w:val="0"/>
        <w:autoSpaceDN w:val="0"/>
        <w:adjustRightInd w:val="0"/>
        <w:ind w:right="142"/>
        <w:rPr>
          <w:rFonts w:cs="Arial"/>
          <w:szCs w:val="22"/>
        </w:rPr>
      </w:pPr>
      <w:r w:rsidRPr="001D0915">
        <w:rPr>
          <w:rFonts w:cs="Arial"/>
          <w:szCs w:val="22"/>
        </w:rPr>
        <w:lastRenderedPageBreak/>
        <w:t xml:space="preserve">Projektová dokumentace bude zpracována v souladu s vyhláškou č. 499/2006 Sb., o dokumentaci staveb, ve znění vyhlášky č. 405/2017 Sb., a vyhláškou č. 169/2016 Sb., </w:t>
      </w:r>
      <w:r w:rsidRPr="001D0915">
        <w:rPr>
          <w:rFonts w:cs="Arial"/>
        </w:rPr>
        <w:t>o stanovení</w:t>
      </w:r>
      <w:r w:rsidRPr="001D0915">
        <w:rPr>
          <w:rFonts w:cs="Arial"/>
          <w:szCs w:val="22"/>
        </w:rPr>
        <w:t xml:space="preserve"> rozsahu dokumentace veřejné zakázky na stavební práce a soupisu stavebních prací, dodávek a služeb s výkazem výměr, ve znění vyhlášky č. 405/2017 Sb. </w:t>
      </w:r>
    </w:p>
    <w:p w14:paraId="55DB213D" w14:textId="77777777" w:rsidR="00753DED" w:rsidRPr="001D0915" w:rsidRDefault="00753DED" w:rsidP="00753DED">
      <w:pPr>
        <w:autoSpaceDE w:val="0"/>
        <w:autoSpaceDN w:val="0"/>
        <w:adjustRightInd w:val="0"/>
        <w:ind w:right="142"/>
        <w:rPr>
          <w:rFonts w:cs="Arial"/>
          <w:szCs w:val="22"/>
        </w:rPr>
      </w:pPr>
    </w:p>
    <w:p w14:paraId="5296F3A8" w14:textId="77777777" w:rsidR="00753DED" w:rsidRPr="001D0915" w:rsidRDefault="00753DED" w:rsidP="00753DED">
      <w:pPr>
        <w:autoSpaceDE w:val="0"/>
        <w:autoSpaceDN w:val="0"/>
        <w:adjustRightInd w:val="0"/>
        <w:ind w:right="142"/>
        <w:rPr>
          <w:rFonts w:cs="Arial"/>
          <w:szCs w:val="22"/>
        </w:rPr>
      </w:pPr>
      <w:r w:rsidRPr="001D0915">
        <w:rPr>
          <w:rFonts w:cs="Arial"/>
          <w:szCs w:val="22"/>
        </w:rPr>
        <w:t>Nad rámec povinných částí ve smyslu vyhlášky č. 499/2006 Sb., v platném znění požadujeme zpracovat:</w:t>
      </w:r>
    </w:p>
    <w:p w14:paraId="040E4D5A" w14:textId="77777777" w:rsidR="00753DED" w:rsidRPr="001D0915" w:rsidRDefault="00753DED" w:rsidP="00753DED">
      <w:pPr>
        <w:pStyle w:val="Odstavecseseznamem"/>
        <w:numPr>
          <w:ilvl w:val="0"/>
          <w:numId w:val="12"/>
        </w:numPr>
        <w:autoSpaceDE w:val="0"/>
        <w:autoSpaceDN w:val="0"/>
        <w:adjustRightInd w:val="0"/>
        <w:ind w:left="426" w:right="142" w:hanging="426"/>
        <w:contextualSpacing w:val="0"/>
        <w:rPr>
          <w:rFonts w:cs="Arial"/>
          <w:szCs w:val="22"/>
        </w:rPr>
      </w:pPr>
      <w:r w:rsidRPr="001D0915">
        <w:rPr>
          <w:rFonts w:cs="Arial"/>
          <w:szCs w:val="22"/>
        </w:rPr>
        <w:t xml:space="preserve">Podmínky provádění stavebních prací a návrh zásad kontroly jejich kvality (KZP) - 1x </w:t>
      </w:r>
      <w:proofErr w:type="spellStart"/>
      <w:r w:rsidRPr="001D0915">
        <w:rPr>
          <w:rFonts w:cs="Arial"/>
          <w:szCs w:val="22"/>
        </w:rPr>
        <w:t>paré</w:t>
      </w:r>
      <w:proofErr w:type="spellEnd"/>
      <w:r w:rsidRPr="001D0915">
        <w:rPr>
          <w:rFonts w:cs="Arial"/>
          <w:szCs w:val="22"/>
        </w:rPr>
        <w:t xml:space="preserve"> tištěné a 1x na CD pro doplnění zhotovitelem (_.</w:t>
      </w:r>
      <w:proofErr w:type="spellStart"/>
      <w:r w:rsidRPr="001D0915">
        <w:rPr>
          <w:rFonts w:cs="Arial"/>
          <w:szCs w:val="22"/>
        </w:rPr>
        <w:t>xls</w:t>
      </w:r>
      <w:proofErr w:type="spellEnd"/>
      <w:r w:rsidRPr="001D0915">
        <w:rPr>
          <w:rFonts w:cs="Arial"/>
          <w:szCs w:val="22"/>
        </w:rPr>
        <w:t xml:space="preserve">). </w:t>
      </w:r>
    </w:p>
    <w:p w14:paraId="33BA1697" w14:textId="77777777" w:rsidR="00753DED" w:rsidRPr="001D0915" w:rsidRDefault="00753DED" w:rsidP="00753DED">
      <w:pPr>
        <w:pStyle w:val="Odstavecseseznamem"/>
        <w:numPr>
          <w:ilvl w:val="0"/>
          <w:numId w:val="12"/>
        </w:numPr>
        <w:ind w:left="426" w:right="142" w:hanging="426"/>
        <w:contextualSpacing w:val="0"/>
        <w:rPr>
          <w:rFonts w:cs="Arial"/>
          <w:szCs w:val="22"/>
        </w:rPr>
      </w:pPr>
      <w:r w:rsidRPr="001D0915">
        <w:rPr>
          <w:rFonts w:cs="Arial"/>
          <w:szCs w:val="22"/>
        </w:rPr>
        <w:t>Kontrolní rozpočet stavby zpracovaný jako soupis prací a oceněný soupis prací dle zákona č. 134/2016 Sb., v platném znění, který se zpracuje vedle běžných výstupů z programu KROS také v elektronické podobě ve formátu (_.</w:t>
      </w:r>
      <w:proofErr w:type="spellStart"/>
      <w:r w:rsidRPr="001D0915">
        <w:rPr>
          <w:rFonts w:cs="Arial"/>
          <w:szCs w:val="22"/>
        </w:rPr>
        <w:t>xc</w:t>
      </w:r>
      <w:r>
        <w:rPr>
          <w:rFonts w:cs="Arial"/>
          <w:szCs w:val="22"/>
        </w:rPr>
        <w:t>s</w:t>
      </w:r>
      <w:proofErr w:type="spellEnd"/>
      <w:r w:rsidRPr="001D0915">
        <w:rPr>
          <w:rFonts w:cs="Arial"/>
          <w:szCs w:val="22"/>
        </w:rPr>
        <w:t xml:space="preserve">). Soupis prací se zpracuje 6x do každého tištěného </w:t>
      </w:r>
      <w:proofErr w:type="spellStart"/>
      <w:r w:rsidRPr="001D0915">
        <w:rPr>
          <w:rFonts w:cs="Arial"/>
          <w:szCs w:val="22"/>
        </w:rPr>
        <w:t>paré</w:t>
      </w:r>
      <w:proofErr w:type="spellEnd"/>
      <w:r w:rsidRPr="001D0915">
        <w:rPr>
          <w:rFonts w:cs="Arial"/>
          <w:szCs w:val="22"/>
        </w:rPr>
        <w:t xml:space="preserve"> PD. Oceněný soupis </w:t>
      </w:r>
      <w:proofErr w:type="gramStart"/>
      <w:r w:rsidRPr="001D0915">
        <w:rPr>
          <w:rFonts w:cs="Arial"/>
          <w:szCs w:val="22"/>
        </w:rPr>
        <w:t>prací - 2x</w:t>
      </w:r>
      <w:proofErr w:type="gramEnd"/>
      <w:r w:rsidRPr="001D0915">
        <w:rPr>
          <w:rFonts w:cs="Arial"/>
          <w:szCs w:val="22"/>
        </w:rPr>
        <w:t xml:space="preserve"> </w:t>
      </w:r>
      <w:proofErr w:type="spellStart"/>
      <w:r w:rsidRPr="001D0915">
        <w:rPr>
          <w:rFonts w:cs="Arial"/>
          <w:szCs w:val="22"/>
        </w:rPr>
        <w:t>paré</w:t>
      </w:r>
      <w:proofErr w:type="spellEnd"/>
      <w:r w:rsidRPr="001D0915">
        <w:rPr>
          <w:rFonts w:cs="Arial"/>
          <w:szCs w:val="22"/>
        </w:rPr>
        <w:t xml:space="preserve"> tištěné se vloží se do </w:t>
      </w:r>
      <w:proofErr w:type="spellStart"/>
      <w:r w:rsidRPr="001D0915">
        <w:rPr>
          <w:rFonts w:cs="Arial"/>
          <w:szCs w:val="22"/>
        </w:rPr>
        <w:t>paré</w:t>
      </w:r>
      <w:proofErr w:type="spellEnd"/>
      <w:r w:rsidRPr="001D0915">
        <w:rPr>
          <w:rFonts w:cs="Arial"/>
          <w:szCs w:val="22"/>
        </w:rPr>
        <w:t xml:space="preserve"> č. 1 a č. 2 PD. Dále se oceněný soupis dodá 1x na CD.</w:t>
      </w:r>
    </w:p>
    <w:p w14:paraId="05016EBC" w14:textId="77777777" w:rsidR="00753DED" w:rsidRPr="001D0915" w:rsidRDefault="00753DED" w:rsidP="00753DED">
      <w:pPr>
        <w:ind w:left="426" w:right="142"/>
        <w:rPr>
          <w:rFonts w:cs="Arial"/>
          <w:szCs w:val="22"/>
        </w:rPr>
      </w:pPr>
      <w:r w:rsidRPr="001D0915">
        <w:rPr>
          <w:rFonts w:cs="Arial"/>
          <w:szCs w:val="22"/>
        </w:rPr>
        <w:t>Pro tvorbu jednotkových cen bude v maximální možné míře použita cenová soustava ÚRS, a. s., Praha, platná v době odevzdání předmětu plnění.</w:t>
      </w:r>
    </w:p>
    <w:p w14:paraId="2301C78A" w14:textId="77777777" w:rsidR="00753DED" w:rsidRPr="00143463" w:rsidRDefault="00753DED" w:rsidP="00753DED">
      <w:pPr>
        <w:ind w:left="426" w:right="142"/>
        <w:rPr>
          <w:rFonts w:cs="Arial"/>
          <w:szCs w:val="22"/>
          <w:highlight w:val="yellow"/>
        </w:rPr>
      </w:pPr>
    </w:p>
    <w:p w14:paraId="1650B72D" w14:textId="77777777" w:rsidR="00753DED" w:rsidRPr="001D0915" w:rsidRDefault="00753DED" w:rsidP="00753DED">
      <w:pPr>
        <w:ind w:right="142"/>
        <w:rPr>
          <w:rFonts w:cs="Arial"/>
          <w:szCs w:val="22"/>
        </w:rPr>
      </w:pPr>
      <w:r w:rsidRPr="001D0915">
        <w:rPr>
          <w:rFonts w:cs="Arial"/>
          <w:szCs w:val="22"/>
        </w:rPr>
        <w:t xml:space="preserve">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 </w:t>
      </w:r>
    </w:p>
    <w:p w14:paraId="318FFC1C" w14:textId="77777777" w:rsidR="00753DED" w:rsidRPr="001D0915" w:rsidRDefault="00753DED" w:rsidP="00753DED">
      <w:pPr>
        <w:autoSpaceDE w:val="0"/>
        <w:autoSpaceDN w:val="0"/>
        <w:adjustRightInd w:val="0"/>
        <w:ind w:right="142"/>
        <w:rPr>
          <w:rFonts w:cs="Arial"/>
          <w:szCs w:val="22"/>
        </w:rPr>
      </w:pPr>
    </w:p>
    <w:p w14:paraId="7BC791F0"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Kompletní projektová dokumentace bude předána celkem v počtu 6x </w:t>
      </w:r>
      <w:proofErr w:type="spellStart"/>
      <w:r w:rsidRPr="001D0915">
        <w:rPr>
          <w:rFonts w:cs="Arial"/>
          <w:szCs w:val="22"/>
        </w:rPr>
        <w:t>paré</w:t>
      </w:r>
      <w:proofErr w:type="spellEnd"/>
      <w:r w:rsidRPr="001D0915">
        <w:rPr>
          <w:rFonts w:cs="Arial"/>
          <w:szCs w:val="22"/>
        </w:rPr>
        <w:t xml:space="preserve"> tištěné + 2x na elektronickém nosiči dat, a to 1x ve formátu (_.</w:t>
      </w:r>
      <w:proofErr w:type="spellStart"/>
      <w:r w:rsidRPr="001D0915">
        <w:rPr>
          <w:rFonts w:cs="Arial"/>
          <w:szCs w:val="22"/>
        </w:rPr>
        <w:t>pdf</w:t>
      </w:r>
      <w:proofErr w:type="spellEnd"/>
      <w:r w:rsidRPr="001D0915">
        <w:rPr>
          <w:rFonts w:cs="Arial"/>
          <w:szCs w:val="22"/>
        </w:rPr>
        <w:t>), a 1x v editovatelných formátech pro potřeby objednatele (_.doc, _.</w:t>
      </w:r>
      <w:proofErr w:type="spellStart"/>
      <w:r w:rsidRPr="001D0915">
        <w:rPr>
          <w:rFonts w:cs="Arial"/>
          <w:szCs w:val="22"/>
        </w:rPr>
        <w:t>docx</w:t>
      </w:r>
      <w:proofErr w:type="spellEnd"/>
      <w:r w:rsidRPr="001D0915">
        <w:rPr>
          <w:rFonts w:cs="Arial"/>
          <w:szCs w:val="22"/>
        </w:rPr>
        <w:t>, _.</w:t>
      </w:r>
      <w:proofErr w:type="spellStart"/>
      <w:r w:rsidRPr="001D0915">
        <w:rPr>
          <w:rFonts w:cs="Arial"/>
          <w:szCs w:val="22"/>
        </w:rPr>
        <w:t>xls</w:t>
      </w:r>
      <w:proofErr w:type="spellEnd"/>
      <w:r w:rsidRPr="001D0915">
        <w:rPr>
          <w:rFonts w:cs="Arial"/>
          <w:szCs w:val="22"/>
        </w:rPr>
        <w:t>, _.</w:t>
      </w:r>
      <w:proofErr w:type="spellStart"/>
      <w:r w:rsidRPr="001D0915">
        <w:rPr>
          <w:rFonts w:cs="Arial"/>
          <w:szCs w:val="22"/>
        </w:rPr>
        <w:t>xlsx</w:t>
      </w:r>
      <w:proofErr w:type="spellEnd"/>
      <w:r w:rsidRPr="001D0915">
        <w:rPr>
          <w:rFonts w:cs="Arial"/>
          <w:szCs w:val="22"/>
        </w:rPr>
        <w:t>, _.</w:t>
      </w:r>
      <w:proofErr w:type="spellStart"/>
      <w:r w:rsidRPr="001D0915">
        <w:rPr>
          <w:rFonts w:cs="Arial"/>
          <w:szCs w:val="22"/>
        </w:rPr>
        <w:t>dwg</w:t>
      </w:r>
      <w:proofErr w:type="spellEnd"/>
      <w:r w:rsidRPr="001D0915">
        <w:rPr>
          <w:rFonts w:cs="Arial"/>
          <w:szCs w:val="22"/>
        </w:rPr>
        <w:t xml:space="preserve"> a dalších), výkresy budou v souřadnicovém systému S-JTSK. </w:t>
      </w:r>
    </w:p>
    <w:p w14:paraId="3236A73D" w14:textId="77777777" w:rsidR="00753DED" w:rsidRPr="001D0915" w:rsidRDefault="00753DED" w:rsidP="00753DED">
      <w:pPr>
        <w:autoSpaceDE w:val="0"/>
        <w:autoSpaceDN w:val="0"/>
        <w:adjustRightInd w:val="0"/>
        <w:ind w:right="142"/>
        <w:rPr>
          <w:rFonts w:cs="Arial"/>
          <w:b/>
          <w:szCs w:val="22"/>
        </w:rPr>
      </w:pPr>
    </w:p>
    <w:p w14:paraId="75BA9D28"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Průběh prací </w:t>
      </w:r>
    </w:p>
    <w:p w14:paraId="132C0B1C" w14:textId="77777777" w:rsidR="00753DED" w:rsidRPr="001D0915" w:rsidRDefault="00753DED" w:rsidP="00753DED">
      <w:pPr>
        <w:autoSpaceDE w:val="0"/>
        <w:autoSpaceDN w:val="0"/>
        <w:adjustRightInd w:val="0"/>
        <w:ind w:right="142"/>
        <w:rPr>
          <w:rFonts w:cs="Arial"/>
          <w:szCs w:val="22"/>
        </w:rPr>
      </w:pPr>
      <w:r w:rsidRPr="001D0915">
        <w:rPr>
          <w:rFonts w:cs="Arial"/>
          <w:szCs w:val="22"/>
        </w:rPr>
        <w:t>Zhotovitel bude v průběhu plnění díla organizovat výrobní výbory, a to 2 výrobní výbory (vstupní a závěrečný VV). Ze všech výrobních výborů bude zhotovovat písemný zápis, který bude odsouhlasen účastníky VV.</w:t>
      </w:r>
    </w:p>
    <w:p w14:paraId="1BB2E327"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 </w:t>
      </w:r>
    </w:p>
    <w:p w14:paraId="38C10890"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První VV bude svolán nejpozději do </w:t>
      </w:r>
      <w:r>
        <w:rPr>
          <w:rFonts w:cs="Arial"/>
          <w:szCs w:val="22"/>
        </w:rPr>
        <w:t xml:space="preserve">6 </w:t>
      </w:r>
      <w:r w:rsidRPr="001D0915">
        <w:rPr>
          <w:rFonts w:cs="Arial"/>
          <w:szCs w:val="22"/>
        </w:rPr>
        <w:t>týdnů po nabytí účinnosti smlouvy o dílo</w:t>
      </w:r>
      <w:r>
        <w:rPr>
          <w:rFonts w:cs="Arial"/>
          <w:szCs w:val="22"/>
        </w:rPr>
        <w:t xml:space="preserve"> a zajištění protiplnění Objednatelem (geologický průzkum dna)</w:t>
      </w:r>
      <w:r w:rsidRPr="001D0915">
        <w:rPr>
          <w:rFonts w:cs="Arial"/>
          <w:szCs w:val="22"/>
        </w:rPr>
        <w:t>. Na tomto VV zhotovitel předloží návrh koncepčního řešení stavby na základě geodetického zaměření zájmové lokality na podkladu katastrální mapy a výsledků provedených průzkumů.</w:t>
      </w:r>
      <w:r w:rsidRPr="001D0915">
        <w:rPr>
          <w:rFonts w:cs="Arial"/>
          <w:szCs w:val="22"/>
        </w:rPr>
        <w:cr/>
      </w:r>
    </w:p>
    <w:p w14:paraId="60725B65" w14:textId="77777777" w:rsidR="00753DED" w:rsidRPr="001D0915" w:rsidRDefault="00753DED" w:rsidP="00753DED">
      <w:pPr>
        <w:autoSpaceDE w:val="0"/>
        <w:autoSpaceDN w:val="0"/>
        <w:adjustRightInd w:val="0"/>
        <w:ind w:right="142"/>
        <w:rPr>
          <w:rFonts w:cs="Arial"/>
          <w:szCs w:val="22"/>
        </w:rPr>
      </w:pPr>
      <w:r w:rsidRPr="001D0915">
        <w:rPr>
          <w:rFonts w:cs="Arial"/>
          <w:szCs w:val="22"/>
        </w:rPr>
        <w:t>Na dalším VV zhotovitel předloží návrh technického řešení k jeho odsouhlasení objednatelem na základě zpracovaných výpočtů (statických, hydrotechnických apod.), vyjádření a zjištění z obdržených dokladů, posudků či stanovisek.</w:t>
      </w:r>
    </w:p>
    <w:p w14:paraId="1E291ECA" w14:textId="77777777" w:rsidR="00753DED" w:rsidRPr="001D0915" w:rsidRDefault="00753DED" w:rsidP="00753DED">
      <w:pPr>
        <w:autoSpaceDE w:val="0"/>
        <w:autoSpaceDN w:val="0"/>
        <w:adjustRightInd w:val="0"/>
        <w:ind w:right="142"/>
        <w:rPr>
          <w:rFonts w:cs="Arial"/>
          <w:szCs w:val="22"/>
        </w:rPr>
      </w:pPr>
    </w:p>
    <w:p w14:paraId="2A8EF0D8"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Na VV budou výsledky </w:t>
      </w:r>
      <w:proofErr w:type="gramStart"/>
      <w:r w:rsidRPr="001D0915">
        <w:rPr>
          <w:rFonts w:cs="Arial"/>
          <w:szCs w:val="22"/>
        </w:rPr>
        <w:t>prezentovány</w:t>
      </w:r>
      <w:proofErr w:type="gramEnd"/>
      <w:r w:rsidRPr="001D0915">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14:paraId="48BA508E" w14:textId="77777777" w:rsidR="00753DED" w:rsidRPr="00143463" w:rsidRDefault="00753DED" w:rsidP="00753DED">
      <w:pPr>
        <w:autoSpaceDE w:val="0"/>
        <w:autoSpaceDN w:val="0"/>
        <w:adjustRightInd w:val="0"/>
        <w:ind w:right="142"/>
        <w:rPr>
          <w:rFonts w:cs="Arial"/>
          <w:szCs w:val="22"/>
          <w:highlight w:val="yellow"/>
        </w:rPr>
      </w:pPr>
    </w:p>
    <w:p w14:paraId="2EB1395E" w14:textId="507B2EDC" w:rsidR="00753DED" w:rsidRPr="001D0915" w:rsidRDefault="00753DED" w:rsidP="00753DED">
      <w:pPr>
        <w:autoSpaceDE w:val="0"/>
        <w:autoSpaceDN w:val="0"/>
        <w:adjustRightInd w:val="0"/>
        <w:ind w:right="142"/>
        <w:rPr>
          <w:rFonts w:cs="Arial"/>
          <w:szCs w:val="22"/>
        </w:rPr>
      </w:pPr>
      <w:r w:rsidRPr="001D0915">
        <w:rPr>
          <w:rFonts w:cs="Arial"/>
          <w:szCs w:val="22"/>
        </w:rPr>
        <w:t xml:space="preserve">Zhotovitel nejpozději </w:t>
      </w:r>
      <w:r w:rsidR="00332EE2">
        <w:rPr>
          <w:rFonts w:cs="Arial"/>
          <w:szCs w:val="22"/>
        </w:rPr>
        <w:t>do 10</w:t>
      </w:r>
      <w:r w:rsidRPr="001D0915">
        <w:rPr>
          <w:rFonts w:cs="Arial"/>
          <w:szCs w:val="22"/>
        </w:rPr>
        <w:t xml:space="preserve"> kalendářních dnů před konáním závěrečného VV předloží zástupci objednatele:</w:t>
      </w:r>
    </w:p>
    <w:p w14:paraId="5FF2A68F" w14:textId="77777777" w:rsidR="00753DED" w:rsidRPr="001D0915" w:rsidRDefault="00753DED" w:rsidP="00753DED">
      <w:pPr>
        <w:autoSpaceDE w:val="0"/>
        <w:autoSpaceDN w:val="0"/>
        <w:adjustRightInd w:val="0"/>
        <w:ind w:right="142" w:firstLine="284"/>
        <w:rPr>
          <w:rFonts w:cs="Arial"/>
          <w:szCs w:val="22"/>
        </w:rPr>
      </w:pPr>
      <w:r w:rsidRPr="001D0915">
        <w:rPr>
          <w:rFonts w:cs="Arial"/>
          <w:szCs w:val="22"/>
        </w:rPr>
        <w:t>•</w:t>
      </w:r>
      <w:r w:rsidRPr="001D0915">
        <w:rPr>
          <w:rFonts w:cs="Arial"/>
          <w:szCs w:val="22"/>
        </w:rPr>
        <w:tab/>
        <w:t xml:space="preserve">2x pracovní tištěná </w:t>
      </w:r>
      <w:proofErr w:type="spellStart"/>
      <w:proofErr w:type="gramStart"/>
      <w:r w:rsidRPr="001D0915">
        <w:rPr>
          <w:rFonts w:cs="Arial"/>
          <w:szCs w:val="22"/>
        </w:rPr>
        <w:t>paré</w:t>
      </w:r>
      <w:proofErr w:type="spellEnd"/>
      <w:r w:rsidRPr="001D0915">
        <w:rPr>
          <w:rFonts w:cs="Arial"/>
          <w:szCs w:val="22"/>
        </w:rPr>
        <w:t xml:space="preserve"> - kompletní</w:t>
      </w:r>
      <w:proofErr w:type="gramEnd"/>
      <w:r w:rsidRPr="001D0915">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7AECACDD" w14:textId="77777777" w:rsidR="00753DED" w:rsidRPr="001D0915" w:rsidRDefault="00753DED" w:rsidP="00753DED">
      <w:pPr>
        <w:autoSpaceDE w:val="0"/>
        <w:autoSpaceDN w:val="0"/>
        <w:adjustRightInd w:val="0"/>
        <w:ind w:right="142" w:firstLine="284"/>
        <w:rPr>
          <w:rFonts w:cs="Arial"/>
          <w:szCs w:val="22"/>
        </w:rPr>
      </w:pPr>
      <w:r w:rsidRPr="001D0915">
        <w:rPr>
          <w:rFonts w:cs="Arial"/>
          <w:szCs w:val="22"/>
        </w:rPr>
        <w:t>•</w:t>
      </w:r>
      <w:r w:rsidRPr="001D0915">
        <w:rPr>
          <w:rFonts w:cs="Arial"/>
          <w:szCs w:val="22"/>
        </w:rPr>
        <w:tab/>
        <w:t>1x elektronickou verzi na elektronickém nosiči dat projektového řešení stavby, a to ve stejné struktuře a obsahovém členění odpovídající tištěné verzi.</w:t>
      </w:r>
    </w:p>
    <w:p w14:paraId="64B09038" w14:textId="77777777" w:rsidR="00753DED" w:rsidRPr="001D0915" w:rsidRDefault="00753DED" w:rsidP="00753DED">
      <w:pPr>
        <w:autoSpaceDE w:val="0"/>
        <w:autoSpaceDN w:val="0"/>
        <w:adjustRightInd w:val="0"/>
        <w:ind w:right="142"/>
        <w:rPr>
          <w:rFonts w:cs="Arial"/>
          <w:szCs w:val="22"/>
        </w:rPr>
      </w:pPr>
    </w:p>
    <w:p w14:paraId="6499B0F3" w14:textId="013A1892" w:rsidR="00753DED" w:rsidRPr="001D0915" w:rsidRDefault="00753DED" w:rsidP="00753DED">
      <w:pPr>
        <w:autoSpaceDE w:val="0"/>
        <w:autoSpaceDN w:val="0"/>
        <w:adjustRightInd w:val="0"/>
        <w:ind w:right="142"/>
        <w:rPr>
          <w:rFonts w:cs="Arial"/>
          <w:szCs w:val="22"/>
        </w:rPr>
      </w:pPr>
      <w:r w:rsidRPr="001D0915">
        <w:rPr>
          <w:rFonts w:cs="Arial"/>
          <w:szCs w:val="22"/>
        </w:rPr>
        <w:lastRenderedPageBreak/>
        <w:t xml:space="preserve">Po úspěšném uzavření závěrečného VV zhotovitel zajistí kompletaci PD. Kompletní dokumentace včetně dokladové části a oceněného soupisu prací bude předána zástupci objednatele v počtu 2x </w:t>
      </w:r>
      <w:proofErr w:type="spellStart"/>
      <w:r w:rsidRPr="001D0915">
        <w:rPr>
          <w:rFonts w:cs="Arial"/>
          <w:szCs w:val="22"/>
        </w:rPr>
        <w:t>paré</w:t>
      </w:r>
      <w:proofErr w:type="spellEnd"/>
      <w:r w:rsidRPr="001D0915">
        <w:rPr>
          <w:rFonts w:cs="Arial"/>
          <w:szCs w:val="22"/>
        </w:rPr>
        <w:t xml:space="preserve"> tištěné + 1x na elektronickém nosiči dat k dílčímu termínu plnění dle SOD, pro následné projednání v příslušné komisi objednatele (</w:t>
      </w:r>
      <w:r w:rsidR="00332EE2">
        <w:rPr>
          <w:rFonts w:cs="Arial"/>
          <w:szCs w:val="22"/>
        </w:rPr>
        <w:t xml:space="preserve">investiční </w:t>
      </w:r>
      <w:r w:rsidRPr="001D0915">
        <w:rPr>
          <w:rFonts w:cs="Arial"/>
          <w:szCs w:val="22"/>
        </w:rPr>
        <w:t>/</w:t>
      </w:r>
      <w:r w:rsidR="00332EE2">
        <w:rPr>
          <w:rFonts w:cs="Arial"/>
          <w:szCs w:val="22"/>
        </w:rPr>
        <w:t>dokumentační</w:t>
      </w:r>
      <w:r w:rsidRPr="001D0915">
        <w:rPr>
          <w:rFonts w:cs="Arial"/>
          <w:szCs w:val="22"/>
        </w:rPr>
        <w:t xml:space="preserve">). </w:t>
      </w:r>
    </w:p>
    <w:p w14:paraId="772636BC" w14:textId="77777777" w:rsidR="00753DED" w:rsidRPr="001D0915" w:rsidRDefault="00753DED" w:rsidP="00753DED">
      <w:pPr>
        <w:autoSpaceDE w:val="0"/>
        <w:autoSpaceDN w:val="0"/>
        <w:adjustRightInd w:val="0"/>
        <w:ind w:right="142"/>
        <w:rPr>
          <w:rFonts w:cs="Arial"/>
          <w:szCs w:val="22"/>
        </w:rPr>
      </w:pPr>
    </w:p>
    <w:p w14:paraId="100ED00C"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4x </w:t>
      </w:r>
      <w:proofErr w:type="spellStart"/>
      <w:r w:rsidRPr="001D0915">
        <w:rPr>
          <w:rFonts w:cs="Arial"/>
          <w:szCs w:val="22"/>
        </w:rPr>
        <w:t>paré</w:t>
      </w:r>
      <w:proofErr w:type="spellEnd"/>
      <w:r w:rsidRPr="001D0915">
        <w:rPr>
          <w:rFonts w:cs="Arial"/>
          <w:szCs w:val="22"/>
        </w:rPr>
        <w:t xml:space="preserve"> tištěné + 1x na elektronickém nosiči dat. </w:t>
      </w:r>
    </w:p>
    <w:p w14:paraId="235018AE" w14:textId="77777777" w:rsidR="00753DED" w:rsidRPr="001D0915" w:rsidRDefault="00753DED" w:rsidP="00753DED">
      <w:pPr>
        <w:autoSpaceDE w:val="0"/>
        <w:autoSpaceDN w:val="0"/>
        <w:adjustRightInd w:val="0"/>
        <w:ind w:right="142"/>
        <w:rPr>
          <w:rFonts w:cs="Arial"/>
          <w:szCs w:val="22"/>
        </w:rPr>
      </w:pPr>
    </w:p>
    <w:p w14:paraId="52CF8727"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Zhotovitel se zúčastní projednání kompletní projektové dokumentace v příslušné komisi objednatele (IK/DK).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 </w:t>
      </w:r>
    </w:p>
    <w:p w14:paraId="7E80C8FE" w14:textId="77777777" w:rsidR="00753DED" w:rsidRPr="00143463" w:rsidRDefault="00753DED" w:rsidP="00753DED">
      <w:pPr>
        <w:autoSpaceDE w:val="0"/>
        <w:autoSpaceDN w:val="0"/>
        <w:adjustRightInd w:val="0"/>
        <w:ind w:right="142"/>
        <w:rPr>
          <w:rFonts w:cs="Arial"/>
          <w:szCs w:val="22"/>
          <w:highlight w:val="yellow"/>
        </w:rPr>
      </w:pPr>
    </w:p>
    <w:p w14:paraId="2DABB2B5" w14:textId="77777777" w:rsidR="00753DED" w:rsidRDefault="00753DED" w:rsidP="00753DED">
      <w:pPr>
        <w:autoSpaceDE w:val="0"/>
        <w:autoSpaceDN w:val="0"/>
        <w:adjustRightInd w:val="0"/>
        <w:ind w:right="142"/>
        <w:rPr>
          <w:rFonts w:cs="Arial"/>
          <w:szCs w:val="22"/>
        </w:rPr>
      </w:pPr>
      <w:r w:rsidRPr="001D0915">
        <w:rPr>
          <w:rFonts w:cs="Arial"/>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w:t>
      </w:r>
    </w:p>
    <w:p w14:paraId="2EF39C1A" w14:textId="77777777" w:rsidR="00753DED" w:rsidRPr="001D0915" w:rsidRDefault="00753DED" w:rsidP="00753DED">
      <w:pPr>
        <w:autoSpaceDE w:val="0"/>
        <w:autoSpaceDN w:val="0"/>
        <w:adjustRightInd w:val="0"/>
        <w:ind w:right="142"/>
        <w:rPr>
          <w:rFonts w:cs="Arial"/>
          <w:szCs w:val="22"/>
        </w:rPr>
      </w:pPr>
      <w:r w:rsidRPr="001D0915">
        <w:rPr>
          <w:rFonts w:cs="Arial"/>
          <w:szCs w:val="22"/>
        </w:rPr>
        <w:t>Dílo bude označeno otiskem autorizačního razítka a vlastnoručním podpisem autorizované osoby v příslušném oboru či specializaci.</w:t>
      </w:r>
    </w:p>
    <w:p w14:paraId="52B85CD3" w14:textId="77777777" w:rsidR="00753DED" w:rsidRPr="00143463" w:rsidRDefault="00753DED" w:rsidP="00753DED">
      <w:pPr>
        <w:autoSpaceDE w:val="0"/>
        <w:autoSpaceDN w:val="0"/>
        <w:adjustRightInd w:val="0"/>
        <w:ind w:right="142"/>
        <w:rPr>
          <w:rFonts w:cs="Arial"/>
          <w:szCs w:val="22"/>
          <w:highlight w:val="yellow"/>
        </w:rPr>
      </w:pPr>
    </w:p>
    <w:p w14:paraId="05CDDA28" w14:textId="77777777" w:rsidR="00753DED" w:rsidRDefault="00753DED" w:rsidP="00753DED">
      <w:pPr>
        <w:autoSpaceDE w:val="0"/>
        <w:autoSpaceDN w:val="0"/>
        <w:adjustRightInd w:val="0"/>
        <w:ind w:right="142"/>
        <w:rPr>
          <w:rFonts w:cs="Arial"/>
          <w:szCs w:val="22"/>
        </w:rPr>
      </w:pPr>
      <w:r w:rsidRPr="003C6E20">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w:t>
      </w:r>
    </w:p>
    <w:p w14:paraId="4536D94B" w14:textId="77777777" w:rsidR="00753DED" w:rsidRPr="003C6E20" w:rsidRDefault="00753DED" w:rsidP="00753DED">
      <w:pPr>
        <w:autoSpaceDE w:val="0"/>
        <w:autoSpaceDN w:val="0"/>
        <w:adjustRightInd w:val="0"/>
        <w:ind w:right="142"/>
        <w:rPr>
          <w:rFonts w:cs="Arial"/>
          <w:szCs w:val="22"/>
        </w:rPr>
      </w:pPr>
      <w:r w:rsidRPr="003C6E20">
        <w:rPr>
          <w:rFonts w:cs="Arial"/>
          <w:szCs w:val="22"/>
        </w:rPr>
        <w:t>Objednatel se zavazuje řádně provedené dílo podle ustanovení této smlouvy převzít a zaplatit za dílo dohodnutou cenu.</w:t>
      </w:r>
    </w:p>
    <w:p w14:paraId="643AE4E4" w14:textId="77777777" w:rsidR="00753DED" w:rsidRPr="003C6E20" w:rsidRDefault="00753DED" w:rsidP="00753DED">
      <w:pPr>
        <w:autoSpaceDE w:val="0"/>
        <w:autoSpaceDN w:val="0"/>
        <w:adjustRightInd w:val="0"/>
        <w:ind w:right="142"/>
        <w:rPr>
          <w:rFonts w:cs="Arial"/>
        </w:rPr>
      </w:pPr>
      <w:r w:rsidRPr="003C6E20">
        <w:rPr>
          <w:rFonts w:cs="Arial"/>
        </w:rPr>
        <w:t xml:space="preserve">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 </w:t>
      </w:r>
    </w:p>
    <w:p w14:paraId="426BE614" w14:textId="77777777" w:rsidR="00753DED" w:rsidRPr="003C6E20" w:rsidRDefault="00753DED" w:rsidP="00753DED">
      <w:pPr>
        <w:autoSpaceDE w:val="0"/>
        <w:autoSpaceDN w:val="0"/>
        <w:adjustRightInd w:val="0"/>
        <w:ind w:right="142"/>
        <w:rPr>
          <w:rFonts w:cs="Arial"/>
        </w:rPr>
      </w:pPr>
    </w:p>
    <w:p w14:paraId="406672A5" w14:textId="77777777" w:rsidR="00753DED" w:rsidRDefault="00753DED" w:rsidP="00753DED">
      <w:pPr>
        <w:autoSpaceDE w:val="0"/>
        <w:autoSpaceDN w:val="0"/>
        <w:adjustRightInd w:val="0"/>
        <w:ind w:right="142"/>
        <w:rPr>
          <w:rFonts w:cs="Arial"/>
        </w:rPr>
      </w:pPr>
      <w:r w:rsidRPr="003C6E20">
        <w:rPr>
          <w:rFonts w:cs="Arial"/>
        </w:rPr>
        <w:t xml:space="preserve">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w:t>
      </w:r>
    </w:p>
    <w:p w14:paraId="3548F491" w14:textId="77777777" w:rsidR="00753DED" w:rsidRPr="003C6E20" w:rsidRDefault="00753DED" w:rsidP="00753DED">
      <w:pPr>
        <w:autoSpaceDE w:val="0"/>
        <w:autoSpaceDN w:val="0"/>
        <w:adjustRightInd w:val="0"/>
        <w:ind w:right="142"/>
        <w:rPr>
          <w:rFonts w:cs="Arial"/>
        </w:rPr>
      </w:pPr>
      <w:r w:rsidRPr="003C6E20">
        <w:rPr>
          <w:rFonts w:cs="Arial"/>
        </w:rPr>
        <w:t xml:space="preserve">Objednatel následně smluvně zajistí činnost koordinátora BOZP oprávněnou osobou pro dobu přípravy a realizace stavby.  </w:t>
      </w:r>
    </w:p>
    <w:p w14:paraId="4ADB233C" w14:textId="77777777" w:rsidR="00753DED" w:rsidRPr="003C6E20" w:rsidRDefault="00753DED" w:rsidP="00753DED">
      <w:pPr>
        <w:autoSpaceDE w:val="0"/>
        <w:autoSpaceDN w:val="0"/>
        <w:adjustRightInd w:val="0"/>
        <w:ind w:right="142"/>
        <w:rPr>
          <w:rFonts w:cs="Arial"/>
        </w:rPr>
      </w:pPr>
    </w:p>
    <w:p w14:paraId="53E3965A" w14:textId="77777777" w:rsidR="00753DED" w:rsidRPr="00143463" w:rsidRDefault="00753DED" w:rsidP="00753DED">
      <w:pPr>
        <w:autoSpaceDE w:val="0"/>
        <w:autoSpaceDN w:val="0"/>
        <w:adjustRightInd w:val="0"/>
        <w:ind w:right="142"/>
        <w:rPr>
          <w:rFonts w:cs="Arial"/>
        </w:rPr>
      </w:pPr>
      <w:r w:rsidRPr="003C6E20">
        <w:rPr>
          <w:rFonts w:cs="Arial"/>
        </w:rPr>
        <w:t>Zhotovitel je povinen v době přípravy, resp. v době zpracovávání PD, poskytnout pověřenému koordinátorovi BOZP podklady, informace a součinnost.</w:t>
      </w:r>
    </w:p>
    <w:p w14:paraId="5D0BE791" w14:textId="77777777" w:rsidR="00753DED" w:rsidRDefault="00753DED" w:rsidP="00753DED">
      <w:pPr>
        <w:autoSpaceDE w:val="0"/>
        <w:autoSpaceDN w:val="0"/>
        <w:adjustRightInd w:val="0"/>
        <w:ind w:right="142"/>
        <w:rPr>
          <w:rFonts w:cs="Arial"/>
          <w:szCs w:val="22"/>
        </w:rPr>
      </w:pPr>
    </w:p>
    <w:p w14:paraId="2CBF7C98" w14:textId="77777777" w:rsidR="00753DED" w:rsidRPr="00143463" w:rsidRDefault="00753DED" w:rsidP="00753DED">
      <w:pPr>
        <w:autoSpaceDE w:val="0"/>
        <w:autoSpaceDN w:val="0"/>
        <w:adjustRightInd w:val="0"/>
        <w:ind w:right="142"/>
        <w:rPr>
          <w:rFonts w:cs="Arial"/>
          <w:szCs w:val="22"/>
        </w:rPr>
      </w:pPr>
    </w:p>
    <w:p w14:paraId="491BA1AB" w14:textId="77777777" w:rsidR="00753DED" w:rsidRPr="00143463" w:rsidRDefault="00753DED" w:rsidP="00753DED">
      <w:pPr>
        <w:pStyle w:val="Nadpis3"/>
        <w:numPr>
          <w:ilvl w:val="0"/>
          <w:numId w:val="17"/>
        </w:numPr>
        <w:ind w:right="142"/>
        <w:jc w:val="center"/>
        <w:rPr>
          <w:rFonts w:cs="Arial"/>
          <w:b/>
          <w:szCs w:val="22"/>
          <w:u w:val="single"/>
        </w:rPr>
      </w:pPr>
      <w:r w:rsidRPr="00143463">
        <w:rPr>
          <w:rFonts w:cs="Arial"/>
          <w:b/>
          <w:szCs w:val="22"/>
          <w:u w:val="single"/>
        </w:rPr>
        <w:t xml:space="preserve">TERMÍNY PLNĚNÍ </w:t>
      </w:r>
    </w:p>
    <w:p w14:paraId="4415FDC7" w14:textId="77777777" w:rsidR="00753DED" w:rsidRPr="00143463" w:rsidRDefault="00753DED" w:rsidP="00753DED">
      <w:pPr>
        <w:ind w:right="142"/>
        <w:rPr>
          <w:rFonts w:cs="Arial"/>
          <w:szCs w:val="22"/>
        </w:rPr>
      </w:pPr>
    </w:p>
    <w:p w14:paraId="1AB5A146" w14:textId="77777777" w:rsidR="00753DED" w:rsidRDefault="00753DED" w:rsidP="00753DED">
      <w:pPr>
        <w:ind w:right="142"/>
        <w:rPr>
          <w:rFonts w:cs="Arial"/>
          <w:color w:val="000000"/>
          <w:szCs w:val="22"/>
        </w:rPr>
      </w:pPr>
    </w:p>
    <w:p w14:paraId="44F8B613" w14:textId="77777777" w:rsidR="00753DED" w:rsidRPr="003B4C6B" w:rsidRDefault="00753DED" w:rsidP="00753DED">
      <w:pPr>
        <w:pStyle w:val="Nadpis4"/>
        <w:rPr>
          <w:b/>
        </w:rPr>
      </w:pPr>
      <w:r w:rsidRPr="003B4C6B">
        <w:rPr>
          <w:b/>
        </w:rPr>
        <w:t>Termín provedení díla:</w:t>
      </w:r>
    </w:p>
    <w:p w14:paraId="146DC0DC" w14:textId="77777777" w:rsidR="00753DED" w:rsidRPr="003B4C6B" w:rsidRDefault="00753DED" w:rsidP="00753DED"/>
    <w:p w14:paraId="518C761D" w14:textId="77777777" w:rsidR="00753DED" w:rsidRPr="003B4C6B" w:rsidRDefault="00753DED" w:rsidP="00753DED">
      <w:pPr>
        <w:pStyle w:val="Odstavecseseznamem"/>
        <w:numPr>
          <w:ilvl w:val="0"/>
          <w:numId w:val="27"/>
        </w:numPr>
        <w:ind w:left="709" w:hanging="425"/>
        <w:rPr>
          <w:rFonts w:cs="Arial"/>
          <w:color w:val="000000"/>
          <w:szCs w:val="22"/>
        </w:rPr>
      </w:pPr>
      <w:r w:rsidRPr="003B4C6B">
        <w:rPr>
          <w:rFonts w:cs="Arial"/>
          <w:color w:val="000000"/>
          <w:szCs w:val="22"/>
        </w:rPr>
        <w:t>zahájení prací na předmětu plnění:</w:t>
      </w:r>
    </w:p>
    <w:p w14:paraId="149C073C" w14:textId="77777777" w:rsidR="00753DED" w:rsidRPr="003B4C6B" w:rsidRDefault="00753DED" w:rsidP="00753DED">
      <w:pPr>
        <w:ind w:firstLine="708"/>
        <w:rPr>
          <w:rFonts w:cs="Arial"/>
          <w:color w:val="000000"/>
          <w:szCs w:val="22"/>
        </w:rPr>
      </w:pPr>
      <w:r w:rsidRPr="003B4C6B">
        <w:rPr>
          <w:rFonts w:cs="Arial"/>
          <w:color w:val="000000"/>
          <w:szCs w:val="22"/>
        </w:rPr>
        <w:lastRenderedPageBreak/>
        <w:t xml:space="preserve">bez zbytečného odkladu, nejpozději však do </w:t>
      </w:r>
      <w:r w:rsidRPr="00757B48">
        <w:rPr>
          <w:rFonts w:cs="Arial"/>
          <w:color w:val="000000"/>
          <w:szCs w:val="22"/>
        </w:rPr>
        <w:t>2 týdnů</w:t>
      </w:r>
      <w:r w:rsidRPr="003B4C6B">
        <w:rPr>
          <w:rFonts w:cs="Arial"/>
          <w:color w:val="000000"/>
          <w:szCs w:val="22"/>
        </w:rPr>
        <w:t xml:space="preserve"> po nabytí účinnosti smlouvy</w:t>
      </w:r>
    </w:p>
    <w:p w14:paraId="40CE5453" w14:textId="77777777" w:rsidR="00753DED" w:rsidRPr="003B4C6B" w:rsidRDefault="00753DED" w:rsidP="00753DED">
      <w:pPr>
        <w:ind w:firstLine="708"/>
        <w:rPr>
          <w:rFonts w:cs="Arial"/>
          <w:color w:val="000000"/>
          <w:szCs w:val="22"/>
        </w:rPr>
      </w:pPr>
    </w:p>
    <w:p w14:paraId="4685D196" w14:textId="77777777" w:rsidR="00753DED" w:rsidRPr="003B4C6B" w:rsidRDefault="00753DED" w:rsidP="00753DED">
      <w:pPr>
        <w:ind w:left="709" w:hanging="1"/>
        <w:rPr>
          <w:rFonts w:cs="Arial"/>
          <w:color w:val="000000"/>
          <w:szCs w:val="22"/>
        </w:rPr>
      </w:pPr>
    </w:p>
    <w:p w14:paraId="16C654BE" w14:textId="77777777" w:rsidR="00753DED" w:rsidRPr="003B4C6B" w:rsidRDefault="00753DED" w:rsidP="00753DED">
      <w:pPr>
        <w:pStyle w:val="Odstavecseseznamem"/>
        <w:numPr>
          <w:ilvl w:val="0"/>
          <w:numId w:val="27"/>
        </w:numPr>
        <w:ind w:left="709" w:hanging="425"/>
        <w:rPr>
          <w:rFonts w:cs="Arial"/>
          <w:color w:val="000000" w:themeColor="text1"/>
          <w:szCs w:val="22"/>
        </w:rPr>
      </w:pPr>
      <w:r>
        <w:rPr>
          <w:rFonts w:cs="Arial"/>
          <w:color w:val="000000"/>
          <w:szCs w:val="22"/>
        </w:rPr>
        <w:t xml:space="preserve">první </w:t>
      </w:r>
      <w:r w:rsidRPr="003B4C6B">
        <w:rPr>
          <w:rFonts w:cs="Arial"/>
          <w:color w:val="000000"/>
          <w:szCs w:val="22"/>
        </w:rPr>
        <w:t xml:space="preserve">dílčí </w:t>
      </w:r>
      <w:proofErr w:type="gramStart"/>
      <w:r w:rsidRPr="003B4C6B">
        <w:rPr>
          <w:rFonts w:cs="Arial"/>
          <w:color w:val="000000"/>
          <w:szCs w:val="22"/>
        </w:rPr>
        <w:t>termín - předání</w:t>
      </w:r>
      <w:proofErr w:type="gramEnd"/>
      <w:r w:rsidRPr="003B4C6B">
        <w:rPr>
          <w:rFonts w:cs="Arial"/>
          <w:color w:val="000000"/>
          <w:szCs w:val="22"/>
        </w:rPr>
        <w:t xml:space="preserve"> kompletního PD po projednání na ZVV:</w:t>
      </w:r>
    </w:p>
    <w:p w14:paraId="51ADAA0E" w14:textId="77777777" w:rsidR="00753DED" w:rsidRPr="003B4C6B" w:rsidRDefault="00753DED" w:rsidP="00753DED">
      <w:pPr>
        <w:ind w:left="3618"/>
        <w:rPr>
          <w:rFonts w:cs="Arial"/>
          <w:b/>
          <w:bCs/>
          <w:color w:val="000000" w:themeColor="text1"/>
          <w:szCs w:val="22"/>
        </w:rPr>
      </w:pPr>
      <w:r w:rsidRPr="003B4C6B">
        <w:rPr>
          <w:rFonts w:cs="Arial"/>
          <w:color w:val="000000"/>
          <w:szCs w:val="22"/>
        </w:rPr>
        <w:t xml:space="preserve">      (2 x tištěné + 1 x elektronicky): </w:t>
      </w:r>
      <w:r w:rsidRPr="003B4C6B">
        <w:rPr>
          <w:rFonts w:cs="Arial"/>
          <w:b/>
          <w:color w:val="000000"/>
          <w:szCs w:val="22"/>
        </w:rPr>
        <w:t xml:space="preserve">nejpozději </w:t>
      </w:r>
      <w:r w:rsidRPr="003B4C6B">
        <w:rPr>
          <w:rFonts w:cs="Arial"/>
          <w:b/>
          <w:bCs/>
          <w:color w:val="000000" w:themeColor="text1"/>
          <w:szCs w:val="22"/>
        </w:rPr>
        <w:t>do 15.10.2023</w:t>
      </w:r>
    </w:p>
    <w:p w14:paraId="0E61BB4C" w14:textId="77777777" w:rsidR="00753DED" w:rsidRPr="003B4C6B" w:rsidRDefault="00753DED" w:rsidP="00753DED">
      <w:pPr>
        <w:ind w:left="3618"/>
        <w:rPr>
          <w:rFonts w:cs="Arial"/>
          <w:b/>
          <w:bCs/>
          <w:color w:val="000000" w:themeColor="text1"/>
          <w:szCs w:val="22"/>
        </w:rPr>
      </w:pPr>
    </w:p>
    <w:p w14:paraId="565B0EC7" w14:textId="77777777" w:rsidR="00753DED" w:rsidRPr="003B4C6B" w:rsidRDefault="00753DED" w:rsidP="00753DED">
      <w:pPr>
        <w:rPr>
          <w:rFonts w:cs="Arial"/>
          <w:color w:val="000000"/>
          <w:szCs w:val="22"/>
        </w:rPr>
      </w:pPr>
    </w:p>
    <w:p w14:paraId="7E52BCA9" w14:textId="77777777" w:rsidR="00753DED" w:rsidRPr="003B4C6B" w:rsidRDefault="00753DED" w:rsidP="00753DED">
      <w:pPr>
        <w:pStyle w:val="Odstavecseseznamem"/>
        <w:numPr>
          <w:ilvl w:val="0"/>
          <w:numId w:val="27"/>
        </w:numPr>
        <w:ind w:left="709" w:hanging="425"/>
        <w:rPr>
          <w:rFonts w:cs="Arial"/>
          <w:color w:val="000000"/>
          <w:szCs w:val="22"/>
        </w:rPr>
      </w:pPr>
      <w:r w:rsidRPr="003B4C6B">
        <w:rPr>
          <w:rFonts w:cs="Arial"/>
          <w:color w:val="000000"/>
          <w:szCs w:val="22"/>
        </w:rPr>
        <w:t>předání a převzetí kompletní PD (4 x tištěné + 2 x elektronicky):</w:t>
      </w:r>
    </w:p>
    <w:p w14:paraId="471C8D77" w14:textId="77777777" w:rsidR="00753DED" w:rsidRPr="003B4C6B" w:rsidRDefault="00753DED" w:rsidP="00753DED">
      <w:pPr>
        <w:rPr>
          <w:rFonts w:cs="Arial"/>
          <w:b/>
          <w:color w:val="000000" w:themeColor="text1"/>
          <w:szCs w:val="22"/>
        </w:rPr>
      </w:pPr>
      <w:r w:rsidRPr="003B4C6B">
        <w:rPr>
          <w:rFonts w:cs="Arial"/>
          <w:color w:val="000000"/>
          <w:szCs w:val="22"/>
        </w:rPr>
        <w:t xml:space="preserve"> </w:t>
      </w:r>
      <w:r w:rsidRPr="003B4C6B">
        <w:rPr>
          <w:rFonts w:cs="Arial"/>
          <w:color w:val="000000"/>
          <w:szCs w:val="22"/>
        </w:rPr>
        <w:tab/>
      </w:r>
      <w:r w:rsidRPr="003B4C6B">
        <w:rPr>
          <w:rFonts w:cs="Arial"/>
          <w:color w:val="000000"/>
          <w:szCs w:val="22"/>
        </w:rPr>
        <w:tab/>
      </w:r>
      <w:r w:rsidRPr="003B4C6B">
        <w:rPr>
          <w:rFonts w:cs="Arial"/>
          <w:color w:val="000000"/>
          <w:szCs w:val="22"/>
        </w:rPr>
        <w:tab/>
      </w:r>
      <w:r w:rsidRPr="003B4C6B">
        <w:rPr>
          <w:rFonts w:cs="Arial"/>
          <w:color w:val="000000"/>
          <w:szCs w:val="22"/>
        </w:rPr>
        <w:tab/>
        <w:t xml:space="preserve">       </w:t>
      </w:r>
      <w:r w:rsidRPr="003B4C6B">
        <w:rPr>
          <w:rFonts w:cs="Arial"/>
          <w:b/>
          <w:color w:val="000000" w:themeColor="text1"/>
          <w:szCs w:val="22"/>
        </w:rPr>
        <w:t>1 měsíc po schválení v dokumentační komisi dále jen DK PŘ</w:t>
      </w:r>
    </w:p>
    <w:p w14:paraId="2D6BE1A1" w14:textId="77777777" w:rsidR="00753DED" w:rsidRPr="003B4C6B" w:rsidRDefault="00753DED" w:rsidP="00753DED">
      <w:pPr>
        <w:rPr>
          <w:rFonts w:cs="Arial"/>
          <w:b/>
          <w:color w:val="000000" w:themeColor="text1"/>
          <w:szCs w:val="22"/>
        </w:rPr>
      </w:pPr>
    </w:p>
    <w:p w14:paraId="1EBB9756" w14:textId="77777777" w:rsidR="00753DED" w:rsidRPr="003B4C6B" w:rsidRDefault="00753DED" w:rsidP="00753DED">
      <w:pPr>
        <w:ind w:left="426"/>
        <w:rPr>
          <w:rFonts w:cs="Arial"/>
          <w:b/>
          <w:color w:val="000000" w:themeColor="text1"/>
          <w:szCs w:val="22"/>
        </w:rPr>
      </w:pPr>
    </w:p>
    <w:p w14:paraId="1DA97A69" w14:textId="77777777" w:rsidR="00753DED" w:rsidRPr="003B4C6B" w:rsidRDefault="00753DED" w:rsidP="00753DED">
      <w:pPr>
        <w:rPr>
          <w:rFonts w:cs="Arial"/>
          <w:color w:val="000000"/>
          <w:szCs w:val="22"/>
        </w:rPr>
      </w:pPr>
      <w:r w:rsidRPr="003B4C6B">
        <w:rPr>
          <w:rFonts w:cs="Arial"/>
          <w:color w:val="000000"/>
          <w:szCs w:val="22"/>
        </w:rPr>
        <w:t>Místem plnění je Povodí Ohře, státní podnik, se sídlem Bezručova 4219, 430 03 Chomutov odbor SI.</w:t>
      </w:r>
    </w:p>
    <w:p w14:paraId="09C9E284" w14:textId="77777777" w:rsidR="00753DED" w:rsidRPr="003B4C6B" w:rsidRDefault="00753DED" w:rsidP="00753DED">
      <w:pPr>
        <w:ind w:right="142"/>
        <w:rPr>
          <w:rFonts w:cs="Arial"/>
          <w:color w:val="000000"/>
          <w:szCs w:val="22"/>
        </w:rPr>
      </w:pPr>
    </w:p>
    <w:p w14:paraId="2103A9A9" w14:textId="77777777" w:rsidR="00753DED" w:rsidRPr="003B4C6B" w:rsidRDefault="00753DED" w:rsidP="00753DED">
      <w:pPr>
        <w:ind w:right="142"/>
        <w:rPr>
          <w:rFonts w:cs="Arial"/>
          <w:color w:val="000000"/>
          <w:szCs w:val="22"/>
        </w:rPr>
      </w:pPr>
    </w:p>
    <w:p w14:paraId="24908BB7" w14:textId="77777777" w:rsidR="00753DED" w:rsidRPr="003B4C6B" w:rsidRDefault="00753DED" w:rsidP="00753DED">
      <w:pPr>
        <w:pStyle w:val="Nadpis3"/>
        <w:numPr>
          <w:ilvl w:val="0"/>
          <w:numId w:val="17"/>
        </w:numPr>
        <w:ind w:right="142"/>
        <w:jc w:val="center"/>
        <w:rPr>
          <w:rFonts w:cs="Arial"/>
          <w:b/>
          <w:szCs w:val="22"/>
          <w:u w:val="single"/>
        </w:rPr>
      </w:pPr>
      <w:r w:rsidRPr="003B4C6B">
        <w:rPr>
          <w:rFonts w:cs="Arial"/>
          <w:b/>
          <w:szCs w:val="22"/>
          <w:u w:val="single"/>
        </w:rPr>
        <w:t xml:space="preserve">CENA </w:t>
      </w:r>
    </w:p>
    <w:p w14:paraId="584CC4B8" w14:textId="77777777" w:rsidR="00753DED" w:rsidRPr="003B4C6B" w:rsidRDefault="00753DED" w:rsidP="00753DED">
      <w:pPr>
        <w:ind w:right="142"/>
        <w:rPr>
          <w:rFonts w:cs="Arial"/>
          <w:szCs w:val="22"/>
        </w:rPr>
      </w:pPr>
    </w:p>
    <w:p w14:paraId="1423AD80" w14:textId="77777777" w:rsidR="00753DED" w:rsidRPr="003B4C6B" w:rsidRDefault="00753DED" w:rsidP="00753DED">
      <w:pPr>
        <w:ind w:right="142"/>
        <w:rPr>
          <w:rFonts w:cs="Arial"/>
          <w:color w:val="000000"/>
          <w:szCs w:val="22"/>
        </w:rPr>
      </w:pPr>
      <w:bookmarkStart w:id="2" w:name="_Hlk104383005"/>
      <w:r w:rsidRPr="003B4C6B">
        <w:rPr>
          <w:rFonts w:cs="Arial"/>
          <w:szCs w:val="22"/>
        </w:rPr>
        <w:t xml:space="preserve">Cena díla </w:t>
      </w:r>
      <w:r w:rsidRPr="003B4C6B">
        <w:rPr>
          <w:rFonts w:cs="Arial"/>
          <w:color w:val="000000"/>
          <w:szCs w:val="22"/>
        </w:rPr>
        <w:t xml:space="preserve">zahrnuje veškeré náklady zhotovitele související s realizací díla a činí </w:t>
      </w:r>
    </w:p>
    <w:p w14:paraId="37C3B522" w14:textId="77777777" w:rsidR="00753DED" w:rsidRPr="003B4C6B" w:rsidRDefault="00753DED" w:rsidP="00753DED">
      <w:pPr>
        <w:ind w:right="142"/>
        <w:rPr>
          <w:rFonts w:cs="Arial"/>
          <w:szCs w:val="22"/>
        </w:rPr>
      </w:pPr>
      <w:r w:rsidRPr="003B4C6B">
        <w:rPr>
          <w:rFonts w:cs="Arial"/>
          <w:color w:val="000000"/>
          <w:szCs w:val="22"/>
        </w:rPr>
        <w:t>celkem:</w:t>
      </w:r>
      <w:r>
        <w:rPr>
          <w:rFonts w:cs="Arial"/>
          <w:color w:val="000000"/>
          <w:szCs w:val="22"/>
        </w:rPr>
        <w:t xml:space="preserve"> </w:t>
      </w:r>
      <w:r w:rsidRPr="00853F7C">
        <w:rPr>
          <w:rFonts w:cs="Arial"/>
          <w:b/>
          <w:bCs/>
          <w:color w:val="000000"/>
          <w:szCs w:val="22"/>
        </w:rPr>
        <w:t>280.000</w:t>
      </w:r>
      <w:r w:rsidRPr="003B4C6B">
        <w:rPr>
          <w:rFonts w:cs="Arial"/>
          <w:b/>
          <w:color w:val="000000"/>
          <w:szCs w:val="22"/>
        </w:rPr>
        <w:t>,00</w:t>
      </w:r>
      <w:r w:rsidRPr="003B4C6B">
        <w:rPr>
          <w:rFonts w:cs="Arial"/>
          <w:b/>
          <w:szCs w:val="22"/>
        </w:rPr>
        <w:t xml:space="preserve"> Kč bez DPH</w:t>
      </w:r>
      <w:r w:rsidRPr="003B4C6B">
        <w:rPr>
          <w:rFonts w:cs="Arial"/>
          <w:szCs w:val="22"/>
        </w:rPr>
        <w:t>.</w:t>
      </w:r>
    </w:p>
    <w:bookmarkEnd w:id="2"/>
    <w:p w14:paraId="6A08A494" w14:textId="77777777" w:rsidR="00753DED" w:rsidRPr="003B4C6B" w:rsidRDefault="00753DED" w:rsidP="00753DED">
      <w:pPr>
        <w:ind w:left="426" w:right="142"/>
        <w:rPr>
          <w:rFonts w:cs="Arial"/>
          <w:szCs w:val="22"/>
        </w:rPr>
      </w:pPr>
    </w:p>
    <w:p w14:paraId="689EA9B0" w14:textId="77777777" w:rsidR="00753DED" w:rsidRPr="003B4C6B" w:rsidRDefault="00753DED" w:rsidP="00753DED">
      <w:pPr>
        <w:spacing w:after="120"/>
        <w:ind w:right="142"/>
        <w:rPr>
          <w:rFonts w:cs="Arial"/>
        </w:rPr>
      </w:pPr>
      <w:r w:rsidRPr="003B4C6B">
        <w:rPr>
          <w:rFonts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3B4C6B">
        <w:rPr>
          <w:rFonts w:cs="Arial"/>
        </w:rPr>
        <w:t xml:space="preserve"> </w:t>
      </w:r>
    </w:p>
    <w:p w14:paraId="29E0C2AB" w14:textId="77777777" w:rsidR="00753DED" w:rsidRPr="003B4C6B" w:rsidRDefault="00753DED" w:rsidP="00753DED">
      <w:pPr>
        <w:ind w:right="142"/>
        <w:rPr>
          <w:rFonts w:cs="Arial"/>
          <w:szCs w:val="22"/>
        </w:rPr>
      </w:pPr>
      <w:r w:rsidRPr="003B4C6B">
        <w:rPr>
          <w:rFonts w:cs="Arial"/>
          <w:szCs w:val="22"/>
        </w:rPr>
        <w:t>Smluvní strany výslovně prohlašují, že touto smlouvou sjednaná cena za provedení díla není považována za skutečnost tvořící obchodní tajemství ve smyslu ustanovení § 504 zákona č. 89/2012 Sb., občanského zákoníku.</w:t>
      </w:r>
    </w:p>
    <w:p w14:paraId="2E98EC05" w14:textId="77777777" w:rsidR="00753DED" w:rsidRPr="003B4C6B" w:rsidRDefault="00753DED" w:rsidP="00753DED">
      <w:pPr>
        <w:ind w:right="142"/>
        <w:rPr>
          <w:rFonts w:cs="Arial"/>
          <w:szCs w:val="22"/>
        </w:rPr>
      </w:pPr>
    </w:p>
    <w:p w14:paraId="3BA343C0" w14:textId="77777777" w:rsidR="00753DED" w:rsidRPr="003B4C6B" w:rsidRDefault="00753DED" w:rsidP="00753DED">
      <w:pPr>
        <w:ind w:right="142"/>
        <w:rPr>
          <w:rFonts w:cs="Arial"/>
          <w:szCs w:val="22"/>
        </w:rPr>
      </w:pPr>
    </w:p>
    <w:p w14:paraId="016ADE9E" w14:textId="77777777" w:rsidR="00753DED" w:rsidRPr="003B4C6B" w:rsidRDefault="00753DED" w:rsidP="00753DED">
      <w:pPr>
        <w:pStyle w:val="Nadpis3"/>
        <w:numPr>
          <w:ilvl w:val="0"/>
          <w:numId w:val="17"/>
        </w:numPr>
        <w:ind w:right="142"/>
        <w:jc w:val="center"/>
        <w:rPr>
          <w:rFonts w:cs="Arial"/>
          <w:b/>
          <w:szCs w:val="22"/>
          <w:u w:val="single"/>
        </w:rPr>
      </w:pPr>
      <w:r w:rsidRPr="003B4C6B">
        <w:rPr>
          <w:rFonts w:cs="Arial"/>
          <w:b/>
          <w:szCs w:val="22"/>
          <w:u w:val="single"/>
        </w:rPr>
        <w:t>PLATEBNÍ PODMÍNKY</w:t>
      </w:r>
    </w:p>
    <w:p w14:paraId="7BEAF9E9" w14:textId="77777777" w:rsidR="00753DED" w:rsidRPr="003B4C6B" w:rsidRDefault="00753DED" w:rsidP="00753DED">
      <w:pPr>
        <w:ind w:left="360" w:right="142"/>
        <w:rPr>
          <w:rFonts w:cs="Arial"/>
          <w:szCs w:val="22"/>
        </w:rPr>
      </w:pPr>
    </w:p>
    <w:p w14:paraId="0082476D" w14:textId="77777777" w:rsidR="00753DED" w:rsidRPr="003B4C6B" w:rsidRDefault="00753DED" w:rsidP="00753DED">
      <w:pPr>
        <w:numPr>
          <w:ilvl w:val="0"/>
          <w:numId w:val="3"/>
        </w:numPr>
        <w:autoSpaceDE w:val="0"/>
        <w:autoSpaceDN w:val="0"/>
        <w:adjustRightInd w:val="0"/>
        <w:ind w:left="426" w:right="142" w:hanging="426"/>
        <w:rPr>
          <w:rFonts w:cs="Arial"/>
          <w:szCs w:val="22"/>
        </w:rPr>
      </w:pPr>
      <w:r w:rsidRPr="003B4C6B">
        <w:rPr>
          <w:rFonts w:cs="Arial"/>
          <w:szCs w:val="22"/>
        </w:rPr>
        <w:t>Objednatel nebude poskytovat zhotoviteli zálohy.</w:t>
      </w:r>
    </w:p>
    <w:p w14:paraId="20FACF48" w14:textId="77777777" w:rsidR="00753DED" w:rsidRPr="003B4C6B" w:rsidRDefault="00753DED" w:rsidP="00753DED">
      <w:pPr>
        <w:autoSpaceDE w:val="0"/>
        <w:autoSpaceDN w:val="0"/>
        <w:adjustRightInd w:val="0"/>
        <w:ind w:right="142"/>
        <w:rPr>
          <w:rFonts w:cs="Arial"/>
          <w:szCs w:val="22"/>
        </w:rPr>
      </w:pPr>
    </w:p>
    <w:p w14:paraId="50EEB6DA" w14:textId="77777777" w:rsidR="00753DED" w:rsidRPr="003B4C6B" w:rsidRDefault="00753DED" w:rsidP="00753DED">
      <w:pPr>
        <w:numPr>
          <w:ilvl w:val="0"/>
          <w:numId w:val="3"/>
        </w:numPr>
        <w:autoSpaceDE w:val="0"/>
        <w:autoSpaceDN w:val="0"/>
        <w:adjustRightInd w:val="0"/>
        <w:ind w:left="426" w:right="142" w:hanging="426"/>
        <w:rPr>
          <w:rFonts w:cs="Arial"/>
          <w:szCs w:val="22"/>
        </w:rPr>
      </w:pPr>
      <w:r w:rsidRPr="003B4C6B">
        <w:rPr>
          <w:rFonts w:cs="Arial"/>
          <w:szCs w:val="22"/>
        </w:rPr>
        <w:t>Cena díla bude hrazena na základě dílčích faktur a konečné faktury, kterou bude provedeno vyúčtování po dokončení, předání a převzetí díla bez vad. Veškeré faktury je zhotovitel povinen prokazatelně doručit objednateli nejpozději do 10 kalendářních dnů ode dne uskutečnění plnění. V případě pozdějšího doručení faktury objednavateli nebude tato objednavatelem přijata a zhotovitel zajistí vystavení nové faktury k datu dalšího dílčího plnění.</w:t>
      </w:r>
    </w:p>
    <w:p w14:paraId="70E9A94A" w14:textId="77777777" w:rsidR="00753DED" w:rsidRPr="003B4C6B" w:rsidRDefault="00753DED" w:rsidP="00753DED">
      <w:pPr>
        <w:autoSpaceDE w:val="0"/>
        <w:autoSpaceDN w:val="0"/>
        <w:adjustRightInd w:val="0"/>
        <w:ind w:left="426" w:right="142" w:hanging="426"/>
        <w:rPr>
          <w:rFonts w:cs="Arial"/>
          <w:szCs w:val="22"/>
        </w:rPr>
      </w:pPr>
    </w:p>
    <w:p w14:paraId="4F10672E" w14:textId="77777777" w:rsidR="00753DED" w:rsidRPr="003B4C6B" w:rsidRDefault="00753DED" w:rsidP="00753DED">
      <w:pPr>
        <w:autoSpaceDE w:val="0"/>
        <w:autoSpaceDN w:val="0"/>
        <w:adjustRightInd w:val="0"/>
        <w:ind w:left="426" w:right="142" w:hanging="426"/>
        <w:rPr>
          <w:rFonts w:cs="Arial"/>
          <w:szCs w:val="22"/>
        </w:rPr>
      </w:pPr>
      <w:r w:rsidRPr="003B4C6B">
        <w:rPr>
          <w:rFonts w:cs="Arial"/>
          <w:szCs w:val="22"/>
        </w:rPr>
        <w:t>Fakturace bude provedena následovně:</w:t>
      </w:r>
    </w:p>
    <w:p w14:paraId="43532DBF" w14:textId="77777777" w:rsidR="00753DED" w:rsidRPr="003B4C6B" w:rsidRDefault="00753DED" w:rsidP="00753DED">
      <w:pPr>
        <w:suppressAutoHyphens/>
        <w:ind w:left="720" w:right="142"/>
        <w:contextualSpacing/>
        <w:rPr>
          <w:rFonts w:cs="Arial"/>
          <w:b/>
          <w:szCs w:val="22"/>
        </w:rPr>
      </w:pPr>
    </w:p>
    <w:p w14:paraId="690ED0A6" w14:textId="77777777" w:rsidR="00753DED" w:rsidRPr="003B4C6B" w:rsidRDefault="00753DED" w:rsidP="00753DED">
      <w:pPr>
        <w:numPr>
          <w:ilvl w:val="0"/>
          <w:numId w:val="2"/>
        </w:numPr>
        <w:suppressAutoHyphens/>
        <w:ind w:left="720" w:right="142"/>
        <w:contextualSpacing/>
        <w:rPr>
          <w:rFonts w:cs="Arial"/>
          <w:szCs w:val="22"/>
        </w:rPr>
      </w:pPr>
      <w:r w:rsidRPr="003B4C6B">
        <w:rPr>
          <w:rFonts w:cs="Arial"/>
          <w:szCs w:val="22"/>
        </w:rPr>
        <w:t xml:space="preserve">V případě prvního dílčího plnění dnem protokolárního předání a převzetí výsledků průzkumných prací </w:t>
      </w:r>
      <w:r>
        <w:rPr>
          <w:rFonts w:cs="Arial"/>
          <w:szCs w:val="22"/>
        </w:rPr>
        <w:t xml:space="preserve">a geodetického zaměření </w:t>
      </w:r>
      <w:r w:rsidRPr="003B4C6B">
        <w:rPr>
          <w:rFonts w:cs="Arial"/>
          <w:szCs w:val="22"/>
        </w:rPr>
        <w:t xml:space="preserve">ve výši 100 % </w:t>
      </w:r>
      <w:proofErr w:type="spellStart"/>
      <w:proofErr w:type="gramStart"/>
      <w:r w:rsidRPr="003B4C6B">
        <w:rPr>
          <w:rFonts w:cs="Arial"/>
          <w:szCs w:val="22"/>
        </w:rPr>
        <w:t>tj</w:t>
      </w:r>
      <w:proofErr w:type="spellEnd"/>
      <w:r>
        <w:rPr>
          <w:rFonts w:cs="Arial"/>
          <w:szCs w:val="22"/>
        </w:rPr>
        <w:t xml:space="preserve">  </w:t>
      </w:r>
      <w:r w:rsidRPr="00853F7C">
        <w:rPr>
          <w:rFonts w:cs="Arial"/>
          <w:b/>
          <w:bCs/>
          <w:szCs w:val="22"/>
        </w:rPr>
        <w:t>110.000</w:t>
      </w:r>
      <w:proofErr w:type="gramEnd"/>
      <w:r w:rsidRPr="003B4C6B">
        <w:rPr>
          <w:rFonts w:cs="Arial"/>
          <w:b/>
          <w:szCs w:val="22"/>
        </w:rPr>
        <w:t>,00</w:t>
      </w:r>
      <w:r w:rsidRPr="003B4C6B">
        <w:rPr>
          <w:rFonts w:cs="Arial"/>
          <w:szCs w:val="22"/>
        </w:rPr>
        <w:t xml:space="preserve"> </w:t>
      </w:r>
      <w:r w:rsidRPr="003B4C6B">
        <w:rPr>
          <w:rFonts w:cs="Arial"/>
          <w:bCs/>
          <w:szCs w:val="22"/>
        </w:rPr>
        <w:t>Kč</w:t>
      </w:r>
      <w:r w:rsidRPr="003B4C6B">
        <w:rPr>
          <w:rFonts w:cs="Arial"/>
          <w:szCs w:val="22"/>
        </w:rPr>
        <w:t xml:space="preserve"> bez DPH.</w:t>
      </w:r>
    </w:p>
    <w:p w14:paraId="78676F74" w14:textId="77777777" w:rsidR="00753DED" w:rsidRPr="003B4C6B" w:rsidRDefault="00753DED" w:rsidP="00753DED">
      <w:pPr>
        <w:suppressAutoHyphens/>
        <w:ind w:left="720" w:right="142"/>
        <w:contextualSpacing/>
        <w:rPr>
          <w:rFonts w:cs="Arial"/>
          <w:szCs w:val="22"/>
        </w:rPr>
      </w:pPr>
    </w:p>
    <w:p w14:paraId="332BBEB6" w14:textId="77777777" w:rsidR="00753DED" w:rsidRPr="003B4C6B" w:rsidRDefault="00753DED" w:rsidP="00753DED">
      <w:pPr>
        <w:numPr>
          <w:ilvl w:val="0"/>
          <w:numId w:val="2"/>
        </w:numPr>
        <w:suppressAutoHyphens/>
        <w:ind w:left="720" w:right="142"/>
        <w:contextualSpacing/>
        <w:rPr>
          <w:rFonts w:cs="Arial"/>
          <w:szCs w:val="22"/>
        </w:rPr>
      </w:pPr>
      <w:r w:rsidRPr="003B4C6B">
        <w:rPr>
          <w:rFonts w:ascii="Arial CE" w:hAnsi="Arial CE" w:cs="Arial"/>
          <w:szCs w:val="22"/>
        </w:rPr>
        <w:t>V případě druhého dílčího plnění dnem protokolárního předání a převzetí kompletní PD ve výši 80 % z</w:t>
      </w:r>
      <w:r>
        <w:rPr>
          <w:rFonts w:ascii="Arial CE" w:hAnsi="Arial CE" w:cs="Arial"/>
          <w:szCs w:val="22"/>
        </w:rPr>
        <w:t> </w:t>
      </w:r>
      <w:r w:rsidRPr="003B4C6B">
        <w:rPr>
          <w:rFonts w:ascii="Arial CE" w:hAnsi="Arial CE" w:cs="Arial"/>
          <w:szCs w:val="22"/>
        </w:rPr>
        <w:t>částky</w:t>
      </w:r>
      <w:r>
        <w:rPr>
          <w:rFonts w:ascii="Arial CE" w:hAnsi="Arial CE" w:cs="Arial"/>
          <w:szCs w:val="22"/>
        </w:rPr>
        <w:t xml:space="preserve"> 170.000</w:t>
      </w:r>
      <w:r w:rsidRPr="003B4C6B">
        <w:rPr>
          <w:rFonts w:eastAsia="Arial CE" w:cs="Arial"/>
          <w:szCs w:val="22"/>
        </w:rPr>
        <w:t>,00</w:t>
      </w:r>
      <w:r w:rsidRPr="003B4C6B">
        <w:rPr>
          <w:rFonts w:cs="Arial"/>
          <w:szCs w:val="22"/>
        </w:rPr>
        <w:t xml:space="preserve"> </w:t>
      </w:r>
      <w:r w:rsidRPr="003B4C6B">
        <w:rPr>
          <w:rFonts w:eastAsia="Arial CE" w:cs="Arial"/>
          <w:szCs w:val="22"/>
        </w:rPr>
        <w:t>Kč, tj.</w:t>
      </w:r>
      <w:r>
        <w:rPr>
          <w:rFonts w:eastAsia="Arial CE" w:cs="Arial"/>
          <w:szCs w:val="22"/>
        </w:rPr>
        <w:t xml:space="preserve"> </w:t>
      </w:r>
      <w:r w:rsidRPr="00853F7C">
        <w:rPr>
          <w:rFonts w:eastAsia="Arial CE" w:cs="Arial"/>
          <w:b/>
          <w:bCs/>
          <w:szCs w:val="22"/>
        </w:rPr>
        <w:t>136.000,</w:t>
      </w:r>
      <w:r w:rsidRPr="003B4C6B">
        <w:rPr>
          <w:rFonts w:eastAsia="Arial CE" w:cs="Arial"/>
          <w:b/>
          <w:szCs w:val="22"/>
        </w:rPr>
        <w:t>00</w:t>
      </w:r>
      <w:r w:rsidRPr="003B4C6B">
        <w:rPr>
          <w:rFonts w:cs="Arial"/>
          <w:szCs w:val="22"/>
        </w:rPr>
        <w:t xml:space="preserve"> </w:t>
      </w:r>
      <w:r w:rsidRPr="003B4C6B">
        <w:rPr>
          <w:rFonts w:eastAsia="Arial CE" w:cs="Arial"/>
          <w:szCs w:val="22"/>
        </w:rPr>
        <w:t>Kč bez DPH</w:t>
      </w:r>
    </w:p>
    <w:p w14:paraId="3040127A" w14:textId="77777777" w:rsidR="00753DED" w:rsidRDefault="00753DED" w:rsidP="00753DED">
      <w:pPr>
        <w:suppressAutoHyphens/>
        <w:ind w:left="360" w:right="142"/>
        <w:contextualSpacing/>
        <w:rPr>
          <w:rFonts w:cs="Arial"/>
          <w:szCs w:val="22"/>
          <w:highlight w:val="yellow"/>
        </w:rPr>
      </w:pPr>
    </w:p>
    <w:p w14:paraId="25119B4D" w14:textId="77777777" w:rsidR="00753DED" w:rsidRPr="004D25F5" w:rsidRDefault="00753DED" w:rsidP="00753DED">
      <w:pPr>
        <w:suppressAutoHyphens/>
        <w:ind w:left="720" w:right="142"/>
        <w:contextualSpacing/>
        <w:rPr>
          <w:rFonts w:cs="Arial"/>
          <w:szCs w:val="22"/>
          <w:highlight w:val="yellow"/>
        </w:rPr>
      </w:pPr>
    </w:p>
    <w:p w14:paraId="2F7FAFAB" w14:textId="77777777" w:rsidR="00753DED" w:rsidRPr="003B4C6B" w:rsidRDefault="00753DED" w:rsidP="00753DED">
      <w:pPr>
        <w:numPr>
          <w:ilvl w:val="0"/>
          <w:numId w:val="2"/>
        </w:numPr>
        <w:suppressAutoHyphens/>
        <w:ind w:left="720" w:right="142"/>
        <w:contextualSpacing/>
        <w:rPr>
          <w:rFonts w:cs="Arial"/>
          <w:szCs w:val="22"/>
        </w:rPr>
      </w:pPr>
      <w:r w:rsidRPr="003B4C6B">
        <w:rPr>
          <w:rFonts w:ascii="Arial CE" w:eastAsia="Arial CE" w:hAnsi="Arial CE" w:cs="Arial CE"/>
          <w:szCs w:val="22"/>
        </w:rPr>
        <w:t xml:space="preserve">V případě celkového plnění dnem podpisu „Rozhodnutí“ o schválení PD stupně generálním ředitelem Povodí Ohře, s. p., po předchozím projednání v dokumentační komisi ve výši zbývajících </w:t>
      </w:r>
      <w:r w:rsidRPr="003B4C6B">
        <w:rPr>
          <w:rFonts w:eastAsia="Arial CE" w:cs="Arial"/>
          <w:szCs w:val="22"/>
        </w:rPr>
        <w:t>20 % z</w:t>
      </w:r>
      <w:r>
        <w:rPr>
          <w:rFonts w:eastAsia="Arial CE" w:cs="Arial"/>
          <w:szCs w:val="22"/>
        </w:rPr>
        <w:t> </w:t>
      </w:r>
      <w:r w:rsidRPr="003B4C6B">
        <w:rPr>
          <w:rFonts w:eastAsia="Arial CE" w:cs="Arial"/>
          <w:szCs w:val="22"/>
        </w:rPr>
        <w:t>částky</w:t>
      </w:r>
      <w:r>
        <w:rPr>
          <w:rFonts w:eastAsia="Arial CE" w:cs="Arial"/>
          <w:szCs w:val="22"/>
        </w:rPr>
        <w:t xml:space="preserve"> 170.000</w:t>
      </w:r>
      <w:r w:rsidRPr="003B4C6B">
        <w:rPr>
          <w:rFonts w:eastAsia="Arial CE" w:cs="Arial"/>
          <w:szCs w:val="22"/>
        </w:rPr>
        <w:t>,00</w:t>
      </w:r>
      <w:r w:rsidRPr="003B4C6B">
        <w:rPr>
          <w:rFonts w:cs="Arial"/>
          <w:szCs w:val="22"/>
        </w:rPr>
        <w:t xml:space="preserve"> </w:t>
      </w:r>
      <w:r w:rsidRPr="003B4C6B">
        <w:rPr>
          <w:rFonts w:eastAsia="Arial CE" w:cs="Arial"/>
          <w:szCs w:val="22"/>
        </w:rPr>
        <w:t>Kč, tj.</w:t>
      </w:r>
      <w:r>
        <w:rPr>
          <w:rFonts w:eastAsia="Arial CE" w:cs="Arial"/>
          <w:szCs w:val="22"/>
        </w:rPr>
        <w:t xml:space="preserve"> </w:t>
      </w:r>
      <w:r w:rsidRPr="00853F7C">
        <w:rPr>
          <w:rFonts w:eastAsia="Arial CE" w:cs="Arial"/>
          <w:b/>
          <w:bCs/>
          <w:szCs w:val="22"/>
        </w:rPr>
        <w:t>34.000</w:t>
      </w:r>
      <w:r w:rsidRPr="003B4C6B">
        <w:rPr>
          <w:rFonts w:eastAsia="Arial CE" w:cs="Arial"/>
          <w:b/>
          <w:szCs w:val="22"/>
        </w:rPr>
        <w:t>,00</w:t>
      </w:r>
      <w:r w:rsidRPr="003B4C6B">
        <w:rPr>
          <w:rFonts w:cs="Arial"/>
          <w:szCs w:val="22"/>
        </w:rPr>
        <w:t xml:space="preserve"> </w:t>
      </w:r>
      <w:r w:rsidRPr="003B4C6B">
        <w:rPr>
          <w:rFonts w:eastAsia="Arial CE" w:cs="Arial"/>
          <w:szCs w:val="22"/>
        </w:rPr>
        <w:t>Kč bez DPH</w:t>
      </w:r>
    </w:p>
    <w:p w14:paraId="5082ECAA" w14:textId="77777777" w:rsidR="00753DED" w:rsidRPr="003B4C6B" w:rsidRDefault="00753DED" w:rsidP="00753DED">
      <w:pPr>
        <w:suppressAutoHyphens/>
        <w:ind w:left="709" w:hanging="371"/>
        <w:rPr>
          <w:rFonts w:ascii="Arial CE" w:eastAsia="Arial CE" w:hAnsi="Arial CE" w:cs="Arial CE"/>
          <w:szCs w:val="22"/>
        </w:rPr>
      </w:pPr>
      <w:r w:rsidRPr="003B4C6B">
        <w:rPr>
          <w:rFonts w:ascii="Arial CE" w:eastAsia="Arial CE" w:hAnsi="Arial CE" w:cs="Arial CE"/>
          <w:szCs w:val="22"/>
        </w:rPr>
        <w:t xml:space="preserve">      Schválení PD v DK je povinen objednatel oznámit zhotoviteli do 5 pracovních dnů po podpisu Rozhodnutí generálním ředitelem Povodí Ohře, s. p.</w:t>
      </w:r>
    </w:p>
    <w:p w14:paraId="49BE22C7" w14:textId="77777777" w:rsidR="00753DED" w:rsidRPr="003B4C6B" w:rsidRDefault="00753DED" w:rsidP="00753DED">
      <w:pPr>
        <w:suppressAutoHyphens/>
        <w:ind w:left="1080" w:right="142" w:hanging="371"/>
        <w:rPr>
          <w:rFonts w:eastAsia="Arial CE" w:cs="Arial"/>
          <w:szCs w:val="22"/>
        </w:rPr>
      </w:pPr>
    </w:p>
    <w:p w14:paraId="1E491126" w14:textId="77777777" w:rsidR="00753DED" w:rsidRPr="003B4C6B" w:rsidRDefault="00753DED" w:rsidP="00753DED">
      <w:pPr>
        <w:suppressAutoHyphens/>
        <w:ind w:right="142"/>
        <w:contextualSpacing/>
        <w:rPr>
          <w:rFonts w:eastAsia="Arial CE" w:cs="Arial"/>
        </w:rPr>
      </w:pPr>
    </w:p>
    <w:p w14:paraId="7423A502" w14:textId="77777777" w:rsidR="00753DED" w:rsidRPr="00143463" w:rsidRDefault="00753DED" w:rsidP="00753DED">
      <w:pPr>
        <w:suppressAutoHyphens/>
        <w:ind w:left="1080" w:right="142" w:hanging="1080"/>
        <w:rPr>
          <w:rFonts w:eastAsia="Arial CE" w:cs="Arial"/>
        </w:rPr>
      </w:pPr>
      <w:bookmarkStart w:id="3" w:name="_Hlk47970335"/>
      <w:r w:rsidRPr="003B4C6B">
        <w:rPr>
          <w:rFonts w:eastAsia="Arial CE" w:cs="Arial"/>
        </w:rPr>
        <w:t>Každá faktura bude povinně obsahovat</w:t>
      </w:r>
      <w:r w:rsidRPr="00143463">
        <w:rPr>
          <w:rFonts w:eastAsia="Arial CE" w:cs="Arial"/>
        </w:rPr>
        <w:t xml:space="preserve"> příslušné číslo akce, </w:t>
      </w:r>
      <w:r w:rsidRPr="004D25F5">
        <w:rPr>
          <w:rFonts w:eastAsia="Arial CE" w:cs="Arial"/>
          <w:b/>
        </w:rPr>
        <w:t>tj</w:t>
      </w:r>
      <w:bookmarkStart w:id="4" w:name="_Hlk104383058"/>
      <w:r w:rsidRPr="004D25F5">
        <w:rPr>
          <w:rFonts w:eastAsia="Arial CE" w:cs="Arial"/>
          <w:b/>
        </w:rPr>
        <w:t xml:space="preserve">. </w:t>
      </w:r>
      <w:bookmarkEnd w:id="4"/>
      <w:r w:rsidRPr="004D25F5">
        <w:rPr>
          <w:rFonts w:eastAsia="Arial CE" w:cs="Arial"/>
          <w:b/>
          <w:szCs w:val="22"/>
        </w:rPr>
        <w:t>502 795</w:t>
      </w:r>
      <w:r w:rsidRPr="004D25F5">
        <w:rPr>
          <w:rFonts w:eastAsia="Arial CE" w:cs="Arial"/>
          <w:b/>
        </w:rPr>
        <w:t>.</w:t>
      </w:r>
      <w:bookmarkEnd w:id="3"/>
    </w:p>
    <w:p w14:paraId="167E4580" w14:textId="77777777" w:rsidR="00753DED" w:rsidRPr="00143463" w:rsidRDefault="00753DED" w:rsidP="00753DED">
      <w:pPr>
        <w:suppressAutoHyphens/>
        <w:ind w:right="142"/>
        <w:contextualSpacing/>
        <w:rPr>
          <w:rFonts w:eastAsia="Arial CE" w:cs="Arial"/>
        </w:rPr>
      </w:pPr>
    </w:p>
    <w:p w14:paraId="053CF813" w14:textId="77777777" w:rsidR="00753DED" w:rsidRPr="00143463" w:rsidRDefault="00753DED" w:rsidP="00753DED">
      <w:pPr>
        <w:numPr>
          <w:ilvl w:val="0"/>
          <w:numId w:val="3"/>
        </w:numPr>
        <w:autoSpaceDE w:val="0"/>
        <w:autoSpaceDN w:val="0"/>
        <w:adjustRightInd w:val="0"/>
        <w:ind w:left="426" w:right="142" w:hanging="426"/>
        <w:rPr>
          <w:rFonts w:cs="Arial"/>
          <w:szCs w:val="22"/>
        </w:rPr>
      </w:pPr>
      <w:r w:rsidRPr="00143463">
        <w:rPr>
          <w:rFonts w:cs="Arial"/>
          <w:szCs w:val="22"/>
        </w:rPr>
        <w:lastRenderedPageBreak/>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0F05A9B4" w14:textId="77777777" w:rsidR="00753DED" w:rsidRPr="00143463" w:rsidRDefault="00753DED" w:rsidP="00753DED">
      <w:pPr>
        <w:autoSpaceDE w:val="0"/>
        <w:autoSpaceDN w:val="0"/>
        <w:adjustRightInd w:val="0"/>
        <w:ind w:left="360" w:right="142"/>
        <w:rPr>
          <w:rFonts w:cs="Arial"/>
          <w:szCs w:val="22"/>
        </w:rPr>
      </w:pPr>
    </w:p>
    <w:p w14:paraId="674C05BA" w14:textId="77777777" w:rsidR="00753DED" w:rsidRPr="00143463" w:rsidRDefault="00753DED" w:rsidP="00753DED">
      <w:pPr>
        <w:autoSpaceDE w:val="0"/>
        <w:autoSpaceDN w:val="0"/>
        <w:adjustRightInd w:val="0"/>
        <w:ind w:left="426" w:right="142"/>
        <w:rPr>
          <w:rFonts w:cs="Arial"/>
          <w:szCs w:val="22"/>
        </w:rPr>
      </w:pPr>
      <w:r w:rsidRPr="00143463">
        <w:rPr>
          <w:rFonts w:cs="Arial"/>
          <w:szCs w:val="22"/>
        </w:rPr>
        <w:t xml:space="preserve">V případě chybějících nebo chybných náležitostí vrátí objednavatel zhotoviteli fakturu k opravě. Lhůta pro zaplacení pak počíná běžet od doby vrácení opravené faktury. </w:t>
      </w:r>
    </w:p>
    <w:p w14:paraId="6A849845" w14:textId="77777777" w:rsidR="00753DED" w:rsidRPr="00143463" w:rsidRDefault="00753DED" w:rsidP="00753DED">
      <w:pPr>
        <w:autoSpaceDE w:val="0"/>
        <w:autoSpaceDN w:val="0"/>
        <w:adjustRightInd w:val="0"/>
        <w:ind w:left="426" w:right="142"/>
        <w:rPr>
          <w:rFonts w:cs="Arial"/>
          <w:szCs w:val="22"/>
        </w:rPr>
      </w:pPr>
    </w:p>
    <w:p w14:paraId="7BD277E3" w14:textId="77777777" w:rsidR="00753DED" w:rsidRPr="00143463" w:rsidRDefault="00753DED" w:rsidP="00753DED">
      <w:pPr>
        <w:autoSpaceDE w:val="0"/>
        <w:autoSpaceDN w:val="0"/>
        <w:adjustRightInd w:val="0"/>
        <w:ind w:left="426" w:right="142"/>
        <w:rPr>
          <w:rFonts w:cs="Arial"/>
          <w:szCs w:val="22"/>
        </w:rPr>
      </w:pPr>
      <w:r w:rsidRPr="00143463">
        <w:rPr>
          <w:rFonts w:cs="Arial"/>
          <w:szCs w:val="22"/>
        </w:rPr>
        <w:t xml:space="preserve">Předat faktury lze i elektronicky na adresu: </w:t>
      </w:r>
      <w:hyperlink r:id="rId7" w:history="1">
        <w:r w:rsidRPr="00143463">
          <w:rPr>
            <w:rFonts w:cs="Arial"/>
            <w:szCs w:val="22"/>
            <w:u w:val="single"/>
          </w:rPr>
          <w:t>faktury-pr@poh.cz</w:t>
        </w:r>
      </w:hyperlink>
      <w:r w:rsidRPr="00143463">
        <w:rPr>
          <w:rFonts w:cs="Arial"/>
          <w:szCs w:val="22"/>
        </w:rPr>
        <w:t>.</w:t>
      </w:r>
    </w:p>
    <w:p w14:paraId="544E4416" w14:textId="77777777" w:rsidR="00753DED" w:rsidRPr="00143463" w:rsidRDefault="00753DED" w:rsidP="00753DED">
      <w:pPr>
        <w:autoSpaceDE w:val="0"/>
        <w:autoSpaceDN w:val="0"/>
        <w:adjustRightInd w:val="0"/>
        <w:ind w:left="360" w:right="142"/>
        <w:rPr>
          <w:rFonts w:cs="Arial"/>
          <w:szCs w:val="22"/>
        </w:rPr>
      </w:pPr>
    </w:p>
    <w:p w14:paraId="5996ED50" w14:textId="77777777" w:rsidR="00753DED" w:rsidRPr="00143463" w:rsidRDefault="00753DED" w:rsidP="00753DED">
      <w:pPr>
        <w:numPr>
          <w:ilvl w:val="0"/>
          <w:numId w:val="3"/>
        </w:numPr>
        <w:autoSpaceDE w:val="0"/>
        <w:autoSpaceDN w:val="0"/>
        <w:adjustRightInd w:val="0"/>
        <w:ind w:left="426" w:right="142" w:hanging="426"/>
        <w:rPr>
          <w:rFonts w:cs="Arial"/>
          <w:szCs w:val="22"/>
        </w:rPr>
      </w:pPr>
      <w:r w:rsidRPr="00143463">
        <w:rPr>
          <w:rFonts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0E1AF06E" w14:textId="77777777" w:rsidR="00753DED" w:rsidRPr="00143463" w:rsidRDefault="00753DED" w:rsidP="00753DED">
      <w:pPr>
        <w:autoSpaceDE w:val="0"/>
        <w:autoSpaceDN w:val="0"/>
        <w:adjustRightInd w:val="0"/>
        <w:ind w:left="426" w:right="142" w:hanging="426"/>
        <w:rPr>
          <w:rFonts w:cs="Arial"/>
          <w:szCs w:val="22"/>
        </w:rPr>
      </w:pPr>
    </w:p>
    <w:p w14:paraId="3A8661AF" w14:textId="77777777" w:rsidR="00753DED" w:rsidRPr="00143463" w:rsidRDefault="00753DED" w:rsidP="00753DED">
      <w:pPr>
        <w:numPr>
          <w:ilvl w:val="0"/>
          <w:numId w:val="3"/>
        </w:numPr>
        <w:autoSpaceDE w:val="0"/>
        <w:autoSpaceDN w:val="0"/>
        <w:adjustRightInd w:val="0"/>
        <w:ind w:left="426" w:right="142" w:hanging="426"/>
        <w:rPr>
          <w:rFonts w:cs="Arial"/>
          <w:szCs w:val="22"/>
        </w:rPr>
      </w:pPr>
      <w:r w:rsidRPr="00143463">
        <w:rPr>
          <w:rFonts w:cs="Arial"/>
          <w:szCs w:val="22"/>
        </w:rPr>
        <w:t xml:space="preserve">Splatnost faktury je </w:t>
      </w:r>
      <w:r w:rsidRPr="00AF111E">
        <w:rPr>
          <w:rFonts w:cs="Arial"/>
          <w:szCs w:val="22"/>
        </w:rPr>
        <w:t>30 kalendářních dnů</w:t>
      </w:r>
      <w:r w:rsidRPr="00143463">
        <w:rPr>
          <w:rFonts w:cs="Arial"/>
          <w:szCs w:val="22"/>
        </w:rPr>
        <w:t xml:space="preserve"> od data doručení faktury objednateli.</w:t>
      </w:r>
    </w:p>
    <w:p w14:paraId="505E597B" w14:textId="77777777" w:rsidR="00753DED" w:rsidRPr="00143463" w:rsidRDefault="00753DED" w:rsidP="00753DED">
      <w:pPr>
        <w:autoSpaceDE w:val="0"/>
        <w:autoSpaceDN w:val="0"/>
        <w:adjustRightInd w:val="0"/>
        <w:ind w:right="142"/>
        <w:rPr>
          <w:rFonts w:cs="Arial"/>
          <w:szCs w:val="22"/>
        </w:rPr>
      </w:pPr>
    </w:p>
    <w:p w14:paraId="4E9B9488" w14:textId="77777777" w:rsidR="00753DED" w:rsidRPr="00143463" w:rsidRDefault="00753DED" w:rsidP="00753DED">
      <w:pPr>
        <w:numPr>
          <w:ilvl w:val="0"/>
          <w:numId w:val="3"/>
        </w:numPr>
        <w:autoSpaceDE w:val="0"/>
        <w:autoSpaceDN w:val="0"/>
        <w:adjustRightInd w:val="0"/>
        <w:ind w:left="426" w:right="142" w:hanging="426"/>
        <w:rPr>
          <w:rFonts w:cs="Arial"/>
          <w:szCs w:val="22"/>
        </w:rPr>
      </w:pPr>
      <w:r w:rsidRPr="00143463">
        <w:rPr>
          <w:rFonts w:cs="Arial"/>
          <w:szCs w:val="22"/>
        </w:rPr>
        <w:t>Peněžitý závazek (dluh) objednatele se považuje za splněný v den, kdy je dlužná částka připsána na účet zhotovitele.</w:t>
      </w:r>
    </w:p>
    <w:p w14:paraId="286352E7" w14:textId="77777777" w:rsidR="00436126" w:rsidRPr="00143463" w:rsidRDefault="00436126" w:rsidP="00EE5F02">
      <w:pPr>
        <w:autoSpaceDE w:val="0"/>
        <w:autoSpaceDN w:val="0"/>
        <w:adjustRightInd w:val="0"/>
        <w:ind w:left="426" w:right="142"/>
        <w:rPr>
          <w:rFonts w:cs="Arial"/>
          <w:szCs w:val="22"/>
        </w:rPr>
      </w:pPr>
    </w:p>
    <w:p w14:paraId="6C699002" w14:textId="661226D4"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 xml:space="preserve">SANKCE </w:t>
      </w:r>
    </w:p>
    <w:p w14:paraId="28C681CE" w14:textId="77777777" w:rsidR="00BA6A71" w:rsidRPr="00143463" w:rsidRDefault="00BA6A71" w:rsidP="00EE5F02">
      <w:pPr>
        <w:pStyle w:val="A-odstavecodsazensodrkami"/>
        <w:numPr>
          <w:ilvl w:val="0"/>
          <w:numId w:val="0"/>
        </w:numPr>
        <w:ind w:left="502" w:right="142"/>
        <w:rPr>
          <w:strike/>
          <w:color w:val="FF0000"/>
        </w:rPr>
      </w:pPr>
    </w:p>
    <w:p w14:paraId="626E9706" w14:textId="7AD2802A" w:rsidR="00BA6A71" w:rsidRPr="00143463" w:rsidRDefault="00BA6A71" w:rsidP="00EE5F02">
      <w:pPr>
        <w:pStyle w:val="A-odstavecodsazensodrkami"/>
        <w:numPr>
          <w:ilvl w:val="0"/>
          <w:numId w:val="5"/>
        </w:numPr>
        <w:ind w:left="426" w:right="142" w:hanging="426"/>
      </w:pPr>
      <w:r w:rsidRPr="00143463">
        <w:t>Pokud bude zhotovitel v prodlení proti kterémukoliv smluvně ujednanému termínu plnění části díla, je povinen zaplatit objednateli smluvní pokutu ve</w:t>
      </w:r>
      <w:r w:rsidR="007F2D48" w:rsidRPr="00143463">
        <w:t> </w:t>
      </w:r>
      <w:r w:rsidRPr="00143463">
        <w:t>výši 0,2 %</w:t>
      </w:r>
      <w:r w:rsidRPr="00143463">
        <w:rPr>
          <w:b/>
        </w:rPr>
        <w:t xml:space="preserve"> </w:t>
      </w:r>
      <w:r w:rsidRPr="00143463">
        <w:t>z části ceny díla odpovídajícímu konkrétnímu dílčímu plnění za každý i</w:t>
      </w:r>
      <w:r w:rsidR="007F2D48" w:rsidRPr="00143463">
        <w:t> </w:t>
      </w:r>
      <w:r w:rsidRPr="00143463">
        <w:t>započatý den prodlení.</w:t>
      </w:r>
    </w:p>
    <w:p w14:paraId="47A49D31" w14:textId="77777777" w:rsidR="00BA6A71" w:rsidRPr="00143463" w:rsidRDefault="00BA6A71" w:rsidP="00EE5F02">
      <w:pPr>
        <w:pStyle w:val="A-odstavecodsazensodrkami"/>
        <w:numPr>
          <w:ilvl w:val="0"/>
          <w:numId w:val="0"/>
        </w:numPr>
        <w:ind w:left="502" w:right="142"/>
      </w:pPr>
    </w:p>
    <w:p w14:paraId="112F3CBE" w14:textId="27FC9AB1" w:rsidR="00BA6A71" w:rsidRPr="00143463" w:rsidRDefault="00BA6A71" w:rsidP="00EE5F02">
      <w:pPr>
        <w:pStyle w:val="A-odstavecodsazensodrkami"/>
        <w:numPr>
          <w:ilvl w:val="0"/>
          <w:numId w:val="5"/>
        </w:numPr>
        <w:ind w:left="426" w:right="142" w:hanging="426"/>
      </w:pPr>
      <w:r w:rsidRPr="00143463">
        <w:t>Pokud bude objednatel v prodlení s úhradou faktury proti sjednanému termínu</w:t>
      </w:r>
      <w:r w:rsidR="00744967" w:rsidRPr="00143463">
        <w:t>,</w:t>
      </w:r>
      <w:r w:rsidRPr="00143463">
        <w:t xml:space="preserve"> je povinen zaplatit </w:t>
      </w:r>
      <w:r w:rsidR="004C0750" w:rsidRPr="00143463">
        <w:t xml:space="preserve">zhotoviteli </w:t>
      </w:r>
      <w:r w:rsidRPr="00143463">
        <w:t>úrok z prodlení ve výši 0,2 % z dlužné částky za každý i započatý den prodlení.</w:t>
      </w:r>
    </w:p>
    <w:p w14:paraId="5C39F3A1" w14:textId="77777777" w:rsidR="00BA6A71" w:rsidRPr="00143463" w:rsidRDefault="00BA6A71" w:rsidP="00EE5F02">
      <w:pPr>
        <w:ind w:right="142"/>
        <w:rPr>
          <w:rFonts w:cs="Arial"/>
          <w:bCs/>
          <w:color w:val="000000"/>
          <w:szCs w:val="22"/>
        </w:rPr>
      </w:pPr>
    </w:p>
    <w:p w14:paraId="36444094" w14:textId="77777777" w:rsidR="00BA6A71" w:rsidRPr="00143463" w:rsidRDefault="00BA6A71" w:rsidP="00EE5F02">
      <w:pPr>
        <w:pStyle w:val="A-odstavecodsazensodrkami"/>
        <w:numPr>
          <w:ilvl w:val="0"/>
          <w:numId w:val="5"/>
        </w:numPr>
        <w:ind w:left="426" w:right="142" w:hanging="426"/>
      </w:pPr>
      <w:r w:rsidRPr="00143463">
        <w:t>Smluvní pokuty se nevztahují na případy, kdy prodlení nebo jiné porušení povinností bylo způsobeno okolnostmi vylučujícími odpovědnost ve smyslu § 2913 odst. 2 zákona č.</w:t>
      </w:r>
      <w:r w:rsidR="007F2D48" w:rsidRPr="00143463">
        <w:t> </w:t>
      </w:r>
      <w:r w:rsidRPr="00143463">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43463" w:rsidRDefault="00BA6A71" w:rsidP="00EE5F02">
      <w:pPr>
        <w:pStyle w:val="Odstavecseseznamem"/>
        <w:ind w:left="426" w:right="142" w:hanging="426"/>
        <w:rPr>
          <w:rFonts w:cs="Arial"/>
          <w:bCs/>
          <w:color w:val="000000"/>
          <w:szCs w:val="22"/>
        </w:rPr>
      </w:pPr>
    </w:p>
    <w:p w14:paraId="6892B8EB" w14:textId="77777777" w:rsidR="00BA6A71" w:rsidRPr="00143463" w:rsidRDefault="00BA6A71" w:rsidP="00EE5F02">
      <w:pPr>
        <w:pStyle w:val="A-odstavecodsazensodrkami"/>
        <w:numPr>
          <w:ilvl w:val="0"/>
          <w:numId w:val="5"/>
        </w:numPr>
        <w:ind w:left="426" w:right="142" w:hanging="426"/>
      </w:pPr>
      <w:r w:rsidRPr="00143463">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43463" w:rsidRDefault="00BA6A71" w:rsidP="00EE5F02">
      <w:pPr>
        <w:pStyle w:val="Odstavecseseznamem"/>
        <w:ind w:right="142"/>
        <w:rPr>
          <w:rFonts w:cs="Arial"/>
        </w:rPr>
      </w:pPr>
    </w:p>
    <w:p w14:paraId="5690E675" w14:textId="77777777" w:rsidR="00BA6A71" w:rsidRPr="00143463" w:rsidRDefault="00BA6A71" w:rsidP="00EE5F02">
      <w:pPr>
        <w:pStyle w:val="A-odstavecodsazensodrkami"/>
        <w:numPr>
          <w:ilvl w:val="0"/>
          <w:numId w:val="5"/>
        </w:numPr>
        <w:ind w:left="426" w:right="142" w:hanging="426"/>
      </w:pPr>
      <w:r w:rsidRPr="00143463">
        <w:t>Pro zajištění úhrady oprávněně vyúčtovaných sankcí je objednatel oprávněn provést zápočet vyúčtované sankce proti jakékoliv oprávněné pohledávce, kterou má nebo bude mít zhotovitel za objednatelem.</w:t>
      </w:r>
    </w:p>
    <w:p w14:paraId="0FE5EC9A" w14:textId="77777777" w:rsidR="00BA6A71" w:rsidRPr="00143463" w:rsidRDefault="00BA6A71" w:rsidP="00EE5F02">
      <w:pPr>
        <w:pStyle w:val="Odstavecseseznamem"/>
        <w:ind w:right="142"/>
        <w:rPr>
          <w:rFonts w:cs="Arial"/>
        </w:rPr>
      </w:pPr>
    </w:p>
    <w:p w14:paraId="02B2781C" w14:textId="77777777" w:rsidR="00BA6A71" w:rsidRPr="00143463" w:rsidRDefault="00BA6A71" w:rsidP="00EE5F02">
      <w:pPr>
        <w:pStyle w:val="A-odstavecodsazensodrkami"/>
        <w:numPr>
          <w:ilvl w:val="0"/>
          <w:numId w:val="5"/>
        </w:numPr>
        <w:ind w:left="426" w:right="142" w:hanging="426"/>
      </w:pPr>
      <w:r w:rsidRPr="00143463">
        <w:t>Strana povinná je povinna uhradit vyúčtované sankce nejpozději do 30 dnů od dne obdržení příslušného vyúčtování.</w:t>
      </w:r>
    </w:p>
    <w:p w14:paraId="13B68B70" w14:textId="77777777" w:rsidR="00BA6A71" w:rsidRPr="00143463" w:rsidRDefault="00BA6A71" w:rsidP="00EE5F02">
      <w:pPr>
        <w:pStyle w:val="A-odstavecodsazensodrkami"/>
        <w:numPr>
          <w:ilvl w:val="0"/>
          <w:numId w:val="0"/>
        </w:numPr>
        <w:ind w:left="360" w:right="142" w:hanging="360"/>
      </w:pPr>
    </w:p>
    <w:p w14:paraId="5D10032E" w14:textId="77777777" w:rsidR="00BA6A71" w:rsidRPr="00143463" w:rsidRDefault="00BA6A71" w:rsidP="00EE5F02">
      <w:pPr>
        <w:pStyle w:val="A-odstavecodsazensodrkami"/>
        <w:numPr>
          <w:ilvl w:val="0"/>
          <w:numId w:val="5"/>
        </w:numPr>
        <w:ind w:left="426" w:right="142" w:hanging="426"/>
      </w:pPr>
      <w:r w:rsidRPr="00143463">
        <w:t>Zaplacením smluvní pokuty není dotčen nárok objednatele na náhradu škody způsobené mu porušením povinnosti stanovené zhotoviteli smlouvou o dílo, na niž se sankce vztahuje.</w:t>
      </w:r>
    </w:p>
    <w:p w14:paraId="4A56F518" w14:textId="1DCDE521" w:rsidR="007F2D48" w:rsidRPr="00143463" w:rsidRDefault="007F2D48" w:rsidP="00EE5F02">
      <w:pPr>
        <w:pStyle w:val="Odstavecseseznamem"/>
        <w:ind w:right="142"/>
        <w:rPr>
          <w:rFonts w:cs="Arial"/>
        </w:rPr>
      </w:pPr>
    </w:p>
    <w:p w14:paraId="7EDBEC0A" w14:textId="77777777" w:rsidR="00FA67B0" w:rsidRPr="00143463" w:rsidRDefault="00FA67B0" w:rsidP="00EE5F02">
      <w:pPr>
        <w:pStyle w:val="Odstavecseseznamem"/>
        <w:ind w:right="142"/>
        <w:rPr>
          <w:rFonts w:cs="Arial"/>
        </w:rPr>
      </w:pPr>
    </w:p>
    <w:p w14:paraId="05057D74" w14:textId="4E9E393C"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lastRenderedPageBreak/>
        <w:t>ZAJIŠTĚNÍ ZÁVAZKU</w:t>
      </w:r>
    </w:p>
    <w:p w14:paraId="3EAA758D" w14:textId="77777777" w:rsidR="00BA6A71" w:rsidRPr="00143463" w:rsidRDefault="00BA6A71" w:rsidP="00EE5F02">
      <w:pPr>
        <w:ind w:right="142"/>
        <w:rPr>
          <w:rFonts w:eastAsia="Arial CE" w:cs="Arial"/>
          <w:b/>
          <w:color w:val="000000"/>
          <w:szCs w:val="22"/>
        </w:rPr>
      </w:pPr>
    </w:p>
    <w:p w14:paraId="2C6C74B8" w14:textId="77777777" w:rsidR="00BA6A71" w:rsidRPr="00143463" w:rsidRDefault="00BA6A71" w:rsidP="00EE5F02">
      <w:pPr>
        <w:pStyle w:val="Odstavecseseznamem"/>
        <w:numPr>
          <w:ilvl w:val="0"/>
          <w:numId w:val="10"/>
        </w:numPr>
        <w:ind w:left="426" w:right="142" w:hanging="426"/>
        <w:rPr>
          <w:rFonts w:eastAsia="Arial CE" w:cs="Arial"/>
          <w:color w:val="FF0000"/>
          <w:szCs w:val="22"/>
        </w:rPr>
      </w:pPr>
      <w:r w:rsidRPr="00143463">
        <w:rPr>
          <w:rFonts w:eastAsia="Arial CE" w:cs="Arial"/>
          <w:szCs w:val="22"/>
        </w:rPr>
        <w:t xml:space="preserve">Objednatel se zavazuje řádně provedené dílo podle ustanovení této smlouvy převzít </w:t>
      </w:r>
      <w:r w:rsidRPr="00143463">
        <w:rPr>
          <w:rFonts w:eastAsia="Arial CE" w:cs="Arial"/>
        </w:rPr>
        <w:t>a</w:t>
      </w:r>
      <w:r w:rsidR="007F2D48" w:rsidRPr="00143463">
        <w:rPr>
          <w:rFonts w:eastAsia="Arial CE" w:cs="Arial"/>
        </w:rPr>
        <w:t> </w:t>
      </w:r>
      <w:r w:rsidRPr="00143463">
        <w:rPr>
          <w:rFonts w:eastAsia="Arial CE" w:cs="Arial"/>
        </w:rPr>
        <w:t>zaplatit</w:t>
      </w:r>
      <w:r w:rsidRPr="00143463">
        <w:rPr>
          <w:rFonts w:eastAsia="Arial CE" w:cs="Arial"/>
          <w:szCs w:val="22"/>
        </w:rPr>
        <w:t xml:space="preserve"> za dílo dohodnutou cenu.</w:t>
      </w:r>
      <w:r w:rsidRPr="00143463">
        <w:rPr>
          <w:rFonts w:eastAsia="Arial CE" w:cs="Arial"/>
          <w:b/>
          <w:szCs w:val="22"/>
        </w:rPr>
        <w:t xml:space="preserve"> </w:t>
      </w:r>
      <w:r w:rsidRPr="00143463">
        <w:rPr>
          <w:rFonts w:eastAsia="Arial CE" w:cs="Arial"/>
          <w:szCs w:val="22"/>
        </w:rPr>
        <w:t>Dílo má vadu, neodpovídá-li této smlouvě.</w:t>
      </w:r>
    </w:p>
    <w:p w14:paraId="57C69028" w14:textId="77777777" w:rsidR="00BA6A71" w:rsidRPr="00143463" w:rsidRDefault="00BA6A71" w:rsidP="00EE5F02">
      <w:pPr>
        <w:ind w:left="567" w:right="142" w:hanging="567"/>
        <w:rPr>
          <w:rFonts w:eastAsia="Arial CE" w:cs="Arial"/>
          <w:szCs w:val="22"/>
        </w:rPr>
      </w:pPr>
    </w:p>
    <w:p w14:paraId="77953C26"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odpovídá za to, že dílo bude zhotoveno podle této smlouvy tak, že jej objednatel bude moci použít pro přípravu a realizaci stavby.</w:t>
      </w:r>
    </w:p>
    <w:p w14:paraId="3331740B" w14:textId="77777777" w:rsidR="00BA6A71" w:rsidRPr="00143463" w:rsidRDefault="00BA6A71" w:rsidP="00EE5F02">
      <w:pPr>
        <w:ind w:left="567" w:right="142" w:hanging="567"/>
        <w:rPr>
          <w:rFonts w:eastAsia="Arial CE" w:cs="Arial"/>
          <w:b/>
          <w:szCs w:val="22"/>
        </w:rPr>
      </w:pPr>
    </w:p>
    <w:p w14:paraId="0B3D95C1"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143463" w:rsidRDefault="00BA6A71" w:rsidP="00EE5F02">
      <w:pPr>
        <w:pStyle w:val="Odstavecseseznamem"/>
        <w:ind w:left="426" w:right="142"/>
        <w:rPr>
          <w:rFonts w:eastAsia="Arial CE" w:cs="Arial"/>
          <w:szCs w:val="22"/>
        </w:rPr>
      </w:pPr>
    </w:p>
    <w:p w14:paraId="1A236A75"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Odpovědnost zhotovitele jakožto projektanta se mj. řídí ustanovením §159 zákona č.</w:t>
      </w:r>
      <w:r w:rsidR="007F2D48" w:rsidRPr="00143463">
        <w:rPr>
          <w:rFonts w:eastAsia="Arial CE" w:cs="Arial"/>
          <w:szCs w:val="22"/>
        </w:rPr>
        <w:t> </w:t>
      </w:r>
      <w:r w:rsidRPr="00143463">
        <w:rPr>
          <w:rFonts w:eastAsia="Arial CE" w:cs="Arial"/>
          <w:szCs w:val="22"/>
        </w:rPr>
        <w:t>183/2006 Sb., o územním plánování a stavebním řádu (stavební zákon), ve znění pozdějších předpisů.</w:t>
      </w:r>
    </w:p>
    <w:p w14:paraId="5BB7B8A9" w14:textId="77777777" w:rsidR="00BA6A71" w:rsidRPr="00143463" w:rsidRDefault="00BA6A71" w:rsidP="00EE5F02">
      <w:pPr>
        <w:pStyle w:val="Odstavecseseznamem"/>
        <w:ind w:left="426" w:right="142"/>
        <w:rPr>
          <w:rFonts w:eastAsia="Arial CE" w:cs="Arial"/>
          <w:szCs w:val="22"/>
        </w:rPr>
      </w:pPr>
    </w:p>
    <w:p w14:paraId="3234010A"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zodpovídá za vady díla následovně:</w:t>
      </w:r>
    </w:p>
    <w:p w14:paraId="1018A7B7" w14:textId="77777777" w:rsidR="00BA6A71" w:rsidRPr="00143463" w:rsidRDefault="00BA6A71" w:rsidP="00EE5F02">
      <w:pPr>
        <w:pStyle w:val="Odstavecseseznamem"/>
        <w:numPr>
          <w:ilvl w:val="1"/>
          <w:numId w:val="10"/>
        </w:numPr>
        <w:ind w:right="142"/>
        <w:rPr>
          <w:rFonts w:eastAsia="Arial CE" w:cs="Arial"/>
          <w:szCs w:val="22"/>
        </w:rPr>
      </w:pPr>
      <w:r w:rsidRPr="00143463">
        <w:rPr>
          <w:rFonts w:eastAsia="Arial CE" w:cs="Arial"/>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43463" w:rsidRDefault="00BA6A71" w:rsidP="00EE5F02">
      <w:pPr>
        <w:pStyle w:val="Odstavecseseznamem"/>
        <w:numPr>
          <w:ilvl w:val="1"/>
          <w:numId w:val="10"/>
        </w:numPr>
        <w:ind w:right="142"/>
        <w:rPr>
          <w:rFonts w:eastAsia="Arial CE" w:cs="Arial"/>
          <w:szCs w:val="22"/>
        </w:rPr>
      </w:pPr>
      <w:r w:rsidRPr="00143463">
        <w:rPr>
          <w:rFonts w:eastAsia="Arial CE" w:cs="Arial"/>
          <w:szCs w:val="22"/>
        </w:rPr>
        <w:t>Je</w:t>
      </w:r>
      <w:r w:rsidR="00D72B6A" w:rsidRPr="00143463">
        <w:rPr>
          <w:rFonts w:eastAsia="Arial CE" w:cs="Arial"/>
          <w:szCs w:val="22"/>
        </w:rPr>
        <w:t>-</w:t>
      </w:r>
      <w:r w:rsidRPr="00143463">
        <w:rPr>
          <w:rFonts w:eastAsia="Arial CE" w:cs="Arial"/>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43463" w:rsidRDefault="00BA6A71" w:rsidP="00EE5F02">
      <w:pPr>
        <w:ind w:left="567" w:right="142" w:hanging="567"/>
        <w:rPr>
          <w:rFonts w:eastAsia="Arial CE" w:cs="Arial"/>
          <w:color w:val="000000"/>
          <w:szCs w:val="22"/>
        </w:rPr>
      </w:pPr>
    </w:p>
    <w:p w14:paraId="7D389C04"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Oznámení vad musí být zasláno zhotoviteli písemně bez zbytečného odkladu po jejich zjištění. V oznámení vad musí být vada popsána a uvedena volba objednatele, zda</w:t>
      </w:r>
      <w:r w:rsidR="00D72B6A" w:rsidRPr="00143463">
        <w:rPr>
          <w:rFonts w:eastAsia="Arial CE" w:cs="Arial"/>
          <w:szCs w:val="22"/>
        </w:rPr>
        <w:t> </w:t>
      </w:r>
      <w:r w:rsidRPr="00143463">
        <w:rPr>
          <w:rFonts w:eastAsia="Arial CE" w:cs="Arial"/>
          <w:szCs w:val="22"/>
        </w:rPr>
        <w:t>požaduje odstranění vady poskytnutím nového plnění v přiměřené lhůtě, či poskytnutí nového plnění v rozsahu vadné části, či požaduje přiměřenou slevu z ceny díla či</w:t>
      </w:r>
      <w:r w:rsidR="00D72B6A" w:rsidRPr="00143463">
        <w:rPr>
          <w:rFonts w:eastAsia="Arial CE" w:cs="Arial"/>
          <w:szCs w:val="22"/>
        </w:rPr>
        <w:t> </w:t>
      </w:r>
      <w:r w:rsidRPr="00143463">
        <w:rPr>
          <w:rFonts w:eastAsia="Arial CE" w:cs="Arial"/>
          <w:szCs w:val="22"/>
        </w:rPr>
        <w:t xml:space="preserve">odstoupení od smlouvy. </w:t>
      </w:r>
    </w:p>
    <w:p w14:paraId="7FC63ACA" w14:textId="77777777" w:rsidR="00BA6A71" w:rsidRPr="00143463" w:rsidRDefault="00BA6A71" w:rsidP="00EE5F02">
      <w:pPr>
        <w:ind w:left="567" w:right="142" w:hanging="567"/>
        <w:rPr>
          <w:rFonts w:eastAsia="Arial CE" w:cs="Arial"/>
          <w:b/>
          <w:color w:val="000000"/>
          <w:szCs w:val="22"/>
        </w:rPr>
      </w:pPr>
    </w:p>
    <w:p w14:paraId="72CA429A"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43463" w:rsidRDefault="00BA6A71" w:rsidP="00EE5F02">
      <w:pPr>
        <w:ind w:left="567" w:right="142" w:hanging="567"/>
        <w:rPr>
          <w:rFonts w:eastAsia="Arial CE" w:cs="Arial"/>
          <w:szCs w:val="22"/>
        </w:rPr>
      </w:pPr>
    </w:p>
    <w:p w14:paraId="03461E36"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43463" w:rsidRDefault="00BA6A71" w:rsidP="00EE5F02">
      <w:pPr>
        <w:ind w:left="567" w:right="142" w:hanging="567"/>
        <w:rPr>
          <w:rFonts w:eastAsia="Arial CE" w:cs="Arial"/>
          <w:b/>
          <w:color w:val="000000"/>
          <w:szCs w:val="22"/>
        </w:rPr>
      </w:pPr>
    </w:p>
    <w:p w14:paraId="402A54F0"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43463" w:rsidRDefault="00BA6A71" w:rsidP="00EE5F02">
      <w:pPr>
        <w:ind w:left="567" w:right="142" w:hanging="567"/>
        <w:rPr>
          <w:rFonts w:eastAsia="Arial CE" w:cs="Arial"/>
          <w:szCs w:val="22"/>
        </w:rPr>
      </w:pPr>
    </w:p>
    <w:p w14:paraId="0574DD39" w14:textId="69274680"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Nebude-li zhotovitel vyrozuměn o požadavku náhrady škody nejpozději do 90 dnů od data ukončení záruční doby, nelze požadavek na náhradu škody uplatnit.</w:t>
      </w:r>
    </w:p>
    <w:p w14:paraId="6F5783BC" w14:textId="03676BA1" w:rsidR="00CF240D" w:rsidRPr="00143463" w:rsidRDefault="00CF240D" w:rsidP="00EE5F02">
      <w:pPr>
        <w:ind w:right="142"/>
        <w:rPr>
          <w:rFonts w:cs="Arial"/>
        </w:rPr>
      </w:pPr>
    </w:p>
    <w:p w14:paraId="3198B596" w14:textId="419DFEDF" w:rsidR="00504046" w:rsidRDefault="00504046" w:rsidP="00EE5F02">
      <w:pPr>
        <w:ind w:right="142"/>
        <w:rPr>
          <w:rFonts w:cs="Arial"/>
        </w:rPr>
      </w:pPr>
    </w:p>
    <w:p w14:paraId="65478634" w14:textId="03F466E4" w:rsidR="00753DED" w:rsidRDefault="00753DED" w:rsidP="00EE5F02">
      <w:pPr>
        <w:ind w:right="142"/>
        <w:rPr>
          <w:rFonts w:cs="Arial"/>
        </w:rPr>
      </w:pPr>
    </w:p>
    <w:p w14:paraId="521BDED1" w14:textId="77777777" w:rsidR="00753DED" w:rsidRPr="00143463" w:rsidRDefault="00753DED" w:rsidP="00EE5F02">
      <w:pPr>
        <w:ind w:right="142"/>
        <w:rPr>
          <w:rFonts w:cs="Arial"/>
        </w:rPr>
      </w:pPr>
    </w:p>
    <w:p w14:paraId="0B65ADB3" w14:textId="270681A0" w:rsidR="00C979C5" w:rsidRPr="00573572" w:rsidRDefault="00C979C5" w:rsidP="00EE5F02">
      <w:pPr>
        <w:pStyle w:val="Nadpis3"/>
        <w:numPr>
          <w:ilvl w:val="0"/>
          <w:numId w:val="17"/>
        </w:numPr>
        <w:ind w:right="142"/>
        <w:jc w:val="center"/>
        <w:rPr>
          <w:rFonts w:cs="Arial"/>
          <w:b/>
          <w:szCs w:val="22"/>
          <w:u w:val="single"/>
        </w:rPr>
      </w:pPr>
      <w:r w:rsidRPr="00573572">
        <w:rPr>
          <w:rFonts w:cs="Arial"/>
          <w:b/>
          <w:szCs w:val="22"/>
          <w:u w:val="single"/>
        </w:rPr>
        <w:t>LICENČNÍ PODMÍNKY</w:t>
      </w:r>
    </w:p>
    <w:p w14:paraId="56C55CCE" w14:textId="77777777" w:rsidR="00C979C5" w:rsidRPr="00143463" w:rsidRDefault="00C979C5" w:rsidP="00EE5F02">
      <w:pPr>
        <w:autoSpaceDE w:val="0"/>
        <w:autoSpaceDN w:val="0"/>
        <w:adjustRightInd w:val="0"/>
        <w:ind w:right="142"/>
        <w:jc w:val="left"/>
        <w:rPr>
          <w:rFonts w:cs="Arial"/>
          <w:b/>
          <w:bCs/>
          <w:color w:val="000000"/>
          <w:szCs w:val="22"/>
          <w:u w:val="single"/>
        </w:rPr>
      </w:pPr>
    </w:p>
    <w:p w14:paraId="798B1E01" w14:textId="77777777" w:rsidR="00FA67B0" w:rsidRPr="00143463" w:rsidRDefault="00C979C5" w:rsidP="00EE5F02">
      <w:pPr>
        <w:ind w:right="142"/>
        <w:rPr>
          <w:rFonts w:cs="Arial"/>
          <w:color w:val="000000"/>
          <w:szCs w:val="22"/>
        </w:rPr>
      </w:pPr>
      <w:r w:rsidRPr="00143463">
        <w:rPr>
          <w:rFonts w:cs="Arial"/>
          <w:color w:val="000000"/>
          <w:szCs w:val="22"/>
        </w:rPr>
        <w:t>Vztahují</w:t>
      </w:r>
      <w:r w:rsidR="00D72B6A" w:rsidRPr="00143463">
        <w:rPr>
          <w:rFonts w:cs="Arial"/>
          <w:color w:val="000000"/>
          <w:szCs w:val="22"/>
        </w:rPr>
        <w:t>-</w:t>
      </w:r>
      <w:r w:rsidRPr="00143463">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A458251" w:rsidR="00C979C5" w:rsidRDefault="00C979C5" w:rsidP="00EE5F02">
      <w:pPr>
        <w:ind w:right="142"/>
        <w:rPr>
          <w:rFonts w:cs="Arial"/>
          <w:color w:val="000000"/>
          <w:szCs w:val="22"/>
        </w:rPr>
      </w:pPr>
      <w:r w:rsidRPr="00143463">
        <w:rPr>
          <w:rFonts w:cs="Arial"/>
          <w:color w:val="000000"/>
          <w:szCs w:val="22"/>
        </w:rPr>
        <w:t xml:space="preserve"> </w:t>
      </w:r>
    </w:p>
    <w:p w14:paraId="57A54846" w14:textId="77777777" w:rsidR="00573572" w:rsidRPr="00143463" w:rsidRDefault="00573572" w:rsidP="00EE5F02">
      <w:pPr>
        <w:ind w:right="142"/>
        <w:rPr>
          <w:rFonts w:cs="Arial"/>
        </w:rPr>
      </w:pPr>
    </w:p>
    <w:p w14:paraId="073C99E6" w14:textId="19FB81EE"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NÁHRADA ŠKODY</w:t>
      </w:r>
    </w:p>
    <w:p w14:paraId="3AE8C4AD" w14:textId="77777777" w:rsidR="00BA6A71" w:rsidRPr="00143463" w:rsidRDefault="00BA6A71" w:rsidP="00EE5F02">
      <w:pPr>
        <w:autoSpaceDE w:val="0"/>
        <w:autoSpaceDN w:val="0"/>
        <w:adjustRightInd w:val="0"/>
        <w:ind w:right="142"/>
        <w:rPr>
          <w:rFonts w:cs="Arial"/>
          <w:bCs/>
          <w:color w:val="000000"/>
          <w:szCs w:val="22"/>
        </w:rPr>
      </w:pPr>
    </w:p>
    <w:p w14:paraId="0ECDFC90" w14:textId="57FAC49B" w:rsidR="00BA6A71" w:rsidRPr="00143463" w:rsidRDefault="00BA6A71" w:rsidP="00EE5F02">
      <w:pPr>
        <w:pStyle w:val="Odstavecseseznamem"/>
        <w:autoSpaceDE w:val="0"/>
        <w:autoSpaceDN w:val="0"/>
        <w:adjustRightInd w:val="0"/>
        <w:ind w:left="0" w:right="142"/>
        <w:rPr>
          <w:rFonts w:cs="Arial"/>
          <w:bCs/>
          <w:color w:val="000000"/>
          <w:szCs w:val="22"/>
        </w:rPr>
      </w:pPr>
      <w:r w:rsidRPr="00143463">
        <w:rPr>
          <w:rFonts w:cs="Arial"/>
          <w:szCs w:val="22"/>
        </w:rPr>
        <w:t>Objednatel</w:t>
      </w:r>
      <w:r w:rsidRPr="00143463">
        <w:rPr>
          <w:rFonts w:cs="Arial"/>
          <w:bCs/>
          <w:color w:val="000000"/>
          <w:szCs w:val="22"/>
        </w:rPr>
        <w:t xml:space="preserve"> je oprávněn požadovat náhradu škody způsobenou mu </w:t>
      </w:r>
      <w:r w:rsidRPr="00143463">
        <w:rPr>
          <w:rFonts w:cs="Arial"/>
          <w:bCs/>
          <w:szCs w:val="22"/>
        </w:rPr>
        <w:t xml:space="preserve">zhotovitelem </w:t>
      </w:r>
      <w:r w:rsidRPr="00143463">
        <w:rPr>
          <w:rFonts w:cs="Arial"/>
          <w:bCs/>
          <w:color w:val="000000"/>
          <w:szCs w:val="22"/>
        </w:rPr>
        <w:t xml:space="preserve">porušením povinností </w:t>
      </w:r>
      <w:r w:rsidRPr="00143463">
        <w:rPr>
          <w:rFonts w:cs="Arial"/>
          <w:bCs/>
          <w:szCs w:val="22"/>
        </w:rPr>
        <w:t xml:space="preserve">zhotovitele </w:t>
      </w:r>
      <w:r w:rsidRPr="00143463">
        <w:rPr>
          <w:rFonts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A554F57" w14:textId="45D19F10" w:rsidR="00EE5F02" w:rsidRPr="00143463" w:rsidRDefault="00EE5F02" w:rsidP="00EE5F02">
      <w:pPr>
        <w:pStyle w:val="Odstavecseseznamem"/>
        <w:autoSpaceDE w:val="0"/>
        <w:autoSpaceDN w:val="0"/>
        <w:adjustRightInd w:val="0"/>
        <w:ind w:left="0" w:right="142"/>
        <w:rPr>
          <w:rFonts w:cs="Arial"/>
          <w:bCs/>
          <w:color w:val="000000"/>
          <w:szCs w:val="22"/>
        </w:rPr>
      </w:pPr>
    </w:p>
    <w:p w14:paraId="671C11F0" w14:textId="77777777" w:rsidR="00FA67B0" w:rsidRPr="00143463" w:rsidRDefault="00FA67B0" w:rsidP="00EE5F02">
      <w:pPr>
        <w:pStyle w:val="Odstavecseseznamem"/>
        <w:autoSpaceDE w:val="0"/>
        <w:autoSpaceDN w:val="0"/>
        <w:adjustRightInd w:val="0"/>
        <w:ind w:left="0" w:right="142"/>
        <w:rPr>
          <w:rFonts w:cs="Arial"/>
          <w:bCs/>
          <w:color w:val="000000"/>
          <w:szCs w:val="22"/>
        </w:rPr>
      </w:pPr>
    </w:p>
    <w:p w14:paraId="45D2A854" w14:textId="7EC70987"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OSTATNÍ USTANOVENÍ</w:t>
      </w:r>
    </w:p>
    <w:p w14:paraId="3D90761B" w14:textId="77777777" w:rsidR="00BA6A71" w:rsidRPr="00143463" w:rsidRDefault="00BA6A71" w:rsidP="00EE5F02">
      <w:pPr>
        <w:autoSpaceDE w:val="0"/>
        <w:autoSpaceDN w:val="0"/>
        <w:adjustRightInd w:val="0"/>
        <w:ind w:right="142"/>
        <w:rPr>
          <w:rFonts w:cs="Arial"/>
          <w:b/>
          <w:bCs/>
          <w:color w:val="000000"/>
        </w:rPr>
      </w:pPr>
    </w:p>
    <w:p w14:paraId="6A0FD09C"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color w:val="000000"/>
          <w:szCs w:val="22"/>
        </w:rPr>
      </w:pPr>
      <w:r w:rsidRPr="00143463">
        <w:rPr>
          <w:rFonts w:cs="Arial"/>
          <w:szCs w:val="22"/>
        </w:rPr>
        <w:t>Objednatel</w:t>
      </w:r>
      <w:r w:rsidRPr="00143463">
        <w:rPr>
          <w:rFonts w:cs="Arial"/>
          <w:color w:val="000000"/>
          <w:szCs w:val="22"/>
        </w:rPr>
        <w:t xml:space="preserve"> vytvoří podmínky pro provedení sjednaného díla tím, že bude </w:t>
      </w:r>
      <w:r w:rsidRPr="00143463">
        <w:rPr>
          <w:rFonts w:cs="Arial"/>
          <w:szCs w:val="22"/>
        </w:rPr>
        <w:t xml:space="preserve">spolupracovat se </w:t>
      </w:r>
      <w:r w:rsidRPr="00143463">
        <w:rPr>
          <w:rFonts w:cs="Arial"/>
          <w:bCs/>
          <w:szCs w:val="22"/>
        </w:rPr>
        <w:t xml:space="preserve">zhotovitelem </w:t>
      </w:r>
      <w:r w:rsidRPr="00143463">
        <w:rPr>
          <w:rFonts w:cs="Arial"/>
          <w:color w:val="000000"/>
          <w:szCs w:val="22"/>
        </w:rPr>
        <w:t>při zajišťování podkladů a informací potřebných pro plnění předmětu díla.</w:t>
      </w:r>
    </w:p>
    <w:p w14:paraId="7BC2D29A"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7DB9F111"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V případě, že se strany po uzavření smlouvy písemně dohodnou na změně díla, je</w:t>
      </w:r>
      <w:r w:rsidR="007F2D48" w:rsidRPr="00143463">
        <w:rPr>
          <w:rFonts w:cs="Arial"/>
          <w:szCs w:val="22"/>
        </w:rPr>
        <w:t> </w:t>
      </w:r>
      <w:r w:rsidRPr="00143463">
        <w:rPr>
          <w:rFonts w:cs="Arial"/>
          <w:szCs w:val="22"/>
        </w:rPr>
        <w:t>objednatel povinen zaplatit cenu dohodnutou v dodatku k této smlouvě.</w:t>
      </w:r>
    </w:p>
    <w:p w14:paraId="6579C858" w14:textId="5BCAA372"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b/>
          <w:color w:val="000000"/>
          <w:szCs w:val="22"/>
          <w:u w:val="single"/>
        </w:rPr>
      </w:pPr>
      <w:r w:rsidRPr="00143463">
        <w:rPr>
          <w:rFonts w:cs="Arial"/>
          <w:szCs w:val="22"/>
        </w:rPr>
        <w:t>Rozsah díla může být rozšířen nebo omezen pouze na základě oboustranného konsenzu, vyjádřeného formou písemného dodatku této smlouvy.</w:t>
      </w:r>
    </w:p>
    <w:p w14:paraId="5FCAC7A8" w14:textId="0C14219B" w:rsidR="004C0750" w:rsidRPr="00143463" w:rsidRDefault="004C0750" w:rsidP="00EE5F02">
      <w:pPr>
        <w:pStyle w:val="lneksmlouvytextPVL"/>
        <w:keepNext/>
        <w:numPr>
          <w:ilvl w:val="0"/>
          <w:numId w:val="6"/>
        </w:numPr>
        <w:tabs>
          <w:tab w:val="clear" w:pos="1080"/>
          <w:tab w:val="num" w:pos="426"/>
          <w:tab w:val="left" w:pos="567"/>
        </w:tabs>
        <w:ind w:left="426" w:right="142" w:hanging="426"/>
      </w:pPr>
      <w:r w:rsidRPr="00143463">
        <w:t>Zhotovitel podpisem této smlouvy přebírá povinnosti uvedené v Čestném prohlášení o</w:t>
      </w:r>
      <w:r w:rsidRPr="00143463">
        <w:rPr>
          <w:lang w:val="cs-CZ"/>
        </w:rPr>
        <w:t> </w:t>
      </w:r>
      <w:r w:rsidRPr="00143463">
        <w:t>zajištění sociálně odpovědného plnění předmětu veřejné zakázky</w:t>
      </w:r>
      <w:r w:rsidRPr="00143463">
        <w:rPr>
          <w:lang w:val="cs-CZ"/>
        </w:rPr>
        <w:t xml:space="preserve"> (dále jen „ČPSO“)</w:t>
      </w:r>
      <w:r w:rsidRPr="00143463">
        <w:t xml:space="preserve">, které je </w:t>
      </w:r>
      <w:r w:rsidRPr="00143463">
        <w:rPr>
          <w:lang w:val="cs-CZ"/>
        </w:rPr>
        <w:t>součástí nabídky zhotovitele podané v rámci Veřejné zakázky</w:t>
      </w:r>
      <w:r w:rsidRPr="00143463">
        <w:t>. Objednatel je oprávněn plnění těchto povinností kdykoliv kontrolovat, a to i bez předchozího ohlášení zhotoviteli. Je</w:t>
      </w:r>
      <w:r w:rsidRPr="00143463">
        <w:rPr>
          <w:lang w:val="cs-CZ"/>
        </w:rPr>
        <w:noBreakHyphen/>
      </w:r>
      <w:proofErr w:type="spellStart"/>
      <w:r w:rsidRPr="00143463">
        <w:t>li</w:t>
      </w:r>
      <w:proofErr w:type="spellEnd"/>
      <w:r w:rsidRPr="00143463">
        <w:rPr>
          <w:lang w:val="cs-CZ"/>
        </w:rPr>
        <w:t> </w:t>
      </w:r>
      <w:r w:rsidRPr="00143463">
        <w:t>k provedení kontroly potřeba předložení dokumentů, zavazuje se zhotovitel k jejich předložení nejpozději do 2 pracovních dnů od doručení výzvy objednatele.</w:t>
      </w:r>
    </w:p>
    <w:p w14:paraId="7B59EADB" w14:textId="77777777" w:rsidR="00FA67B0" w:rsidRPr="00143463" w:rsidRDefault="00FA67B0" w:rsidP="00EE5F02">
      <w:pPr>
        <w:pStyle w:val="lneksmlouvytextPVL"/>
        <w:keepNext/>
        <w:numPr>
          <w:ilvl w:val="0"/>
          <w:numId w:val="0"/>
        </w:numPr>
        <w:tabs>
          <w:tab w:val="clear" w:pos="426"/>
          <w:tab w:val="left" w:pos="567"/>
        </w:tabs>
        <w:ind w:left="426" w:right="142"/>
      </w:pPr>
    </w:p>
    <w:p w14:paraId="1882B76A" w14:textId="77777777" w:rsidR="00FA67B0" w:rsidRPr="00143463" w:rsidRDefault="00FA67B0" w:rsidP="00EE5F02">
      <w:pPr>
        <w:autoSpaceDE w:val="0"/>
        <w:autoSpaceDN w:val="0"/>
        <w:adjustRightInd w:val="0"/>
        <w:spacing w:after="120"/>
        <w:ind w:right="142"/>
        <w:rPr>
          <w:rFonts w:cs="Arial"/>
          <w:b/>
          <w:color w:val="000000"/>
          <w:szCs w:val="22"/>
          <w:u w:val="single"/>
        </w:rPr>
      </w:pPr>
    </w:p>
    <w:p w14:paraId="0C07B88E" w14:textId="1FBE6E29"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COMPLIANCE DOLOŽKA</w:t>
      </w:r>
    </w:p>
    <w:p w14:paraId="1F3FD83C" w14:textId="77777777" w:rsidR="00B7669F" w:rsidRPr="00143463" w:rsidRDefault="00B7669F" w:rsidP="00EE5F02">
      <w:pPr>
        <w:ind w:right="142"/>
        <w:rPr>
          <w:rFonts w:cs="Arial"/>
        </w:rPr>
      </w:pPr>
    </w:p>
    <w:p w14:paraId="6F57358F"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143463">
        <w:br/>
      </w:r>
    </w:p>
    <w:p w14:paraId="7FAE9EE3" w14:textId="77777777" w:rsidR="00D72B6A" w:rsidRPr="00143463" w:rsidRDefault="00BA6A71" w:rsidP="00EE5F02">
      <w:pPr>
        <w:pStyle w:val="Zkladntext"/>
        <w:numPr>
          <w:ilvl w:val="0"/>
          <w:numId w:val="8"/>
        </w:numPr>
        <w:tabs>
          <w:tab w:val="clear" w:pos="360"/>
        </w:tabs>
        <w:ind w:left="426" w:right="142" w:hanging="426"/>
        <w:textAlignment w:val="baseline"/>
      </w:pPr>
      <w:r w:rsidRPr="00143463">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Pr="00143463" w:rsidRDefault="00BA6A71" w:rsidP="00EE5F02">
      <w:pPr>
        <w:pStyle w:val="Zkladntext"/>
        <w:tabs>
          <w:tab w:val="clear" w:pos="360"/>
        </w:tabs>
        <w:ind w:left="426" w:right="142" w:firstLine="0"/>
        <w:textAlignment w:val="baseline"/>
      </w:pPr>
      <w:r w:rsidRPr="00143463">
        <w:t xml:space="preserve"> </w:t>
      </w:r>
    </w:p>
    <w:p w14:paraId="04BADB0B"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 xml:space="preserve">Zhotovitel prohlašuje, že se seznámil se zásadami, hodnotami a cíli </w:t>
      </w:r>
      <w:proofErr w:type="spellStart"/>
      <w:r w:rsidRPr="00143463">
        <w:t>Compliance</w:t>
      </w:r>
      <w:proofErr w:type="spellEnd"/>
      <w:r w:rsidRPr="00143463">
        <w:t xml:space="preserve"> programu Povodí Ohře, s.</w:t>
      </w:r>
      <w:r w:rsidR="00D72B6A" w:rsidRPr="00143463">
        <w:t> </w:t>
      </w:r>
      <w:r w:rsidRPr="00143463">
        <w:t>p.</w:t>
      </w:r>
      <w:r w:rsidR="00D72B6A" w:rsidRPr="00143463">
        <w:t>,</w:t>
      </w:r>
      <w:r w:rsidRPr="00143463">
        <w:t xml:space="preserve"> (viz </w:t>
      </w:r>
      <w:r w:rsidRPr="00143463">
        <w:rPr>
          <w:u w:val="single"/>
        </w:rPr>
        <w:t>http://www.poh.cz/protikorupcni-a-compliance-program/d-1346/p1=1458</w:t>
      </w:r>
      <w:r w:rsidRPr="00143463">
        <w:t>), dále s Etickým kodexem Povodí Ohře, státní podnik a</w:t>
      </w:r>
      <w:r w:rsidR="007F2D48" w:rsidRPr="00143463">
        <w:t> </w:t>
      </w:r>
      <w:r w:rsidRPr="00143463">
        <w:t>Protikorupčním programem Povodí Ohře, státní podnik. Zhotovitel se při plnění této Smlouvy zavazuje po</w:t>
      </w:r>
      <w:r w:rsidR="00D72B6A" w:rsidRPr="00143463">
        <w:t xml:space="preserve"> </w:t>
      </w:r>
      <w:r w:rsidRPr="00143463">
        <w:t>celou dobu jejího trvání dodržovat zásady a hodnoty obsažené v</w:t>
      </w:r>
      <w:r w:rsidR="007F2D48" w:rsidRPr="00143463">
        <w:t> </w:t>
      </w:r>
      <w:r w:rsidRPr="00143463">
        <w:t>uvedených dokumentech, pokud to jejich povaha umožňuje.</w:t>
      </w:r>
    </w:p>
    <w:p w14:paraId="0F71D704" w14:textId="77777777" w:rsidR="00D72B6A" w:rsidRPr="00143463" w:rsidRDefault="00D72B6A" w:rsidP="00EE5F02">
      <w:pPr>
        <w:pStyle w:val="Odstavecseseznamem"/>
        <w:ind w:right="142"/>
        <w:rPr>
          <w:rFonts w:cs="Arial"/>
        </w:rPr>
      </w:pPr>
    </w:p>
    <w:p w14:paraId="1D5279C4"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 xml:space="preserve">Smluvní strany se dále zavazují navzájem si neprodleně oznámit důvodné podezření ohledně možného naplnění skutkové podstaty jakéhokoli z trestných činů, zejména trestného činu </w:t>
      </w:r>
      <w:r w:rsidRPr="00143463">
        <w:lastRenderedPageBreak/>
        <w:t>korupční povahy, a to bez ohledu a nad rámec případné zákonné oznamovací povinnosti; obdobné platí ve vztahu k jednání, které je v rozporu se</w:t>
      </w:r>
      <w:r w:rsidR="007F2D48" w:rsidRPr="00143463">
        <w:t> </w:t>
      </w:r>
      <w:r w:rsidRPr="00143463">
        <w:t>zásadami vyjádřenými v tomto článku.</w:t>
      </w:r>
    </w:p>
    <w:p w14:paraId="0016085C" w14:textId="057033C0" w:rsidR="002830C6" w:rsidRDefault="002830C6" w:rsidP="00EE5F02">
      <w:pPr>
        <w:pStyle w:val="Zkladntext"/>
        <w:tabs>
          <w:tab w:val="clear" w:pos="360"/>
        </w:tabs>
        <w:ind w:left="567" w:right="142" w:firstLine="0"/>
        <w:textAlignment w:val="baseline"/>
        <w:rPr>
          <w:b/>
          <w:color w:val="000000"/>
          <w:u w:val="single"/>
        </w:rPr>
      </w:pPr>
    </w:p>
    <w:p w14:paraId="3C7DF955" w14:textId="77777777" w:rsidR="00436126" w:rsidRPr="00143463" w:rsidRDefault="00436126" w:rsidP="00EE5F02">
      <w:pPr>
        <w:pStyle w:val="Zkladntext"/>
        <w:tabs>
          <w:tab w:val="clear" w:pos="360"/>
        </w:tabs>
        <w:ind w:left="567" w:right="142" w:firstLine="0"/>
        <w:textAlignment w:val="baseline"/>
        <w:rPr>
          <w:b/>
          <w:color w:val="000000"/>
          <w:u w:val="single"/>
        </w:rPr>
      </w:pPr>
    </w:p>
    <w:p w14:paraId="767AC783" w14:textId="77777777" w:rsidR="00FA67B0" w:rsidRPr="00143463" w:rsidRDefault="00FA67B0" w:rsidP="00EE5F02">
      <w:pPr>
        <w:pStyle w:val="Zkladntext"/>
        <w:tabs>
          <w:tab w:val="clear" w:pos="360"/>
        </w:tabs>
        <w:ind w:left="567" w:right="142" w:firstLine="0"/>
        <w:textAlignment w:val="baseline"/>
        <w:rPr>
          <w:b/>
          <w:color w:val="000000"/>
          <w:u w:val="single"/>
        </w:rPr>
      </w:pPr>
    </w:p>
    <w:p w14:paraId="0A91539E" w14:textId="77777777" w:rsidR="00FA67B0" w:rsidRPr="00143463" w:rsidRDefault="00FA67B0" w:rsidP="00EE5F02">
      <w:pPr>
        <w:pStyle w:val="Nadpis3"/>
        <w:numPr>
          <w:ilvl w:val="0"/>
          <w:numId w:val="17"/>
        </w:numPr>
        <w:ind w:right="142"/>
        <w:jc w:val="center"/>
        <w:rPr>
          <w:rFonts w:cs="Arial"/>
          <w:b/>
          <w:szCs w:val="22"/>
          <w:u w:val="single"/>
        </w:rPr>
      </w:pPr>
      <w:r w:rsidRPr="00143463">
        <w:rPr>
          <w:rFonts w:cs="Arial"/>
          <w:b/>
          <w:szCs w:val="22"/>
          <w:u w:val="single"/>
        </w:rPr>
        <w:t>OCHRANA A ZPRACOVÁNÍ OSOBNÍCH ÚDAJŮ</w:t>
      </w:r>
    </w:p>
    <w:p w14:paraId="0441791E" w14:textId="77777777" w:rsidR="00FA67B0" w:rsidRPr="00143463" w:rsidRDefault="00FA67B0" w:rsidP="00EE5F02">
      <w:pPr>
        <w:ind w:right="142"/>
        <w:rPr>
          <w:rFonts w:cs="Arial"/>
          <w:bCs/>
          <w:color w:val="000000"/>
          <w:szCs w:val="22"/>
        </w:rPr>
      </w:pPr>
    </w:p>
    <w:p w14:paraId="5ED02786" w14:textId="77777777" w:rsidR="00FA67B0" w:rsidRPr="00143463" w:rsidRDefault="00FA67B0" w:rsidP="00EE5F02">
      <w:pPr>
        <w:ind w:left="360" w:right="142"/>
        <w:rPr>
          <w:rFonts w:cs="Arial"/>
          <w:bCs/>
          <w:szCs w:val="22"/>
        </w:rPr>
      </w:pPr>
      <w:r w:rsidRPr="00143463">
        <w:rPr>
          <w:rFonts w:cs="Arial"/>
          <w:bCs/>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8" w:history="1">
        <w:r w:rsidRPr="00143463">
          <w:rPr>
            <w:rFonts w:cs="Arial"/>
            <w:bCs/>
            <w:szCs w:val="22"/>
            <w:u w:val="single"/>
          </w:rPr>
          <w:t>http://www.poh.cz/informace-o-zpracovani-osobnich-udaju/d-1369/p1=1459</w:t>
        </w:r>
      </w:hyperlink>
      <w:r w:rsidRPr="00143463">
        <w:rPr>
          <w:rFonts w:cs="Arial"/>
          <w:bCs/>
          <w:szCs w:val="22"/>
        </w:rPr>
        <w:t>.</w:t>
      </w:r>
    </w:p>
    <w:p w14:paraId="1A1D72D2" w14:textId="6B2304FF" w:rsidR="00FA67B0" w:rsidRPr="00143463" w:rsidRDefault="00FA67B0" w:rsidP="00EE5F02">
      <w:pPr>
        <w:pStyle w:val="Zkladntext"/>
        <w:tabs>
          <w:tab w:val="clear" w:pos="360"/>
        </w:tabs>
        <w:ind w:left="567" w:right="142" w:firstLine="0"/>
        <w:textAlignment w:val="baseline"/>
        <w:rPr>
          <w:b/>
          <w:color w:val="000000"/>
          <w:u w:val="single"/>
        </w:rPr>
      </w:pPr>
    </w:p>
    <w:p w14:paraId="3983A658" w14:textId="77777777" w:rsidR="00FA67B0" w:rsidRPr="00143463" w:rsidRDefault="00FA67B0" w:rsidP="00EE5F02">
      <w:pPr>
        <w:pStyle w:val="Zkladntext"/>
        <w:tabs>
          <w:tab w:val="clear" w:pos="360"/>
        </w:tabs>
        <w:ind w:left="567" w:right="142" w:firstLine="0"/>
        <w:textAlignment w:val="baseline"/>
        <w:rPr>
          <w:b/>
          <w:color w:val="000000"/>
          <w:u w:val="single"/>
        </w:rPr>
      </w:pPr>
    </w:p>
    <w:p w14:paraId="2C17C383" w14:textId="38023055"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ZÁVĚREČNÁ USTANOVENÍ</w:t>
      </w:r>
    </w:p>
    <w:p w14:paraId="26B43176" w14:textId="77777777" w:rsidR="00BA6A71" w:rsidRPr="00143463" w:rsidRDefault="00BA6A71" w:rsidP="00EE5F02">
      <w:pPr>
        <w:ind w:right="142"/>
        <w:rPr>
          <w:rFonts w:cs="Arial"/>
          <w:b/>
          <w:bCs/>
          <w:color w:val="000000"/>
          <w:szCs w:val="22"/>
        </w:rPr>
      </w:pPr>
    </w:p>
    <w:p w14:paraId="1056408A" w14:textId="5BADD171" w:rsidR="005E46F2" w:rsidRPr="00143463" w:rsidRDefault="005E46F2" w:rsidP="00EE5F02">
      <w:pPr>
        <w:numPr>
          <w:ilvl w:val="0"/>
          <w:numId w:val="9"/>
        </w:numPr>
        <w:autoSpaceDE w:val="0"/>
        <w:autoSpaceDN w:val="0"/>
        <w:adjustRightInd w:val="0"/>
        <w:ind w:left="426" w:right="142" w:hanging="426"/>
        <w:rPr>
          <w:rFonts w:cs="Arial"/>
          <w:color w:val="000000"/>
          <w:szCs w:val="22"/>
        </w:rPr>
      </w:pPr>
      <w:r w:rsidRPr="00143463">
        <w:rPr>
          <w:rFonts w:cs="Arial"/>
          <w:color w:val="000000"/>
        </w:rPr>
        <w:t>Zhotovitel na sebe převzal nebezpečí změny okolností. Před uzavřením smlouvy zvážil</w:t>
      </w:r>
      <w:r w:rsidR="00EE5F02" w:rsidRPr="00143463">
        <w:rPr>
          <w:rFonts w:cs="Arial"/>
          <w:color w:val="000000"/>
        </w:rPr>
        <w:t xml:space="preserve"> plně </w:t>
      </w:r>
    </w:p>
    <w:p w14:paraId="1F850A44" w14:textId="40861978" w:rsidR="005E46F2" w:rsidRPr="00143463" w:rsidRDefault="00EE5F02" w:rsidP="00EE5F02">
      <w:pPr>
        <w:pStyle w:val="Odstavecseseznamem"/>
        <w:autoSpaceDE w:val="0"/>
        <w:autoSpaceDN w:val="0"/>
        <w:adjustRightInd w:val="0"/>
        <w:ind w:left="426" w:right="142"/>
        <w:rPr>
          <w:rFonts w:cs="Arial"/>
          <w:color w:val="000000"/>
        </w:rPr>
      </w:pPr>
      <w:r w:rsidRPr="00143463">
        <w:rPr>
          <w:rFonts w:cs="Arial"/>
          <w:color w:val="000000"/>
        </w:rPr>
        <w:t>h</w:t>
      </w:r>
      <w:r w:rsidR="005E46F2" w:rsidRPr="00143463">
        <w:rPr>
          <w:rFonts w:cs="Arial"/>
          <w:color w:val="000000"/>
        </w:rPr>
        <w:t>ospodářskou, ekonomickou i faktickou situaci a je si plně vědom okolností</w:t>
      </w:r>
      <w:r w:rsidRPr="00143463">
        <w:rPr>
          <w:rFonts w:cs="Arial"/>
          <w:color w:val="000000"/>
        </w:rPr>
        <w:t xml:space="preserve"> </w:t>
      </w:r>
      <w:r w:rsidR="005E46F2" w:rsidRPr="00143463">
        <w:rPr>
          <w:rFonts w:cs="Arial"/>
          <w:color w:val="000000"/>
        </w:rPr>
        <w:t>Smlouvy, jakož i okolností, které mohou po uzavření této smlouvy nastat. Tuto smlouvu</w:t>
      </w:r>
      <w:r w:rsidRPr="00143463">
        <w:rPr>
          <w:rFonts w:cs="Arial"/>
          <w:color w:val="000000"/>
        </w:rPr>
        <w:t xml:space="preserve"> </w:t>
      </w:r>
      <w:r w:rsidR="005E46F2" w:rsidRPr="00143463">
        <w:rPr>
          <w:rFonts w:cs="Arial"/>
          <w:color w:val="000000"/>
        </w:rPr>
        <w:t>nelze v jeho prospěch měnit rozhodnutím soudu v jakékoli její části.</w:t>
      </w:r>
    </w:p>
    <w:p w14:paraId="793FBBA5" w14:textId="72AA3493" w:rsidR="005E46F2" w:rsidRPr="00143463" w:rsidRDefault="005E46F2" w:rsidP="00EE5F02">
      <w:pPr>
        <w:autoSpaceDE w:val="0"/>
        <w:autoSpaceDN w:val="0"/>
        <w:adjustRightInd w:val="0"/>
        <w:ind w:left="426" w:right="142"/>
        <w:rPr>
          <w:rFonts w:cs="Arial"/>
          <w:color w:val="000000"/>
          <w:szCs w:val="22"/>
        </w:rPr>
      </w:pPr>
    </w:p>
    <w:p w14:paraId="06AFEEFB" w14:textId="2497115E" w:rsidR="00FA67B0" w:rsidRPr="00AF111E" w:rsidRDefault="00FA67B0" w:rsidP="00EE5F02">
      <w:pPr>
        <w:pStyle w:val="Odstavecseseznamem"/>
        <w:numPr>
          <w:ilvl w:val="0"/>
          <w:numId w:val="9"/>
        </w:numPr>
        <w:autoSpaceDE w:val="0"/>
        <w:autoSpaceDN w:val="0"/>
        <w:adjustRightInd w:val="0"/>
        <w:ind w:left="426" w:right="142" w:hanging="426"/>
        <w:rPr>
          <w:rFonts w:cs="Arial"/>
          <w:color w:val="000000"/>
          <w:szCs w:val="22"/>
        </w:rPr>
      </w:pPr>
      <w:r w:rsidRPr="00143463">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52821B6A" w14:textId="77777777" w:rsidR="00AF111E" w:rsidRPr="00143463" w:rsidRDefault="00AF111E" w:rsidP="00173A9E">
      <w:pPr>
        <w:pStyle w:val="Odstavecseseznamem"/>
        <w:autoSpaceDE w:val="0"/>
        <w:autoSpaceDN w:val="0"/>
        <w:adjustRightInd w:val="0"/>
        <w:ind w:left="426" w:right="142"/>
        <w:rPr>
          <w:rFonts w:cs="Arial"/>
          <w:color w:val="000000"/>
          <w:szCs w:val="22"/>
        </w:rPr>
      </w:pPr>
    </w:p>
    <w:p w14:paraId="6598EE88" w14:textId="77777777" w:rsidR="00BA6A71" w:rsidRPr="00143463" w:rsidRDefault="00BA6A71" w:rsidP="00EE5F02">
      <w:pPr>
        <w:widowControl w:val="0"/>
        <w:numPr>
          <w:ilvl w:val="0"/>
          <w:numId w:val="9"/>
        </w:numPr>
        <w:spacing w:after="120"/>
        <w:ind w:left="426" w:right="142" w:hanging="426"/>
        <w:rPr>
          <w:rFonts w:cs="Arial"/>
          <w:bCs/>
          <w:color w:val="000000"/>
          <w:szCs w:val="22"/>
        </w:rPr>
      </w:pPr>
      <w:r w:rsidRPr="00143463">
        <w:rPr>
          <w:rFonts w:cs="Arial"/>
          <w:bCs/>
          <w:color w:val="000000"/>
          <w:szCs w:val="22"/>
        </w:rPr>
        <w:t xml:space="preserve">Pokud není ve smlouvě uvedeno jinak, řídí se všechny vztahy mezi smluvními stranami ustanoveními </w:t>
      </w:r>
      <w:r w:rsidRPr="00143463">
        <w:rPr>
          <w:rFonts w:cs="Arial"/>
          <w:bCs/>
          <w:szCs w:val="22"/>
        </w:rPr>
        <w:t xml:space="preserve">zákona č. 89/2012 Sb., občanského zákoníku. </w:t>
      </w:r>
      <w:r w:rsidRPr="00143463">
        <w:rPr>
          <w:rFonts w:cs="Arial"/>
          <w:bCs/>
          <w:color w:val="000000"/>
          <w:szCs w:val="22"/>
        </w:rPr>
        <w:t xml:space="preserve">Veškeré změny a dodatky této smlouvy musí být sepsány písemně formou dodatku. Návrh dodatku ke smlouvě </w:t>
      </w:r>
      <w:r w:rsidRPr="00143463">
        <w:rPr>
          <w:rFonts w:cs="Arial"/>
          <w:szCs w:val="22"/>
        </w:rPr>
        <w:t>předloží zhotovitel objednateli v elektronické podobě nejpozději 14 dnů před ukončením termínu plnění dle smlouvy</w:t>
      </w:r>
      <w:r w:rsidRPr="00143463">
        <w:rPr>
          <w:rFonts w:cs="Arial"/>
          <w:bCs/>
          <w:color w:val="000000"/>
          <w:szCs w:val="22"/>
        </w:rPr>
        <w:t>.</w:t>
      </w:r>
    </w:p>
    <w:p w14:paraId="3703B225" w14:textId="77777777" w:rsidR="00BA6A71" w:rsidRPr="00143463" w:rsidRDefault="00BA6A71" w:rsidP="00EE5F02">
      <w:pPr>
        <w:autoSpaceDE w:val="0"/>
        <w:autoSpaceDN w:val="0"/>
        <w:adjustRightInd w:val="0"/>
        <w:ind w:left="426" w:right="142" w:hanging="426"/>
        <w:rPr>
          <w:rFonts w:cs="Arial"/>
          <w:bCs/>
          <w:color w:val="000000"/>
          <w:szCs w:val="22"/>
        </w:rPr>
      </w:pPr>
      <w:r w:rsidRPr="00143463">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143463" w:rsidRDefault="00BA6A71" w:rsidP="00EE5F02">
      <w:pPr>
        <w:autoSpaceDE w:val="0"/>
        <w:autoSpaceDN w:val="0"/>
        <w:adjustRightInd w:val="0"/>
        <w:ind w:left="426" w:right="142" w:hanging="426"/>
        <w:rPr>
          <w:rFonts w:cs="Arial"/>
          <w:bCs/>
          <w:color w:val="000000"/>
          <w:szCs w:val="22"/>
        </w:rPr>
      </w:pPr>
    </w:p>
    <w:p w14:paraId="65E43106" w14:textId="77777777" w:rsidR="00BA6A71" w:rsidRPr="00143463" w:rsidRDefault="00BA6A71" w:rsidP="00EE5F02">
      <w:pPr>
        <w:pStyle w:val="Odstavecseseznamem"/>
        <w:numPr>
          <w:ilvl w:val="0"/>
          <w:numId w:val="9"/>
        </w:numPr>
        <w:autoSpaceDE w:val="0"/>
        <w:autoSpaceDN w:val="0"/>
        <w:adjustRightInd w:val="0"/>
        <w:ind w:left="426" w:right="142" w:hanging="426"/>
        <w:rPr>
          <w:rFonts w:cs="Arial"/>
          <w:szCs w:val="22"/>
        </w:rPr>
      </w:pPr>
      <w:r w:rsidRPr="00143463">
        <w:rPr>
          <w:rFonts w:cs="Arial"/>
          <w:bCs/>
          <w:color w:val="000000"/>
          <w:szCs w:val="22"/>
        </w:rPr>
        <w:t>Od této smlouvy může odstoupit kterákoli smluvní strana, pokud zjistí podstatné porušení této smlouvy druhou smluvní stranou.</w:t>
      </w:r>
    </w:p>
    <w:p w14:paraId="7E39AC43" w14:textId="77777777" w:rsidR="00BA6A71" w:rsidRPr="00143463" w:rsidRDefault="00BA6A71" w:rsidP="00EE5F02">
      <w:pPr>
        <w:pStyle w:val="Odstavecseseznamem"/>
        <w:autoSpaceDE w:val="0"/>
        <w:autoSpaceDN w:val="0"/>
        <w:adjustRightInd w:val="0"/>
        <w:ind w:left="426" w:right="142"/>
        <w:rPr>
          <w:rFonts w:cs="Arial"/>
          <w:szCs w:val="22"/>
        </w:rPr>
      </w:pPr>
    </w:p>
    <w:p w14:paraId="05927490" w14:textId="77777777" w:rsidR="00BA6A71" w:rsidRPr="00143463" w:rsidRDefault="00BA6A71" w:rsidP="00EE5F02">
      <w:pPr>
        <w:pStyle w:val="Odstavecseseznamem"/>
        <w:autoSpaceDE w:val="0"/>
        <w:autoSpaceDN w:val="0"/>
        <w:adjustRightInd w:val="0"/>
        <w:ind w:left="426" w:right="142"/>
        <w:rPr>
          <w:rFonts w:cs="Arial"/>
          <w:szCs w:val="22"/>
        </w:rPr>
      </w:pPr>
      <w:r w:rsidRPr="00143463">
        <w:rPr>
          <w:rFonts w:cs="Arial"/>
          <w:bCs/>
          <w:color w:val="000000"/>
          <w:szCs w:val="22"/>
        </w:rPr>
        <w:t>Podstatným porušením této smlouvy se rozumí zejména:</w:t>
      </w:r>
    </w:p>
    <w:p w14:paraId="5E8E7348" w14:textId="0625C560" w:rsidR="00BA6A71" w:rsidRPr="00143463" w:rsidRDefault="00BA6A71" w:rsidP="00EE5F02">
      <w:pPr>
        <w:pStyle w:val="Odstavecseseznamem"/>
        <w:numPr>
          <w:ilvl w:val="0"/>
          <w:numId w:val="7"/>
        </w:numPr>
        <w:autoSpaceDE w:val="0"/>
        <w:autoSpaceDN w:val="0"/>
        <w:adjustRightInd w:val="0"/>
        <w:ind w:right="142"/>
        <w:rPr>
          <w:rFonts w:cs="Arial"/>
          <w:bCs/>
          <w:color w:val="000000"/>
          <w:szCs w:val="22"/>
        </w:rPr>
      </w:pPr>
      <w:r w:rsidRPr="00143463">
        <w:rPr>
          <w:rFonts w:cs="Arial"/>
          <w:bCs/>
          <w:color w:val="000000"/>
          <w:szCs w:val="22"/>
        </w:rPr>
        <w:t xml:space="preserve">pokud zhotovitel nezahájí provádění díla ve lhůtě do </w:t>
      </w:r>
      <w:r w:rsidRPr="00143463">
        <w:rPr>
          <w:rFonts w:cs="Arial"/>
          <w:bCs/>
          <w:szCs w:val="22"/>
        </w:rPr>
        <w:t>10</w:t>
      </w:r>
      <w:r w:rsidRPr="00143463">
        <w:rPr>
          <w:rFonts w:cs="Arial"/>
          <w:bCs/>
          <w:color w:val="000000"/>
          <w:szCs w:val="22"/>
        </w:rPr>
        <w:t xml:space="preserve"> týdnů po </w:t>
      </w:r>
      <w:r w:rsidR="0060753C" w:rsidRPr="00143463">
        <w:rPr>
          <w:rFonts w:cs="Arial"/>
          <w:bCs/>
          <w:color w:val="000000"/>
          <w:szCs w:val="22"/>
        </w:rPr>
        <w:t>nab</w:t>
      </w:r>
      <w:r w:rsidR="00EE5F02" w:rsidRPr="00143463">
        <w:rPr>
          <w:rFonts w:cs="Arial"/>
          <w:bCs/>
          <w:color w:val="000000"/>
          <w:szCs w:val="22"/>
        </w:rPr>
        <w:t>y</w:t>
      </w:r>
      <w:r w:rsidR="0060753C" w:rsidRPr="00143463">
        <w:rPr>
          <w:rFonts w:cs="Arial"/>
          <w:bCs/>
          <w:color w:val="000000"/>
          <w:szCs w:val="22"/>
        </w:rPr>
        <w:t>tí účinnosti</w:t>
      </w:r>
      <w:r w:rsidRPr="00143463">
        <w:rPr>
          <w:rFonts w:cs="Arial"/>
          <w:bCs/>
          <w:color w:val="000000"/>
          <w:szCs w:val="22"/>
        </w:rPr>
        <w:t xml:space="preserve"> smlouvy o</w:t>
      </w:r>
      <w:r w:rsidR="007F2D48" w:rsidRPr="00143463">
        <w:rPr>
          <w:rFonts w:cs="Arial"/>
          <w:bCs/>
          <w:color w:val="000000"/>
          <w:szCs w:val="22"/>
        </w:rPr>
        <w:t> </w:t>
      </w:r>
      <w:r w:rsidRPr="00143463">
        <w:rPr>
          <w:rFonts w:cs="Arial"/>
          <w:bCs/>
          <w:color w:val="000000"/>
          <w:szCs w:val="22"/>
        </w:rPr>
        <w:t xml:space="preserve">dílo, </w:t>
      </w:r>
    </w:p>
    <w:p w14:paraId="19E96920" w14:textId="77777777" w:rsidR="00BA6A71" w:rsidRPr="00143463" w:rsidRDefault="00BA6A71" w:rsidP="00EE5F02">
      <w:pPr>
        <w:pStyle w:val="Odstavecseseznamem"/>
        <w:numPr>
          <w:ilvl w:val="0"/>
          <w:numId w:val="7"/>
        </w:numPr>
        <w:autoSpaceDE w:val="0"/>
        <w:autoSpaceDN w:val="0"/>
        <w:adjustRightInd w:val="0"/>
        <w:ind w:right="142"/>
        <w:rPr>
          <w:rFonts w:cs="Arial"/>
          <w:szCs w:val="22"/>
        </w:rPr>
      </w:pPr>
      <w:r w:rsidRPr="00143463">
        <w:rPr>
          <w:rFonts w:cs="Arial"/>
          <w:bCs/>
          <w:color w:val="000000"/>
          <w:szCs w:val="22"/>
        </w:rPr>
        <w:t>prodlení zhotovitele se splněním termínu dokončení díla nebo jeho dohodnuté části nebo dílčího termínu delší než 30 dnů.</w:t>
      </w:r>
    </w:p>
    <w:p w14:paraId="2A72AD8B" w14:textId="77777777" w:rsidR="00BA6A71" w:rsidRPr="00143463" w:rsidRDefault="00BA6A71" w:rsidP="00EE5F02">
      <w:pPr>
        <w:pStyle w:val="Odstavecseseznamem"/>
        <w:autoSpaceDE w:val="0"/>
        <w:autoSpaceDN w:val="0"/>
        <w:adjustRightInd w:val="0"/>
        <w:ind w:right="142"/>
        <w:rPr>
          <w:rFonts w:cs="Arial"/>
          <w:szCs w:val="22"/>
        </w:rPr>
      </w:pPr>
    </w:p>
    <w:p w14:paraId="0C787AD3" w14:textId="77777777" w:rsidR="00BA6A71" w:rsidRPr="00143463" w:rsidRDefault="00BA6A71" w:rsidP="00EE5F02">
      <w:pPr>
        <w:autoSpaceDE w:val="0"/>
        <w:autoSpaceDN w:val="0"/>
        <w:adjustRightInd w:val="0"/>
        <w:ind w:left="426" w:right="142"/>
        <w:contextualSpacing/>
        <w:rPr>
          <w:rFonts w:cs="Arial"/>
          <w:bCs/>
          <w:szCs w:val="22"/>
        </w:rPr>
      </w:pPr>
      <w:r w:rsidRPr="00143463">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143463">
        <w:rPr>
          <w:rFonts w:cs="Arial"/>
          <w:bCs/>
          <w:szCs w:val="22"/>
        </w:rPr>
        <w:t xml:space="preserve"> Objednatel může zaplatit poměrnou část původně určené ceny zhotoviteli, má</w:t>
      </w:r>
      <w:r w:rsidR="00923691" w:rsidRPr="00143463">
        <w:rPr>
          <w:rFonts w:cs="Arial"/>
          <w:bCs/>
          <w:szCs w:val="22"/>
        </w:rPr>
        <w:t>-</w:t>
      </w:r>
      <w:r w:rsidRPr="00143463">
        <w:rPr>
          <w:rFonts w:cs="Arial"/>
          <w:bCs/>
          <w:szCs w:val="22"/>
        </w:rPr>
        <w:t>li z částečného plnění zhotovitele prospěch.</w:t>
      </w:r>
    </w:p>
    <w:p w14:paraId="050CB584" w14:textId="77777777" w:rsidR="00BA6A71" w:rsidRPr="00143463" w:rsidRDefault="00BA6A71" w:rsidP="00EE5F02">
      <w:pPr>
        <w:pStyle w:val="Odstavecseseznamem"/>
        <w:autoSpaceDE w:val="0"/>
        <w:autoSpaceDN w:val="0"/>
        <w:adjustRightInd w:val="0"/>
        <w:ind w:left="426" w:right="142"/>
        <w:rPr>
          <w:rFonts w:cs="Arial"/>
          <w:bCs/>
          <w:color w:val="FF0000"/>
          <w:szCs w:val="22"/>
        </w:rPr>
      </w:pPr>
      <w:r w:rsidRPr="00143463">
        <w:rPr>
          <w:rFonts w:cs="Arial"/>
          <w:bCs/>
          <w:color w:val="FF0000"/>
          <w:szCs w:val="22"/>
        </w:rPr>
        <w:t xml:space="preserve"> </w:t>
      </w:r>
    </w:p>
    <w:p w14:paraId="539C39A8" w14:textId="77777777" w:rsidR="00BA6A71" w:rsidRPr="00143463" w:rsidRDefault="00BA6A71" w:rsidP="00EE5F02">
      <w:pPr>
        <w:autoSpaceDE w:val="0"/>
        <w:autoSpaceDN w:val="0"/>
        <w:adjustRightInd w:val="0"/>
        <w:ind w:left="426" w:right="142"/>
        <w:contextualSpacing/>
        <w:rPr>
          <w:rFonts w:cs="Arial"/>
          <w:bCs/>
          <w:color w:val="000000"/>
          <w:szCs w:val="22"/>
        </w:rPr>
      </w:pPr>
      <w:r w:rsidRPr="00143463">
        <w:rPr>
          <w:rFonts w:cs="Arial"/>
          <w:bCs/>
          <w:color w:val="000000"/>
          <w:szCs w:val="22"/>
        </w:rPr>
        <w:lastRenderedPageBreak/>
        <w:t>Objednatel je oprávněn odstoupit od smlouvy také v případě, že zhotovitel vstoupí do</w:t>
      </w:r>
      <w:r w:rsidR="007F2D48" w:rsidRPr="00143463">
        <w:rPr>
          <w:rFonts w:cs="Arial"/>
          <w:bCs/>
          <w:color w:val="000000"/>
          <w:szCs w:val="22"/>
        </w:rPr>
        <w:t> </w:t>
      </w:r>
      <w:r w:rsidRPr="00143463">
        <w:rPr>
          <w:rFonts w:cs="Arial"/>
          <w:bCs/>
          <w:color w:val="000000"/>
          <w:szCs w:val="22"/>
        </w:rPr>
        <w:t>likvidace nebo se ocitne v úpadku dle zákona č. 182/2006 Sb., o úpadku a způsobech jeho řešení (insolvenční zákon), ve znění pozdějších předpisů.</w:t>
      </w:r>
    </w:p>
    <w:p w14:paraId="0412C240" w14:textId="77777777" w:rsidR="00BA6A71" w:rsidRPr="00143463" w:rsidRDefault="00BA6A71" w:rsidP="00EE5F02">
      <w:pPr>
        <w:pStyle w:val="Zkladntext"/>
        <w:ind w:right="142"/>
      </w:pPr>
    </w:p>
    <w:p w14:paraId="2532274E" w14:textId="6553F29B" w:rsidR="00173A9E" w:rsidRPr="00173A9E" w:rsidRDefault="00173A9E" w:rsidP="00173A9E">
      <w:pPr>
        <w:pStyle w:val="Odstavecseseznamem"/>
        <w:numPr>
          <w:ilvl w:val="0"/>
          <w:numId w:val="9"/>
        </w:numPr>
        <w:spacing w:after="180"/>
        <w:ind w:left="426" w:right="142" w:hanging="426"/>
        <w:rPr>
          <w:szCs w:val="22"/>
        </w:rPr>
      </w:pPr>
      <w:r w:rsidRPr="00173A9E">
        <w:rPr>
          <w:szCs w:val="22"/>
        </w:rPr>
        <w:t xml:space="preserve">Smluvní strany prohlašují, že smlouvu uzavřely určitě, vážně a srozumitelně, že je projevem jejich pravé a svobodné vůle, a na důkaz tohoto připojují své podpisy. </w:t>
      </w:r>
    </w:p>
    <w:p w14:paraId="0B5D034E" w14:textId="77777777" w:rsidR="00BA6A71" w:rsidRPr="00143463" w:rsidRDefault="00BA6A71" w:rsidP="00EE5F02">
      <w:pPr>
        <w:pStyle w:val="Odstavecseseznamem"/>
        <w:ind w:left="426" w:right="142"/>
        <w:rPr>
          <w:rFonts w:cs="Arial"/>
          <w:szCs w:val="22"/>
        </w:rPr>
      </w:pPr>
    </w:p>
    <w:p w14:paraId="251A5F16" w14:textId="77777777" w:rsidR="00BA6A71" w:rsidRPr="00143463" w:rsidRDefault="00BA6A71" w:rsidP="00EE5F02">
      <w:pPr>
        <w:pStyle w:val="Odstavecseseznamem"/>
        <w:numPr>
          <w:ilvl w:val="0"/>
          <w:numId w:val="9"/>
        </w:numPr>
        <w:autoSpaceDE w:val="0"/>
        <w:autoSpaceDN w:val="0"/>
        <w:adjustRightInd w:val="0"/>
        <w:ind w:left="426" w:right="142" w:hanging="426"/>
        <w:rPr>
          <w:rFonts w:cs="Arial"/>
          <w:bCs/>
          <w:color w:val="000000"/>
          <w:szCs w:val="22"/>
        </w:rPr>
      </w:pPr>
      <w:r w:rsidRPr="00143463">
        <w:rPr>
          <w:rFonts w:cs="Arial"/>
          <w:bCs/>
          <w:color w:val="000000"/>
          <w:szCs w:val="22"/>
        </w:rPr>
        <w:t>Smluvní strany nepovažují žádné ustanovení smlouvy za obchodní tajemství.</w:t>
      </w:r>
    </w:p>
    <w:p w14:paraId="7FBE98CB" w14:textId="77777777" w:rsidR="00BA6A71" w:rsidRPr="00143463" w:rsidRDefault="00BA6A71" w:rsidP="00EE5F02">
      <w:pPr>
        <w:autoSpaceDE w:val="0"/>
        <w:autoSpaceDN w:val="0"/>
        <w:adjustRightInd w:val="0"/>
        <w:ind w:right="142"/>
        <w:rPr>
          <w:rFonts w:cs="Arial"/>
          <w:bCs/>
          <w:szCs w:val="22"/>
        </w:rPr>
      </w:pPr>
    </w:p>
    <w:p w14:paraId="4DF8A0BA" w14:textId="3065CB46" w:rsidR="00BA6A71" w:rsidRPr="00143463" w:rsidRDefault="00BA6A71" w:rsidP="00EE5F02">
      <w:pPr>
        <w:pStyle w:val="Odstavecseseznamem"/>
        <w:numPr>
          <w:ilvl w:val="0"/>
          <w:numId w:val="4"/>
        </w:numPr>
        <w:ind w:left="426" w:right="142" w:hanging="426"/>
        <w:rPr>
          <w:rFonts w:cs="Arial"/>
          <w:bCs/>
          <w:color w:val="000000"/>
          <w:szCs w:val="22"/>
        </w:rPr>
      </w:pPr>
      <w:r w:rsidRPr="00143463">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143463">
        <w:rPr>
          <w:rFonts w:cs="Arial"/>
          <w:szCs w:val="22"/>
        </w:rPr>
        <w:t xml:space="preserve"> </w:t>
      </w:r>
      <w:r w:rsidRPr="00143463">
        <w:rPr>
          <w:rFonts w:cs="Arial"/>
          <w:bCs/>
          <w:color w:val="000000"/>
          <w:szCs w:val="22"/>
        </w:rPr>
        <w:t>Plnění předmětu této smlouvy před účinností této smlouvy se považuje za plnění podle této smlouvy a práva a povinnosti z něj vzniklé se řídí touto smlouvou.</w:t>
      </w:r>
    </w:p>
    <w:p w14:paraId="2812D522" w14:textId="77777777" w:rsidR="008C316B" w:rsidRPr="00143463" w:rsidRDefault="008C316B" w:rsidP="00EE5F02">
      <w:pPr>
        <w:pStyle w:val="Odstavecseseznamem"/>
        <w:ind w:left="426" w:right="142"/>
        <w:rPr>
          <w:rFonts w:cs="Arial"/>
          <w:bCs/>
          <w:color w:val="000000"/>
          <w:szCs w:val="22"/>
        </w:rPr>
      </w:pPr>
    </w:p>
    <w:p w14:paraId="3541B690" w14:textId="77777777" w:rsidR="00ED3368" w:rsidRPr="00573572" w:rsidRDefault="00ED3368" w:rsidP="00EE5F02">
      <w:pPr>
        <w:pStyle w:val="Odstavecseseznamem"/>
        <w:numPr>
          <w:ilvl w:val="0"/>
          <w:numId w:val="4"/>
        </w:numPr>
        <w:ind w:left="426" w:right="142" w:hanging="426"/>
        <w:rPr>
          <w:rFonts w:cs="Arial"/>
          <w:bCs/>
          <w:color w:val="000000"/>
          <w:szCs w:val="22"/>
        </w:rPr>
      </w:pPr>
      <w:r w:rsidRPr="00573572">
        <w:rPr>
          <w:rFonts w:cs="Arial"/>
        </w:rPr>
        <w:t xml:space="preserve">Nedílnou součástí smlouvy je: </w:t>
      </w:r>
    </w:p>
    <w:p w14:paraId="35058901" w14:textId="77777777" w:rsidR="00ED3368" w:rsidRPr="00143463" w:rsidRDefault="00ED3368" w:rsidP="00EE5F02">
      <w:pPr>
        <w:ind w:right="142" w:firstLine="426"/>
        <w:rPr>
          <w:rFonts w:cs="Arial"/>
          <w:bCs/>
          <w:color w:val="000000"/>
          <w:szCs w:val="22"/>
        </w:rPr>
      </w:pPr>
      <w:r w:rsidRPr="00573572">
        <w:rPr>
          <w:rFonts w:cs="Arial"/>
        </w:rPr>
        <w:t>Příloha č. 1: Kalkulace ceny</w:t>
      </w:r>
    </w:p>
    <w:p w14:paraId="64B60098" w14:textId="77777777" w:rsidR="00ED3368" w:rsidRPr="00143463" w:rsidRDefault="00ED3368" w:rsidP="00EE5F02">
      <w:pPr>
        <w:pStyle w:val="Odstavecseseznamem"/>
        <w:ind w:left="426" w:right="142"/>
        <w:rPr>
          <w:rFonts w:cs="Arial"/>
          <w:bCs/>
          <w:color w:val="000000"/>
          <w:szCs w:val="22"/>
        </w:rPr>
      </w:pPr>
    </w:p>
    <w:p w14:paraId="2A90E45F" w14:textId="77777777" w:rsidR="00576944" w:rsidRPr="00143463" w:rsidRDefault="00576944" w:rsidP="00EE5F02">
      <w:pPr>
        <w:ind w:right="142"/>
        <w:rPr>
          <w:rFonts w:cs="Arial"/>
          <w:bCs/>
          <w:color w:val="000000"/>
          <w:szCs w:val="22"/>
        </w:rPr>
      </w:pPr>
    </w:p>
    <w:p w14:paraId="1DC6FD0E" w14:textId="77777777" w:rsidR="00173A9E" w:rsidRDefault="00173A9E" w:rsidP="00173A9E">
      <w:pPr>
        <w:keepNext/>
        <w:rPr>
          <w:rFonts w:cs="Arial"/>
          <w:szCs w:val="22"/>
        </w:rPr>
      </w:pPr>
    </w:p>
    <w:p w14:paraId="32737D15" w14:textId="77777777" w:rsidR="00173A9E" w:rsidRDefault="00173A9E" w:rsidP="00173A9E">
      <w:pPr>
        <w:keepNext/>
        <w:rPr>
          <w:rFonts w:cs="Arial"/>
          <w:szCs w:val="22"/>
        </w:rPr>
      </w:pPr>
    </w:p>
    <w:p w14:paraId="7582108A" w14:textId="77777777" w:rsidR="00332EE2" w:rsidRPr="007467C8" w:rsidRDefault="00332EE2" w:rsidP="00332EE2">
      <w:pPr>
        <w:keepNext/>
        <w:rPr>
          <w:rFonts w:cs="Arial"/>
          <w:szCs w:val="22"/>
        </w:rPr>
      </w:pPr>
      <w:r w:rsidRPr="007467C8">
        <w:rPr>
          <w:rFonts w:cs="Arial"/>
          <w:szCs w:val="22"/>
        </w:rPr>
        <w:t>V Chomutově dne ……………</w:t>
      </w:r>
      <w:r w:rsidRPr="007467C8">
        <w:rPr>
          <w:rFonts w:cs="Arial"/>
          <w:szCs w:val="22"/>
        </w:rPr>
        <w:tab/>
      </w:r>
      <w:r w:rsidRPr="007467C8">
        <w:rPr>
          <w:rFonts w:cs="Arial"/>
          <w:szCs w:val="22"/>
        </w:rPr>
        <w:tab/>
      </w:r>
      <w:r w:rsidRPr="007467C8">
        <w:rPr>
          <w:rFonts w:cs="Arial"/>
          <w:szCs w:val="22"/>
        </w:rPr>
        <w:tab/>
        <w:t>V</w:t>
      </w:r>
      <w:r>
        <w:rPr>
          <w:rFonts w:cs="Arial"/>
          <w:szCs w:val="22"/>
        </w:rPr>
        <w:t xml:space="preserve"> Praze </w:t>
      </w:r>
      <w:r w:rsidRPr="007467C8">
        <w:rPr>
          <w:rFonts w:cs="Arial"/>
          <w:szCs w:val="22"/>
        </w:rPr>
        <w:t xml:space="preserve">dne………………. </w:t>
      </w:r>
    </w:p>
    <w:p w14:paraId="19C17173" w14:textId="77777777" w:rsidR="00332EE2" w:rsidRPr="007467C8" w:rsidRDefault="00332EE2" w:rsidP="00332EE2">
      <w:pPr>
        <w:keepNext/>
        <w:rPr>
          <w:rFonts w:cs="Arial"/>
          <w:szCs w:val="22"/>
        </w:rPr>
      </w:pPr>
    </w:p>
    <w:p w14:paraId="2D2A113C" w14:textId="77777777" w:rsidR="00332EE2" w:rsidRPr="007467C8" w:rsidRDefault="00332EE2" w:rsidP="00332EE2">
      <w:pPr>
        <w:keepNext/>
        <w:rPr>
          <w:rFonts w:cs="Arial"/>
          <w:szCs w:val="22"/>
        </w:rPr>
      </w:pPr>
      <w:r w:rsidRPr="007467C8">
        <w:rPr>
          <w:rFonts w:cs="Arial"/>
          <w:szCs w:val="22"/>
        </w:rPr>
        <w:t>oprávněný zástupce objednatele</w:t>
      </w:r>
      <w:r w:rsidRPr="007467C8">
        <w:rPr>
          <w:rFonts w:cs="Arial"/>
          <w:szCs w:val="22"/>
        </w:rPr>
        <w:tab/>
      </w:r>
      <w:r w:rsidRPr="007467C8">
        <w:rPr>
          <w:rFonts w:cs="Arial"/>
          <w:szCs w:val="22"/>
        </w:rPr>
        <w:tab/>
      </w:r>
      <w:r w:rsidRPr="007467C8">
        <w:rPr>
          <w:rFonts w:cs="Arial"/>
          <w:szCs w:val="22"/>
        </w:rPr>
        <w:tab/>
        <w:t>oprávněný zástupce zhotovitele</w:t>
      </w:r>
    </w:p>
    <w:p w14:paraId="41E3F713" w14:textId="77777777" w:rsidR="00332EE2" w:rsidRPr="007467C8" w:rsidRDefault="00332EE2" w:rsidP="00332EE2">
      <w:pPr>
        <w:keepNext/>
        <w:rPr>
          <w:rFonts w:cs="Arial"/>
          <w:szCs w:val="22"/>
        </w:rPr>
      </w:pPr>
    </w:p>
    <w:p w14:paraId="618A6A4B" w14:textId="797D98B1" w:rsidR="00332EE2" w:rsidRDefault="00332EE2" w:rsidP="00332EE2">
      <w:pPr>
        <w:keepNext/>
        <w:rPr>
          <w:rFonts w:cs="Arial"/>
          <w:szCs w:val="22"/>
        </w:rPr>
      </w:pPr>
    </w:p>
    <w:p w14:paraId="6257BD87" w14:textId="5B0ECE5D" w:rsidR="00332EE2" w:rsidRDefault="00332EE2" w:rsidP="00332EE2">
      <w:pPr>
        <w:keepNext/>
        <w:rPr>
          <w:rFonts w:cs="Arial"/>
          <w:szCs w:val="22"/>
        </w:rPr>
      </w:pPr>
    </w:p>
    <w:p w14:paraId="620FBC52" w14:textId="10B87D45" w:rsidR="00332EE2" w:rsidRDefault="00332EE2" w:rsidP="00332EE2">
      <w:pPr>
        <w:keepNext/>
        <w:rPr>
          <w:rFonts w:cs="Arial"/>
          <w:szCs w:val="22"/>
        </w:rPr>
      </w:pPr>
    </w:p>
    <w:p w14:paraId="10AA6DA0" w14:textId="77777777" w:rsidR="00332EE2" w:rsidRPr="007467C8" w:rsidRDefault="00332EE2" w:rsidP="00332EE2">
      <w:pPr>
        <w:keepNext/>
        <w:rPr>
          <w:rFonts w:cs="Arial"/>
          <w:szCs w:val="22"/>
        </w:rPr>
      </w:pPr>
    </w:p>
    <w:p w14:paraId="161CA9A6" w14:textId="77777777" w:rsidR="00332EE2" w:rsidRPr="007467C8" w:rsidRDefault="00332EE2" w:rsidP="00332EE2">
      <w:pPr>
        <w:keepNext/>
        <w:rPr>
          <w:rFonts w:cs="Arial"/>
          <w:szCs w:val="22"/>
        </w:rPr>
      </w:pPr>
    </w:p>
    <w:p w14:paraId="278166FC" w14:textId="77777777" w:rsidR="00332EE2" w:rsidRPr="007467C8" w:rsidRDefault="00332EE2" w:rsidP="00332EE2">
      <w:pPr>
        <w:pStyle w:val="Zvrsmlapodpisy"/>
        <w:rPr>
          <w:sz w:val="22"/>
          <w:szCs w:val="22"/>
        </w:rPr>
      </w:pPr>
      <w:bookmarkStart w:id="5" w:name="_GoBack"/>
      <w:bookmarkEnd w:id="5"/>
      <w:r w:rsidRPr="007467C8">
        <w:rPr>
          <w:sz w:val="22"/>
          <w:szCs w:val="22"/>
        </w:rPr>
        <w:t>investiční ředitel</w:t>
      </w:r>
      <w:r>
        <w:rPr>
          <w:sz w:val="22"/>
          <w:szCs w:val="22"/>
        </w:rPr>
        <w:tab/>
      </w:r>
      <w:r>
        <w:rPr>
          <w:sz w:val="22"/>
          <w:szCs w:val="22"/>
        </w:rPr>
        <w:tab/>
      </w:r>
      <w:r>
        <w:rPr>
          <w:sz w:val="22"/>
          <w:szCs w:val="22"/>
          <w:lang w:val="cs-CZ"/>
        </w:rPr>
        <w:t>předseda představenstva</w:t>
      </w:r>
      <w:r w:rsidRPr="007467C8">
        <w:rPr>
          <w:sz w:val="22"/>
          <w:szCs w:val="22"/>
        </w:rPr>
        <w:tab/>
      </w:r>
      <w:r w:rsidRPr="007467C8">
        <w:rPr>
          <w:sz w:val="22"/>
          <w:szCs w:val="22"/>
        </w:rPr>
        <w:tab/>
      </w:r>
      <w:r w:rsidRPr="007467C8">
        <w:rPr>
          <w:sz w:val="22"/>
          <w:szCs w:val="22"/>
        </w:rPr>
        <w:tab/>
      </w:r>
    </w:p>
    <w:p w14:paraId="2A58A5D8" w14:textId="77777777" w:rsidR="00332EE2" w:rsidRPr="007467C8" w:rsidRDefault="00332EE2" w:rsidP="00332EE2">
      <w:pPr>
        <w:pStyle w:val="Zvrsmlapodpisy"/>
        <w:rPr>
          <w:sz w:val="22"/>
          <w:szCs w:val="22"/>
        </w:rPr>
      </w:pPr>
      <w:r w:rsidRPr="007467C8">
        <w:rPr>
          <w:sz w:val="22"/>
          <w:szCs w:val="22"/>
        </w:rPr>
        <w:t>Povodí Ohře, státní podnik</w:t>
      </w:r>
      <w:r>
        <w:rPr>
          <w:sz w:val="22"/>
          <w:szCs w:val="22"/>
        </w:rPr>
        <w:tab/>
      </w:r>
      <w:r>
        <w:rPr>
          <w:sz w:val="22"/>
          <w:szCs w:val="22"/>
        </w:rPr>
        <w:tab/>
      </w:r>
      <w:r>
        <w:rPr>
          <w:sz w:val="22"/>
          <w:szCs w:val="22"/>
          <w:lang w:val="cs-CZ"/>
        </w:rPr>
        <w:t>SUNNYWATT GROUP a.s.</w:t>
      </w:r>
      <w:r>
        <w:rPr>
          <w:sz w:val="22"/>
          <w:szCs w:val="22"/>
        </w:rPr>
        <w:tab/>
      </w:r>
      <w:r>
        <w:rPr>
          <w:sz w:val="22"/>
          <w:szCs w:val="22"/>
        </w:rPr>
        <w:tab/>
      </w:r>
    </w:p>
    <w:p w14:paraId="25DF1035" w14:textId="77777777" w:rsidR="00332EE2" w:rsidRPr="00143463" w:rsidRDefault="00332EE2" w:rsidP="00332EE2">
      <w:pPr>
        <w:autoSpaceDE w:val="0"/>
        <w:autoSpaceDN w:val="0"/>
        <w:adjustRightInd w:val="0"/>
        <w:ind w:right="142" w:firstLine="426"/>
        <w:rPr>
          <w:rFonts w:cs="Arial"/>
          <w:szCs w:val="22"/>
        </w:rPr>
      </w:pPr>
    </w:p>
    <w:p w14:paraId="3E0F6F47" w14:textId="15C2A4C8" w:rsidR="009D1181" w:rsidRPr="00143463" w:rsidRDefault="009D1181" w:rsidP="00332EE2">
      <w:pPr>
        <w:keepNext/>
        <w:rPr>
          <w:rFonts w:cs="Arial"/>
          <w:szCs w:val="22"/>
        </w:rPr>
      </w:pPr>
    </w:p>
    <w:sectPr w:rsidR="009D1181" w:rsidRPr="00143463" w:rsidSect="00EE5F02">
      <w:headerReference w:type="default" r:id="rId9"/>
      <w:footerReference w:type="default" r:id="rId10"/>
      <w:pgSz w:w="11906" w:h="16838"/>
      <w:pgMar w:top="1079" w:right="849" w:bottom="89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5118" w14:textId="77777777" w:rsidR="009D36F5" w:rsidRDefault="009D36F5">
      <w:r>
        <w:separator/>
      </w:r>
    </w:p>
  </w:endnote>
  <w:endnote w:type="continuationSeparator" w:id="0">
    <w:p w14:paraId="2D4AE374" w14:textId="77777777" w:rsidR="009D36F5" w:rsidRDefault="009D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D9F1E" w14:textId="77777777" w:rsidR="009D36F5" w:rsidRDefault="009D36F5">
      <w:r>
        <w:separator/>
      </w:r>
    </w:p>
  </w:footnote>
  <w:footnote w:type="continuationSeparator" w:id="0">
    <w:p w14:paraId="2A3D05F5" w14:textId="77777777" w:rsidR="009D36F5" w:rsidRDefault="009D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0C1D0934" w:rsidR="00F639F1" w:rsidRPr="00F04164" w:rsidRDefault="00F639F1" w:rsidP="00F04164">
    <w:pPr>
      <w:pStyle w:val="Zhlav"/>
      <w:jc w:val="right"/>
      <w:rPr>
        <w:rFonts w:cs="Arial"/>
        <w:szCs w:val="22"/>
      </w:rPr>
    </w:pPr>
    <w:r w:rsidRPr="00F04164">
      <w:rPr>
        <w:rFonts w:cs="Arial"/>
        <w:szCs w:val="22"/>
      </w:rPr>
      <w:t>Smlouva o dílo</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6370CFC"/>
    <w:multiLevelType w:val="hybridMultilevel"/>
    <w:tmpl w:val="67F0B8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6431DC1"/>
    <w:multiLevelType w:val="multilevel"/>
    <w:tmpl w:val="591C1C5C"/>
    <w:lvl w:ilvl="0">
      <w:start w:val="1"/>
      <w:numFmt w:val="lowerLetter"/>
      <w:lvlText w:val="%1)"/>
      <w:lvlJc w:val="left"/>
      <w:pPr>
        <w:ind w:left="786"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5"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6"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141"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8" w15:restartNumberingAfterBreak="0">
    <w:nsid w:val="69BF138D"/>
    <w:multiLevelType w:val="hybridMultilevel"/>
    <w:tmpl w:val="72E2A98A"/>
    <w:lvl w:ilvl="0" w:tplc="8A58BC0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20"/>
  </w:num>
  <w:num w:numId="3">
    <w:abstractNumId w:val="21"/>
  </w:num>
  <w:num w:numId="4">
    <w:abstractNumId w:val="19"/>
  </w:num>
  <w:num w:numId="5">
    <w:abstractNumId w:val="4"/>
  </w:num>
  <w:num w:numId="6">
    <w:abstractNumId w:val="2"/>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5"/>
  </w:num>
  <w:num w:numId="20">
    <w:abstractNumId w:val="11"/>
  </w:num>
  <w:num w:numId="21">
    <w:abstractNumId w:val="8"/>
  </w:num>
  <w:num w:numId="22">
    <w:abstractNumId w:val="22"/>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FF0"/>
    <w:rsid w:val="00041BDE"/>
    <w:rsid w:val="00041ECA"/>
    <w:rsid w:val="000421E5"/>
    <w:rsid w:val="00042B90"/>
    <w:rsid w:val="0004546C"/>
    <w:rsid w:val="00045664"/>
    <w:rsid w:val="00056330"/>
    <w:rsid w:val="00056FE6"/>
    <w:rsid w:val="00060209"/>
    <w:rsid w:val="00071449"/>
    <w:rsid w:val="000768C5"/>
    <w:rsid w:val="00081614"/>
    <w:rsid w:val="00083E5A"/>
    <w:rsid w:val="00092935"/>
    <w:rsid w:val="000942A5"/>
    <w:rsid w:val="000A52AD"/>
    <w:rsid w:val="000B334D"/>
    <w:rsid w:val="000C512F"/>
    <w:rsid w:val="000D1260"/>
    <w:rsid w:val="000D2A9F"/>
    <w:rsid w:val="000E0300"/>
    <w:rsid w:val="000F1477"/>
    <w:rsid w:val="000F2E97"/>
    <w:rsid w:val="001006ED"/>
    <w:rsid w:val="00100B1F"/>
    <w:rsid w:val="00103840"/>
    <w:rsid w:val="001059B3"/>
    <w:rsid w:val="00106A6D"/>
    <w:rsid w:val="00113D9A"/>
    <w:rsid w:val="001251EF"/>
    <w:rsid w:val="00126B34"/>
    <w:rsid w:val="00131488"/>
    <w:rsid w:val="00132F6E"/>
    <w:rsid w:val="00143463"/>
    <w:rsid w:val="0014618D"/>
    <w:rsid w:val="0015406B"/>
    <w:rsid w:val="0015732F"/>
    <w:rsid w:val="00160643"/>
    <w:rsid w:val="00161E22"/>
    <w:rsid w:val="00162FED"/>
    <w:rsid w:val="00163376"/>
    <w:rsid w:val="00163BB4"/>
    <w:rsid w:val="00166045"/>
    <w:rsid w:val="00171631"/>
    <w:rsid w:val="00173A9E"/>
    <w:rsid w:val="00174636"/>
    <w:rsid w:val="001749C3"/>
    <w:rsid w:val="00185265"/>
    <w:rsid w:val="00195227"/>
    <w:rsid w:val="001A1BF6"/>
    <w:rsid w:val="001A47CD"/>
    <w:rsid w:val="001B07DD"/>
    <w:rsid w:val="001B20A4"/>
    <w:rsid w:val="001B20E9"/>
    <w:rsid w:val="001B402B"/>
    <w:rsid w:val="001B6C4B"/>
    <w:rsid w:val="001B76AD"/>
    <w:rsid w:val="001C17C3"/>
    <w:rsid w:val="001C3DCD"/>
    <w:rsid w:val="001C3EB3"/>
    <w:rsid w:val="001D077E"/>
    <w:rsid w:val="001D0915"/>
    <w:rsid w:val="001D1C96"/>
    <w:rsid w:val="001D2F4E"/>
    <w:rsid w:val="001D35DA"/>
    <w:rsid w:val="001D5241"/>
    <w:rsid w:val="001D5888"/>
    <w:rsid w:val="001D6C9F"/>
    <w:rsid w:val="001E012D"/>
    <w:rsid w:val="001E1672"/>
    <w:rsid w:val="001E2B97"/>
    <w:rsid w:val="001F1AF6"/>
    <w:rsid w:val="001F24C9"/>
    <w:rsid w:val="001F2706"/>
    <w:rsid w:val="001F478A"/>
    <w:rsid w:val="001F52B0"/>
    <w:rsid w:val="001F53D6"/>
    <w:rsid w:val="00201CFC"/>
    <w:rsid w:val="00205654"/>
    <w:rsid w:val="0020596F"/>
    <w:rsid w:val="00210884"/>
    <w:rsid w:val="00214A08"/>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150"/>
    <w:rsid w:val="00254EF8"/>
    <w:rsid w:val="0025777F"/>
    <w:rsid w:val="00257ED8"/>
    <w:rsid w:val="0026050E"/>
    <w:rsid w:val="00261F8F"/>
    <w:rsid w:val="00263812"/>
    <w:rsid w:val="0026742F"/>
    <w:rsid w:val="00267C15"/>
    <w:rsid w:val="0027304E"/>
    <w:rsid w:val="00275482"/>
    <w:rsid w:val="002778D4"/>
    <w:rsid w:val="002830C6"/>
    <w:rsid w:val="00283E1D"/>
    <w:rsid w:val="00283F7E"/>
    <w:rsid w:val="0028572C"/>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2EE2"/>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2673"/>
    <w:rsid w:val="00384E86"/>
    <w:rsid w:val="0038646C"/>
    <w:rsid w:val="003868B5"/>
    <w:rsid w:val="00387502"/>
    <w:rsid w:val="00391ACF"/>
    <w:rsid w:val="0039506D"/>
    <w:rsid w:val="003A0395"/>
    <w:rsid w:val="003A2548"/>
    <w:rsid w:val="003A3232"/>
    <w:rsid w:val="003A708C"/>
    <w:rsid w:val="003B1341"/>
    <w:rsid w:val="003B1975"/>
    <w:rsid w:val="003B3BCA"/>
    <w:rsid w:val="003B4C1E"/>
    <w:rsid w:val="003B5B69"/>
    <w:rsid w:val="003B5F73"/>
    <w:rsid w:val="003C303F"/>
    <w:rsid w:val="003C56D1"/>
    <w:rsid w:val="003C6E20"/>
    <w:rsid w:val="003D6285"/>
    <w:rsid w:val="003D75A6"/>
    <w:rsid w:val="003F236C"/>
    <w:rsid w:val="00404FA3"/>
    <w:rsid w:val="004100F6"/>
    <w:rsid w:val="00411E9C"/>
    <w:rsid w:val="00414DA0"/>
    <w:rsid w:val="0042126F"/>
    <w:rsid w:val="0042222F"/>
    <w:rsid w:val="00422AFF"/>
    <w:rsid w:val="004252EB"/>
    <w:rsid w:val="00425797"/>
    <w:rsid w:val="00426E85"/>
    <w:rsid w:val="004313FB"/>
    <w:rsid w:val="00436126"/>
    <w:rsid w:val="004479F4"/>
    <w:rsid w:val="00454053"/>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4B63"/>
    <w:rsid w:val="004B6B87"/>
    <w:rsid w:val="004C0750"/>
    <w:rsid w:val="004C0B09"/>
    <w:rsid w:val="004C304B"/>
    <w:rsid w:val="004C396C"/>
    <w:rsid w:val="004C3E06"/>
    <w:rsid w:val="004C50D3"/>
    <w:rsid w:val="004D1CF5"/>
    <w:rsid w:val="004D29F2"/>
    <w:rsid w:val="004D3F48"/>
    <w:rsid w:val="004D41F7"/>
    <w:rsid w:val="004E0013"/>
    <w:rsid w:val="004E15D8"/>
    <w:rsid w:val="004E4E40"/>
    <w:rsid w:val="004E69FF"/>
    <w:rsid w:val="004F076C"/>
    <w:rsid w:val="004F2B4B"/>
    <w:rsid w:val="004F576E"/>
    <w:rsid w:val="004F78FB"/>
    <w:rsid w:val="00501420"/>
    <w:rsid w:val="00501673"/>
    <w:rsid w:val="00504046"/>
    <w:rsid w:val="00504E42"/>
    <w:rsid w:val="0050601E"/>
    <w:rsid w:val="00507184"/>
    <w:rsid w:val="00515AD1"/>
    <w:rsid w:val="00522424"/>
    <w:rsid w:val="0052371F"/>
    <w:rsid w:val="0052468C"/>
    <w:rsid w:val="005257D4"/>
    <w:rsid w:val="00527558"/>
    <w:rsid w:val="00531101"/>
    <w:rsid w:val="005318B1"/>
    <w:rsid w:val="0053391A"/>
    <w:rsid w:val="005368F8"/>
    <w:rsid w:val="0055206D"/>
    <w:rsid w:val="00561238"/>
    <w:rsid w:val="005639FD"/>
    <w:rsid w:val="00566190"/>
    <w:rsid w:val="00570C17"/>
    <w:rsid w:val="00573572"/>
    <w:rsid w:val="00576944"/>
    <w:rsid w:val="0058265B"/>
    <w:rsid w:val="0058552C"/>
    <w:rsid w:val="00590B52"/>
    <w:rsid w:val="00590FCA"/>
    <w:rsid w:val="00594B1E"/>
    <w:rsid w:val="005A1623"/>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3765C"/>
    <w:rsid w:val="00643D8B"/>
    <w:rsid w:val="00644E8C"/>
    <w:rsid w:val="00653F71"/>
    <w:rsid w:val="00660ADB"/>
    <w:rsid w:val="00665EC1"/>
    <w:rsid w:val="00670038"/>
    <w:rsid w:val="006710D1"/>
    <w:rsid w:val="00671A7E"/>
    <w:rsid w:val="00672340"/>
    <w:rsid w:val="00675100"/>
    <w:rsid w:val="00680069"/>
    <w:rsid w:val="006835A9"/>
    <w:rsid w:val="00694B5A"/>
    <w:rsid w:val="00694E62"/>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3DED"/>
    <w:rsid w:val="00755BCA"/>
    <w:rsid w:val="00757B48"/>
    <w:rsid w:val="00762E4F"/>
    <w:rsid w:val="007664D6"/>
    <w:rsid w:val="00776584"/>
    <w:rsid w:val="00776B6D"/>
    <w:rsid w:val="00777635"/>
    <w:rsid w:val="00780F56"/>
    <w:rsid w:val="0078134D"/>
    <w:rsid w:val="00781B6E"/>
    <w:rsid w:val="00783045"/>
    <w:rsid w:val="00784C5B"/>
    <w:rsid w:val="007856A3"/>
    <w:rsid w:val="00787C8A"/>
    <w:rsid w:val="00787FDA"/>
    <w:rsid w:val="007926F3"/>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15C3A"/>
    <w:rsid w:val="00820923"/>
    <w:rsid w:val="00822518"/>
    <w:rsid w:val="00822F3C"/>
    <w:rsid w:val="00824A92"/>
    <w:rsid w:val="0082518C"/>
    <w:rsid w:val="00830F51"/>
    <w:rsid w:val="008338EB"/>
    <w:rsid w:val="00837762"/>
    <w:rsid w:val="00840DA5"/>
    <w:rsid w:val="00841258"/>
    <w:rsid w:val="008432CA"/>
    <w:rsid w:val="008432E7"/>
    <w:rsid w:val="008467E1"/>
    <w:rsid w:val="008567E2"/>
    <w:rsid w:val="00864E08"/>
    <w:rsid w:val="0086619E"/>
    <w:rsid w:val="00867578"/>
    <w:rsid w:val="00867A07"/>
    <w:rsid w:val="008771EF"/>
    <w:rsid w:val="00877509"/>
    <w:rsid w:val="00877E0E"/>
    <w:rsid w:val="008850E7"/>
    <w:rsid w:val="00886472"/>
    <w:rsid w:val="00886E65"/>
    <w:rsid w:val="00887DDF"/>
    <w:rsid w:val="0089309D"/>
    <w:rsid w:val="008A0E5D"/>
    <w:rsid w:val="008A1B04"/>
    <w:rsid w:val="008A22B7"/>
    <w:rsid w:val="008A3C21"/>
    <w:rsid w:val="008A4465"/>
    <w:rsid w:val="008A646C"/>
    <w:rsid w:val="008B02D4"/>
    <w:rsid w:val="008B0740"/>
    <w:rsid w:val="008B1BF9"/>
    <w:rsid w:val="008B4073"/>
    <w:rsid w:val="008B53AF"/>
    <w:rsid w:val="008C316B"/>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332A"/>
    <w:rsid w:val="00914903"/>
    <w:rsid w:val="00915416"/>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4B83"/>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36F5"/>
    <w:rsid w:val="009D78F9"/>
    <w:rsid w:val="009E0AD7"/>
    <w:rsid w:val="009F4251"/>
    <w:rsid w:val="009F42F0"/>
    <w:rsid w:val="009F4727"/>
    <w:rsid w:val="009F6E2C"/>
    <w:rsid w:val="00A0137D"/>
    <w:rsid w:val="00A0281B"/>
    <w:rsid w:val="00A057BF"/>
    <w:rsid w:val="00A058DF"/>
    <w:rsid w:val="00A075C1"/>
    <w:rsid w:val="00A1080C"/>
    <w:rsid w:val="00A16062"/>
    <w:rsid w:val="00A1615F"/>
    <w:rsid w:val="00A16F61"/>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5A73"/>
    <w:rsid w:val="00AC7C31"/>
    <w:rsid w:val="00AD70F8"/>
    <w:rsid w:val="00AD7965"/>
    <w:rsid w:val="00AE192E"/>
    <w:rsid w:val="00AF111E"/>
    <w:rsid w:val="00AF1AAF"/>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2E8B"/>
    <w:rsid w:val="00B43E05"/>
    <w:rsid w:val="00B459F0"/>
    <w:rsid w:val="00B51285"/>
    <w:rsid w:val="00B535AE"/>
    <w:rsid w:val="00B5360D"/>
    <w:rsid w:val="00B56AAB"/>
    <w:rsid w:val="00B64C91"/>
    <w:rsid w:val="00B739FD"/>
    <w:rsid w:val="00B75704"/>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51A9"/>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514"/>
    <w:rsid w:val="00CF3F1E"/>
    <w:rsid w:val="00CF41BB"/>
    <w:rsid w:val="00CF5673"/>
    <w:rsid w:val="00CF7512"/>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892"/>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236"/>
    <w:rsid w:val="00ED1B27"/>
    <w:rsid w:val="00ED3368"/>
    <w:rsid w:val="00ED461C"/>
    <w:rsid w:val="00EE4014"/>
    <w:rsid w:val="00EE5F02"/>
    <w:rsid w:val="00EE679B"/>
    <w:rsid w:val="00EF0C87"/>
    <w:rsid w:val="00EF19A2"/>
    <w:rsid w:val="00EF1F31"/>
    <w:rsid w:val="00EF387B"/>
    <w:rsid w:val="00F01557"/>
    <w:rsid w:val="00F02DA0"/>
    <w:rsid w:val="00F030AF"/>
    <w:rsid w:val="00F04164"/>
    <w:rsid w:val="00F114E7"/>
    <w:rsid w:val="00F17FB9"/>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157"/>
    <w:rsid w:val="00FC3E1B"/>
    <w:rsid w:val="00FC7784"/>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4C0750"/>
    <w:pPr>
      <w:numPr>
        <w:ilvl w:val="2"/>
      </w:numPr>
      <w:tabs>
        <w:tab w:val="clear" w:pos="426"/>
        <w:tab w:val="num" w:pos="0"/>
        <w:tab w:val="num" w:pos="360"/>
        <w:tab w:val="left" w:pos="993"/>
      </w:tabs>
      <w:ind w:left="993" w:hanging="567"/>
    </w:pPr>
  </w:style>
  <w:style w:type="character" w:customStyle="1" w:styleId="SeznamsmlouvaPVLChar">
    <w:name w:val="Seznam smlouva (PVL) Char"/>
    <w:link w:val="SeznamsmlouvaPVL"/>
    <w:locked/>
    <w:rsid w:val="007664D6"/>
    <w:rPr>
      <w:rFonts w:ascii="Arial" w:eastAsiaTheme="minorHAnsi" w:hAnsi="Arial" w:cs="Arial"/>
      <w:sz w:val="22"/>
      <w:szCs w:val="22"/>
      <w:lang w:val="x-none" w:eastAsia="en-US"/>
    </w:rPr>
  </w:style>
  <w:style w:type="paragraph" w:customStyle="1" w:styleId="Odstsl">
    <w:name w:val="Odst. čísl."/>
    <w:basedOn w:val="Normln"/>
    <w:link w:val="OdstslChar"/>
    <w:uiPriority w:val="3"/>
    <w:qFormat/>
    <w:rsid w:val="00205654"/>
    <w:pPr>
      <w:numPr>
        <w:ilvl w:val="3"/>
        <w:numId w:val="25"/>
      </w:numPr>
      <w:spacing w:after="120"/>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205654"/>
    <w:rPr>
      <w:rFonts w:ascii="Arial" w:eastAsiaTheme="minorHAnsi" w:hAnsi="Arial" w:cstheme="minorBidi"/>
      <w:szCs w:val="22"/>
      <w:lang w:eastAsia="en-US"/>
    </w:rPr>
  </w:style>
  <w:style w:type="paragraph" w:customStyle="1" w:styleId="Psm">
    <w:name w:val="Písm."/>
    <w:basedOn w:val="Odstsl"/>
    <w:uiPriority w:val="5"/>
    <w:qFormat/>
    <w:rsid w:val="00205654"/>
    <w:pPr>
      <w:numPr>
        <w:ilvl w:val="4"/>
      </w:numPr>
      <w:tabs>
        <w:tab w:val="num" w:pos="360"/>
        <w:tab w:val="num" w:pos="3600"/>
      </w:tabs>
      <w:ind w:left="3957" w:hanging="360"/>
    </w:pPr>
  </w:style>
  <w:style w:type="character" w:customStyle="1" w:styleId="ZvrsmlapodpisyChar">
    <w:name w:val="Závěr sml a podpisy Char"/>
    <w:basedOn w:val="Standardnpsmoodstavce"/>
    <w:link w:val="Zvrsmlapodpisy"/>
    <w:locked/>
    <w:rsid w:val="00173A9E"/>
    <w:rPr>
      <w:rFonts w:ascii="Arial" w:hAnsi="Arial" w:cs="Arial"/>
      <w:lang w:val="x-none"/>
    </w:rPr>
  </w:style>
  <w:style w:type="paragraph" w:customStyle="1" w:styleId="Zvrsmlapodpisy">
    <w:name w:val="Závěr sml a podpisy"/>
    <w:basedOn w:val="Normln"/>
    <w:link w:val="ZvrsmlapodpisyChar"/>
    <w:qFormat/>
    <w:rsid w:val="00173A9E"/>
    <w:pPr>
      <w:tabs>
        <w:tab w:val="left" w:pos="4395"/>
      </w:tabs>
      <w:outlineLvl w:val="1"/>
    </w:pPr>
    <w:rPr>
      <w:rFonts w:cs="Arial"/>
      <w:sz w:val="20"/>
      <w:szCs w:val="20"/>
      <w:lang w:val="x-none"/>
    </w:rPr>
  </w:style>
  <w:style w:type="paragraph" w:customStyle="1" w:styleId="lneksmlouvynadpis">
    <w:name w:val="Článek smlouvy nadpis"/>
    <w:basedOn w:val="Normln"/>
    <w:qFormat/>
    <w:rsid w:val="00173A9E"/>
    <w:pPr>
      <w:keepNext/>
      <w:tabs>
        <w:tab w:val="left" w:pos="426"/>
      </w:tabs>
      <w:spacing w:before="360" w:after="180"/>
      <w:ind w:left="425" w:hanging="425"/>
      <w:jc w:val="center"/>
      <w:outlineLvl w:val="0"/>
    </w:pPr>
    <w:rPr>
      <w:rFonts w:cs="Arial"/>
      <w:b/>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204250639">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4062</Words>
  <Characters>23972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Samková Kamila</cp:lastModifiedBy>
  <cp:revision>4</cp:revision>
  <cp:lastPrinted>2019-10-09T08:09:00Z</cp:lastPrinted>
  <dcterms:created xsi:type="dcterms:W3CDTF">2023-08-28T07:07:00Z</dcterms:created>
  <dcterms:modified xsi:type="dcterms:W3CDTF">2023-08-28T07:08:00Z</dcterms:modified>
</cp:coreProperties>
</file>