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A70DB" w14:textId="77777777" w:rsidR="00C232B3" w:rsidRDefault="00851262">
      <w:pPr>
        <w:pStyle w:val="Zkladntext30"/>
        <w:shd w:val="clear" w:color="auto" w:fill="auto"/>
        <w:tabs>
          <w:tab w:val="left" w:leader="underscore" w:pos="3148"/>
          <w:tab w:val="left" w:leader="underscore" w:pos="3561"/>
          <w:tab w:val="left" w:pos="6639"/>
          <w:tab w:val="left" w:leader="underscore" w:pos="7060"/>
          <w:tab w:val="left" w:pos="9974"/>
        </w:tabs>
        <w:spacing w:line="240" w:lineRule="auto"/>
        <w:ind w:left="2980"/>
      </w:pPr>
      <w:r>
        <w:tab/>
      </w:r>
      <w:r>
        <w:tab/>
        <w:t>_</w:t>
      </w:r>
      <w:r>
        <w:tab/>
      </w:r>
      <w:r>
        <w:tab/>
        <w:t>-</w:t>
      </w:r>
      <w:r>
        <w:tab/>
      </w:r>
      <w:r>
        <w:rPr>
          <w:rStyle w:val="Zkladntext311ptKurzvadkovn0pt"/>
        </w:rPr>
        <w:t>d/f</w:t>
      </w:r>
    </w:p>
    <w:p w14:paraId="6B186C7B" w14:textId="77777777" w:rsidR="00C232B3" w:rsidRDefault="00851262">
      <w:pPr>
        <w:pStyle w:val="Zkladntext40"/>
        <w:shd w:val="clear" w:color="auto" w:fill="auto"/>
        <w:ind w:left="200" w:firstLine="0"/>
      </w:pPr>
      <w:r>
        <w:t>DODATEK Č 11 KE SMLOUVĚ O POSKYTOVÁNÍ KOMPLEXNÍHO PRÁDELENSKÉHO SERVISU</w:t>
      </w:r>
    </w:p>
    <w:p w14:paraId="23068C3E" w14:textId="77777777" w:rsidR="00C232B3" w:rsidRDefault="00851262">
      <w:pPr>
        <w:pStyle w:val="Zkladntext50"/>
        <w:shd w:val="clear" w:color="auto" w:fill="auto"/>
        <w:spacing w:after="212" w:line="200" w:lineRule="exact"/>
        <w:ind w:left="440"/>
      </w:pPr>
      <w:r>
        <w:t>dále také jen „Dodatek" uzavřený níže uvedeného dne, měsíce a roku mezi těmito smluvními stranami:</w:t>
      </w:r>
    </w:p>
    <w:p w14:paraId="4D3EED2E" w14:textId="77777777" w:rsidR="00C232B3" w:rsidRDefault="00851262">
      <w:pPr>
        <w:pStyle w:val="Zkladntext60"/>
        <w:shd w:val="clear" w:color="auto" w:fill="auto"/>
        <w:spacing w:before="0"/>
        <w:ind w:left="760"/>
      </w:pPr>
      <w:r>
        <w:pict w14:anchorId="7565B27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65pt;margin-top:-13.5pt;width:9.6pt;height:27.85pt;z-index:-251656704;mso-wrap-distance-left:5pt;mso-wrap-distance-right:26.65pt;mso-wrap-distance-bottom:183.65pt;mso-position-horizontal-relative:margin" filled="f" stroked="f">
            <v:textbox style="mso-fit-shape-to-text:t" inset="0,0,0,0">
              <w:txbxContent>
                <w:p w14:paraId="647D9EC4" w14:textId="77777777" w:rsidR="00C232B3" w:rsidRDefault="00851262">
                  <w:pPr>
                    <w:pStyle w:val="Zkladntext30"/>
                    <w:shd w:val="clear" w:color="auto" w:fill="auto"/>
                    <w:spacing w:line="500" w:lineRule="exact"/>
                    <w:jc w:val="left"/>
                  </w:pPr>
                  <w:r>
                    <w:rPr>
                      <w:rStyle w:val="Zkladntext3Exact"/>
                    </w:rPr>
                    <w:t>1.</w:t>
                  </w:r>
                </w:p>
              </w:txbxContent>
            </v:textbox>
            <w10:wrap type="square" side="right" anchorx="margin"/>
          </v:shape>
        </w:pict>
      </w:r>
      <w:r>
        <w:pict w14:anchorId="597C5998">
          <v:shape id="_x0000_s1027" type="#_x0000_t202" style="position:absolute;left:0;text-align:left;margin-left:1.45pt;margin-top:122.5pt;width:10.55pt;height:13.9pt;z-index:-251655680;mso-wrap-distance-left:5pt;mso-wrap-distance-top:122.5pt;mso-wrap-distance-right:26.9pt;mso-wrap-distance-bottom:61.65pt;mso-position-horizontal-relative:margin" filled="f" stroked="f">
            <v:textbox style="mso-fit-shape-to-text:t" inset="0,0,0,0">
              <w:txbxContent>
                <w:p w14:paraId="47F0AED4" w14:textId="77777777" w:rsidR="00C232B3" w:rsidRDefault="00851262">
                  <w:pPr>
                    <w:pStyle w:val="Zkladntext11"/>
                    <w:shd w:val="clear" w:color="auto" w:fill="auto"/>
                    <w:spacing w:line="220" w:lineRule="exact"/>
                  </w:pPr>
                  <w:r>
                    <w:rPr>
                      <w:rStyle w:val="Zkladntext1111ptExact"/>
                      <w:b/>
                      <w:bCs/>
                    </w:rPr>
                    <w:t>2</w:t>
                  </w:r>
                  <w:r>
                    <w:t>.</w:t>
                  </w:r>
                </w:p>
              </w:txbxContent>
            </v:textbox>
            <w10:wrap type="square" side="right" anchorx="margin"/>
          </v:shape>
        </w:pict>
      </w:r>
      <w:r>
        <w:t>Nemocnice Třinec, příspěvková organizace</w:t>
      </w:r>
    </w:p>
    <w:p w14:paraId="021DE292" w14:textId="77777777" w:rsidR="00C232B3" w:rsidRDefault="00851262">
      <w:pPr>
        <w:pStyle w:val="Zkladntext50"/>
        <w:shd w:val="clear" w:color="auto" w:fill="auto"/>
        <w:spacing w:after="0" w:line="240" w:lineRule="exact"/>
        <w:ind w:right="5320"/>
      </w:pPr>
      <w:r>
        <w:t xml:space="preserve">se </w:t>
      </w:r>
      <w:r>
        <w:t xml:space="preserve">sídlem: Kaštanová 268, Dolní </w:t>
      </w:r>
      <w:proofErr w:type="spellStart"/>
      <w:r>
        <w:t>Líštná</w:t>
      </w:r>
      <w:proofErr w:type="spellEnd"/>
      <w:r>
        <w:t>, 739 61 Třinec IČ: 005 34 242</w:t>
      </w:r>
    </w:p>
    <w:p w14:paraId="4F899AE2" w14:textId="77777777" w:rsidR="00C232B3" w:rsidRDefault="00851262">
      <w:pPr>
        <w:pStyle w:val="Zkladntext50"/>
        <w:shd w:val="clear" w:color="auto" w:fill="auto"/>
        <w:spacing w:after="0" w:line="240" w:lineRule="exact"/>
        <w:ind w:right="2160"/>
      </w:pPr>
      <w:r>
        <w:t xml:space="preserve">zapsána v obchodním rejstříku vedeném Krajským soudem v Ostravě, v oddíle </w:t>
      </w:r>
      <w:proofErr w:type="spellStart"/>
      <w:r>
        <w:t>Pr</w:t>
      </w:r>
      <w:proofErr w:type="spellEnd"/>
      <w:r>
        <w:t xml:space="preserve"> vložka 908 zastoupená: Ing. Jiří Veverka, ředitel</w:t>
      </w:r>
    </w:p>
    <w:p w14:paraId="6D07B182" w14:textId="7F91BC74" w:rsidR="00C232B3" w:rsidRDefault="00851262">
      <w:pPr>
        <w:pStyle w:val="Zkladntext50"/>
        <w:shd w:val="clear" w:color="auto" w:fill="auto"/>
        <w:spacing w:after="168" w:line="240" w:lineRule="exact"/>
      </w:pPr>
      <w:r>
        <w:t xml:space="preserve">kontaktní osoba: Ing. Kamil Mašík, náměstek pro ekonomiku a finance (dále i jen </w:t>
      </w:r>
      <w:r>
        <w:rPr>
          <w:rStyle w:val="Zkladntext5Tun"/>
        </w:rPr>
        <w:t>„Objednatel")</w:t>
      </w:r>
    </w:p>
    <w:p w14:paraId="5D4D35F6" w14:textId="3F1A2E0C" w:rsidR="00C232B3" w:rsidRDefault="00C232B3">
      <w:pPr>
        <w:pStyle w:val="Nadpis20"/>
        <w:keepNext/>
        <w:keepLines/>
        <w:shd w:val="clear" w:color="auto" w:fill="auto"/>
        <w:tabs>
          <w:tab w:val="left" w:leader="underscore" w:pos="6871"/>
        </w:tabs>
        <w:spacing w:after="0" w:line="500" w:lineRule="exact"/>
        <w:ind w:left="6180"/>
      </w:pPr>
    </w:p>
    <w:p w14:paraId="761BFDBF" w14:textId="77777777" w:rsidR="00C232B3" w:rsidRDefault="00851262">
      <w:pPr>
        <w:pStyle w:val="Zkladntext40"/>
        <w:shd w:val="clear" w:color="auto" w:fill="auto"/>
        <w:spacing w:line="269" w:lineRule="exact"/>
        <w:ind w:left="760" w:hanging="760"/>
      </w:pPr>
      <w:proofErr w:type="spellStart"/>
      <w:r>
        <w:t>Leastex</w:t>
      </w:r>
      <w:proofErr w:type="spellEnd"/>
      <w:r>
        <w:t>, a.s.</w:t>
      </w:r>
    </w:p>
    <w:p w14:paraId="2AE2915B" w14:textId="77777777" w:rsidR="00C232B3" w:rsidRDefault="00851262">
      <w:pPr>
        <w:pStyle w:val="Zkladntext80"/>
        <w:shd w:val="clear" w:color="auto" w:fill="auto"/>
        <w:tabs>
          <w:tab w:val="left" w:pos="6192"/>
        </w:tabs>
        <w:ind w:left="760"/>
      </w:pPr>
      <w:r>
        <w:t>se sídlem: K Myslivně 2140/61, Porubá, 708 00 Ostrava</w:t>
      </w:r>
      <w:r>
        <w:tab/>
      </w:r>
      <w:proofErr w:type="gramStart"/>
      <w:r>
        <w:t>i ,</w:t>
      </w:r>
      <w:proofErr w:type="gramEnd"/>
    </w:p>
    <w:p w14:paraId="50EF2B65" w14:textId="77777777" w:rsidR="00C232B3" w:rsidRDefault="00851262">
      <w:pPr>
        <w:pStyle w:val="Zkladntext80"/>
        <w:shd w:val="clear" w:color="auto" w:fill="auto"/>
        <w:ind w:left="760"/>
      </w:pPr>
      <w:r>
        <w:t>IČ: 451 92 731, DIČ: CZ 451 92 731</w:t>
      </w:r>
    </w:p>
    <w:p w14:paraId="0260ABA5" w14:textId="77777777" w:rsidR="00C232B3" w:rsidRDefault="00851262">
      <w:pPr>
        <w:pStyle w:val="Zkladntext80"/>
        <w:shd w:val="clear" w:color="auto" w:fill="auto"/>
        <w:spacing w:after="240"/>
        <w:ind w:firstLine="0"/>
        <w:jc w:val="left"/>
      </w:pPr>
      <w:r>
        <w:t xml:space="preserve">zapsána v obchodním rejstříku vedeném Krajským soudem v Ostravě, v oddíle C, vložka 434 zastoupená: Martin </w:t>
      </w:r>
      <w:proofErr w:type="spellStart"/>
      <w:r>
        <w:t>Chylá</w:t>
      </w:r>
      <w:proofErr w:type="spellEnd"/>
      <w:r>
        <w:t xml:space="preserve">, předseda představenstva, Mgr. Robert Labuda, člen představenstva (dále i jen </w:t>
      </w:r>
      <w:r>
        <w:rPr>
          <w:rStyle w:val="Zkladntext8Tun"/>
        </w:rPr>
        <w:t>„Poskytovatel")</w:t>
      </w:r>
    </w:p>
    <w:p w14:paraId="51A58646" w14:textId="77777777" w:rsidR="00C232B3" w:rsidRDefault="00851262">
      <w:pPr>
        <w:pStyle w:val="Zkladntext80"/>
        <w:numPr>
          <w:ilvl w:val="0"/>
          <w:numId w:val="1"/>
        </w:numPr>
        <w:shd w:val="clear" w:color="auto" w:fill="auto"/>
        <w:tabs>
          <w:tab w:val="left" w:pos="714"/>
        </w:tabs>
        <w:spacing w:after="240"/>
        <w:ind w:left="760" w:right="1300"/>
      </w:pPr>
      <w:r>
        <w:t>Smluvní strany konstatují, že mezi nimi byla s úč</w:t>
      </w:r>
      <w:r>
        <w:t xml:space="preserve">inností od 01.02.2015 uzavřena Smlouva o poskytování komplexního prádelenského servisu (dále i jen „Smlouva"), a to ve znění později uzavřených Dodatků, na </w:t>
      </w:r>
      <w:proofErr w:type="gramStart"/>
      <w:r>
        <w:t>podkladě</w:t>
      </w:r>
      <w:proofErr w:type="gramEnd"/>
      <w:r>
        <w:t xml:space="preserve"> které se Poskytovatel zavázal pro Objednatele poskytovat komplexní prádelenské služby a nao</w:t>
      </w:r>
      <w:r>
        <w:t>pak Objednatel se zavázal hradit za toto Poskytovateli smluvní cenu.</w:t>
      </w:r>
    </w:p>
    <w:p w14:paraId="561D0126" w14:textId="77777777" w:rsidR="00C232B3" w:rsidRDefault="00851262">
      <w:pPr>
        <w:pStyle w:val="Zkladntext80"/>
        <w:numPr>
          <w:ilvl w:val="0"/>
          <w:numId w:val="1"/>
        </w:numPr>
        <w:shd w:val="clear" w:color="auto" w:fill="auto"/>
        <w:tabs>
          <w:tab w:val="left" w:pos="714"/>
        </w:tabs>
        <w:spacing w:after="240"/>
        <w:ind w:left="760"/>
        <w:jc w:val="left"/>
      </w:pPr>
      <w:r>
        <w:t>Smluvní strany dále konstatují, že dne 06.10.2022 mezi sebou uzavřeli Dodatek č. 9, jehož předmětem byla změna smlouvy o zakomponování tzv. palivového příplatku.</w:t>
      </w:r>
    </w:p>
    <w:p w14:paraId="31C1F7DB" w14:textId="77777777" w:rsidR="00C232B3" w:rsidRDefault="00851262">
      <w:pPr>
        <w:pStyle w:val="Zkladntext80"/>
        <w:numPr>
          <w:ilvl w:val="0"/>
          <w:numId w:val="1"/>
        </w:numPr>
        <w:shd w:val="clear" w:color="auto" w:fill="auto"/>
        <w:tabs>
          <w:tab w:val="left" w:pos="714"/>
        </w:tabs>
        <w:spacing w:after="236"/>
        <w:ind w:left="760"/>
        <w:jc w:val="left"/>
      </w:pPr>
      <w:r>
        <w:t xml:space="preserve">Smluvní strany se ke </w:t>
      </w:r>
      <w:r>
        <w:t>dni sepisu tohoto Dodatku dohodly na změně Dodatku č. 9 ze dne 06.10.2022, a to následujícím způsobem:</w:t>
      </w:r>
    </w:p>
    <w:p w14:paraId="794E595B" w14:textId="77777777" w:rsidR="00C232B3" w:rsidRDefault="00851262">
      <w:pPr>
        <w:pStyle w:val="Zkladntext80"/>
        <w:shd w:val="clear" w:color="auto" w:fill="auto"/>
        <w:spacing w:after="248" w:line="274" w:lineRule="exact"/>
        <w:ind w:left="1800" w:right="1300" w:hanging="360"/>
        <w:jc w:val="left"/>
      </w:pPr>
      <w:r>
        <w:t>a) čl. 7 bod 5 - Cena a platební podmínky, doplněno na základě Dodatku č. 9, se mění a nově zní takto:</w:t>
      </w:r>
    </w:p>
    <w:p w14:paraId="4DC6FF3B" w14:textId="77777777" w:rsidR="00C232B3" w:rsidRDefault="00851262">
      <w:pPr>
        <w:pStyle w:val="Zkladntext20"/>
        <w:numPr>
          <w:ilvl w:val="0"/>
          <w:numId w:val="2"/>
        </w:numPr>
        <w:shd w:val="clear" w:color="auto" w:fill="auto"/>
        <w:tabs>
          <w:tab w:val="left" w:pos="2410"/>
        </w:tabs>
        <w:spacing w:line="264" w:lineRule="exact"/>
        <w:ind w:left="2420" w:right="1300"/>
      </w:pPr>
      <w:r>
        <w:t xml:space="preserve">Poskytovatel je oprávněn požadovat po </w:t>
      </w:r>
      <w:r>
        <w:t>Objednateli úpravu výše smluvní ceny stanovené dle této smlouvy nebo jednotlivých Příloh této smlouvy</w:t>
      </w:r>
      <w:r>
        <w:rPr>
          <w:rStyle w:val="Zkladntext225ptNekurzvadkovn-1pt"/>
        </w:rPr>
        <w:t xml:space="preserve">, </w:t>
      </w:r>
      <w:r>
        <w:t xml:space="preserve">a to v případě, že dojde k navýšení cen za dodávané komodity, zejména pak v podobě plynu a elektrické energie, jež jsou pro Poskytovatele nezbytně nutné </w:t>
      </w:r>
      <w:r>
        <w:t xml:space="preserve">pro zajištění jeho služeb, </w:t>
      </w:r>
      <w:r>
        <w:rPr>
          <w:rStyle w:val="Zkladntext2Tun"/>
          <w:i/>
          <w:iCs/>
        </w:rPr>
        <w:t>přičemž tato cena nebude promítnuta do jednotkových cen za praní prádla, ale bude připočítávána na základě dohodnuté výše tzv. palivového příplatku, za dohodnuté období.</w:t>
      </w:r>
    </w:p>
    <w:p w14:paraId="663A47FB" w14:textId="77777777" w:rsidR="00C232B3" w:rsidRDefault="00851262">
      <w:pPr>
        <w:pStyle w:val="Zkladntext90"/>
        <w:numPr>
          <w:ilvl w:val="0"/>
          <w:numId w:val="2"/>
        </w:numPr>
        <w:shd w:val="clear" w:color="auto" w:fill="auto"/>
        <w:tabs>
          <w:tab w:val="left" w:pos="2410"/>
        </w:tabs>
        <w:ind w:left="2420" w:right="1300"/>
      </w:pPr>
      <w:r>
        <w:rPr>
          <w:rStyle w:val="Zkladntext9Netun"/>
          <w:i/>
          <w:iCs/>
        </w:rPr>
        <w:t>Poskytovatel je povinen takovéto požadované navýšení smluvn</w:t>
      </w:r>
      <w:r>
        <w:rPr>
          <w:rStyle w:val="Zkladntext9Netun"/>
          <w:i/>
          <w:iCs/>
        </w:rPr>
        <w:t xml:space="preserve">í ceny doložit a hodnověrně prokázat. </w:t>
      </w:r>
      <w:r>
        <w:t>Takováto změna, či změny smluvní ceny mohou být provedeny vždy na základě zaktualizované přílohy, dle vzorce ve vzorové příloze č. 1</w:t>
      </w:r>
    </w:p>
    <w:p w14:paraId="64E8684F" w14:textId="77777777" w:rsidR="00C232B3" w:rsidRDefault="00851262">
      <w:pPr>
        <w:pStyle w:val="Zkladntext20"/>
        <w:numPr>
          <w:ilvl w:val="0"/>
          <w:numId w:val="2"/>
        </w:numPr>
        <w:shd w:val="clear" w:color="auto" w:fill="auto"/>
        <w:tabs>
          <w:tab w:val="left" w:pos="2410"/>
        </w:tabs>
        <w:spacing w:line="264" w:lineRule="exact"/>
        <w:ind w:left="2420" w:right="1300"/>
      </w:pPr>
      <w:r>
        <w:t>Příloha bude zaslána na e-mail kontaktní osobě uvedené ve smlouvě, případně dle dohod</w:t>
      </w:r>
      <w:r>
        <w:t>y obou dotčených stran.</w:t>
      </w:r>
    </w:p>
    <w:p w14:paraId="42F68FC4" w14:textId="77777777" w:rsidR="00C232B3" w:rsidRDefault="00851262">
      <w:pPr>
        <w:pStyle w:val="Zkladntext20"/>
        <w:numPr>
          <w:ilvl w:val="0"/>
          <w:numId w:val="2"/>
        </w:numPr>
        <w:shd w:val="clear" w:color="auto" w:fill="auto"/>
        <w:tabs>
          <w:tab w:val="left" w:pos="2410"/>
        </w:tabs>
        <w:spacing w:after="283" w:line="264" w:lineRule="exact"/>
        <w:ind w:left="2420" w:right="1300"/>
      </w:pPr>
      <w:r>
        <w:t>Dojde-li v důsledku shora popsané, či jakékoliv jiné změně k snížení nebo zvýšení vstupních nákladů Poskytovatele zejména v podobě plynu a elektrické energie, je objednatel oprávněn požadovat po Poskytovateli na základě tohoto Dodat</w:t>
      </w:r>
      <w:r>
        <w:t>ku adekvátní snížení nebo zvýšení ceny služeb dle vzorového výpočtu, který je uveden v Příloze č. 1 dodatku č. 9, přičemž</w:t>
      </w:r>
    </w:p>
    <w:p w14:paraId="07F62FB8" w14:textId="77777777" w:rsidR="00C232B3" w:rsidRDefault="00851262">
      <w:pPr>
        <w:pStyle w:val="Zkladntext100"/>
        <w:shd w:val="clear" w:color="auto" w:fill="auto"/>
        <w:spacing w:before="0" w:line="210" w:lineRule="exact"/>
        <w:ind w:left="4400"/>
      </w:pPr>
      <w:r>
        <w:t>-</w:t>
      </w:r>
      <w:r>
        <w:rPr>
          <w:rStyle w:val="Zkladntext10105pt"/>
          <w:b w:val="0"/>
          <w:bCs w:val="0"/>
        </w:rPr>
        <w:t>1</w:t>
      </w:r>
      <w:r>
        <w:t>-</w:t>
      </w:r>
      <w:r>
        <w:br w:type="page"/>
      </w:r>
    </w:p>
    <w:p w14:paraId="0A914D56" w14:textId="77777777" w:rsidR="00C232B3" w:rsidRDefault="00851262">
      <w:pPr>
        <w:pStyle w:val="Zkladntext20"/>
        <w:shd w:val="clear" w:color="auto" w:fill="auto"/>
        <w:spacing w:line="264" w:lineRule="exact"/>
        <w:ind w:left="2460" w:right="1280" w:firstLine="0"/>
      </w:pPr>
      <w:r>
        <w:lastRenderedPageBreak/>
        <w:t>Poskytovatel se zavazuje sjednané smluvní ceny adekvátně snížit nebo zvýšit</w:t>
      </w:r>
      <w:r>
        <w:rPr>
          <w:rStyle w:val="Zkladntext225ptNekurzvadkovn-1pt"/>
        </w:rPr>
        <w:t xml:space="preserve">, </w:t>
      </w:r>
      <w:r>
        <w:t>a to dle propočtu uvedeného v Příloze č. 1 dodatku č</w:t>
      </w:r>
      <w:r>
        <w:t>. 9.</w:t>
      </w:r>
    </w:p>
    <w:p w14:paraId="03508528" w14:textId="77777777" w:rsidR="00C232B3" w:rsidRDefault="00851262">
      <w:pPr>
        <w:pStyle w:val="Zkladntext20"/>
        <w:shd w:val="clear" w:color="auto" w:fill="auto"/>
        <w:spacing w:line="264" w:lineRule="exact"/>
        <w:ind w:left="2460" w:right="1280" w:firstLine="0"/>
      </w:pPr>
      <w:r>
        <w:t xml:space="preserve">Poskytovatel adekvátní snížení nebo zvýšení ceny provede na konci každého kvartálního období, a to přepočtem energetického příplatku dle konečných faktur, </w:t>
      </w:r>
      <w:proofErr w:type="spellStart"/>
      <w:r>
        <w:rPr>
          <w:rStyle w:val="Zkladntext2dkovn1pt"/>
          <w:i/>
          <w:iCs/>
        </w:rPr>
        <w:t>atos</w:t>
      </w:r>
      <w:proofErr w:type="spellEnd"/>
      <w:r>
        <w:t xml:space="preserve"> ohledem na jednotlivé měsíce daného kvartálního období tak, aby konečná výše příplatku byla</w:t>
      </w:r>
      <w:r>
        <w:t xml:space="preserve"> korespondující se skutečným nákupem energií.</w:t>
      </w:r>
    </w:p>
    <w:p w14:paraId="431109C0" w14:textId="77777777" w:rsidR="00C232B3" w:rsidRDefault="00851262">
      <w:pPr>
        <w:pStyle w:val="Zkladntext20"/>
        <w:shd w:val="clear" w:color="auto" w:fill="auto"/>
        <w:spacing w:line="264" w:lineRule="exact"/>
        <w:ind w:left="2460" w:right="1280" w:firstLine="0"/>
      </w:pPr>
      <w:r>
        <w:t>Konečný rozdíl mezi fakturovanými energetickými příplatky v daném období a přepočtem dle konečných faktur, by byl následně řešen formou např. kvartálního Dobropisu nebo doúčtováním daného období.</w:t>
      </w:r>
    </w:p>
    <w:p w14:paraId="7FAFE9C2" w14:textId="77777777" w:rsidR="00C232B3" w:rsidRDefault="00851262">
      <w:pPr>
        <w:pStyle w:val="Zkladntext20"/>
        <w:numPr>
          <w:ilvl w:val="0"/>
          <w:numId w:val="2"/>
        </w:numPr>
        <w:shd w:val="clear" w:color="auto" w:fill="auto"/>
        <w:tabs>
          <w:tab w:val="left" w:pos="2453"/>
        </w:tabs>
        <w:spacing w:line="264" w:lineRule="exact"/>
        <w:ind w:left="2460" w:right="1280"/>
        <w:jc w:val="left"/>
      </w:pPr>
      <w:r>
        <w:t xml:space="preserve">Změnu </w:t>
      </w:r>
      <w:r>
        <w:t>smluvní ceny je Dodavatel i Odběratel oprávněn navrhovat při naplnění výše popsaných podmínek i opakovaně</w:t>
      </w:r>
    </w:p>
    <w:p w14:paraId="1AA7B49C" w14:textId="77777777" w:rsidR="00C232B3" w:rsidRDefault="00851262">
      <w:pPr>
        <w:pStyle w:val="Zkladntext20"/>
        <w:numPr>
          <w:ilvl w:val="0"/>
          <w:numId w:val="2"/>
        </w:numPr>
        <w:shd w:val="clear" w:color="auto" w:fill="auto"/>
        <w:tabs>
          <w:tab w:val="left" w:pos="2453"/>
        </w:tabs>
        <w:spacing w:line="264" w:lineRule="exact"/>
        <w:ind w:left="2460" w:right="1280"/>
        <w:jc w:val="left"/>
      </w:pPr>
      <w:r>
        <w:t xml:space="preserve">Před skončením dohodnuté </w:t>
      </w:r>
      <w:proofErr w:type="gramStart"/>
      <w:r>
        <w:t>doby - kvartální</w:t>
      </w:r>
      <w:proofErr w:type="gramEnd"/>
      <w:r>
        <w:t xml:space="preserve"> období, po kterou bude Poskytovatel účtovat, dle zaktualizované přílohy palivový příplatek, předloží Poskyto</w:t>
      </w:r>
      <w:r>
        <w:t>vatel návrh nového palivového příplatku na další období.</w:t>
      </w:r>
    </w:p>
    <w:p w14:paraId="2EC88556" w14:textId="77777777" w:rsidR="00C232B3" w:rsidRDefault="00851262">
      <w:pPr>
        <w:pStyle w:val="Zkladntext20"/>
        <w:numPr>
          <w:ilvl w:val="0"/>
          <w:numId w:val="2"/>
        </w:numPr>
        <w:shd w:val="clear" w:color="auto" w:fill="auto"/>
        <w:tabs>
          <w:tab w:val="left" w:pos="2453"/>
        </w:tabs>
        <w:spacing w:after="476" w:line="264" w:lineRule="exact"/>
        <w:ind w:left="2460" w:right="1280"/>
      </w:pPr>
      <w:r>
        <w:t>Poskytovatel se zavazuje Objednateli na jeho žádost vždy poskytnout nutnou součinnost, spočívající zejména v doložení a prokázání skutečných nákupních cen, za které realizuje nákup komodit, které jso</w:t>
      </w:r>
      <w:r>
        <w:t>u pro Poskytovatele nezbytně nutné k zajištění služeb pro Objednatele, a které jsou nezbytné pro posouzení jakékoliv úpravy ceny za plnění ze Smlouvy.</w:t>
      </w:r>
    </w:p>
    <w:p w14:paraId="5DB004B7" w14:textId="77777777" w:rsidR="00C232B3" w:rsidRDefault="00851262">
      <w:pPr>
        <w:pStyle w:val="Zkladntext80"/>
        <w:numPr>
          <w:ilvl w:val="0"/>
          <w:numId w:val="1"/>
        </w:numPr>
        <w:shd w:val="clear" w:color="auto" w:fill="auto"/>
        <w:tabs>
          <w:tab w:val="left" w:pos="718"/>
        </w:tabs>
        <w:spacing w:after="244"/>
        <w:ind w:left="760" w:right="1280"/>
      </w:pPr>
      <w:r>
        <w:t>Ostatní ujednání výše citované Smlouvy, tímto dodatkem nedotčená, zůstávají v platnosti beze změn.</w:t>
      </w:r>
    </w:p>
    <w:p w14:paraId="44B1BD77" w14:textId="77777777" w:rsidR="00C232B3" w:rsidRDefault="00851262">
      <w:pPr>
        <w:pStyle w:val="Zkladntext80"/>
        <w:numPr>
          <w:ilvl w:val="0"/>
          <w:numId w:val="1"/>
        </w:numPr>
        <w:shd w:val="clear" w:color="auto" w:fill="auto"/>
        <w:tabs>
          <w:tab w:val="left" w:pos="718"/>
        </w:tabs>
        <w:spacing w:after="236" w:line="264" w:lineRule="exact"/>
        <w:ind w:left="760" w:right="1280"/>
      </w:pPr>
      <w:r>
        <w:t>Pro př</w:t>
      </w:r>
      <w:r>
        <w:t>ípad, že se na uzavřený Dodatek vztahuje povinnost uveřejnění prostřednictvím registru smluv dle zákona č. 340/2015 Sb., o zvláštních podmínkách účinnosti některých smluv, uveřejňování těchto smluv a o registru smluv (zákon o registru smluv), platí, že obě</w:t>
      </w:r>
      <w:r>
        <w:t xml:space="preserve"> smluvní strany s tímto uveřejněním souhlasí a sjednávají, že správci registru smluv zašle tento Dodatek k uveřejnění prostřednictvím registru smluv Objednatel. Dodatek nabývá platnosti ke dni podpisu poslední smluvní strany a účinnosti k datu zveřejnění s</w:t>
      </w:r>
      <w:r>
        <w:t xml:space="preserve">mlouvy v registru smluv dle zákona č. 340/2015 Sb., o registru smluv, podléhá-li smlouva uveřejnění v registru smluv. </w:t>
      </w:r>
      <w:r>
        <w:rPr>
          <w:rStyle w:val="Zkladntext8Tun"/>
        </w:rPr>
        <w:t>Smluvní strany se zároveň dohodly, že práva a povinnosti vyplývající z tohoto dodatku jsou pro smluvní strany závazné a tyto se jimi budou</w:t>
      </w:r>
      <w:r>
        <w:rPr>
          <w:rStyle w:val="Zkladntext8Tun"/>
        </w:rPr>
        <w:t xml:space="preserve"> řídit od 01.07.2023</w:t>
      </w:r>
    </w:p>
    <w:p w14:paraId="71BE6807" w14:textId="77777777" w:rsidR="00C232B3" w:rsidRDefault="00851262">
      <w:pPr>
        <w:pStyle w:val="Zkladntext80"/>
        <w:numPr>
          <w:ilvl w:val="0"/>
          <w:numId w:val="1"/>
        </w:numPr>
        <w:shd w:val="clear" w:color="auto" w:fill="auto"/>
        <w:tabs>
          <w:tab w:val="left" w:pos="718"/>
        </w:tabs>
        <w:ind w:left="760" w:right="1280"/>
        <w:sectPr w:rsidR="00C232B3">
          <w:pgSz w:w="11900" w:h="16840"/>
          <w:pgMar w:top="662" w:right="240" w:bottom="967" w:left="1287" w:header="0" w:footer="3" w:gutter="0"/>
          <w:cols w:space="720"/>
          <w:noEndnote/>
          <w:docGrid w:linePitch="360"/>
        </w:sectPr>
      </w:pPr>
      <w:r>
        <w:t>Tento Dodatek č. 11 je vyhotoven ve dvou stejnopisech, každý s platností originálu, z nichž každá ze smluvních stran obdrží po jednom vyhotovení.</w:t>
      </w:r>
    </w:p>
    <w:p w14:paraId="30A9C0AA" w14:textId="77777777" w:rsidR="00C232B3" w:rsidRDefault="00851262">
      <w:pPr>
        <w:rPr>
          <w:sz w:val="2"/>
          <w:szCs w:val="2"/>
        </w:rPr>
      </w:pPr>
      <w:r>
        <w:pict w14:anchorId="2B2D25C1">
          <v:shape id="_x0000_s1044" type="#_x0000_t202" style="width:595pt;height:1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302B775C" w14:textId="77777777" w:rsidR="00C232B3" w:rsidRDefault="00C232B3"/>
              </w:txbxContent>
            </v:textbox>
            <w10:anchorlock/>
          </v:shape>
        </w:pict>
      </w:r>
      <w:r>
        <w:t xml:space="preserve"> </w:t>
      </w:r>
    </w:p>
    <w:p w14:paraId="7B5117CA" w14:textId="77777777" w:rsidR="00C232B3" w:rsidRDefault="00C232B3">
      <w:pPr>
        <w:rPr>
          <w:sz w:val="2"/>
          <w:szCs w:val="2"/>
        </w:rPr>
        <w:sectPr w:rsidR="00C232B3">
          <w:type w:val="continuous"/>
          <w:pgSz w:w="11900" w:h="16840"/>
          <w:pgMar w:top="930" w:right="0" w:bottom="668" w:left="0" w:header="0" w:footer="3" w:gutter="0"/>
          <w:cols w:space="720"/>
          <w:noEndnote/>
          <w:docGrid w:linePitch="360"/>
        </w:sectPr>
      </w:pPr>
    </w:p>
    <w:p w14:paraId="710A9F02" w14:textId="6C2AC025" w:rsidR="00C232B3" w:rsidRDefault="00851262">
      <w:pPr>
        <w:spacing w:line="360" w:lineRule="exact"/>
      </w:pPr>
      <w:r>
        <w:pict w14:anchorId="7E0E21E5">
          <v:shape id="_x0000_s1032" type="#_x0000_t202" style="position:absolute;margin-left:1.35pt;margin-top:.1pt;width:459.85pt;height:67.95pt;z-index:251649536;mso-wrap-distance-left:5pt;mso-wrap-distance-right:5pt;mso-position-horizontal-relative:margin" filled="f" stroked="f">
            <v:textbox style="mso-fit-shape-to-text:t" inset="0,0,0,0">
              <w:txbxContent>
                <w:p w14:paraId="19CC23B2" w14:textId="77777777" w:rsidR="00C232B3" w:rsidRDefault="00851262">
                  <w:pPr>
                    <w:pStyle w:val="Zkladntext40"/>
                    <w:shd w:val="clear" w:color="auto" w:fill="auto"/>
                    <w:spacing w:line="269" w:lineRule="exact"/>
                    <w:ind w:left="800"/>
                    <w:jc w:val="both"/>
                  </w:pPr>
                  <w:r>
                    <w:rPr>
                      <w:rStyle w:val="Zkladntext4Exact"/>
                      <w:b/>
                      <w:bCs/>
                    </w:rPr>
                    <w:t>7. Tímto Dodatkem nedochází k podstatné změně závazku ze smlouvy na veřejnou zakázku ve</w:t>
                  </w:r>
                  <w:r>
                    <w:rPr>
                      <w:rStyle w:val="Zkladntext4Exact"/>
                      <w:b/>
                      <w:bCs/>
                    </w:rPr>
                    <w:br/>
                    <w:t>smyslu § 222 odst. 1 zák. č. 164/2016 Sb., neboť s ohledem na výše popsané skutečnosti je</w:t>
                  </w:r>
                  <w:r>
                    <w:rPr>
                      <w:rStyle w:val="Zkladntext4Exact"/>
                      <w:b/>
                      <w:bCs/>
                    </w:rPr>
                    <w:br/>
                    <w:t xml:space="preserve">zřejmé, že potřeba úpravy Smlouvy </w:t>
                  </w:r>
                  <w:r>
                    <w:rPr>
                      <w:rStyle w:val="Zkladntext4Exact"/>
                      <w:b/>
                      <w:bCs/>
                    </w:rPr>
                    <w:t>vznikla v důsledku okolností, které Objednatel (a též</w:t>
                  </w:r>
                  <w:r>
                    <w:rPr>
                      <w:rStyle w:val="Zkladntext4Exact"/>
                      <w:b/>
                      <w:bCs/>
                    </w:rPr>
                    <w:br/>
                    <w:t xml:space="preserve">zadavatel) jednající s náležitou péči nemohl předvídat, jak to má na mysli § 222 odst. 6 </w:t>
                  </w:r>
                  <w:proofErr w:type="spellStart"/>
                  <w:r>
                    <w:rPr>
                      <w:rStyle w:val="Zkladntext4Exact"/>
                      <w:b/>
                      <w:bCs/>
                    </w:rPr>
                    <w:t>z.č</w:t>
                  </w:r>
                  <w:proofErr w:type="spellEnd"/>
                  <w:r>
                    <w:rPr>
                      <w:rStyle w:val="Zkladntext4Exact"/>
                      <w:b/>
                      <w:bCs/>
                    </w:rPr>
                    <w:t>.</w:t>
                  </w:r>
                </w:p>
                <w:p w14:paraId="478225E7" w14:textId="77777777" w:rsidR="00C232B3" w:rsidRDefault="00851262">
                  <w:pPr>
                    <w:pStyle w:val="Zkladntext40"/>
                    <w:shd w:val="clear" w:color="auto" w:fill="auto"/>
                    <w:spacing w:line="269" w:lineRule="exact"/>
                    <w:ind w:left="800" w:right="1833" w:firstLine="0"/>
                    <w:jc w:val="both"/>
                  </w:pPr>
                  <w:r>
                    <w:rPr>
                      <w:rStyle w:val="Zkladntext4Exact"/>
                      <w:b/>
                      <w:bCs/>
                    </w:rPr>
                    <w:t>134/2016 Sb.</w:t>
                  </w:r>
                </w:p>
              </w:txbxContent>
            </v:textbox>
            <w10:wrap anchorx="margin"/>
          </v:shape>
        </w:pict>
      </w:r>
      <w:r>
        <w:pict w14:anchorId="7F3744A6">
          <v:shape id="_x0000_s1033" type="#_x0000_t202" style="position:absolute;margin-left:.35pt;margin-top:78.4pt;width:57.6pt;height:14.3pt;z-index:251651584;mso-wrap-distance-left:5pt;mso-wrap-distance-right:5pt;mso-position-horizontal-relative:margin" filled="f" stroked="f">
            <v:textbox style="mso-fit-shape-to-text:t" inset="0,0,0,0">
              <w:txbxContent>
                <w:p w14:paraId="5A19C899" w14:textId="77777777" w:rsidR="00C232B3" w:rsidRDefault="00851262">
                  <w:pPr>
                    <w:pStyle w:val="Zkladntext50"/>
                    <w:shd w:val="clear" w:color="auto" w:fill="auto"/>
                    <w:spacing w:after="0" w:line="200" w:lineRule="exact"/>
                  </w:pPr>
                  <w:r>
                    <w:rPr>
                      <w:rStyle w:val="Zkladntext5Exact"/>
                    </w:rPr>
                    <w:t>V Třinci, dne</w:t>
                  </w:r>
                </w:p>
              </w:txbxContent>
            </v:textbox>
            <w10:wrap anchorx="margin"/>
          </v:shape>
        </w:pict>
      </w:r>
      <w:r>
        <w:pict w14:anchorId="03BDC557">
          <v:shape id="_x0000_s1035" type="#_x0000_t202" style="position:absolute;margin-left:.85pt;margin-top:111.15pt;width:182.4pt;height:45.8pt;z-index:251653632;mso-wrap-distance-left:5pt;mso-wrap-distance-right:5pt;mso-position-horizontal-relative:margin" filled="f" stroked="f">
            <v:textbox style="mso-fit-shape-to-text:t" inset="0,0,0,0">
              <w:txbxContent>
                <w:p w14:paraId="491E6AC8" w14:textId="77777777" w:rsidR="00C232B3" w:rsidRDefault="00851262">
                  <w:pPr>
                    <w:pStyle w:val="Zkladntext60"/>
                    <w:shd w:val="clear" w:color="auto" w:fill="auto"/>
                    <w:spacing w:before="0" w:line="245" w:lineRule="exact"/>
                    <w:ind w:left="440" w:hanging="440"/>
                  </w:pPr>
                  <w:r>
                    <w:rPr>
                      <w:rStyle w:val="Zkladntext6Exact"/>
                      <w:b/>
                      <w:bCs/>
                    </w:rPr>
                    <w:t xml:space="preserve">Nemocnice T </w:t>
                  </w:r>
                  <w:proofErr w:type="spellStart"/>
                  <w:r>
                    <w:rPr>
                      <w:rStyle w:val="Zkladntext6Exact"/>
                      <w:b/>
                      <w:bCs/>
                    </w:rPr>
                    <w:t>inec</w:t>
                  </w:r>
                  <w:proofErr w:type="spellEnd"/>
                  <w:r>
                    <w:rPr>
                      <w:rStyle w:val="Zkladntext6Exact"/>
                      <w:b/>
                      <w:bCs/>
                    </w:rPr>
                    <w:t>, příspěvková organizace</w:t>
                  </w:r>
                  <w:r>
                    <w:rPr>
                      <w:rStyle w:val="Zkladntext6Exact"/>
                      <w:b/>
                      <w:bCs/>
                    </w:rPr>
                    <w:br/>
                    <w:t xml:space="preserve">Ing. </w:t>
                  </w:r>
                  <w:proofErr w:type="spellStart"/>
                  <w:r>
                    <w:rPr>
                      <w:rStyle w:val="Zkladntext6Exact0"/>
                      <w:b/>
                      <w:bCs/>
                    </w:rPr>
                    <w:t>liří</w:t>
                  </w:r>
                  <w:proofErr w:type="spellEnd"/>
                  <w:r>
                    <w:rPr>
                      <w:rStyle w:val="Zkladntext6Exact0"/>
                      <w:b/>
                      <w:bCs/>
                    </w:rPr>
                    <w:t xml:space="preserve"> Veverk</w:t>
                  </w:r>
                  <w:r>
                    <w:rPr>
                      <w:rStyle w:val="Zkladntext6Exact"/>
                      <w:b/>
                      <w:bCs/>
                    </w:rPr>
                    <w:t>a, ředitel</w:t>
                  </w:r>
                </w:p>
                <w:p w14:paraId="2EF34DE7" w14:textId="77777777" w:rsidR="00C232B3" w:rsidRDefault="00851262">
                  <w:pPr>
                    <w:pStyle w:val="Zkladntext13"/>
                    <w:shd w:val="clear" w:color="auto" w:fill="auto"/>
                    <w:spacing w:line="260" w:lineRule="exact"/>
                    <w:ind w:right="1833"/>
                  </w:pPr>
                  <w:r>
                    <w:rPr>
                      <w:rStyle w:val="Zkladntext13MalpsmenaExact"/>
                    </w:rPr>
                    <w:t xml:space="preserve">I </w:t>
                  </w:r>
                  <w:proofErr w:type="gramStart"/>
                  <w:r>
                    <w:rPr>
                      <w:rStyle w:val="Zkladntext13MalpsmenaExact"/>
                    </w:rPr>
                    <w:t>nemo</w:t>
                  </w:r>
                  <w:r>
                    <w:rPr>
                      <w:rStyle w:val="Zkladntext13MalpsmenaExact"/>
                    </w:rPr>
                    <w:t>cníc- Třinec</w:t>
                  </w:r>
                  <w:proofErr w:type="gramEnd"/>
                  <w:r>
                    <w:rPr>
                      <w:rStyle w:val="Zkladntext13MalpsmenaExact"/>
                    </w:rPr>
                    <w:t>”</w:t>
                  </w:r>
                </w:p>
              </w:txbxContent>
            </v:textbox>
            <w10:wrap anchorx="margin"/>
          </v:shape>
        </w:pict>
      </w:r>
      <w:r>
        <w:pict w14:anchorId="22483AFA">
          <v:shape id="_x0000_s1036" type="#_x0000_t202" style="position:absolute;margin-left:285pt;margin-top:117.05pt;width:175.2pt;height:24.05pt;z-index:251655680;mso-wrap-distance-left:5pt;mso-wrap-distance-right:5pt;mso-position-horizontal-relative:margin" filled="f" stroked="f">
            <v:textbox style="mso-fit-shape-to-text:t" inset="0,0,0,0">
              <w:txbxContent>
                <w:p w14:paraId="75D04135" w14:textId="77777777" w:rsidR="00C232B3" w:rsidRDefault="00851262">
                  <w:pPr>
                    <w:pStyle w:val="Titulekobrzku"/>
                    <w:shd w:val="clear" w:color="auto" w:fill="auto"/>
                    <w:spacing w:after="14" w:line="200" w:lineRule="exact"/>
                    <w:ind w:left="960"/>
                  </w:pPr>
                  <w:r>
                    <w:t>Lea ex, a.s.</w:t>
                  </w:r>
                </w:p>
                <w:p w14:paraId="5162883D" w14:textId="77777777" w:rsidR="00C232B3" w:rsidRDefault="00851262">
                  <w:pPr>
                    <w:pStyle w:val="Titulekobrzku"/>
                    <w:shd w:val="clear" w:color="auto" w:fill="auto"/>
                    <w:spacing w:after="0" w:line="200" w:lineRule="exact"/>
                  </w:pPr>
                  <w:r>
                    <w:t xml:space="preserve">Martin </w:t>
                  </w:r>
                  <w:proofErr w:type="spellStart"/>
                  <w:r>
                    <w:t>Chylá</w:t>
                  </w:r>
                  <w:proofErr w:type="spellEnd"/>
                  <w:r>
                    <w:t>,' předseda představenstva</w:t>
                  </w:r>
                </w:p>
              </w:txbxContent>
            </v:textbox>
            <w10:wrap anchorx="margin"/>
          </v:shape>
        </w:pict>
      </w:r>
      <w:r>
        <w:pict w14:anchorId="74C6E23D">
          <v:shape id="_x0000_s1038" type="#_x0000_t202" style="position:absolute;margin-left:294.6pt;margin-top:79.75pt;width:111.35pt;height:12.7pt;z-index:251656704;mso-wrap-distance-left:5pt;mso-wrap-distance-right:5pt;mso-position-horizontal-relative:margin" filled="f" stroked="f">
            <v:textbox style="mso-fit-shape-to-text:t" inset="0,0,0,0">
              <w:txbxContent>
                <w:p w14:paraId="50D972D0" w14:textId="77777777" w:rsidR="00C232B3" w:rsidRDefault="00851262">
                  <w:pPr>
                    <w:pStyle w:val="Zkladntext50"/>
                    <w:shd w:val="clear" w:color="auto" w:fill="auto"/>
                    <w:spacing w:after="0" w:line="220" w:lineRule="exact"/>
                  </w:pPr>
                  <w:r>
                    <w:rPr>
                      <w:rStyle w:val="Zkladntext5Exact"/>
                    </w:rPr>
                    <w:t xml:space="preserve">V Ostravě, </w:t>
                  </w:r>
                  <w:proofErr w:type="spellStart"/>
                  <w:r>
                    <w:rPr>
                      <w:rStyle w:val="Zkladntext5Exact"/>
                    </w:rPr>
                    <w:t>dn</w:t>
                  </w:r>
                  <w:r>
                    <w:rPr>
                      <w:rStyle w:val="Zkladntext511ptTunKurzvaExact"/>
                    </w:rPr>
                    <w:t>eA</w:t>
                  </w:r>
                  <w:proofErr w:type="spellEnd"/>
                  <w:r>
                    <w:rPr>
                      <w:rStyle w:val="Zkladntext5Exact"/>
                    </w:rPr>
                    <w:t xml:space="preserve"> '6.2023</w:t>
                  </w:r>
                </w:p>
              </w:txbxContent>
            </v:textbox>
            <w10:wrap anchorx="margin"/>
          </v:shape>
        </w:pict>
      </w:r>
      <w:r>
        <w:pict w14:anchorId="0CE2464F">
          <v:shape id="_x0000_s1039" type="#_x0000_t202" style="position:absolute;margin-left:27.75pt;margin-top:151.7pt;width:134.4pt;height:40.1pt;z-index:251657728;mso-wrap-distance-left:5pt;mso-wrap-distance-right:5pt;mso-position-horizontal-relative:margin" filled="f" stroked="f">
            <v:textbox style="mso-fit-shape-to-text:t" inset="0,0,0,0">
              <w:txbxContent>
                <w:p w14:paraId="1415DB98" w14:textId="77777777" w:rsidR="00C232B3" w:rsidRDefault="00851262">
                  <w:pPr>
                    <w:pStyle w:val="Zkladntext14"/>
                    <w:shd w:val="clear" w:color="auto" w:fill="auto"/>
                  </w:pPr>
                  <w:proofErr w:type="spellStart"/>
                  <w:r>
                    <w:t>přř#p#vtiová</w:t>
                  </w:r>
                  <w:proofErr w:type="spellEnd"/>
                  <w:r>
                    <w:t xml:space="preserve"> organizace.</w:t>
                  </w:r>
                  <w:r>
                    <w:br/>
                    <w:t>'</w:t>
                  </w:r>
                  <w:proofErr w:type="spellStart"/>
                  <w:r>
                    <w:t>feStanová</w:t>
                  </w:r>
                  <w:proofErr w:type="spellEnd"/>
                  <w:r>
                    <w:t xml:space="preserve"> 258, Dolní </w:t>
                  </w:r>
                  <w:proofErr w:type="spellStart"/>
                  <w:r>
                    <w:t>Lfštná</w:t>
                  </w:r>
                  <w:proofErr w:type="spellEnd"/>
                  <w:r>
                    <w:t>, 739 81 Třinec</w:t>
                  </w:r>
                  <w:r>
                    <w:br/>
                    <w:t>. tol. 558 309 102</w:t>
                  </w:r>
                  <w:r>
                    <w:br/>
                    <w:t>JČ: 005342</w:t>
                  </w:r>
                  <w:r>
                    <w:rPr>
                      <w:rStyle w:val="Zkladntext14Exact0"/>
                      <w:b/>
                      <w:bCs/>
                    </w:rPr>
                    <w:t>42 DIČ: CZ0053</w:t>
                  </w:r>
                  <w:r>
                    <w:t>4P4?</w:t>
                  </w:r>
                </w:p>
              </w:txbxContent>
            </v:textbox>
            <w10:wrap anchorx="margin"/>
          </v:shape>
        </w:pict>
      </w:r>
      <w:r>
        <w:pict w14:anchorId="5FAFF9D2">
          <v:shape id="_x0000_s1040" type="#_x0000_t202" style="position:absolute;margin-left:282.6pt;margin-top:176.3pt;width:177.1pt;height:25.35pt;z-index:251658752;mso-wrap-distance-left:5pt;mso-wrap-distance-right:5pt;mso-position-horizontal-relative:margin" filled="f" stroked="f">
            <v:textbox style="mso-fit-shape-to-text:t" inset="0,0,0,0">
              <w:txbxContent>
                <w:p w14:paraId="0940B4DB" w14:textId="77777777" w:rsidR="00C232B3" w:rsidRDefault="00851262">
                  <w:pPr>
                    <w:pStyle w:val="Titulekobrzku"/>
                    <w:shd w:val="clear" w:color="auto" w:fill="auto"/>
                    <w:spacing w:after="14" w:line="200" w:lineRule="exact"/>
                    <w:ind w:left="900"/>
                  </w:pPr>
                  <w:proofErr w:type="spellStart"/>
                  <w:r>
                    <w:t>Leastex</w:t>
                  </w:r>
                  <w:proofErr w:type="spellEnd"/>
                  <w:r>
                    <w:t>, a.s.</w:t>
                  </w:r>
                </w:p>
                <w:p w14:paraId="1266E764" w14:textId="77777777" w:rsidR="00C232B3" w:rsidRDefault="00851262">
                  <w:pPr>
                    <w:pStyle w:val="Titulekobrzku"/>
                    <w:shd w:val="clear" w:color="auto" w:fill="auto"/>
                    <w:spacing w:after="0" w:line="200" w:lineRule="exact"/>
                  </w:pPr>
                  <w:r>
                    <w:t xml:space="preserve">Mgr. Robert </w:t>
                  </w:r>
                  <w:r>
                    <w:t xml:space="preserve">Labuda, </w:t>
                  </w:r>
                  <w:proofErr w:type="spellStart"/>
                  <w:r>
                    <w:t>člén</w:t>
                  </w:r>
                  <w:proofErr w:type="spellEnd"/>
                  <w:r>
                    <w:t xml:space="preserve"> představenstva</w:t>
                  </w:r>
                </w:p>
              </w:txbxContent>
            </v:textbox>
            <w10:wrap anchorx="margin"/>
          </v:shape>
        </w:pict>
      </w:r>
    </w:p>
    <w:p w14:paraId="3F830F08" w14:textId="77777777" w:rsidR="00C232B3" w:rsidRDefault="00C232B3">
      <w:pPr>
        <w:spacing w:line="360" w:lineRule="exact"/>
      </w:pPr>
    </w:p>
    <w:p w14:paraId="21E470C3" w14:textId="77777777" w:rsidR="00C232B3" w:rsidRDefault="00C232B3">
      <w:pPr>
        <w:spacing w:line="360" w:lineRule="exact"/>
      </w:pPr>
    </w:p>
    <w:p w14:paraId="53C6ADEC" w14:textId="77777777" w:rsidR="00C232B3" w:rsidRDefault="00C232B3">
      <w:pPr>
        <w:spacing w:line="360" w:lineRule="exact"/>
      </w:pPr>
    </w:p>
    <w:p w14:paraId="080B22B6" w14:textId="77777777" w:rsidR="00C232B3" w:rsidRDefault="00C232B3">
      <w:pPr>
        <w:spacing w:line="360" w:lineRule="exact"/>
      </w:pPr>
    </w:p>
    <w:p w14:paraId="2E3F49C7" w14:textId="77777777" w:rsidR="00C232B3" w:rsidRDefault="00C232B3">
      <w:pPr>
        <w:spacing w:line="360" w:lineRule="exact"/>
      </w:pPr>
    </w:p>
    <w:p w14:paraId="4CFE30D5" w14:textId="77777777" w:rsidR="00C232B3" w:rsidRDefault="00C232B3">
      <w:pPr>
        <w:spacing w:line="360" w:lineRule="exact"/>
      </w:pPr>
    </w:p>
    <w:p w14:paraId="4EA4378A" w14:textId="77777777" w:rsidR="00C232B3" w:rsidRDefault="00C232B3">
      <w:pPr>
        <w:spacing w:line="360" w:lineRule="exact"/>
      </w:pPr>
    </w:p>
    <w:p w14:paraId="0CF39303" w14:textId="77777777" w:rsidR="00C232B3" w:rsidRDefault="00C232B3">
      <w:pPr>
        <w:spacing w:line="360" w:lineRule="exact"/>
      </w:pPr>
    </w:p>
    <w:p w14:paraId="775B8073" w14:textId="77777777" w:rsidR="00C232B3" w:rsidRDefault="00C232B3">
      <w:pPr>
        <w:spacing w:line="360" w:lineRule="exact"/>
      </w:pPr>
    </w:p>
    <w:p w14:paraId="0C5BBBFC" w14:textId="77777777" w:rsidR="00C232B3" w:rsidRDefault="00C232B3">
      <w:pPr>
        <w:spacing w:line="424" w:lineRule="exact"/>
      </w:pPr>
    </w:p>
    <w:p w14:paraId="36475DEE" w14:textId="77777777" w:rsidR="00C232B3" w:rsidRDefault="00C232B3">
      <w:pPr>
        <w:rPr>
          <w:sz w:val="2"/>
          <w:szCs w:val="2"/>
        </w:rPr>
        <w:sectPr w:rsidR="00C232B3">
          <w:type w:val="continuous"/>
          <w:pgSz w:w="11900" w:h="16840"/>
          <w:pgMar w:top="930" w:right="248" w:bottom="668" w:left="1208" w:header="0" w:footer="3" w:gutter="0"/>
          <w:cols w:space="720"/>
          <w:noEndnote/>
          <w:docGrid w:linePitch="360"/>
        </w:sectPr>
      </w:pPr>
    </w:p>
    <w:p w14:paraId="6AEB53D1" w14:textId="77777777" w:rsidR="00C232B3" w:rsidRDefault="00851262">
      <w:pPr>
        <w:rPr>
          <w:sz w:val="2"/>
          <w:szCs w:val="2"/>
        </w:rPr>
      </w:pPr>
      <w:r>
        <w:pict w14:anchorId="20262104">
          <v:shape id="_x0000_s1043" type="#_x0000_t202" style="width:595pt;height:4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53571058" w14:textId="77777777" w:rsidR="00C232B3" w:rsidRDefault="00C232B3"/>
              </w:txbxContent>
            </v:textbox>
            <w10:anchorlock/>
          </v:shape>
        </w:pict>
      </w:r>
      <w:r>
        <w:t xml:space="preserve"> </w:t>
      </w:r>
    </w:p>
    <w:p w14:paraId="60FB6964" w14:textId="77777777" w:rsidR="00C232B3" w:rsidRDefault="00C232B3">
      <w:pPr>
        <w:rPr>
          <w:sz w:val="2"/>
          <w:szCs w:val="2"/>
        </w:rPr>
        <w:sectPr w:rsidR="00C232B3">
          <w:type w:val="continuous"/>
          <w:pgSz w:w="11900" w:h="16840"/>
          <w:pgMar w:top="945" w:right="0" w:bottom="683" w:left="0" w:header="0" w:footer="3" w:gutter="0"/>
          <w:cols w:space="720"/>
          <w:noEndnote/>
          <w:docGrid w:linePitch="360"/>
        </w:sectPr>
      </w:pPr>
    </w:p>
    <w:p w14:paraId="280713E5" w14:textId="77777777" w:rsidR="00C232B3" w:rsidRDefault="00851262">
      <w:pPr>
        <w:pStyle w:val="Zkladntext150"/>
        <w:shd w:val="clear" w:color="auto" w:fill="auto"/>
        <w:spacing w:after="0" w:line="220" w:lineRule="exact"/>
        <w:ind w:left="120"/>
      </w:pPr>
      <w:r>
        <w:t>-</w:t>
      </w:r>
      <w:r>
        <w:rPr>
          <w:rStyle w:val="Zkladntext1511pt"/>
          <w:b w:val="0"/>
          <w:bCs w:val="0"/>
        </w:rPr>
        <w:t>2</w:t>
      </w:r>
      <w:r>
        <w:t>-</w:t>
      </w:r>
    </w:p>
    <w:p w14:paraId="3293079E" w14:textId="77777777" w:rsidR="00C232B3" w:rsidRDefault="00851262">
      <w:pPr>
        <w:pStyle w:val="Zkladntext30"/>
        <w:shd w:val="clear" w:color="auto" w:fill="auto"/>
        <w:spacing w:line="500" w:lineRule="exact"/>
        <w:ind w:left="6960"/>
        <w:jc w:val="left"/>
      </w:pPr>
      <w:proofErr w:type="spellStart"/>
      <w:r>
        <w:t>l.e»sřts</w:t>
      </w:r>
      <w:proofErr w:type="spellEnd"/>
      <w:r>
        <w:t>*</w:t>
      </w:r>
    </w:p>
    <w:p w14:paraId="4D98008E" w14:textId="77777777" w:rsidR="00C232B3" w:rsidRDefault="00851262">
      <w:pPr>
        <w:pStyle w:val="Zkladntext160"/>
        <w:shd w:val="clear" w:color="auto" w:fill="auto"/>
        <w:tabs>
          <w:tab w:val="left" w:pos="7910"/>
          <w:tab w:val="left" w:pos="8524"/>
        </w:tabs>
        <w:ind w:left="6220"/>
      </w:pPr>
      <w:proofErr w:type="gramStart"/>
      <w:r>
        <w:t>K</w:t>
      </w:r>
      <w:proofErr w:type="gramEnd"/>
      <w:r>
        <w:t xml:space="preserve"> </w:t>
      </w:r>
      <w:proofErr w:type="spellStart"/>
      <w:r>
        <w:t>KvsUv</w:t>
      </w:r>
      <w:proofErr w:type="spellEnd"/>
      <w:r>
        <w:t xml:space="preserve">*-? </w:t>
      </w:r>
      <w:proofErr w:type="gramStart"/>
      <w:r>
        <w:t>2;</w:t>
      </w:r>
      <w:r>
        <w:rPr>
          <w:lang w:val="es-ES" w:eastAsia="es-ES" w:bidi="es-ES"/>
        </w:rPr>
        <w:t>¿</w:t>
      </w:r>
      <w:proofErr w:type="gramEnd"/>
      <w:r>
        <w:rPr>
          <w:lang w:val="es-ES" w:eastAsia="es-ES" w:bidi="es-ES"/>
        </w:rPr>
        <w:t>0.**</w:t>
      </w:r>
      <w:r>
        <w:rPr>
          <w:lang w:val="es-ES" w:eastAsia="es-ES" w:bidi="es-ES"/>
        </w:rPr>
        <w:tab/>
      </w:r>
      <w:r>
        <w:rPr>
          <w:vertAlign w:val="superscript"/>
        </w:rPr>
        <w:t>:</w:t>
      </w:r>
      <w:r>
        <w:t xml:space="preserve"> ' </w:t>
      </w:r>
      <w:r>
        <w:rPr>
          <w:vertAlign w:val="superscript"/>
        </w:rPr>
        <w:t>v</w:t>
      </w:r>
      <w:r>
        <w:t xml:space="preserve"> "</w:t>
      </w:r>
      <w:r>
        <w:tab/>
        <w:t>“</w:t>
      </w:r>
    </w:p>
    <w:p w14:paraId="5B5A1E5A" w14:textId="77777777" w:rsidR="00C232B3" w:rsidRDefault="00851262">
      <w:pPr>
        <w:pStyle w:val="Zkladntext170"/>
        <w:shd w:val="clear" w:color="auto" w:fill="auto"/>
        <w:ind w:left="6220"/>
        <w:sectPr w:rsidR="00C232B3">
          <w:type w:val="continuous"/>
          <w:pgSz w:w="11900" w:h="16840"/>
          <w:pgMar w:top="945" w:right="1452" w:bottom="683" w:left="1284" w:header="0" w:footer="3" w:gutter="0"/>
          <w:cols w:space="720"/>
          <w:noEndnote/>
          <w:docGrid w:linePitch="360"/>
        </w:sectPr>
      </w:pPr>
      <w:r>
        <w:t xml:space="preserve">IČ' 45192/31, Diví: </w:t>
      </w:r>
      <w:r>
        <w:rPr>
          <w:lang w:val="es-ES" w:eastAsia="es-ES" w:bidi="es-ES"/>
        </w:rPr>
        <w:t>t-r¿45192731</w:t>
      </w:r>
    </w:p>
    <w:p w14:paraId="2B4B4993" w14:textId="77777777" w:rsidR="00C232B3" w:rsidRDefault="00851262">
      <w:pPr>
        <w:framePr w:h="331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"H:\\HOME\\WIN\\REGISTR SMLUV NAD 50 000\\media\\image4.jpeg" \* MERGEFORMATINET</w:instrText>
      </w:r>
      <w:r>
        <w:instrText xml:space="preserve"> </w:instrText>
      </w:r>
      <w:r>
        <w:fldChar w:fldCharType="separate"/>
      </w:r>
      <w:r>
        <w:pict w14:anchorId="71CD68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99pt;height:17.25pt">
            <v:imagedata r:id="rId7" r:href="rId8"/>
          </v:shape>
        </w:pict>
      </w:r>
      <w:r>
        <w:fldChar w:fldCharType="end"/>
      </w:r>
    </w:p>
    <w:p w14:paraId="02524EF1" w14:textId="77777777" w:rsidR="00C232B3" w:rsidRDefault="00C232B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3"/>
        <w:gridCol w:w="1507"/>
        <w:gridCol w:w="3696"/>
      </w:tblGrid>
      <w:tr w:rsidR="00C232B3" w14:paraId="59898DDA" w14:textId="77777777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AB326B" w14:textId="77777777" w:rsidR="00C232B3" w:rsidRDefault="00851262">
            <w:pPr>
              <w:pStyle w:val="Zkladntext20"/>
              <w:framePr w:w="8016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</w:pPr>
            <w:r>
              <w:rPr>
                <w:rStyle w:val="Zkladntext213ptTunNekurzva"/>
              </w:rPr>
              <w:t>Fakturace 2022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9F590" w14:textId="77777777" w:rsidR="00C232B3" w:rsidRDefault="00851262">
            <w:pPr>
              <w:pStyle w:val="Zkladntext20"/>
              <w:framePr w:w="8016" w:wrap="notBeside" w:vAnchor="text" w:hAnchor="text" w:xAlign="center" w:y="1"/>
              <w:shd w:val="clear" w:color="auto" w:fill="auto"/>
              <w:spacing w:line="220" w:lineRule="exact"/>
              <w:ind w:right="220" w:firstLine="0"/>
              <w:jc w:val="right"/>
            </w:pPr>
            <w:r>
              <w:rPr>
                <w:rStyle w:val="Zkladntext2TunNekurzva"/>
              </w:rPr>
              <w:t>odhad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E52C0" w14:textId="77777777" w:rsidR="00C232B3" w:rsidRDefault="00851262">
            <w:pPr>
              <w:pStyle w:val="Zkladntext20"/>
              <w:framePr w:w="8016" w:wrap="notBeside" w:vAnchor="text" w:hAnchor="text" w:xAlign="center" w:y="1"/>
              <w:shd w:val="clear" w:color="auto" w:fill="auto"/>
              <w:spacing w:line="260" w:lineRule="exact"/>
              <w:ind w:right="240" w:firstLine="0"/>
              <w:jc w:val="right"/>
            </w:pPr>
            <w:r>
              <w:rPr>
                <w:rStyle w:val="Zkladntext213ptTunNekurzva"/>
              </w:rPr>
              <w:t>13 915 093 Kč</w:t>
            </w:r>
          </w:p>
        </w:tc>
      </w:tr>
      <w:tr w:rsidR="00C232B3" w14:paraId="34C2C2C6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3D903" w14:textId="77777777" w:rsidR="00C232B3" w:rsidRDefault="00851262">
            <w:pPr>
              <w:pStyle w:val="Zkladntext20"/>
              <w:framePr w:w="8016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Zkladntext2TunNekurzva"/>
              </w:rPr>
              <w:t>Elektřina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790262" w14:textId="77777777" w:rsidR="00C232B3" w:rsidRDefault="00851262">
            <w:pPr>
              <w:pStyle w:val="Zkladntext20"/>
              <w:framePr w:w="8016" w:wrap="notBeside" w:vAnchor="text" w:hAnchor="text" w:xAlign="center" w:y="1"/>
              <w:shd w:val="clear" w:color="auto" w:fill="auto"/>
              <w:spacing w:line="220" w:lineRule="exact"/>
              <w:ind w:right="220" w:firstLine="0"/>
              <w:jc w:val="right"/>
            </w:pPr>
            <w:proofErr w:type="gramStart"/>
            <w:r>
              <w:rPr>
                <w:rStyle w:val="Zkladntext2TunNekurzva"/>
              </w:rPr>
              <w:t>1,59%</w:t>
            </w:r>
            <w:proofErr w:type="gram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D4F94" w14:textId="77777777" w:rsidR="00C232B3" w:rsidRDefault="00851262">
            <w:pPr>
              <w:pStyle w:val="Zkladntext20"/>
              <w:framePr w:w="8016" w:wrap="notBeside" w:vAnchor="text" w:hAnchor="text" w:xAlign="center" w:y="1"/>
              <w:shd w:val="clear" w:color="auto" w:fill="auto"/>
              <w:spacing w:line="220" w:lineRule="exact"/>
              <w:ind w:right="240" w:firstLine="0"/>
              <w:jc w:val="right"/>
            </w:pPr>
            <w:r>
              <w:rPr>
                <w:rStyle w:val="Zkladntext2Nekurzva"/>
              </w:rPr>
              <w:t>221 250 Kč</w:t>
            </w:r>
          </w:p>
        </w:tc>
      </w:tr>
      <w:tr w:rsidR="00C232B3" w14:paraId="07BEB777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B6EFE3" w14:textId="77777777" w:rsidR="00C232B3" w:rsidRDefault="00851262">
            <w:pPr>
              <w:pStyle w:val="Zkladntext20"/>
              <w:framePr w:w="8016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Zkladntext2TunNekurzva"/>
              </w:rPr>
              <w:t>Plyn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1D95A8" w14:textId="77777777" w:rsidR="00C232B3" w:rsidRDefault="00851262">
            <w:pPr>
              <w:pStyle w:val="Zkladntext20"/>
              <w:framePr w:w="8016" w:wrap="notBeside" w:vAnchor="text" w:hAnchor="text" w:xAlign="center" w:y="1"/>
              <w:shd w:val="clear" w:color="auto" w:fill="auto"/>
              <w:spacing w:line="220" w:lineRule="exact"/>
              <w:ind w:right="220" w:firstLine="0"/>
              <w:jc w:val="right"/>
            </w:pPr>
            <w:proofErr w:type="gramStart"/>
            <w:r>
              <w:rPr>
                <w:rStyle w:val="Zkladntext2TunNekurzva"/>
              </w:rPr>
              <w:t>12,45%</w:t>
            </w:r>
            <w:proofErr w:type="gram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31EBA" w14:textId="77777777" w:rsidR="00C232B3" w:rsidRDefault="00851262">
            <w:pPr>
              <w:pStyle w:val="Zkladntext20"/>
              <w:framePr w:w="8016" w:wrap="notBeside" w:vAnchor="text" w:hAnchor="text" w:xAlign="center" w:y="1"/>
              <w:shd w:val="clear" w:color="auto" w:fill="auto"/>
              <w:spacing w:line="220" w:lineRule="exact"/>
              <w:ind w:right="240" w:firstLine="0"/>
              <w:jc w:val="right"/>
            </w:pPr>
            <w:r>
              <w:rPr>
                <w:rStyle w:val="Zkladntext2Nekurzva"/>
              </w:rPr>
              <w:t>1 732 429 Kč</w:t>
            </w:r>
          </w:p>
        </w:tc>
      </w:tr>
      <w:tr w:rsidR="00C232B3" w14:paraId="6E65BFDE" w14:textId="77777777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91074E" w14:textId="77777777" w:rsidR="00C232B3" w:rsidRDefault="00851262">
            <w:pPr>
              <w:pStyle w:val="Zkladntext20"/>
              <w:framePr w:w="8016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Zkladntext2TunNekurzva"/>
              </w:rPr>
              <w:t>Celkem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D20237" w14:textId="77777777" w:rsidR="00C232B3" w:rsidRDefault="00851262">
            <w:pPr>
              <w:pStyle w:val="Zkladntext20"/>
              <w:framePr w:w="8016" w:wrap="notBeside" w:vAnchor="text" w:hAnchor="text" w:xAlign="center" w:y="1"/>
              <w:shd w:val="clear" w:color="auto" w:fill="auto"/>
              <w:spacing w:line="220" w:lineRule="exact"/>
              <w:ind w:right="220" w:firstLine="0"/>
              <w:jc w:val="right"/>
            </w:pPr>
            <w:proofErr w:type="gramStart"/>
            <w:r>
              <w:rPr>
                <w:rStyle w:val="Zkladntext2TunNekurzva"/>
              </w:rPr>
              <w:t>14,04%</w:t>
            </w:r>
            <w:proofErr w:type="gram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BF1BD" w14:textId="77777777" w:rsidR="00C232B3" w:rsidRDefault="00851262">
            <w:pPr>
              <w:pStyle w:val="Zkladntext20"/>
              <w:framePr w:w="8016" w:wrap="notBeside" w:vAnchor="text" w:hAnchor="text" w:xAlign="center" w:y="1"/>
              <w:shd w:val="clear" w:color="auto" w:fill="auto"/>
              <w:spacing w:line="260" w:lineRule="exact"/>
              <w:ind w:right="240" w:firstLine="0"/>
              <w:jc w:val="right"/>
            </w:pPr>
            <w:r>
              <w:rPr>
                <w:rStyle w:val="Zkladntext213ptTunNekurzva"/>
              </w:rPr>
              <w:t>1953 679 Kč</w:t>
            </w:r>
          </w:p>
        </w:tc>
      </w:tr>
    </w:tbl>
    <w:p w14:paraId="507E8A2E" w14:textId="77777777" w:rsidR="00C232B3" w:rsidRDefault="00C232B3">
      <w:pPr>
        <w:framePr w:w="8016" w:wrap="notBeside" w:vAnchor="text" w:hAnchor="text" w:xAlign="center" w:y="1"/>
        <w:rPr>
          <w:sz w:val="2"/>
          <w:szCs w:val="2"/>
        </w:rPr>
      </w:pPr>
    </w:p>
    <w:p w14:paraId="2187DB28" w14:textId="77777777" w:rsidR="00C232B3" w:rsidRDefault="00C232B3">
      <w:pPr>
        <w:rPr>
          <w:sz w:val="2"/>
          <w:szCs w:val="2"/>
        </w:rPr>
      </w:pPr>
    </w:p>
    <w:p w14:paraId="73EF5C34" w14:textId="77777777" w:rsidR="00C232B3" w:rsidRDefault="00C232B3">
      <w:pPr>
        <w:rPr>
          <w:sz w:val="2"/>
          <w:szCs w:val="2"/>
        </w:rPr>
        <w:sectPr w:rsidR="00C232B3">
          <w:footerReference w:type="default" r:id="rId9"/>
          <w:headerReference w:type="first" r:id="rId10"/>
          <w:footerReference w:type="first" r:id="rId11"/>
          <w:pgSz w:w="16840" w:h="11900" w:orient="landscape"/>
          <w:pgMar w:top="1414" w:right="6730" w:bottom="1414" w:left="2093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3"/>
        <w:gridCol w:w="2861"/>
        <w:gridCol w:w="6120"/>
      </w:tblGrid>
      <w:tr w:rsidR="00C232B3" w14:paraId="680337D4" w14:textId="77777777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132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12C74" w14:textId="77777777" w:rsidR="00C232B3" w:rsidRDefault="00851262">
            <w:pPr>
              <w:pStyle w:val="Zkladntext20"/>
              <w:framePr w:w="13224" w:wrap="notBeside" w:vAnchor="text" w:hAnchor="text" w:xAlign="center" w:y="1"/>
              <w:shd w:val="clear" w:color="auto" w:fill="auto"/>
              <w:spacing w:line="220" w:lineRule="exact"/>
              <w:ind w:left="300" w:firstLine="0"/>
              <w:jc w:val="left"/>
            </w:pPr>
            <w:r>
              <w:rPr>
                <w:rStyle w:val="Zkladntext2TunNekurzva"/>
              </w:rPr>
              <w:lastRenderedPageBreak/>
              <w:t xml:space="preserve">Energie pro výrobu </w:t>
            </w:r>
            <w:proofErr w:type="gramStart"/>
            <w:r>
              <w:rPr>
                <w:rStyle w:val="Zkladntext2TunNekurzva"/>
              </w:rPr>
              <w:t>LEASTEX - ELEKTŘINA</w:t>
            </w:r>
            <w:proofErr w:type="gramEnd"/>
          </w:p>
        </w:tc>
      </w:tr>
      <w:tr w:rsidR="00C232B3" w14:paraId="4E1950E1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81AA1D" w14:textId="77777777" w:rsidR="00C232B3" w:rsidRDefault="00851262">
            <w:pPr>
              <w:pStyle w:val="Zkladntext20"/>
              <w:framePr w:w="13224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Nekurzva"/>
              </w:rPr>
              <w:t>Tržby LEASTEX (RENATEX CZ) 2022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7FC2B" w14:textId="77777777" w:rsidR="00C232B3" w:rsidRDefault="00851262">
            <w:pPr>
              <w:pStyle w:val="Zkladntext20"/>
              <w:framePr w:w="13224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</w:pPr>
            <w:r>
              <w:rPr>
                <w:rStyle w:val="Zkladntext2TunNekurzva"/>
              </w:rPr>
              <w:t>263 403 910 Kč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41CB19" w14:textId="77777777" w:rsidR="00C232B3" w:rsidRDefault="00C232B3">
            <w:pPr>
              <w:framePr w:w="13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32B3" w14:paraId="39D5F5AF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409690" w14:textId="77777777" w:rsidR="00C232B3" w:rsidRDefault="00851262">
            <w:pPr>
              <w:pStyle w:val="Zkladntext20"/>
              <w:framePr w:w="13224" w:wrap="notBeside" w:vAnchor="text" w:hAnchor="text" w:xAlign="center" w:y="1"/>
              <w:shd w:val="clear" w:color="auto" w:fill="auto"/>
              <w:spacing w:line="312" w:lineRule="exact"/>
              <w:ind w:firstLine="0"/>
              <w:jc w:val="left"/>
            </w:pPr>
            <w:r>
              <w:rPr>
                <w:rStyle w:val="Zkladntext2TunNekurzva"/>
              </w:rPr>
              <w:t xml:space="preserve">Objem elektřiny potřebný pro </w:t>
            </w:r>
            <w:r>
              <w:rPr>
                <w:rStyle w:val="Zkladntext2TunNekurzva"/>
              </w:rPr>
              <w:t>celkovou výrobu v Kč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DCEF74" w14:textId="77777777" w:rsidR="00C232B3" w:rsidRDefault="00851262">
            <w:pPr>
              <w:pStyle w:val="Zkladntext20"/>
              <w:framePr w:w="13224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</w:pPr>
            <w:r>
              <w:rPr>
                <w:rStyle w:val="Zkladntext2TunNekurzva"/>
              </w:rPr>
              <w:t>4 619 736 Kč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DAE025" w14:textId="77777777" w:rsidR="00C232B3" w:rsidRDefault="00C232B3">
            <w:pPr>
              <w:framePr w:w="13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32B3" w14:paraId="24661F21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3F195B" w14:textId="77777777" w:rsidR="00C232B3" w:rsidRDefault="00851262">
            <w:pPr>
              <w:pStyle w:val="Zkladntext20"/>
              <w:framePr w:w="13224" w:wrap="notBeside" w:vAnchor="text" w:hAnchor="text" w:xAlign="center" w:y="1"/>
              <w:shd w:val="clear" w:color="auto" w:fill="auto"/>
              <w:spacing w:line="312" w:lineRule="exact"/>
              <w:ind w:firstLine="0"/>
              <w:jc w:val="left"/>
            </w:pPr>
            <w:r>
              <w:rPr>
                <w:rStyle w:val="Zkladntext2TunNekurzva"/>
              </w:rPr>
              <w:t>Jednotková cena za elektřinu pro rok 2022 (Kč/kWh)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CAFA4" w14:textId="77777777" w:rsidR="00C232B3" w:rsidRDefault="00851262">
            <w:pPr>
              <w:pStyle w:val="Zkladntext20"/>
              <w:framePr w:w="13224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</w:pPr>
            <w:r>
              <w:rPr>
                <w:rStyle w:val="Zkladntext2TunNekurzva"/>
              </w:rPr>
              <w:t>2,54 Kč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B22E3" w14:textId="77777777" w:rsidR="00C232B3" w:rsidRDefault="00851262">
            <w:pPr>
              <w:pStyle w:val="Zkladntext20"/>
              <w:framePr w:w="13224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Zkladntext2Nekurzva"/>
              </w:rPr>
              <w:t>fixace do 31.12.2022</w:t>
            </w:r>
          </w:p>
        </w:tc>
      </w:tr>
      <w:tr w:rsidR="00C232B3" w14:paraId="4617DC44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C50575" w14:textId="77777777" w:rsidR="00C232B3" w:rsidRDefault="00851262">
            <w:pPr>
              <w:pStyle w:val="Zkladntext20"/>
              <w:framePr w:w="13224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Nekurzva"/>
              </w:rPr>
              <w:t>Podíl elektřiny na výrobě v %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F5CDB" w14:textId="77777777" w:rsidR="00C232B3" w:rsidRDefault="00851262">
            <w:pPr>
              <w:pStyle w:val="Zkladntext20"/>
              <w:framePr w:w="13224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</w:pPr>
            <w:proofErr w:type="gramStart"/>
            <w:r>
              <w:rPr>
                <w:rStyle w:val="Zkladntext2TunNekurzva"/>
              </w:rPr>
              <w:t>1,75%</w:t>
            </w:r>
            <w:proofErr w:type="gram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A0112" w14:textId="77777777" w:rsidR="00C232B3" w:rsidRDefault="00851262">
            <w:pPr>
              <w:pStyle w:val="Zkladntext20"/>
              <w:framePr w:w="13224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Zkladntext2Nekurzva"/>
              </w:rPr>
              <w:t>fixace do 31.12.2023</w:t>
            </w:r>
          </w:p>
        </w:tc>
      </w:tr>
      <w:tr w:rsidR="00C232B3" w14:paraId="2824042B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3224" w:type="dxa"/>
            <w:gridSpan w:val="3"/>
            <w:shd w:val="clear" w:color="auto" w:fill="FFFFFF"/>
          </w:tcPr>
          <w:p w14:paraId="1C69F68B" w14:textId="77777777" w:rsidR="00C232B3" w:rsidRDefault="00C232B3">
            <w:pPr>
              <w:framePr w:w="13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32B3" w14:paraId="59FD47B0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42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C0BF04" w14:textId="77777777" w:rsidR="00C232B3" w:rsidRDefault="00851262">
            <w:pPr>
              <w:pStyle w:val="Zkladntext20"/>
              <w:framePr w:w="13224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Nekurzva"/>
              </w:rPr>
              <w:t>Nákup pro rok 2023</w:t>
            </w:r>
          </w:p>
        </w:tc>
        <w:tc>
          <w:tcPr>
            <w:tcW w:w="28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6CA450" w14:textId="77777777" w:rsidR="00C232B3" w:rsidRDefault="00851262">
            <w:pPr>
              <w:pStyle w:val="Zkladntext20"/>
              <w:framePr w:w="13224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</w:pPr>
            <w:r>
              <w:rPr>
                <w:rStyle w:val="Zkladntext2TunNekurzva"/>
              </w:rPr>
              <w:t>8 802 962 Kč</w:t>
            </w:r>
          </w:p>
        </w:tc>
        <w:tc>
          <w:tcPr>
            <w:tcW w:w="6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8832E" w14:textId="77777777" w:rsidR="00C232B3" w:rsidRDefault="00851262">
            <w:pPr>
              <w:pStyle w:val="Zkladntext20"/>
              <w:framePr w:w="13224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Zkladntext2Nekurzva"/>
              </w:rPr>
              <w:t xml:space="preserve">Výpočet dle jednotkové ceny </w:t>
            </w:r>
            <w:r>
              <w:rPr>
                <w:rStyle w:val="Zkladntext2Nekurzva"/>
              </w:rPr>
              <w:t>(</w:t>
            </w:r>
            <w:proofErr w:type="spellStart"/>
            <w:proofErr w:type="gramStart"/>
            <w:r>
              <w:rPr>
                <w:rStyle w:val="Zkladntext2Nekurzva"/>
              </w:rPr>
              <w:t>viz.níže</w:t>
            </w:r>
            <w:proofErr w:type="spellEnd"/>
            <w:proofErr w:type="gramEnd"/>
            <w:r>
              <w:rPr>
                <w:rStyle w:val="Zkladntext2Nekurzva"/>
              </w:rPr>
              <w:t>)</w:t>
            </w:r>
          </w:p>
        </w:tc>
      </w:tr>
      <w:tr w:rsidR="00C232B3" w14:paraId="6B773E8B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B40BD1" w14:textId="77777777" w:rsidR="00C232B3" w:rsidRDefault="00851262">
            <w:pPr>
              <w:pStyle w:val="Zkladntext20"/>
              <w:framePr w:w="13224" w:wrap="notBeside" w:vAnchor="text" w:hAnchor="text" w:xAlign="center" w:y="1"/>
              <w:shd w:val="clear" w:color="auto" w:fill="auto"/>
              <w:spacing w:line="312" w:lineRule="exact"/>
              <w:ind w:firstLine="0"/>
              <w:jc w:val="left"/>
            </w:pPr>
            <w:r>
              <w:rPr>
                <w:rStyle w:val="Zkladntext2TunNekurzva"/>
              </w:rPr>
              <w:t>Jednotková cena za elektřinu pro rok 2023 (Kč/kWh)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64BCE" w14:textId="77777777" w:rsidR="00C232B3" w:rsidRDefault="00851262">
            <w:pPr>
              <w:pStyle w:val="Zkladntext20"/>
              <w:framePr w:w="13224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</w:pPr>
            <w:r>
              <w:rPr>
                <w:rStyle w:val="Zkladntext2TunNekurzva"/>
              </w:rPr>
              <w:t>4,84 Kč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719D8" w14:textId="77777777" w:rsidR="00C232B3" w:rsidRDefault="00851262">
            <w:pPr>
              <w:pStyle w:val="Zkladntext20"/>
              <w:framePr w:w="13224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Zkladntext2Nekurzva"/>
              </w:rPr>
              <w:t xml:space="preserve">Cena </w:t>
            </w:r>
            <w:proofErr w:type="spellStart"/>
            <w:r>
              <w:rPr>
                <w:rStyle w:val="Zkladntext2Nekurzva"/>
              </w:rPr>
              <w:t>zastropování</w:t>
            </w:r>
            <w:proofErr w:type="spellEnd"/>
            <w:r>
              <w:rPr>
                <w:rStyle w:val="Zkladntext2Nekurzva"/>
              </w:rPr>
              <w:t xml:space="preserve"> vč. distribuce</w:t>
            </w:r>
          </w:p>
        </w:tc>
      </w:tr>
      <w:tr w:rsidR="00C232B3" w14:paraId="6AB5E364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A75AD9" w14:textId="77777777" w:rsidR="00C232B3" w:rsidRDefault="00851262">
            <w:pPr>
              <w:pStyle w:val="Zkladntext20"/>
              <w:framePr w:w="13224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Nekurzva"/>
              </w:rPr>
              <w:t>Délka nákupu energie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551684" w14:textId="77777777" w:rsidR="00C232B3" w:rsidRDefault="00851262">
            <w:pPr>
              <w:pStyle w:val="Zkladntext20"/>
              <w:framePr w:w="13224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</w:pPr>
            <w:r>
              <w:rPr>
                <w:rStyle w:val="Zkladntext2TunNekurzva"/>
              </w:rPr>
              <w:t>3Q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4D9E13" w14:textId="77777777" w:rsidR="00C232B3" w:rsidRDefault="00C232B3">
            <w:pPr>
              <w:framePr w:w="13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32B3" w14:paraId="06FDBDE8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3224" w:type="dxa"/>
            <w:gridSpan w:val="3"/>
            <w:shd w:val="clear" w:color="auto" w:fill="FFFFFF"/>
          </w:tcPr>
          <w:p w14:paraId="5EE15EC6" w14:textId="77777777" w:rsidR="00C232B3" w:rsidRDefault="00C232B3">
            <w:pPr>
              <w:framePr w:w="13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32B3" w14:paraId="7CB564D3" w14:textId="77777777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42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6B16F1" w14:textId="77777777" w:rsidR="00C232B3" w:rsidRDefault="00851262">
            <w:pPr>
              <w:pStyle w:val="Zkladntext20"/>
              <w:framePr w:w="13224" w:wrap="notBeside" w:vAnchor="text" w:hAnchor="text" w:xAlign="center" w:y="1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Zkladntext2TunNekurzva"/>
              </w:rPr>
              <w:t xml:space="preserve">Navýšení ceny za energii v </w:t>
            </w:r>
            <w:r>
              <w:rPr>
                <w:rStyle w:val="Zkladntext2Tun0"/>
                <w:i/>
                <w:iCs/>
              </w:rPr>
              <w:t>%</w:t>
            </w:r>
          </w:p>
        </w:tc>
        <w:tc>
          <w:tcPr>
            <w:tcW w:w="28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5BF517" w14:textId="77777777" w:rsidR="00C232B3" w:rsidRDefault="00851262">
            <w:pPr>
              <w:pStyle w:val="Zkladntext20"/>
              <w:framePr w:w="13224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</w:pPr>
            <w:proofErr w:type="gramStart"/>
            <w:r>
              <w:rPr>
                <w:rStyle w:val="Zkladntext2TunNekurzva"/>
              </w:rPr>
              <w:t>90,55%</w:t>
            </w:r>
            <w:proofErr w:type="gramEnd"/>
          </w:p>
        </w:tc>
        <w:tc>
          <w:tcPr>
            <w:tcW w:w="6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D64F85" w14:textId="77777777" w:rsidR="00C232B3" w:rsidRDefault="00C232B3">
            <w:pPr>
              <w:framePr w:w="13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32B3" w14:paraId="76D03E64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9E5BE" w14:textId="77777777" w:rsidR="00C232B3" w:rsidRDefault="00851262">
            <w:pPr>
              <w:pStyle w:val="Zkladntext20"/>
              <w:framePr w:w="13224" w:wrap="notBeside" w:vAnchor="text" w:hAnchor="text" w:xAlign="center" w:y="1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Zkladntext2TunNekurzva"/>
              </w:rPr>
              <w:t>Navýšení ceny za energii v Kč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1F83DE" w14:textId="77777777" w:rsidR="00C232B3" w:rsidRDefault="00851262">
            <w:pPr>
              <w:pStyle w:val="Zkladntext20"/>
              <w:framePr w:w="13224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</w:pPr>
            <w:r>
              <w:rPr>
                <w:rStyle w:val="Zkladntext2TunNekurzva"/>
              </w:rPr>
              <w:t>4 183 226 Kč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1286F6" w14:textId="77777777" w:rsidR="00C232B3" w:rsidRDefault="00C232B3">
            <w:pPr>
              <w:framePr w:w="13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32B3" w14:paraId="48DB78D4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676EB" w14:textId="77777777" w:rsidR="00C232B3" w:rsidRDefault="00851262">
            <w:pPr>
              <w:pStyle w:val="Zkladntext20"/>
              <w:framePr w:w="13224" w:wrap="notBeside" w:vAnchor="text" w:hAnchor="text" w:xAlign="center" w:y="1"/>
              <w:shd w:val="clear" w:color="auto" w:fill="auto"/>
              <w:spacing w:line="307" w:lineRule="exact"/>
              <w:ind w:left="160" w:firstLine="0"/>
              <w:jc w:val="left"/>
            </w:pPr>
            <w:r>
              <w:rPr>
                <w:rStyle w:val="Zkladntext2TunNekurzva"/>
              </w:rPr>
              <w:t xml:space="preserve">Vliv navýšení ceny energie na cenu </w:t>
            </w:r>
            <w:r>
              <w:rPr>
                <w:rStyle w:val="Zkladntext2TunNekurzva"/>
              </w:rPr>
              <w:t>služby v %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CE11F" w14:textId="77777777" w:rsidR="00C232B3" w:rsidRDefault="00851262">
            <w:pPr>
              <w:pStyle w:val="Zkladntext20"/>
              <w:framePr w:w="13224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</w:pPr>
            <w:proofErr w:type="gramStart"/>
            <w:r>
              <w:rPr>
                <w:rStyle w:val="Zkladntext2TunNekurzva"/>
              </w:rPr>
              <w:t>1,59%</w:t>
            </w:r>
            <w:proofErr w:type="gram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95549A" w14:textId="77777777" w:rsidR="00C232B3" w:rsidRDefault="00C232B3">
            <w:pPr>
              <w:framePr w:w="1322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6B73189" w14:textId="77777777" w:rsidR="00C232B3" w:rsidRDefault="00C232B3">
      <w:pPr>
        <w:framePr w:w="13224" w:wrap="notBeside" w:vAnchor="text" w:hAnchor="text" w:xAlign="center" w:y="1"/>
        <w:rPr>
          <w:sz w:val="2"/>
          <w:szCs w:val="2"/>
        </w:rPr>
      </w:pPr>
    </w:p>
    <w:p w14:paraId="5CF42A69" w14:textId="77777777" w:rsidR="00C232B3" w:rsidRDefault="00C232B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2856"/>
        <w:gridCol w:w="6125"/>
      </w:tblGrid>
      <w:tr w:rsidR="00C232B3" w14:paraId="4AF3277B" w14:textId="7777777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13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BEF97" w14:textId="77777777" w:rsidR="00C232B3" w:rsidRDefault="00851262">
            <w:pPr>
              <w:pStyle w:val="Zkladntext20"/>
              <w:framePr w:w="13229" w:wrap="notBeside" w:vAnchor="text" w:hAnchor="text" w:xAlign="center" w:y="1"/>
              <w:shd w:val="clear" w:color="auto" w:fill="auto"/>
              <w:spacing w:line="300" w:lineRule="exact"/>
              <w:ind w:left="340" w:firstLine="0"/>
              <w:jc w:val="left"/>
            </w:pPr>
            <w:r>
              <w:rPr>
                <w:rStyle w:val="Zkladntext215ptTunNekurzva"/>
              </w:rPr>
              <w:lastRenderedPageBreak/>
              <w:t>Energie pro výrobu LEASTEX * PLYN</w:t>
            </w:r>
          </w:p>
        </w:tc>
      </w:tr>
      <w:tr w:rsidR="00C232B3" w14:paraId="400F2CB4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3E794A" w14:textId="77777777" w:rsidR="00C232B3" w:rsidRDefault="00851262">
            <w:pPr>
              <w:pStyle w:val="Zkladntext20"/>
              <w:framePr w:w="13229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Nekurzva"/>
              </w:rPr>
              <w:t>Tržby LEASTEX (RENATEX CZ) 2022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C00366" w14:textId="77777777" w:rsidR="00C232B3" w:rsidRDefault="00851262">
            <w:pPr>
              <w:pStyle w:val="Zkladntext20"/>
              <w:framePr w:w="13229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</w:pPr>
            <w:r>
              <w:rPr>
                <w:rStyle w:val="Zkladntext2TunNekurzva"/>
              </w:rPr>
              <w:t>263 403 910 Kč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4F08BE" w14:textId="77777777" w:rsidR="00C232B3" w:rsidRDefault="00C232B3">
            <w:pPr>
              <w:framePr w:w="132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32B3" w14:paraId="2AD34763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32BA67" w14:textId="77777777" w:rsidR="00C232B3" w:rsidRDefault="00851262">
            <w:pPr>
              <w:pStyle w:val="Zkladntext20"/>
              <w:framePr w:w="13229" w:wrap="notBeside" w:vAnchor="text" w:hAnchor="text" w:xAlign="center" w:y="1"/>
              <w:shd w:val="clear" w:color="auto" w:fill="auto"/>
              <w:spacing w:line="312" w:lineRule="exact"/>
              <w:ind w:firstLine="0"/>
              <w:jc w:val="left"/>
            </w:pPr>
            <w:r>
              <w:rPr>
                <w:rStyle w:val="Zkladntext2TunNekurzva"/>
              </w:rPr>
              <w:t>Objem plynu potřebný pro celkovou výrobu v Kč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25C00F" w14:textId="77777777" w:rsidR="00C232B3" w:rsidRDefault="00851262">
            <w:pPr>
              <w:pStyle w:val="Zkladntext20"/>
              <w:framePr w:w="13229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</w:pPr>
            <w:r>
              <w:rPr>
                <w:rStyle w:val="Zkladntext2TunNekurzva"/>
              </w:rPr>
              <w:t>9 908 315 Kč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45D397" w14:textId="77777777" w:rsidR="00C232B3" w:rsidRDefault="00C232B3">
            <w:pPr>
              <w:framePr w:w="132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32B3" w14:paraId="55213A07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665A70" w14:textId="77777777" w:rsidR="00C232B3" w:rsidRDefault="00851262">
            <w:pPr>
              <w:pStyle w:val="Zkladntext20"/>
              <w:framePr w:w="13229" w:wrap="notBeside" w:vAnchor="text" w:hAnchor="text" w:xAlign="center" w:y="1"/>
              <w:shd w:val="clear" w:color="auto" w:fill="auto"/>
              <w:spacing w:line="307" w:lineRule="exact"/>
              <w:ind w:firstLine="0"/>
              <w:jc w:val="left"/>
            </w:pPr>
            <w:r>
              <w:rPr>
                <w:rStyle w:val="Zkladntext2TunNekurzva"/>
              </w:rPr>
              <w:t>Jednotková cena za plyn pro rok 2022 (Kč/</w:t>
            </w:r>
            <w:proofErr w:type="spellStart"/>
            <w:r>
              <w:rPr>
                <w:rStyle w:val="Zkladntext2TunNekurzva"/>
              </w:rPr>
              <w:t>MWh</w:t>
            </w:r>
            <w:proofErr w:type="spellEnd"/>
            <w:r>
              <w:rPr>
                <w:rStyle w:val="Zkladntext2TunNekurzva"/>
              </w:rPr>
              <w:t>)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A83A61" w14:textId="77777777" w:rsidR="00C232B3" w:rsidRDefault="00851262">
            <w:pPr>
              <w:pStyle w:val="Zkladntext20"/>
              <w:framePr w:w="13229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TunNekurzva"/>
              </w:rPr>
              <w:t>454,05 Kč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45DDA" w14:textId="77777777" w:rsidR="00C232B3" w:rsidRDefault="00851262">
            <w:pPr>
              <w:pStyle w:val="Zkladntext20"/>
              <w:framePr w:w="13229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Zkladntext2Nekurzva"/>
              </w:rPr>
              <w:t>fixace do 31.12.2022</w:t>
            </w:r>
          </w:p>
        </w:tc>
      </w:tr>
      <w:tr w:rsidR="00C232B3" w14:paraId="3ACFC344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BC0378" w14:textId="77777777" w:rsidR="00C232B3" w:rsidRDefault="00851262">
            <w:pPr>
              <w:pStyle w:val="Zkladntext20"/>
              <w:framePr w:w="13229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Nekurzva"/>
              </w:rPr>
              <w:t xml:space="preserve">Podíl </w:t>
            </w:r>
            <w:r>
              <w:rPr>
                <w:rStyle w:val="Zkladntext2TunNekurzva"/>
              </w:rPr>
              <w:t>plynu na výrobě v %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DE0623" w14:textId="77777777" w:rsidR="00C232B3" w:rsidRDefault="00851262">
            <w:pPr>
              <w:pStyle w:val="Zkladntext20"/>
              <w:framePr w:w="13229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</w:pPr>
            <w:proofErr w:type="gramStart"/>
            <w:r>
              <w:rPr>
                <w:rStyle w:val="Zkladntext2TunNekurzva"/>
              </w:rPr>
              <w:t>3,76%</w:t>
            </w:r>
            <w:proofErr w:type="gramEnd"/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E23C9" w14:textId="77777777" w:rsidR="00C232B3" w:rsidRDefault="00851262">
            <w:pPr>
              <w:pStyle w:val="Zkladntext20"/>
              <w:framePr w:w="13229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Zkladntext2Nekurzva"/>
              </w:rPr>
              <w:t>fixace do 31.12.2023</w:t>
            </w:r>
          </w:p>
        </w:tc>
      </w:tr>
      <w:tr w:rsidR="00C232B3" w14:paraId="6A1C2E4A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3229" w:type="dxa"/>
            <w:gridSpan w:val="3"/>
            <w:shd w:val="clear" w:color="auto" w:fill="FFFFFF"/>
          </w:tcPr>
          <w:p w14:paraId="4F82DB19" w14:textId="77777777" w:rsidR="00C232B3" w:rsidRDefault="00C232B3">
            <w:pPr>
              <w:framePr w:w="132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32B3" w14:paraId="5C485CCF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28AF6A" w14:textId="77777777" w:rsidR="00C232B3" w:rsidRDefault="00851262">
            <w:pPr>
              <w:pStyle w:val="Zkladntext20"/>
              <w:framePr w:w="13229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Zkladntext2TunNekurzva"/>
              </w:rPr>
              <w:t xml:space="preserve">Nákup pro rok </w:t>
            </w:r>
            <w:proofErr w:type="gramStart"/>
            <w:r>
              <w:rPr>
                <w:rStyle w:val="Zkladntext2TunNekurzva"/>
              </w:rPr>
              <w:t>202S</w:t>
            </w:r>
            <w:proofErr w:type="gramEnd"/>
          </w:p>
        </w:tc>
        <w:tc>
          <w:tcPr>
            <w:tcW w:w="28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DE49E0" w14:textId="77777777" w:rsidR="00C232B3" w:rsidRDefault="00851262">
            <w:pPr>
              <w:pStyle w:val="Zkladntext20"/>
              <w:framePr w:w="13229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</w:pPr>
            <w:r>
              <w:rPr>
                <w:rStyle w:val="Zkladntext2TunNekurzva"/>
              </w:rPr>
              <w:t>42 705 893 Kč</w:t>
            </w:r>
          </w:p>
        </w:tc>
        <w:tc>
          <w:tcPr>
            <w:tcW w:w="6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50471" w14:textId="77777777" w:rsidR="00C232B3" w:rsidRDefault="00851262">
            <w:pPr>
              <w:pStyle w:val="Zkladntext20"/>
              <w:framePr w:w="13229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Zkladntext2Nekurzva"/>
              </w:rPr>
              <w:t>Výpočet dle jednotkové ceny (</w:t>
            </w:r>
            <w:proofErr w:type="spellStart"/>
            <w:proofErr w:type="gramStart"/>
            <w:r>
              <w:rPr>
                <w:rStyle w:val="Zkladntext2Nekurzva"/>
              </w:rPr>
              <w:t>viz.níže</w:t>
            </w:r>
            <w:proofErr w:type="spellEnd"/>
            <w:proofErr w:type="gramEnd"/>
            <w:r>
              <w:rPr>
                <w:rStyle w:val="Zkladntext2Nekurzva"/>
              </w:rPr>
              <w:t>)</w:t>
            </w:r>
          </w:p>
        </w:tc>
      </w:tr>
      <w:tr w:rsidR="00C232B3" w14:paraId="0140743D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1D517B" w14:textId="77777777" w:rsidR="00C232B3" w:rsidRDefault="00851262">
            <w:pPr>
              <w:pStyle w:val="Zkladntext20"/>
              <w:framePr w:w="13229" w:wrap="notBeside" w:vAnchor="text" w:hAnchor="text" w:xAlign="center" w:y="1"/>
              <w:shd w:val="clear" w:color="auto" w:fill="auto"/>
              <w:spacing w:line="317" w:lineRule="exact"/>
              <w:ind w:left="140" w:firstLine="0"/>
              <w:jc w:val="left"/>
            </w:pPr>
            <w:r>
              <w:rPr>
                <w:rStyle w:val="Zkladntext2TunNekurzva"/>
              </w:rPr>
              <w:t>Jednotková cena za plyn pro rok 2023 (Kč/</w:t>
            </w:r>
            <w:proofErr w:type="spellStart"/>
            <w:r>
              <w:rPr>
                <w:rStyle w:val="Zkladntext2TunNekurzva"/>
              </w:rPr>
              <w:t>MWh</w:t>
            </w:r>
            <w:proofErr w:type="spellEnd"/>
            <w:r>
              <w:rPr>
                <w:rStyle w:val="Zkladntext2TunNekurzva"/>
              </w:rPr>
              <w:t>)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CBC530" w14:textId="77777777" w:rsidR="00C232B3" w:rsidRDefault="00851262">
            <w:pPr>
              <w:pStyle w:val="Zkladntext20"/>
              <w:framePr w:w="13229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TunNekurzva"/>
              </w:rPr>
              <w:t>1 957,00 Kč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86C52" w14:textId="77777777" w:rsidR="00C232B3" w:rsidRDefault="00851262">
            <w:pPr>
              <w:pStyle w:val="Zkladntext20"/>
              <w:framePr w:w="13229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Zkladntext2Nekurzva"/>
              </w:rPr>
              <w:t>Cena nákupu</w:t>
            </w:r>
          </w:p>
        </w:tc>
      </w:tr>
      <w:tr w:rsidR="00C232B3" w14:paraId="7E00ECF8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B8089A" w14:textId="77777777" w:rsidR="00C232B3" w:rsidRDefault="00851262">
            <w:pPr>
              <w:pStyle w:val="Zkladntext20"/>
              <w:framePr w:w="13229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Zkladntext2TunNekurzva"/>
              </w:rPr>
              <w:t>Délka nákupu energie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2EB784" w14:textId="77777777" w:rsidR="00C232B3" w:rsidRDefault="00851262">
            <w:pPr>
              <w:pStyle w:val="Zkladntext20"/>
              <w:framePr w:w="13229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</w:pPr>
            <w:r>
              <w:rPr>
                <w:rStyle w:val="Zkladntext2TunNekurzva"/>
              </w:rPr>
              <w:t>3Q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431171" w14:textId="77777777" w:rsidR="00C232B3" w:rsidRDefault="00C232B3">
            <w:pPr>
              <w:framePr w:w="132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32B3" w14:paraId="207FB7FA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3229" w:type="dxa"/>
            <w:gridSpan w:val="3"/>
            <w:shd w:val="clear" w:color="auto" w:fill="FFFFFF"/>
          </w:tcPr>
          <w:p w14:paraId="048FECE5" w14:textId="77777777" w:rsidR="00C232B3" w:rsidRDefault="00C232B3">
            <w:pPr>
              <w:framePr w:w="132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32B3" w14:paraId="0123D081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4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C1C0CB" w14:textId="77777777" w:rsidR="00C232B3" w:rsidRDefault="00851262">
            <w:pPr>
              <w:pStyle w:val="Zkladntext20"/>
              <w:framePr w:w="13229" w:wrap="notBeside" w:vAnchor="text" w:hAnchor="text" w:xAlign="center" w:y="1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Zkladntext2TunNekurzva"/>
              </w:rPr>
              <w:t>Navýšení ceny za energií v %</w:t>
            </w:r>
          </w:p>
        </w:tc>
        <w:tc>
          <w:tcPr>
            <w:tcW w:w="28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0E16D1" w14:textId="77777777" w:rsidR="00C232B3" w:rsidRDefault="00851262">
            <w:pPr>
              <w:pStyle w:val="Zkladntext20"/>
              <w:framePr w:w="13229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</w:pPr>
            <w:proofErr w:type="gramStart"/>
            <w:r>
              <w:rPr>
                <w:rStyle w:val="Zkladntext2TunNekurzva"/>
              </w:rPr>
              <w:t>331,01%</w:t>
            </w:r>
            <w:proofErr w:type="gramEnd"/>
          </w:p>
        </w:tc>
        <w:tc>
          <w:tcPr>
            <w:tcW w:w="6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8E3F6C" w14:textId="77777777" w:rsidR="00C232B3" w:rsidRDefault="00C232B3">
            <w:pPr>
              <w:framePr w:w="132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32B3" w14:paraId="5105E3A2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02962A" w14:textId="77777777" w:rsidR="00C232B3" w:rsidRDefault="00851262">
            <w:pPr>
              <w:pStyle w:val="Zkladntext20"/>
              <w:framePr w:w="13229" w:wrap="notBeside" w:vAnchor="text" w:hAnchor="text" w:xAlign="center" w:y="1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Zkladntext2TunNekurzva"/>
              </w:rPr>
              <w:t>Navýšení ceny za energii v Kč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47B708" w14:textId="77777777" w:rsidR="00C232B3" w:rsidRDefault="00851262">
            <w:pPr>
              <w:pStyle w:val="Zkladntext20"/>
              <w:framePr w:w="13229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</w:pPr>
            <w:r>
              <w:rPr>
                <w:rStyle w:val="Zkladntext2TunNekurzva"/>
              </w:rPr>
              <w:t>32 797 578 Kč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4570D2" w14:textId="77777777" w:rsidR="00C232B3" w:rsidRDefault="00C232B3">
            <w:pPr>
              <w:framePr w:w="132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32B3" w14:paraId="1400EB76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FA924B" w14:textId="77777777" w:rsidR="00C232B3" w:rsidRDefault="00851262">
            <w:pPr>
              <w:pStyle w:val="Zkladntext20"/>
              <w:framePr w:w="13229" w:wrap="notBeside" w:vAnchor="text" w:hAnchor="text" w:xAlign="center" w:y="1"/>
              <w:shd w:val="clear" w:color="auto" w:fill="auto"/>
              <w:spacing w:line="307" w:lineRule="exact"/>
              <w:ind w:left="160" w:firstLine="0"/>
              <w:jc w:val="left"/>
            </w:pPr>
            <w:r>
              <w:rPr>
                <w:rStyle w:val="Zkladntext2TunNekurzva"/>
              </w:rPr>
              <w:t>Vliv navýšení ceny energie na cenu služby v %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B3C49" w14:textId="77777777" w:rsidR="00C232B3" w:rsidRDefault="00851262">
            <w:pPr>
              <w:pStyle w:val="Zkladntext20"/>
              <w:framePr w:w="13229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</w:pPr>
            <w:proofErr w:type="gramStart"/>
            <w:r>
              <w:rPr>
                <w:rStyle w:val="Zkladntext2TunNekurzva"/>
              </w:rPr>
              <w:t>12,45%</w:t>
            </w:r>
            <w:proofErr w:type="gramEnd"/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D48BB8" w14:textId="77777777" w:rsidR="00C232B3" w:rsidRDefault="00C232B3">
            <w:pPr>
              <w:framePr w:w="1322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255CAA3" w14:textId="77777777" w:rsidR="00C232B3" w:rsidRDefault="00C232B3">
      <w:pPr>
        <w:framePr w:w="13229" w:wrap="notBeside" w:vAnchor="text" w:hAnchor="text" w:xAlign="center" w:y="1"/>
        <w:rPr>
          <w:sz w:val="2"/>
          <w:szCs w:val="2"/>
        </w:rPr>
      </w:pPr>
    </w:p>
    <w:p w14:paraId="304B8E9B" w14:textId="77777777" w:rsidR="00C232B3" w:rsidRDefault="00C232B3">
      <w:pPr>
        <w:rPr>
          <w:sz w:val="2"/>
          <w:szCs w:val="2"/>
        </w:rPr>
      </w:pPr>
    </w:p>
    <w:p w14:paraId="5DAA9D69" w14:textId="77777777" w:rsidR="00C232B3" w:rsidRDefault="00C232B3">
      <w:pPr>
        <w:rPr>
          <w:sz w:val="2"/>
          <w:szCs w:val="2"/>
        </w:rPr>
      </w:pPr>
    </w:p>
    <w:sectPr w:rsidR="00C232B3">
      <w:pgSz w:w="16840" w:h="11900" w:orient="landscape"/>
      <w:pgMar w:top="1106" w:right="2553" w:bottom="2354" w:left="10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F475B" w14:textId="77777777" w:rsidR="00851262" w:rsidRDefault="00851262">
      <w:r>
        <w:separator/>
      </w:r>
    </w:p>
  </w:endnote>
  <w:endnote w:type="continuationSeparator" w:id="0">
    <w:p w14:paraId="438AB5E8" w14:textId="77777777" w:rsidR="00851262" w:rsidRDefault="00851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4076" w14:textId="77777777" w:rsidR="00C232B3" w:rsidRDefault="00851262">
    <w:pPr>
      <w:rPr>
        <w:sz w:val="2"/>
        <w:szCs w:val="2"/>
      </w:rPr>
    </w:pPr>
    <w:r>
      <w:pict w14:anchorId="0ADD952C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7.15pt;margin-top:565pt;width:115.45pt;height:8.6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E188E64" w14:textId="77777777" w:rsidR="00C232B3" w:rsidRDefault="0085126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Klasifikace informací: Neveřejné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4545" w14:textId="77777777" w:rsidR="00C232B3" w:rsidRDefault="00851262">
    <w:pPr>
      <w:rPr>
        <w:sz w:val="2"/>
        <w:szCs w:val="2"/>
      </w:rPr>
    </w:pPr>
    <w:r>
      <w:pict w14:anchorId="179FB20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.35pt;margin-top:565.7pt;width:115.45pt;height:8.4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9414D80" w14:textId="77777777" w:rsidR="00C232B3" w:rsidRDefault="0085126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Klasifikace informací: Neveřejné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BEC7F" w14:textId="77777777" w:rsidR="00C232B3" w:rsidRDefault="00C232B3"/>
  </w:footnote>
  <w:footnote w:type="continuationSeparator" w:id="0">
    <w:p w14:paraId="4671FFB8" w14:textId="77777777" w:rsidR="00C232B3" w:rsidRDefault="00C232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0726" w14:textId="77777777" w:rsidR="00C232B3" w:rsidRDefault="00851262">
    <w:pPr>
      <w:rPr>
        <w:sz w:val="2"/>
        <w:szCs w:val="2"/>
      </w:rPr>
    </w:pPr>
    <w:r>
      <w:pict w14:anchorId="71B0685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7.4pt;margin-top:63.4pt;width:127.9pt;height:10.1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07235EA" w14:textId="77777777" w:rsidR="00C232B3" w:rsidRDefault="0085126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1pt"/>
                  </w:rPr>
                  <w:t xml:space="preserve">Příloha </w:t>
                </w:r>
                <w:r>
                  <w:rPr>
                    <w:rStyle w:val="ZhlavneboZpat1"/>
                  </w:rPr>
                  <w:t xml:space="preserve">č. </w:t>
                </w:r>
                <w:r>
                  <w:rPr>
                    <w:rStyle w:val="ZhlavneboZpat11pt"/>
                  </w:rPr>
                  <w:t>1 dodatku smlouvy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B6F14"/>
    <w:multiLevelType w:val="multilevel"/>
    <w:tmpl w:val="252A0466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7F6C57"/>
    <w:multiLevelType w:val="multilevel"/>
    <w:tmpl w:val="4702871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53306607">
    <w:abstractNumId w:val="1"/>
  </w:num>
  <w:num w:numId="2" w16cid:durableId="244002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2B3"/>
    <w:rsid w:val="00851262"/>
    <w:rsid w:val="00C2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BEDBE68"/>
  <w15:docId w15:val="{804AF96C-2AC7-4B76-8BC1-CC23E8AA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0"/>
      <w:sz w:val="50"/>
      <w:szCs w:val="50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111ptExact">
    <w:name w:val="Základní text (11) + 11 pt Exact"/>
    <w:basedOn w:val="Zkladntext11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Candara19ptdkovn1ptExact">
    <w:name w:val="Základní text (5) + Candara;19 pt;Řádkování 1 pt Exact"/>
    <w:basedOn w:val="Zkladntext5"/>
    <w:rPr>
      <w:rFonts w:ascii="Candara" w:eastAsia="Candara" w:hAnsi="Candara" w:cs="Candara"/>
      <w:b/>
      <w:bCs/>
      <w:i w:val="0"/>
      <w:iCs w:val="0"/>
      <w:smallCaps w:val="0"/>
      <w:strike w:val="0"/>
      <w:spacing w:val="30"/>
      <w:sz w:val="38"/>
      <w:szCs w:val="38"/>
      <w:u w:val="none"/>
    </w:rPr>
  </w:style>
  <w:style w:type="character" w:customStyle="1" w:styleId="Zkladntext12Exact">
    <w:name w:val="Základní text (12) Exact"/>
    <w:basedOn w:val="Standardnpsmoodstavce"/>
    <w:link w:val="Zkladntext12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-20"/>
      <w:sz w:val="24"/>
      <w:szCs w:val="24"/>
      <w:u w:val="none"/>
    </w:rPr>
  </w:style>
  <w:style w:type="character" w:customStyle="1" w:styleId="Zkladntext12Exact0">
    <w:name w:val="Základní text (12) Exact"/>
    <w:basedOn w:val="Zkladntext12Exact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30"/>
      <w:sz w:val="38"/>
      <w:szCs w:val="38"/>
      <w:u w:val="none"/>
    </w:rPr>
  </w:style>
  <w:style w:type="character" w:customStyle="1" w:styleId="Nadpis11">
    <w:name w:val="Nadpis #1"/>
    <w:basedOn w:val="Nadpis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0"/>
      <w:sz w:val="50"/>
      <w:szCs w:val="50"/>
      <w:u w:val="none"/>
    </w:rPr>
  </w:style>
  <w:style w:type="character" w:customStyle="1" w:styleId="Zkladntext311ptKurzvadkovn0pt">
    <w:name w:val="Základní text (3) + 11 pt;Kurzíva;Řádkování 0 pt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Tun">
    <w:name w:val="Základní text (5) + Tučné"/>
    <w:basedOn w:val="Zkladn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Zkladntext71">
    <w:name w:val="Základní text (7)"/>
    <w:basedOn w:val="Zkladntext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225ptNekurzvadkovn-1pt">
    <w:name w:val="Základní text (2) + 25 pt;Ne kurzíva;Řádkování -1 pt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0"/>
      <w:sz w:val="50"/>
      <w:szCs w:val="50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Tun">
    <w:name w:val="Základní text (8) + Tučné"/>
    <w:basedOn w:val="Zkladntext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9Netun">
    <w:name w:val="Základní text (9) + Ne tučné"/>
    <w:basedOn w:val="Zkladntext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10105pt">
    <w:name w:val="Základní text (10) + 10;5 pt"/>
    <w:basedOn w:val="Zkladntext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Exact">
    <w:name w:val="Základní text (6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Exact0">
    <w:name w:val="Základní text (6) Exact"/>
    <w:basedOn w:val="Zkladntext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13Exact">
    <w:name w:val="Základní text (13) Exact"/>
    <w:basedOn w:val="Standardnpsmoodstavce"/>
    <w:link w:val="Zkladntext1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Zkladntext13MalpsmenaExact">
    <w:name w:val="Základní text (13) + Malá písmena Exact"/>
    <w:basedOn w:val="Zkladntext13Exact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11ptTunKurzvaExact">
    <w:name w:val="Základní text (5) + 11 pt;Tučné;Kurzíva Exact"/>
    <w:basedOn w:val="Zkladntext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4Exact">
    <w:name w:val="Základní text (14) Exact"/>
    <w:basedOn w:val="Standardnpsmoodstavce"/>
    <w:link w:val="Zkladntext1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4Exact0">
    <w:name w:val="Základní text (14) Exact"/>
    <w:basedOn w:val="Zkladntext14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1511pt">
    <w:name w:val="Základní text (15) + 11 pt"/>
    <w:basedOn w:val="Zkladntext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7">
    <w:name w:val="Základní text (17)_"/>
    <w:basedOn w:val="Standardnpsmoodstavce"/>
    <w:link w:val="Zkladntext17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1pt">
    <w:name w:val="Záhlaví nebo Zápatí + 11 pt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3ptTunNekurzva">
    <w:name w:val="Základní text (2) + 13 pt;Tučné;Ne 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TunNekurzva">
    <w:name w:val="Základní text (2) + Tučné;Ne 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Nekurzva">
    <w:name w:val="Základní text (2) + Ne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5ptTunNekurzva">
    <w:name w:val="Základní text (2) + 15 pt;Tučné;Ne 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1" w:lineRule="exact"/>
      <w:jc w:val="both"/>
    </w:pPr>
    <w:rPr>
      <w:rFonts w:ascii="Calibri" w:eastAsia="Calibri" w:hAnsi="Calibri" w:cs="Calibri"/>
      <w:spacing w:val="-30"/>
      <w:sz w:val="50"/>
      <w:szCs w:val="50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0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i/>
      <w:iCs/>
      <w:spacing w:val="-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hanging="980"/>
      <w:jc w:val="both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21" w:lineRule="exact"/>
      <w:outlineLvl w:val="0"/>
    </w:pPr>
    <w:rPr>
      <w:rFonts w:ascii="Candara" w:eastAsia="Candara" w:hAnsi="Candara" w:cs="Candara"/>
      <w:spacing w:val="30"/>
      <w:sz w:val="38"/>
      <w:szCs w:val="3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1" w:lineRule="exact"/>
      <w:ind w:hanging="80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300" w:line="240" w:lineRule="exact"/>
      <w:ind w:hanging="76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20" w:line="0" w:lineRule="atLeast"/>
      <w:jc w:val="both"/>
    </w:pPr>
    <w:rPr>
      <w:rFonts w:ascii="Arial Narrow" w:eastAsia="Arial Narrow" w:hAnsi="Arial Narrow" w:cs="Arial Narrow"/>
      <w:spacing w:val="-10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0" w:lineRule="atLeast"/>
      <w:jc w:val="both"/>
      <w:outlineLvl w:val="1"/>
    </w:pPr>
    <w:rPr>
      <w:rFonts w:ascii="Calibri" w:eastAsia="Calibri" w:hAnsi="Calibri" w:cs="Calibri"/>
      <w:spacing w:val="-30"/>
      <w:sz w:val="50"/>
      <w:szCs w:val="5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69" w:lineRule="exact"/>
      <w:ind w:hanging="7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64" w:lineRule="exact"/>
      <w:ind w:hanging="980"/>
      <w:jc w:val="both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240" w:line="0" w:lineRule="atLeast"/>
    </w:pPr>
    <w:rPr>
      <w:rFonts w:ascii="Calibri" w:eastAsia="Calibri" w:hAnsi="Calibri" w:cs="Calibri"/>
      <w:sz w:val="8"/>
      <w:szCs w:val="8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sz w:val="26"/>
      <w:szCs w:val="2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14">
    <w:name w:val="Základní text (14)"/>
    <w:basedOn w:val="Normln"/>
    <w:link w:val="Zkladntext14Exact"/>
    <w:pPr>
      <w:shd w:val="clear" w:color="auto" w:fill="FFFFFF"/>
      <w:spacing w:line="173" w:lineRule="exact"/>
      <w:ind w:firstLine="540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after="120" w:line="0" w:lineRule="atLeast"/>
      <w:jc w:val="center"/>
    </w:pPr>
    <w:rPr>
      <w:rFonts w:ascii="Calibri" w:eastAsia="Calibri" w:hAnsi="Calibri" w:cs="Calibri"/>
      <w:sz w:val="8"/>
      <w:szCs w:val="8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line="158" w:lineRule="exact"/>
      <w:jc w:val="both"/>
    </w:pPr>
    <w:rPr>
      <w:rFonts w:ascii="MS Reference Sans Serif" w:eastAsia="MS Reference Sans Serif" w:hAnsi="MS Reference Sans Serif" w:cs="MS Reference Sans Serif"/>
      <w:sz w:val="12"/>
      <w:szCs w:val="12"/>
    </w:rPr>
  </w:style>
  <w:style w:type="paragraph" w:customStyle="1" w:styleId="Zkladntext170">
    <w:name w:val="Základní text (17)"/>
    <w:basedOn w:val="Normln"/>
    <w:link w:val="Zkladntext17"/>
    <w:pPr>
      <w:shd w:val="clear" w:color="auto" w:fill="FFFFFF"/>
      <w:spacing w:line="158" w:lineRule="exact"/>
      <w:jc w:val="both"/>
    </w:pPr>
    <w:rPr>
      <w:rFonts w:ascii="Sylfaen" w:eastAsia="Sylfaen" w:hAnsi="Sylfaen" w:cs="Sylfaen"/>
      <w:sz w:val="16"/>
      <w:szCs w:val="1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973</Words>
  <Characters>5747</Characters>
  <Application>Microsoft Office Word</Application>
  <DocSecurity>0</DocSecurity>
  <Lines>47</Lines>
  <Paragraphs>13</Paragraphs>
  <ScaleCrop>false</ScaleCrop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2023-08-28T09:31:00Z</dcterms:created>
  <dcterms:modified xsi:type="dcterms:W3CDTF">2023-08-28T09:32:00Z</dcterms:modified>
</cp:coreProperties>
</file>