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HOT JAZZ s.r.o.</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se sídlem U Nikolajky 174, 150 00 Praha 5</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IČ: 264 359 85, DIČ: CZ 264 359 85</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Zastoupená: p. Ondřejem Havelkou, jednatelem společnosti</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Zapsaná v obchodním rejstříku vedeném Městským soudem v Praze, oddíl C, vložka 82006</w:t>
      </w:r>
    </w:p>
    <w:p w:rsidR="00317941" w:rsidRPr="00DA07B1" w:rsidRDefault="00317941">
      <w:pPr>
        <w:rPr>
          <w:rFonts w:ascii="Helvetica" w:eastAsia="Helvetica" w:hAnsi="Helvetica" w:cs="Helvetica"/>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ve spolupráci s agenturou</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CAMERATA s.r.o.</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se sídlem Senovážné náměstí 23, 110 00 Praha 1</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IČ: 27444953, DIČ: CZ27444953</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Zastoupená: pí Martinou Strakovou, jednatelkou společnosti</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Zapsaná v obchodním rejstříku vedeném Městským soudem v Praze, oddíl C, vložka 113257</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Smluvní strany se dohodly, že dále budou ve věci plnění této smlouvy i následné fakturace vystupovat společně pod hlavičkou společnosti HOT JAZZ s.r.o..</w:t>
      </w:r>
    </w:p>
    <w:p w:rsidR="00317941" w:rsidRPr="00DA07B1" w:rsidRDefault="00317941">
      <w:pPr>
        <w:rPr>
          <w:rFonts w:ascii="Helvetica" w:eastAsia="Helvetica" w:hAnsi="Helvetica" w:cs="Helvetica"/>
          <w:sz w:val="20"/>
          <w:szCs w:val="20"/>
          <w:lang w:val="cs-CZ"/>
        </w:rPr>
      </w:pPr>
    </w:p>
    <w:p w:rsidR="00317941" w:rsidRDefault="00317941">
      <w:pPr>
        <w:rPr>
          <w:rFonts w:ascii="Helvetica" w:eastAsia="Helvetica" w:hAnsi="Helvetica" w:cs="Helvetica"/>
          <w:sz w:val="20"/>
          <w:szCs w:val="20"/>
          <w:lang w:val="cs-CZ"/>
        </w:rPr>
      </w:pPr>
    </w:p>
    <w:p w:rsidR="007E311D" w:rsidRPr="00DA07B1" w:rsidRDefault="007E311D">
      <w:pPr>
        <w:rPr>
          <w:rFonts w:ascii="Helvetica" w:eastAsia="Helvetica" w:hAnsi="Helvetica" w:cs="Helvetica"/>
          <w:sz w:val="20"/>
          <w:szCs w:val="20"/>
          <w:lang w:val="cs-CZ"/>
        </w:rPr>
      </w:pPr>
    </w:p>
    <w:p w:rsidR="00317941" w:rsidRPr="00DA07B1" w:rsidRDefault="00E519D5">
      <w:pPr>
        <w:pStyle w:val="Heading2AA"/>
        <w:rPr>
          <w:i/>
          <w:iCs/>
          <w:sz w:val="40"/>
          <w:szCs w:val="40"/>
          <w:u w:val="none"/>
        </w:rPr>
      </w:pPr>
      <w:r w:rsidRPr="00DA07B1">
        <w:rPr>
          <w:i/>
          <w:iCs/>
          <w:sz w:val="40"/>
          <w:szCs w:val="40"/>
          <w:u w:val="none"/>
        </w:rPr>
        <w:t xml:space="preserve">Smlouva </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b/>
          <w:bCs/>
          <w:sz w:val="20"/>
          <w:szCs w:val="20"/>
          <w:lang w:val="cs-CZ"/>
        </w:rPr>
      </w:pPr>
      <w:r w:rsidRPr="00DA07B1">
        <w:rPr>
          <w:rFonts w:ascii="Helvetica" w:hAnsi="Helvetica"/>
          <w:b/>
          <w:bCs/>
          <w:sz w:val="20"/>
          <w:szCs w:val="20"/>
          <w:lang w:val="cs-CZ"/>
        </w:rPr>
        <w:t>objednatel:</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MĚŠŤANSKÁ BESEDA PLZEŇ s.r.o.</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sídlo:</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Dominikánská 281/3, 301 00 Plzeň</w:t>
      </w:r>
    </w:p>
    <w:p w:rsidR="00317941" w:rsidRPr="00DA07B1" w:rsidRDefault="00E519D5">
      <w:pPr>
        <w:rPr>
          <w:rFonts w:ascii="Helvetica" w:eastAsia="Helvetica" w:hAnsi="Helvetica" w:cs="Helvetica"/>
          <w:b/>
          <w:bCs/>
          <w:sz w:val="20"/>
          <w:szCs w:val="20"/>
          <w:lang w:val="cs-CZ"/>
        </w:rPr>
      </w:pPr>
      <w:r w:rsidRPr="00DA07B1">
        <w:rPr>
          <w:rFonts w:ascii="Helvetica" w:hAnsi="Helvetica"/>
          <w:b/>
          <w:bCs/>
          <w:sz w:val="20"/>
          <w:szCs w:val="20"/>
          <w:lang w:val="cs-CZ"/>
        </w:rPr>
        <w:t>IČ:</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61775134</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DIČ:</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CZ61775134</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zastoupení:</w:t>
      </w:r>
      <w:r w:rsidRPr="00DA07B1">
        <w:rPr>
          <w:rFonts w:ascii="Helvetica" w:eastAsia="Helvetica" w:hAnsi="Helvetica" w:cs="Helvetica"/>
          <w:sz w:val="20"/>
          <w:szCs w:val="20"/>
          <w:lang w:val="cs-CZ"/>
        </w:rPr>
        <w:tab/>
      </w:r>
      <w:r w:rsidRPr="00DA07B1">
        <w:rPr>
          <w:rFonts w:ascii="Helvetica" w:eastAsia="Helvetica" w:hAnsi="Helvetica" w:cs="Helvetica"/>
          <w:sz w:val="20"/>
          <w:szCs w:val="20"/>
          <w:lang w:val="cs-CZ"/>
        </w:rPr>
        <w:tab/>
      </w:r>
      <w:r w:rsidRPr="00DA07B1">
        <w:rPr>
          <w:rFonts w:ascii="Helvetica" w:eastAsia="Helvetica" w:hAnsi="Helvetica" w:cs="Helvetica"/>
          <w:sz w:val="20"/>
          <w:szCs w:val="20"/>
          <w:lang w:val="cs-CZ"/>
        </w:rPr>
        <w:tab/>
      </w:r>
      <w:r w:rsidRPr="00DA07B1">
        <w:rPr>
          <w:rFonts w:ascii="Helvetica" w:eastAsia="Helvetica" w:hAnsi="Helvetica" w:cs="Helvetica"/>
          <w:sz w:val="20"/>
          <w:szCs w:val="20"/>
          <w:lang w:val="cs-CZ"/>
        </w:rPr>
        <w:tab/>
      </w:r>
      <w:r w:rsidRPr="00DA07B1">
        <w:rPr>
          <w:rFonts w:ascii="Helvetica" w:hAnsi="Helvetica"/>
          <w:sz w:val="20"/>
          <w:szCs w:val="20"/>
          <w:lang w:val="cs-CZ"/>
        </w:rPr>
        <w:t>Ing. Ivan Jáchim, jednatel společnosti</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(dále jen „pořadatel“)</w:t>
      </w:r>
    </w:p>
    <w:p w:rsidR="00317941" w:rsidRPr="00DA07B1" w:rsidRDefault="00E519D5" w:rsidP="007E311D">
      <w:pPr>
        <w:rPr>
          <w:rFonts w:ascii="Helvetica" w:eastAsia="Helvetica" w:hAnsi="Helvetica" w:cs="Helvetica"/>
          <w:sz w:val="20"/>
          <w:szCs w:val="20"/>
          <w:lang w:val="cs-CZ"/>
        </w:rPr>
      </w:pP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p>
    <w:p w:rsidR="00317941" w:rsidRPr="00DA07B1" w:rsidRDefault="00E519D5">
      <w:pPr>
        <w:ind w:left="2880" w:hanging="2880"/>
        <w:rPr>
          <w:rFonts w:ascii="Helvetica" w:eastAsia="Helvetica" w:hAnsi="Helvetica" w:cs="Helvetica"/>
          <w:sz w:val="20"/>
          <w:szCs w:val="20"/>
          <w:lang w:val="cs-CZ"/>
        </w:rPr>
      </w:pPr>
      <w:r w:rsidRPr="00DA07B1">
        <w:rPr>
          <w:rFonts w:ascii="Helvetica" w:hAnsi="Helvetica"/>
          <w:b/>
          <w:bCs/>
          <w:sz w:val="20"/>
          <w:szCs w:val="20"/>
          <w:lang w:val="cs-CZ"/>
        </w:rPr>
        <w:t>účinkující:</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Adam Plachetka &amp; Ondřej Havelka a jeho Melody Makers</w:t>
      </w:r>
    </w:p>
    <w:p w:rsidR="00317941" w:rsidRPr="00DA07B1" w:rsidRDefault="00E519D5">
      <w:pPr>
        <w:ind w:left="2880" w:hanging="2880"/>
        <w:rPr>
          <w:rFonts w:ascii="Helvetica" w:eastAsia="Helvetica" w:hAnsi="Helvetica" w:cs="Helvetica"/>
          <w:i/>
          <w:iCs/>
          <w:sz w:val="20"/>
          <w:szCs w:val="20"/>
          <w:lang w:val="cs-CZ"/>
        </w:rPr>
      </w:pPr>
      <w:r w:rsidRPr="00DA07B1">
        <w:rPr>
          <w:rFonts w:ascii="Helvetica" w:hAnsi="Helvetica"/>
          <w:sz w:val="20"/>
          <w:szCs w:val="20"/>
          <w:lang w:val="cs-CZ"/>
        </w:rPr>
        <w:t>(prosíme, uvádějte název bandu pouze ve výše uvedeném tvaru!)</w:t>
      </w:r>
    </w:p>
    <w:p w:rsidR="00317941" w:rsidRPr="00DA07B1" w:rsidRDefault="00E519D5">
      <w:pPr>
        <w:ind w:left="2880" w:hanging="2880"/>
        <w:rPr>
          <w:rFonts w:ascii="Helvetica" w:eastAsia="Helvetica" w:hAnsi="Helvetica" w:cs="Helvetica"/>
          <w:sz w:val="20"/>
          <w:szCs w:val="20"/>
          <w:lang w:val="cs-CZ"/>
        </w:rPr>
      </w:pPr>
      <w:r w:rsidRPr="00DA07B1">
        <w:rPr>
          <w:rFonts w:ascii="Helvetica" w:hAnsi="Helvetica"/>
          <w:b/>
          <w:bCs/>
          <w:sz w:val="20"/>
          <w:szCs w:val="20"/>
          <w:lang w:val="cs-CZ"/>
        </w:rPr>
        <w:t>program:</w:t>
      </w:r>
      <w:r w:rsidRPr="00DA07B1">
        <w:rPr>
          <w:rFonts w:ascii="Helvetica" w:eastAsia="Helvetica" w:hAnsi="Helvetica" w:cs="Helvetica"/>
          <w:i/>
          <w:iCs/>
          <w:sz w:val="20"/>
          <w:szCs w:val="20"/>
          <w:lang w:val="cs-CZ"/>
        </w:rPr>
        <w:tab/>
      </w:r>
      <w:r w:rsidRPr="00DA07B1">
        <w:rPr>
          <w:rFonts w:ascii="Helvetica" w:eastAsia="Helvetica" w:hAnsi="Helvetica" w:cs="Helvetica"/>
          <w:i/>
          <w:iCs/>
          <w:sz w:val="20"/>
          <w:szCs w:val="20"/>
          <w:lang w:val="cs-CZ"/>
        </w:rPr>
        <w:tab/>
      </w:r>
      <w:r w:rsidRPr="00DA07B1">
        <w:rPr>
          <w:rFonts w:ascii="Helvetica" w:hAnsi="Helvetica"/>
          <w:sz w:val="20"/>
          <w:szCs w:val="20"/>
          <w:lang w:val="cs-CZ"/>
        </w:rPr>
        <w:t xml:space="preserve">Nebe na Zemi </w:t>
      </w:r>
    </w:p>
    <w:p w:rsidR="00317941" w:rsidRPr="00DA07B1" w:rsidRDefault="00E519D5">
      <w:pPr>
        <w:ind w:left="2880" w:hanging="2880"/>
        <w:rPr>
          <w:rFonts w:ascii="Helvetica" w:eastAsia="Helvetica" w:hAnsi="Helvetica" w:cs="Helvetica"/>
          <w:sz w:val="20"/>
          <w:szCs w:val="20"/>
          <w:lang w:val="cs-CZ"/>
        </w:rPr>
      </w:pPr>
      <w:r w:rsidRPr="00DA07B1">
        <w:rPr>
          <w:rFonts w:ascii="Helvetica" w:hAnsi="Helvetica"/>
          <w:b/>
          <w:bCs/>
          <w:sz w:val="20"/>
          <w:szCs w:val="20"/>
          <w:lang w:val="cs-CZ"/>
        </w:rPr>
        <w:t>celý název:</w:t>
      </w:r>
      <w:r w:rsidRPr="00DA07B1">
        <w:rPr>
          <w:rFonts w:ascii="Helvetica" w:eastAsia="Helvetica" w:hAnsi="Helvetica" w:cs="Helvetica"/>
          <w:sz w:val="20"/>
          <w:szCs w:val="20"/>
          <w:lang w:val="cs-CZ"/>
        </w:rPr>
        <w:tab/>
      </w:r>
      <w:r w:rsidRPr="00DA07B1">
        <w:rPr>
          <w:rFonts w:ascii="Helvetica" w:eastAsia="Helvetica" w:hAnsi="Helvetica" w:cs="Helvetica"/>
          <w:sz w:val="20"/>
          <w:szCs w:val="20"/>
          <w:lang w:val="cs-CZ"/>
        </w:rPr>
        <w:tab/>
        <w:t>Adam Plachetka &amp; Ond</w:t>
      </w:r>
      <w:r w:rsidRPr="00DA07B1">
        <w:rPr>
          <w:rFonts w:ascii="Helvetica" w:hAnsi="Helvetica"/>
          <w:sz w:val="20"/>
          <w:szCs w:val="20"/>
          <w:lang w:val="cs-CZ"/>
        </w:rPr>
        <w:t>řej Havelka a jeho Melody Makers</w:t>
      </w:r>
    </w:p>
    <w:p w:rsidR="00317941" w:rsidRPr="00DA07B1" w:rsidRDefault="00E519D5">
      <w:pPr>
        <w:ind w:left="2880" w:hanging="2880"/>
        <w:rPr>
          <w:rFonts w:ascii="Helvetica" w:eastAsia="Helvetica" w:hAnsi="Helvetica" w:cs="Helvetica"/>
          <w:sz w:val="20"/>
          <w:szCs w:val="20"/>
          <w:lang w:val="cs-CZ"/>
        </w:rPr>
      </w:pPr>
      <w:r w:rsidRPr="00DA07B1">
        <w:rPr>
          <w:rFonts w:ascii="Helvetica" w:eastAsia="Helvetica" w:hAnsi="Helvetica" w:cs="Helvetica"/>
          <w:sz w:val="20"/>
          <w:szCs w:val="20"/>
          <w:lang w:val="cs-CZ"/>
        </w:rPr>
        <w:tab/>
      </w:r>
      <w:r w:rsidRPr="00DA07B1">
        <w:rPr>
          <w:rFonts w:ascii="Helvetica" w:eastAsia="Helvetica" w:hAnsi="Helvetica" w:cs="Helvetica"/>
          <w:sz w:val="20"/>
          <w:szCs w:val="20"/>
          <w:lang w:val="cs-CZ"/>
        </w:rPr>
        <w:tab/>
      </w:r>
      <w:r w:rsidRPr="00DA07B1">
        <w:rPr>
          <w:rFonts w:ascii="Helvetica" w:hAnsi="Helvetica"/>
          <w:i/>
          <w:iCs/>
          <w:sz w:val="20"/>
          <w:szCs w:val="20"/>
          <w:lang w:val="cs-CZ"/>
        </w:rPr>
        <w:t xml:space="preserve">Vám přinášejí </w:t>
      </w:r>
      <w:r w:rsidRPr="00DA07B1">
        <w:rPr>
          <w:rFonts w:ascii="Helvetica" w:hAnsi="Helvetica"/>
          <w:sz w:val="20"/>
          <w:szCs w:val="20"/>
          <w:lang w:val="cs-CZ"/>
        </w:rPr>
        <w:t>Nebe na Zemi</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datum vystoupení:</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 xml:space="preserve">27. 11. 2023 </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místo vystoupení:</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Měšťanská beseda, Plzeň</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předpokládaný začátek:</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19.00 hodin</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ukončení:</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 xml:space="preserve">21.30 hodin </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délka vystoupení:</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cca 2 hodiny s přestávkou</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příjezd / technická příprava:</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16.00 - 17.00 hodin</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zvuková zkouška:</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17.00 - 18.00 hodin</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b/>
          <w:bCs/>
          <w:sz w:val="20"/>
          <w:szCs w:val="20"/>
          <w:lang w:val="cs-CZ"/>
        </w:rPr>
      </w:pPr>
      <w:r w:rsidRPr="00DA07B1">
        <w:rPr>
          <w:rFonts w:ascii="Helvetica" w:hAnsi="Helvetica"/>
          <w:b/>
          <w:bCs/>
          <w:sz w:val="20"/>
          <w:szCs w:val="20"/>
          <w:lang w:val="cs-CZ"/>
        </w:rPr>
        <w:t>Technické podmínky:</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Jsou uvedeny v „Dalších smluvních podmínkách“, které tvoří nedílnou součást této smlouvy jako její příloha č. 1. Základ vybavení pódiového ozvučení zajišťuje orchestr, objednatel zajistí PA systém potřebný pro daný prostor vystoupení. Klavír naladěný na 441 Hz zajišťuje objednatel (</w:t>
      </w:r>
      <w:r w:rsidRPr="00DA07B1">
        <w:rPr>
          <w:rFonts w:ascii="Helvetica" w:hAnsi="Helvetica"/>
          <w:b/>
          <w:bCs/>
          <w:sz w:val="20"/>
          <w:szCs w:val="20"/>
          <w:lang w:val="cs-CZ"/>
        </w:rPr>
        <w:t>žádáme o naladění klavíru v den koncertu!</w:t>
      </w:r>
      <w:r w:rsidRPr="00DA07B1">
        <w:rPr>
          <w:rFonts w:ascii="Helvetica" w:hAnsi="Helvetica"/>
          <w:sz w:val="20"/>
          <w:szCs w:val="20"/>
          <w:lang w:val="cs-CZ"/>
        </w:rPr>
        <w:t>).</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 xml:space="preserve">Autorská práva </w:t>
      </w:r>
      <w:r w:rsidRPr="00DA07B1">
        <w:rPr>
          <w:rFonts w:ascii="Helvetica" w:hAnsi="Helvetica"/>
          <w:sz w:val="20"/>
          <w:szCs w:val="20"/>
          <w:lang w:val="cs-CZ"/>
        </w:rPr>
        <w:t>zastupuje OSA, repertoárový list předá orchestr pořadateli včas před vystoupením.</w:t>
      </w:r>
    </w:p>
    <w:p w:rsidR="00317941" w:rsidRDefault="00317941">
      <w:pPr>
        <w:rPr>
          <w:rFonts w:ascii="Helvetica" w:eastAsia="Helvetica" w:hAnsi="Helvetica" w:cs="Helvetica"/>
          <w:sz w:val="20"/>
          <w:szCs w:val="20"/>
          <w:lang w:val="cs-CZ"/>
        </w:rPr>
      </w:pPr>
    </w:p>
    <w:p w:rsidR="00DA07B1" w:rsidRDefault="00DA07B1">
      <w:pPr>
        <w:rPr>
          <w:rFonts w:ascii="Helvetica" w:eastAsia="Helvetica" w:hAnsi="Helvetica" w:cs="Helvetica"/>
          <w:sz w:val="20"/>
          <w:szCs w:val="20"/>
          <w:lang w:val="cs-CZ"/>
        </w:rPr>
      </w:pPr>
    </w:p>
    <w:p w:rsidR="00DA07B1" w:rsidRPr="00DA07B1" w:rsidRDefault="00DA07B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b/>
          <w:bCs/>
          <w:sz w:val="20"/>
          <w:szCs w:val="20"/>
          <w:lang w:val="cs-CZ"/>
        </w:rPr>
      </w:pPr>
      <w:r w:rsidRPr="00DA07B1">
        <w:rPr>
          <w:rFonts w:ascii="Helvetica" w:hAnsi="Helvetica"/>
          <w:b/>
          <w:bCs/>
          <w:sz w:val="20"/>
          <w:szCs w:val="20"/>
          <w:lang w:val="cs-CZ"/>
        </w:rPr>
        <w:lastRenderedPageBreak/>
        <w:t>Platební podmínky:</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Smluvní odměna bude uhrazena na základě konečného vyúčtování předaného pořadateli společností HOT JAZZ s.r.o. (dále jen orchestr) s náležitostmi daňového dokladu. Pokud odměna nebude uhrazena do 14 dnů po termínu vystoupení, činí úrok z prodlení 0,1% částky za každý den prodlení.</w:t>
      </w:r>
    </w:p>
    <w:p w:rsidR="00317941" w:rsidRPr="00DA07B1" w:rsidRDefault="00317941">
      <w:pPr>
        <w:rPr>
          <w:rFonts w:ascii="Helvetica" w:eastAsia="Helvetica" w:hAnsi="Helvetica" w:cs="Helvetica"/>
          <w:b/>
          <w:bCs/>
          <w:sz w:val="20"/>
          <w:szCs w:val="20"/>
          <w:u w:val="single"/>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Smluvní odměna za vystoupení činí:</w:t>
      </w:r>
      <w:r w:rsidRPr="00DA07B1">
        <w:rPr>
          <w:rFonts w:ascii="Helvetica" w:hAnsi="Helvetica"/>
          <w:b/>
          <w:bCs/>
          <w:sz w:val="20"/>
          <w:szCs w:val="20"/>
          <w:lang w:val="cs-CZ"/>
        </w:rPr>
        <w:tab/>
      </w:r>
      <w:r w:rsidRPr="00DA07B1">
        <w:rPr>
          <w:rFonts w:ascii="Helvetica" w:eastAsia="Helvetica" w:hAnsi="Helvetica" w:cs="Helvetica"/>
          <w:b/>
          <w:bCs/>
          <w:sz w:val="20"/>
          <w:szCs w:val="20"/>
          <w:lang w:val="cs-CZ"/>
        </w:rPr>
        <w:tab/>
      </w:r>
      <w:r w:rsidRPr="00DA07B1">
        <w:rPr>
          <w:rFonts w:ascii="Helvetica" w:hAnsi="Helvetica"/>
          <w:sz w:val="20"/>
          <w:szCs w:val="20"/>
          <w:lang w:val="cs-CZ"/>
        </w:rPr>
        <w:t>385.000,- Kč + doprava (autobus + 1 os. vůz)</w:t>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Slovy:</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třistaosmdesátpěttisíc Korun českých + doprava</w:t>
      </w:r>
      <w:r w:rsidRPr="00DA07B1">
        <w:rPr>
          <w:rFonts w:ascii="Helvetica" w:hAnsi="Helvetica"/>
          <w:sz w:val="20"/>
          <w:szCs w:val="20"/>
          <w:lang w:val="cs-CZ"/>
        </w:rPr>
        <w:tab/>
      </w:r>
    </w:p>
    <w:p w:rsidR="00317941" w:rsidRPr="00DA07B1" w:rsidRDefault="00E519D5">
      <w:pPr>
        <w:rPr>
          <w:rFonts w:ascii="Helvetica" w:eastAsia="Helvetica" w:hAnsi="Helvetica" w:cs="Helvetica"/>
          <w:sz w:val="20"/>
          <w:szCs w:val="20"/>
          <w:lang w:val="cs-CZ"/>
        </w:rPr>
      </w:pPr>
      <w:r w:rsidRPr="00DA07B1">
        <w:rPr>
          <w:rFonts w:ascii="Helvetica" w:hAnsi="Helvetica"/>
          <w:b/>
          <w:bCs/>
          <w:sz w:val="20"/>
          <w:szCs w:val="20"/>
          <w:lang w:val="cs-CZ"/>
        </w:rPr>
        <w:t>DPH:</w:t>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b/>
          <w:bCs/>
          <w:sz w:val="20"/>
          <w:szCs w:val="20"/>
          <w:lang w:val="cs-CZ"/>
        </w:rPr>
        <w:tab/>
      </w:r>
      <w:r w:rsidRPr="00DA07B1">
        <w:rPr>
          <w:rFonts w:ascii="Helvetica" w:hAnsi="Helvetica"/>
          <w:sz w:val="20"/>
          <w:szCs w:val="20"/>
          <w:lang w:val="cs-CZ"/>
        </w:rPr>
        <w:t>21% /</w:t>
      </w:r>
      <w:r w:rsidRPr="00DA07B1">
        <w:rPr>
          <w:rFonts w:ascii="Helvetica" w:hAnsi="Helvetica"/>
          <w:b/>
          <w:bCs/>
          <w:sz w:val="20"/>
          <w:szCs w:val="20"/>
          <w:lang w:val="cs-CZ"/>
        </w:rPr>
        <w:t xml:space="preserve"> </w:t>
      </w:r>
      <w:r w:rsidRPr="00DA07B1">
        <w:rPr>
          <w:rFonts w:ascii="Helvetica" w:hAnsi="Helvetica"/>
          <w:sz w:val="20"/>
          <w:szCs w:val="20"/>
          <w:lang w:val="cs-CZ"/>
        </w:rPr>
        <w:t>není započteno v ceně vystoupení</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Nedílnou součástí této smlouvy jsou „Další smluvní podmínky“, uvedené v příloze č. 1, „Technické podmínky“ uvedené v příloze č. 2 a “Plánek pódia” jako příloha č. 3 této smlouvy.</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Tato smlouva je vyhotovena ve třech vyhotoveních s platností originálu, a to pro každou ze smluvních stran jedno.</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V Praze; dne</w:t>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t xml:space="preserve">V Plzni; dne </w:t>
      </w: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HOT JAZZ s.r.o.</w:t>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r>
      <w:r w:rsidRPr="00DA07B1">
        <w:rPr>
          <w:rFonts w:ascii="Helvetica" w:hAnsi="Helvetica"/>
          <w:sz w:val="20"/>
          <w:szCs w:val="20"/>
          <w:lang w:val="cs-CZ"/>
        </w:rPr>
        <w:tab/>
        <w:t>MĚŠŤANSKÁ BESEDA PLZEŇ s.r.o.</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Default="00317941">
      <w:pPr>
        <w:rPr>
          <w:rFonts w:ascii="Helvetica" w:eastAsia="Helvetica" w:hAnsi="Helvetica" w:cs="Helvetica"/>
          <w:sz w:val="20"/>
          <w:szCs w:val="20"/>
          <w:lang w:val="cs-CZ"/>
        </w:rPr>
      </w:pPr>
    </w:p>
    <w:p w:rsidR="00E519D5" w:rsidRDefault="00E519D5">
      <w:pPr>
        <w:rPr>
          <w:rFonts w:ascii="Helvetica" w:eastAsia="Helvetica" w:hAnsi="Helvetica" w:cs="Helvetica"/>
          <w:sz w:val="20"/>
          <w:szCs w:val="20"/>
          <w:lang w:val="cs-CZ"/>
        </w:rPr>
      </w:pPr>
    </w:p>
    <w:p w:rsidR="00E519D5" w:rsidRPr="00DA07B1" w:rsidRDefault="00E519D5">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w:t>
      </w:r>
      <w:r w:rsidRPr="00DA07B1">
        <w:rPr>
          <w:rFonts w:ascii="Helvetica" w:hAnsi="Helvetica"/>
          <w:sz w:val="20"/>
          <w:szCs w:val="20"/>
          <w:lang w:val="cs-CZ"/>
        </w:rPr>
        <w:tab/>
      </w:r>
      <w:r w:rsidRPr="00DA07B1">
        <w:rPr>
          <w:rFonts w:ascii="Helvetica" w:hAnsi="Helvetica"/>
          <w:sz w:val="20"/>
          <w:szCs w:val="20"/>
          <w:lang w:val="cs-CZ"/>
        </w:rPr>
        <w:tab/>
        <w:t>………………………………………………….</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Mgr. Ondřej Havelka, jednatel společnosti</w:t>
      </w:r>
      <w:r w:rsidRPr="00DA07B1">
        <w:rPr>
          <w:rFonts w:ascii="Helvetica" w:hAnsi="Helvetica"/>
          <w:sz w:val="20"/>
          <w:szCs w:val="20"/>
          <w:lang w:val="cs-CZ"/>
        </w:rPr>
        <w:tab/>
      </w:r>
      <w:r w:rsidRPr="00DA07B1">
        <w:rPr>
          <w:rFonts w:ascii="Helvetica" w:hAnsi="Helvetica"/>
          <w:sz w:val="20"/>
          <w:szCs w:val="20"/>
          <w:lang w:val="cs-CZ"/>
        </w:rPr>
        <w:tab/>
        <w:t>Ing. Ivan Jáchim, jednatel společnosti</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&amp;</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CAMERATA s.r.o.</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Default="00317941">
      <w:pPr>
        <w:rPr>
          <w:rFonts w:ascii="Helvetica" w:eastAsia="Helvetica" w:hAnsi="Helvetica" w:cs="Helvetica"/>
          <w:sz w:val="20"/>
          <w:szCs w:val="20"/>
          <w:lang w:val="cs-CZ"/>
        </w:rPr>
      </w:pPr>
    </w:p>
    <w:p w:rsidR="00E519D5" w:rsidRDefault="00E519D5">
      <w:pPr>
        <w:rPr>
          <w:rFonts w:ascii="Helvetica" w:eastAsia="Helvetica" w:hAnsi="Helvetica" w:cs="Helvetica"/>
          <w:sz w:val="20"/>
          <w:szCs w:val="20"/>
          <w:lang w:val="cs-CZ"/>
        </w:rPr>
      </w:pPr>
    </w:p>
    <w:p w:rsidR="00E519D5" w:rsidRPr="00DA07B1" w:rsidRDefault="00E519D5">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w:t>
      </w:r>
    </w:p>
    <w:p w:rsidR="00317941" w:rsidRPr="00DA07B1" w:rsidRDefault="00E519D5">
      <w:pPr>
        <w:rPr>
          <w:rFonts w:ascii="Helvetica" w:eastAsia="Helvetica" w:hAnsi="Helvetica" w:cs="Helvetica"/>
          <w:sz w:val="20"/>
          <w:szCs w:val="20"/>
          <w:lang w:val="cs-CZ"/>
        </w:rPr>
      </w:pPr>
      <w:r w:rsidRPr="00DA07B1">
        <w:rPr>
          <w:rFonts w:ascii="Helvetica" w:hAnsi="Helvetica"/>
          <w:sz w:val="20"/>
          <w:szCs w:val="20"/>
          <w:lang w:val="cs-CZ"/>
        </w:rPr>
        <w:t>Martina Straková, jednatelka společnosti</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Default="00317941">
      <w:pPr>
        <w:rPr>
          <w:rFonts w:ascii="Helvetica" w:eastAsia="Helvetica" w:hAnsi="Helvetica" w:cs="Helvetica"/>
          <w:b/>
          <w:bCs/>
          <w:sz w:val="20"/>
          <w:szCs w:val="20"/>
          <w:lang w:val="cs-CZ"/>
        </w:rPr>
      </w:pPr>
    </w:p>
    <w:p w:rsidR="007E311D" w:rsidRDefault="007E311D">
      <w:pPr>
        <w:rPr>
          <w:rFonts w:ascii="Helvetica" w:eastAsia="Helvetica" w:hAnsi="Helvetica" w:cs="Helvetica"/>
          <w:b/>
          <w:bCs/>
          <w:sz w:val="20"/>
          <w:szCs w:val="20"/>
          <w:lang w:val="cs-CZ"/>
        </w:rPr>
      </w:pPr>
    </w:p>
    <w:p w:rsidR="007E311D" w:rsidRDefault="007E311D">
      <w:pPr>
        <w:rPr>
          <w:rFonts w:ascii="Helvetica" w:eastAsia="Helvetica" w:hAnsi="Helvetica" w:cs="Helvetica"/>
          <w:b/>
          <w:bCs/>
          <w:sz w:val="20"/>
          <w:szCs w:val="20"/>
          <w:lang w:val="cs-CZ"/>
        </w:rPr>
      </w:pPr>
    </w:p>
    <w:p w:rsidR="007E311D" w:rsidRDefault="007E311D">
      <w:pPr>
        <w:rPr>
          <w:rFonts w:ascii="Helvetica" w:eastAsia="Helvetica" w:hAnsi="Helvetica" w:cs="Helvetica"/>
          <w:b/>
          <w:bCs/>
          <w:sz w:val="20"/>
          <w:szCs w:val="20"/>
          <w:lang w:val="cs-CZ"/>
        </w:rPr>
      </w:pPr>
    </w:p>
    <w:p w:rsidR="007E311D" w:rsidRPr="00DA07B1" w:rsidRDefault="007E311D">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b/>
          <w:bCs/>
          <w:sz w:val="20"/>
          <w:szCs w:val="20"/>
          <w:lang w:val="cs-CZ"/>
        </w:rPr>
      </w:pPr>
    </w:p>
    <w:p w:rsidR="00317941" w:rsidRPr="00DA07B1" w:rsidRDefault="00317941">
      <w:pPr>
        <w:rPr>
          <w:rFonts w:ascii="Helvetica" w:eastAsia="Helvetica" w:hAnsi="Helvetica" w:cs="Helvetica"/>
          <w:lang w:val="cs-CZ"/>
        </w:rPr>
      </w:pPr>
    </w:p>
    <w:p w:rsidR="00317941" w:rsidRPr="00DA07B1" w:rsidRDefault="00317941">
      <w:pPr>
        <w:rPr>
          <w:rFonts w:ascii="Helvetica" w:eastAsia="Helvetica" w:hAnsi="Helvetica" w:cs="Helvetica"/>
          <w:lang w:val="cs-CZ"/>
        </w:rPr>
      </w:pPr>
    </w:p>
    <w:p w:rsidR="00317941" w:rsidRPr="00DA07B1" w:rsidRDefault="00E519D5">
      <w:pPr>
        <w:rPr>
          <w:rFonts w:ascii="Helvetica" w:eastAsia="Helvetica" w:hAnsi="Helvetica" w:cs="Helvetica"/>
          <w:sz w:val="20"/>
          <w:szCs w:val="20"/>
          <w:lang w:val="cs-CZ"/>
        </w:rPr>
      </w:pPr>
      <w:r w:rsidRPr="00DA07B1">
        <w:rPr>
          <w:rFonts w:ascii="Helvetica" w:hAnsi="Helvetica"/>
          <w:b/>
          <w:bCs/>
          <w:sz w:val="28"/>
          <w:szCs w:val="28"/>
          <w:lang w:val="cs-CZ"/>
        </w:rPr>
        <w:t xml:space="preserve">Další smluvní podmínky </w:t>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hAnsi="Helvetica"/>
          <w:sz w:val="18"/>
          <w:szCs w:val="18"/>
          <w:lang w:val="cs-CZ"/>
        </w:rPr>
        <w:t>příloha č. 1</w:t>
      </w:r>
    </w:p>
    <w:p w:rsidR="00317941" w:rsidRPr="00DA07B1" w:rsidRDefault="00317941">
      <w:pPr>
        <w:rPr>
          <w:rFonts w:ascii="Helvetica" w:eastAsia="Helvetica" w:hAnsi="Helvetica" w:cs="Helvetica"/>
          <w:sz w:val="20"/>
          <w:szCs w:val="20"/>
          <w:lang w:val="cs-CZ"/>
        </w:rPr>
      </w:pPr>
    </w:p>
    <w:p w:rsidR="00317941" w:rsidRPr="00DA07B1" w:rsidRDefault="00317941">
      <w:pPr>
        <w:rPr>
          <w:rFonts w:ascii="Helvetica" w:eastAsia="Helvetica" w:hAnsi="Helvetica" w:cs="Helvetica"/>
          <w:sz w:val="20"/>
          <w:szCs w:val="20"/>
          <w:lang w:val="cs-CZ"/>
        </w:rPr>
      </w:pP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Orchestr na straně jedné a objednatel na straně druhé uzavřeli smlouvu o uměleckém výkonu za podmínek uvedených na první a druhé straně této smlouvy. Tuto smlouvu je možné měnit pouze písemnou formou.</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Nedílnou součástí této smlouvy je příloha č. 2 upřesňující technické podmínky, za jejichž dodržení odpovídá objednatel. V případě jejich nedodržení, porušení či nedostatečném splnění se vystoupení neuskuteční, objednatel je však povinen uhradit orchestru sjednanou cenu.</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Jednotlivé podmínky této smlouvy považují všechny strany za důvěrné a zavazují se, že je neprozradí další straně.</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Pokud je vystoupení objednatelem zrušeno, uhradí tento v období od data podpisu smlouvy do 7. dne před vystoupením 50% smluvené odměny včetně dohodnutých nákladů, v rozmezí od 7 dnů do 1 dne před jeho termínem uhradí objednatel 75% smluvené ceny včetně dohodnutých nákladů. Je-li vystoupení zrušeno v den, kdy se má uskutečnit, uhradí objednatel 100% smluvené ceny včetně dohodnutých nákladů.</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Bude-li vystoupení znemožněno v důsledku vyšší moci bez zavinění smluvních partnerů (např. přírodní katastrofy, požár, úmrtí, úraz, náhlé onemocnění nezastupitelných umělců apod.), mají obě strany nárok odstoupit od smlouvy bez dalších nároků s tím, že si vzájemně vrátí již poskytnuté plnění. Důvodem k odstoupení od smlouvy bez nároku na zaplacení smluvené odměny však nejsou skutečnosti, které jsou součástí podnikatelského rizika (např. malý zájem o vstupenky). Odstoupení musí být učiněno vždy písemnou formou a neprodleně doručeno druhé straně.</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Při nedodržení smluvních podmínek, jež jsou zmíněny v bodě 2 těchto podmínek, mají účinkující právo odmítnout vystoupení, objednatel však uhradí 100% smluvené odměny včetně dohodnutých nákladů.</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Objednatel zaručí, aby představení bylo technicky i organizačně dobře zajištěno včetně technického personálu a dalších podmínek, vyplývajících z této smlouvy, ze zákoníku práce a dalších obecně závazných předpisů (např. minimálně 20° C teplota v sále a dalších prostorách dle technických norem atd.).</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Objednatel odpovídá za případné úrazy a majetkové škody vzniklé v souvislosti vystoupením, pokud nebyly průkazně zaviněny účinkujícími a jejich doprovodem.</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Orchestr zajistí svolení k užití prezentovaných děl, pořadatel zaplatí autorské odměny.</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Objednatel zajistí, aby bez předchozího souhlasu účinkujících nebyly během vystoupení pořizovány obrazové a zvukové záznamy včetně fotografování nebo prováděny přenosy s výjimkou případů dovolených zákonem.</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Objednatel má povinnost hlásit, respektive žádat o povolení k vystoupení příslušné úřady podle obecně platných předpisů.</w:t>
      </w:r>
    </w:p>
    <w:p w:rsidR="00317941" w:rsidRPr="00DA07B1" w:rsidRDefault="00E519D5">
      <w:pPr>
        <w:numPr>
          <w:ilvl w:val="0"/>
          <w:numId w:val="2"/>
        </w:numPr>
        <w:jc w:val="both"/>
        <w:rPr>
          <w:sz w:val="20"/>
          <w:szCs w:val="20"/>
          <w:lang w:val="cs-CZ"/>
        </w:rPr>
      </w:pPr>
      <w:r w:rsidRPr="00DA07B1">
        <w:rPr>
          <w:rFonts w:ascii="Helvetica" w:hAnsi="Helvetica"/>
          <w:sz w:val="20"/>
          <w:szCs w:val="20"/>
          <w:lang w:val="cs-CZ"/>
        </w:rPr>
        <w:t>Objednatel prohlašuje, že vystoupení, jež je předmětem této smlouvy, není žádným způsobem spojeno s propagací jakékoliv politické strany nebo politického hnutí. Pokud se toto prohlášení pořadatele ukáže být nepravdivým, má orchestr právo odstoupit od této smlouvy a právo požadovat po objednateli smluvní pokutu ve výši smluvené odměny za vystoupení. V ustanovení o smluvní pokutě není dotčeno právo požadovat po pořadateli škody v plné výši.</w:t>
      </w:r>
    </w:p>
    <w:p w:rsidR="00317941" w:rsidRPr="00DA07B1" w:rsidRDefault="00317941">
      <w:pPr>
        <w:jc w:val="both"/>
        <w:rPr>
          <w:rFonts w:ascii="Helvetica" w:eastAsia="Helvetica" w:hAnsi="Helvetica" w:cs="Helvetica"/>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Default="00317941">
      <w:pPr>
        <w:jc w:val="both"/>
        <w:rPr>
          <w:rFonts w:ascii="Helvetica" w:eastAsia="Helvetica" w:hAnsi="Helvetica" w:cs="Helvetica"/>
          <w:b/>
          <w:bCs/>
          <w:sz w:val="20"/>
          <w:szCs w:val="20"/>
          <w:lang w:val="cs-CZ"/>
        </w:rPr>
      </w:pPr>
    </w:p>
    <w:p w:rsidR="00E519D5" w:rsidRDefault="00E519D5">
      <w:pPr>
        <w:jc w:val="both"/>
        <w:rPr>
          <w:rFonts w:ascii="Helvetica" w:eastAsia="Helvetica" w:hAnsi="Helvetica" w:cs="Helvetica"/>
          <w:b/>
          <w:bCs/>
          <w:sz w:val="20"/>
          <w:szCs w:val="20"/>
          <w:lang w:val="cs-CZ"/>
        </w:rPr>
      </w:pPr>
    </w:p>
    <w:p w:rsidR="00E519D5" w:rsidRDefault="00E519D5">
      <w:pPr>
        <w:jc w:val="both"/>
        <w:rPr>
          <w:rFonts w:ascii="Helvetica" w:eastAsia="Helvetica" w:hAnsi="Helvetica" w:cs="Helvetica"/>
          <w:b/>
          <w:bCs/>
          <w:sz w:val="20"/>
          <w:szCs w:val="20"/>
          <w:lang w:val="cs-CZ"/>
        </w:rPr>
      </w:pPr>
    </w:p>
    <w:p w:rsidR="00E519D5" w:rsidRDefault="00E519D5">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Default="00317941">
      <w:pPr>
        <w:jc w:val="both"/>
        <w:rPr>
          <w:rFonts w:ascii="Helvetica" w:eastAsia="Helvetica" w:hAnsi="Helvetica" w:cs="Helvetica"/>
          <w:b/>
          <w:bCs/>
          <w:sz w:val="20"/>
          <w:szCs w:val="20"/>
          <w:lang w:val="cs-CZ"/>
        </w:rPr>
      </w:pPr>
    </w:p>
    <w:p w:rsidR="007E311D" w:rsidRPr="00DA07B1" w:rsidRDefault="007E311D">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317941">
      <w:pPr>
        <w:jc w:val="both"/>
        <w:rPr>
          <w:rFonts w:ascii="Helvetica" w:eastAsia="Helvetica" w:hAnsi="Helvetica" w:cs="Helvetica"/>
          <w:b/>
          <w:bCs/>
          <w:sz w:val="20"/>
          <w:szCs w:val="20"/>
          <w:lang w:val="cs-CZ"/>
        </w:rPr>
      </w:pPr>
    </w:p>
    <w:p w:rsidR="00317941" w:rsidRPr="00DA07B1" w:rsidRDefault="00E519D5" w:rsidP="00E519D5">
      <w:pPr>
        <w:spacing w:after="120"/>
        <w:jc w:val="both"/>
        <w:rPr>
          <w:rFonts w:ascii="Helvetica" w:eastAsia="Helvetica" w:hAnsi="Helvetica" w:cs="Helvetica"/>
          <w:sz w:val="18"/>
          <w:szCs w:val="18"/>
          <w:lang w:val="cs-CZ"/>
        </w:rPr>
      </w:pPr>
      <w:r w:rsidRPr="00DA07B1">
        <w:rPr>
          <w:rFonts w:ascii="Helvetica" w:hAnsi="Helvetica"/>
          <w:b/>
          <w:bCs/>
          <w:sz w:val="28"/>
          <w:szCs w:val="28"/>
          <w:lang w:val="cs-CZ"/>
        </w:rPr>
        <w:t>Technické podmínky</w:t>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eastAsia="Helvetica" w:hAnsi="Helvetica" w:cs="Helvetica"/>
          <w:b/>
          <w:bCs/>
          <w:sz w:val="20"/>
          <w:szCs w:val="20"/>
          <w:lang w:val="cs-CZ"/>
        </w:rPr>
        <w:tab/>
      </w:r>
      <w:r w:rsidRPr="00DA07B1">
        <w:rPr>
          <w:rFonts w:ascii="Helvetica" w:hAnsi="Helvetica"/>
          <w:sz w:val="18"/>
          <w:szCs w:val="18"/>
          <w:lang w:val="cs-CZ"/>
        </w:rPr>
        <w:t>příloha č. 2</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Prosíme, aby níže uvedené požadavky k vystoupení byly připraveny ještě před příjezdem orchestru, a to podle níže uvedených instrukcí a podle plánku pódia, jenž je přiložen.</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i/>
          <w:iCs/>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i/>
          <w:iCs/>
          <w:caps/>
          <w:kern w:val="2"/>
          <w:sz w:val="20"/>
          <w:szCs w:val="20"/>
          <w:u w:val="single"/>
          <w:lang w:val="cs-CZ"/>
        </w:rPr>
      </w:pPr>
      <w:r w:rsidRPr="00DA07B1">
        <w:rPr>
          <w:rFonts w:ascii="Helvetica" w:hAnsi="Helvetica"/>
          <w:i/>
          <w:iCs/>
          <w:kern w:val="2"/>
          <w:sz w:val="20"/>
          <w:szCs w:val="20"/>
          <w:lang w:val="cs-CZ"/>
        </w:rPr>
        <w:t xml:space="preserve">1/ </w:t>
      </w:r>
      <w:r w:rsidRPr="00DA07B1">
        <w:rPr>
          <w:rFonts w:ascii="Helvetica" w:hAnsi="Helvetica"/>
          <w:b/>
          <w:bCs/>
          <w:i/>
          <w:iCs/>
          <w:caps/>
          <w:kern w:val="2"/>
          <w:sz w:val="20"/>
          <w:szCs w:val="20"/>
          <w:u w:val="single"/>
          <w:lang w:val="cs-CZ"/>
        </w:rPr>
        <w:t>Pódium / Praktikábly / Ostatní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 </w:t>
      </w:r>
      <w:r w:rsidRPr="00DA07B1">
        <w:rPr>
          <w:rFonts w:ascii="Helvetica" w:hAnsi="Helvetica"/>
          <w:b/>
          <w:bCs/>
          <w:kern w:val="2"/>
          <w:sz w:val="20"/>
          <w:szCs w:val="20"/>
          <w:lang w:val="cs-CZ"/>
        </w:rPr>
        <w:t>minimální rozměr pódia</w:t>
      </w:r>
      <w:r w:rsidRPr="00DA07B1">
        <w:rPr>
          <w:rFonts w:ascii="Helvetica" w:hAnsi="Helvetica"/>
          <w:kern w:val="2"/>
          <w:sz w:val="20"/>
          <w:szCs w:val="20"/>
          <w:lang w:val="cs-CZ"/>
        </w:rPr>
        <w:t xml:space="preserve"> / jeviště je třeba alespoň </w:t>
      </w:r>
      <w:r w:rsidRPr="00DA07B1">
        <w:rPr>
          <w:rFonts w:ascii="Helvetica" w:hAnsi="Helvetica"/>
          <w:b/>
          <w:bCs/>
          <w:kern w:val="2"/>
          <w:sz w:val="20"/>
          <w:szCs w:val="20"/>
          <w:lang w:val="cs-CZ"/>
        </w:rPr>
        <w:t xml:space="preserve">7 m (šířka) x 5 m (hloubka) </w:t>
      </w:r>
      <w:r w:rsidRPr="00DA07B1">
        <w:rPr>
          <w:rFonts w:ascii="Helvetica" w:hAnsi="Helvetica"/>
          <w:kern w:val="2"/>
          <w:sz w:val="20"/>
          <w:szCs w:val="20"/>
          <w:lang w:val="cs-CZ"/>
        </w:rPr>
        <w:t>s min. výškou 0,8 m</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pódium musí být čisté a stabilní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při venkovní produkci vyžadujeme kryté a bezpečné zastřešení celého prostoru pódia</w:t>
      </w:r>
    </w:p>
    <w:p w:rsidR="00317941" w:rsidRPr="00DA07B1" w:rsidRDefault="00E519D5" w:rsidP="00E519D5">
      <w:pPr>
        <w:numPr>
          <w:ilvl w:val="0"/>
          <w:numId w:val="4"/>
        </w:numPr>
        <w:spacing w:after="120"/>
        <w:rPr>
          <w:rFonts w:ascii="Helvetica" w:hAnsi="Helvetica"/>
          <w:sz w:val="20"/>
          <w:szCs w:val="20"/>
          <w:lang w:val="cs-CZ"/>
        </w:rPr>
      </w:pPr>
      <w:r w:rsidRPr="00DA07B1">
        <w:rPr>
          <w:rFonts w:ascii="Helvetica" w:hAnsi="Helvetica"/>
          <w:kern w:val="2"/>
          <w:sz w:val="20"/>
          <w:szCs w:val="20"/>
          <w:lang w:val="cs-CZ"/>
        </w:rPr>
        <w:t xml:space="preserve">v zadní části pódia je třeba připravit </w:t>
      </w:r>
      <w:r w:rsidRPr="00DA07B1">
        <w:rPr>
          <w:rFonts w:ascii="Helvetica" w:hAnsi="Helvetica"/>
          <w:b/>
          <w:bCs/>
          <w:kern w:val="2"/>
          <w:sz w:val="20"/>
          <w:szCs w:val="20"/>
          <w:lang w:val="cs-CZ"/>
        </w:rPr>
        <w:t>stupínek pod bicí a kontrabas + žesťovou sekci</w:t>
      </w:r>
      <w:r w:rsidRPr="00DA07B1">
        <w:rPr>
          <w:rFonts w:ascii="Helvetica" w:hAnsi="Helvetica"/>
          <w:kern w:val="2"/>
          <w:sz w:val="20"/>
          <w:szCs w:val="20"/>
          <w:lang w:val="cs-CZ"/>
        </w:rPr>
        <w:t xml:space="preserve">, a to: </w:t>
      </w:r>
      <w:r w:rsidRPr="00DA07B1">
        <w:rPr>
          <w:rFonts w:ascii="Helvetica" w:hAnsi="Helvetica"/>
          <w:b/>
          <w:bCs/>
          <w:kern w:val="2"/>
          <w:sz w:val="20"/>
          <w:szCs w:val="20"/>
          <w:lang w:val="cs-CZ"/>
        </w:rPr>
        <w:t>3 m x 2 m s výškou 0,6 m  plus  3 m x 2 m s výškou 0,4 m</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V případě jiných rozměrů praktiků či jiného pódiového vybavení prosím kontaktujte technickou produkci orchestru!</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Pokud je pódium pokryto neznělým materiálem (koberec, baletizol, linoleum atd.), požadujeme do přední části pódia připravit dřevěné desky, NIVTEC nebo horní části dřevěných praktikáblů o rozměrech 4 x 2 m (stran stepařského či tanečního vystoupení během produkce orchestru). Desky musí být pevné a zajištěné proti „rozjíždění“.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Dále požadujeme:</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b/>
          <w:bCs/>
          <w:kern w:val="2"/>
          <w:sz w:val="20"/>
          <w:szCs w:val="20"/>
          <w:lang w:val="cs-CZ"/>
        </w:rPr>
        <w:t>1x klavír naladěný na 441 Hz</w:t>
      </w:r>
      <w:r w:rsidRPr="00DA07B1">
        <w:rPr>
          <w:rFonts w:ascii="Helvetica" w:hAnsi="Helvetica"/>
          <w:kern w:val="2"/>
          <w:sz w:val="20"/>
          <w:szCs w:val="20"/>
          <w:lang w:val="cs-CZ"/>
        </w:rPr>
        <w:t xml:space="preserve"> (žádáme o naladění klavíru v den koncertu)</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b/>
          <w:bCs/>
          <w:kern w:val="2"/>
          <w:sz w:val="20"/>
          <w:szCs w:val="20"/>
          <w:lang w:val="cs-CZ"/>
        </w:rPr>
        <w:t xml:space="preserve">1x </w:t>
      </w:r>
      <w:r w:rsidRPr="00DA07B1">
        <w:rPr>
          <w:rFonts w:ascii="Helvetica" w:hAnsi="Helvetica"/>
          <w:kern w:val="2"/>
          <w:sz w:val="20"/>
          <w:szCs w:val="20"/>
          <w:lang w:val="cs-CZ"/>
        </w:rPr>
        <w:t xml:space="preserve">pevná a </w:t>
      </w:r>
      <w:r w:rsidRPr="00DA07B1">
        <w:rPr>
          <w:rFonts w:ascii="Helvetica" w:hAnsi="Helvetica"/>
          <w:b/>
          <w:bCs/>
          <w:kern w:val="2"/>
          <w:sz w:val="20"/>
          <w:szCs w:val="20"/>
          <w:lang w:val="cs-CZ"/>
        </w:rPr>
        <w:t>výškově nastavitelná klavírní židlička</w:t>
      </w:r>
      <w:r w:rsidRPr="00DA07B1">
        <w:rPr>
          <w:rFonts w:ascii="Helvetica" w:hAnsi="Helvetica"/>
          <w:kern w:val="2"/>
          <w:sz w:val="20"/>
          <w:szCs w:val="20"/>
          <w:lang w:val="cs-CZ"/>
        </w:rPr>
        <w:t xml:space="preserve"> </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b/>
          <w:bCs/>
          <w:kern w:val="2"/>
          <w:sz w:val="20"/>
          <w:szCs w:val="20"/>
          <w:lang w:val="cs-CZ"/>
        </w:rPr>
        <w:t>13x pevná židle – bez loketních opěrek</w:t>
      </w:r>
      <w:r w:rsidRPr="00DA07B1">
        <w:rPr>
          <w:rFonts w:ascii="Helvetica" w:hAnsi="Helvetica"/>
          <w:kern w:val="2"/>
          <w:sz w:val="20"/>
          <w:szCs w:val="20"/>
          <w:lang w:val="cs-CZ"/>
        </w:rPr>
        <w:t xml:space="preserve"> na pódium + 2x židle do zákulisí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1x klasický stůl + 1x klasická židle (</w:t>
      </w:r>
      <w:r w:rsidRPr="00DA07B1">
        <w:rPr>
          <w:rFonts w:ascii="Helvetica" w:hAnsi="Helvetica"/>
          <w:i/>
          <w:iCs/>
          <w:kern w:val="2"/>
          <w:sz w:val="20"/>
          <w:szCs w:val="20"/>
          <w:lang w:val="cs-CZ"/>
        </w:rPr>
        <w:t>umístění ve foyer pro možnost prodeje merchandisingu / v případě venkovního večerního koncertu prosíme i o osvětlení prostoru prodeje</w:t>
      </w:r>
      <w:r w:rsidRPr="00DA07B1">
        <w:rPr>
          <w:rFonts w:ascii="Helvetica" w:hAnsi="Helvetica"/>
          <w:kern w:val="2"/>
          <w:sz w:val="20"/>
          <w:szCs w:val="20"/>
          <w:lang w:val="cs-CZ"/>
        </w:rPr>
        <w:t>) Platí pouze v případě koncertního vystoupení pro veřejnost.</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u w:val="single"/>
          <w:lang w:val="cs-CZ"/>
        </w:rPr>
      </w:pPr>
      <w:r w:rsidRPr="00DA07B1">
        <w:rPr>
          <w:rFonts w:ascii="Helvetica" w:hAnsi="Helvetica"/>
          <w:kern w:val="2"/>
          <w:sz w:val="20"/>
          <w:szCs w:val="20"/>
          <w:lang w:val="cs-CZ"/>
        </w:rPr>
        <w:t xml:space="preserve">2/ </w:t>
      </w:r>
      <w:r w:rsidRPr="00DA07B1">
        <w:rPr>
          <w:rFonts w:ascii="Helvetica" w:hAnsi="Helvetica"/>
          <w:b/>
          <w:bCs/>
          <w:kern w:val="2"/>
          <w:sz w:val="20"/>
          <w:szCs w:val="20"/>
          <w:u w:val="single"/>
          <w:lang w:val="cs-CZ"/>
        </w:rPr>
        <w:t>PARKOVÁNÍ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Pořadatel zajistí parkování co nejblíže k místu vystoupení orchestru (případně u hotelu, pokud je v rámci vystoupení domluveno i ubytování).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1x autobus (délka 14 m, šířka 2,6 m, výška 4 m) + 3x osobní automobil</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r w:rsidRPr="00DA07B1">
        <w:rPr>
          <w:rFonts w:ascii="Helvetica" w:hAnsi="Helvetica"/>
          <w:kern w:val="2"/>
          <w:sz w:val="20"/>
          <w:szCs w:val="20"/>
          <w:lang w:val="cs-CZ"/>
        </w:rPr>
        <w:t xml:space="preserve">3/ </w:t>
      </w:r>
      <w:r w:rsidRPr="00DA07B1">
        <w:rPr>
          <w:rFonts w:ascii="Helvetica" w:hAnsi="Helvetica"/>
          <w:b/>
          <w:bCs/>
          <w:kern w:val="2"/>
          <w:sz w:val="20"/>
          <w:szCs w:val="20"/>
          <w:u w:val="single"/>
          <w:lang w:val="cs-CZ"/>
        </w:rPr>
        <w:t>VYKLÁDÁNÍ / NÁKLÁDÁNÍ NÁSTROJŮ</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Organizátor je povinen zajistit </w:t>
      </w:r>
      <w:r w:rsidRPr="00E519D5">
        <w:rPr>
          <w:rFonts w:ascii="Helvetica" w:hAnsi="Helvetica"/>
          <w:b/>
          <w:kern w:val="2"/>
          <w:sz w:val="20"/>
          <w:szCs w:val="20"/>
          <w:lang w:val="cs-CZ"/>
        </w:rPr>
        <w:t xml:space="preserve">4 fyzicky zdatné osoby </w:t>
      </w:r>
      <w:r w:rsidRPr="00DA07B1">
        <w:rPr>
          <w:rFonts w:ascii="Helvetica" w:hAnsi="Helvetica"/>
          <w:kern w:val="2"/>
          <w:sz w:val="20"/>
          <w:szCs w:val="20"/>
          <w:lang w:val="cs-CZ"/>
        </w:rPr>
        <w:t>na pomoc při vykládání i nakládání nástrojů a pódiové techniky. Prosíme, aby pomocníci byli připraveni v čase příjezdu orchestru či dodávky s nástrojovou technikou, jenž je uveden ve smlouvě, případně upřesněn technickou produkcí orchestru. Taktéž prosíme, aby byli technici připraveni i po ukončení vystoupení pomoci naložit věci zpět do autobusu či dodávky!</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r w:rsidRPr="00DA07B1">
        <w:rPr>
          <w:rFonts w:ascii="Helvetica" w:hAnsi="Helvetica"/>
          <w:kern w:val="2"/>
          <w:sz w:val="20"/>
          <w:szCs w:val="20"/>
          <w:lang w:val="cs-CZ"/>
        </w:rPr>
        <w:t xml:space="preserve">4/ </w:t>
      </w:r>
      <w:r w:rsidRPr="00DA07B1">
        <w:rPr>
          <w:rFonts w:ascii="Helvetica" w:hAnsi="Helvetica"/>
          <w:b/>
          <w:bCs/>
          <w:kern w:val="2"/>
          <w:sz w:val="20"/>
          <w:szCs w:val="20"/>
          <w:u w:val="single"/>
          <w:lang w:val="cs-CZ"/>
        </w:rPr>
        <w:t>MÍSTNÍ ZVUK A SVĚTLA / TECHNICKÝ PERSONÁL</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Prosíme o nástup místního zvukaře a osvětlovače v době příjezdu orchestru, případně dříve (stavba externích světel, zvuku a umožnění vstupu na technická pracoviště místa vystoupení).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r w:rsidRPr="00DA07B1">
        <w:rPr>
          <w:rFonts w:ascii="Helvetica" w:hAnsi="Helvetica"/>
          <w:b/>
          <w:bCs/>
          <w:kern w:val="2"/>
          <w:sz w:val="20"/>
          <w:szCs w:val="20"/>
          <w:lang w:val="cs-CZ"/>
        </w:rPr>
        <w:t>OZVUČENÍ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 orchestr si přiveze vlastní část zvukového vybavení (mixážní pult DiGiCi SD11, Stagebox, CAT5 / </w:t>
      </w:r>
      <w:r w:rsidRPr="00DA07B1">
        <w:rPr>
          <w:rFonts w:ascii="Helvetica" w:hAnsi="Helvetica"/>
          <w:i/>
          <w:iCs/>
          <w:kern w:val="2"/>
          <w:sz w:val="20"/>
          <w:szCs w:val="20"/>
          <w:lang w:val="cs-CZ"/>
        </w:rPr>
        <w:t>prosíme o umožnění natažení kabelu mezi STAGE – FOH.</w:t>
      </w:r>
      <w:r w:rsidRPr="00DA07B1">
        <w:rPr>
          <w:rFonts w:ascii="Helvetica" w:hAnsi="Helvetica"/>
          <w:kern w:val="2"/>
          <w:sz w:val="20"/>
          <w:szCs w:val="20"/>
          <w:lang w:val="cs-CZ"/>
        </w:rPr>
        <w:t>)</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kompletní mikrofonní set, včetně vlastních stativů</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veškerou kabeláž (XLR, SubSnake, 230V)</w:t>
      </w: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hAnsi="Helvetica"/>
          <w:b/>
          <w:kern w:val="2"/>
          <w:sz w:val="20"/>
          <w:szCs w:val="20"/>
          <w:lang w:val="cs-CZ"/>
        </w:rPr>
      </w:pPr>
    </w:p>
    <w:p w:rsidR="00317941" w:rsidRPr="00E519D5"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kern w:val="2"/>
          <w:sz w:val="20"/>
          <w:szCs w:val="20"/>
          <w:lang w:val="cs-CZ"/>
        </w:rPr>
      </w:pPr>
      <w:bookmarkStart w:id="0" w:name="_GoBack"/>
      <w:bookmarkEnd w:id="0"/>
      <w:r w:rsidRPr="00E519D5">
        <w:rPr>
          <w:rFonts w:ascii="Helvetica" w:hAnsi="Helvetica"/>
          <w:b/>
          <w:kern w:val="2"/>
          <w:sz w:val="20"/>
          <w:szCs w:val="20"/>
          <w:lang w:val="cs-CZ"/>
        </w:rPr>
        <w:t>Od pořadatele vyžadujeme:</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zajistit místo v sále (cca 2 m x 1,5 m) pro mixážní pult. Umístění zvukové režie v sále prosím konzultujte s naší technickou produkcí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dostatečný čas na instalaci techniky a zvukovou zkoušku (cca 45 min)</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možnost připojit na místní P. A. systém (</w:t>
      </w:r>
      <w:r w:rsidRPr="00DA07B1">
        <w:rPr>
          <w:rFonts w:ascii="Helvetica" w:hAnsi="Helvetica"/>
          <w:i/>
          <w:iCs/>
          <w:kern w:val="2"/>
          <w:sz w:val="20"/>
          <w:szCs w:val="20"/>
          <w:lang w:val="cs-CZ"/>
        </w:rPr>
        <w:t>v konfiguraci L-R , nebo L-R, Sub, FrontFill</w:t>
      </w:r>
      <w:r w:rsidRPr="00DA07B1">
        <w:rPr>
          <w:rFonts w:ascii="Helvetica" w:hAnsi="Helvetica"/>
          <w:kern w:val="2"/>
          <w:sz w:val="20"/>
          <w:szCs w:val="20"/>
          <w:lang w:val="cs-CZ"/>
        </w:rPr>
        <w:t>)</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místní P. A. systém musí profesionální výroby a adekvátní k velikosti prostoru a počtu diváků</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- 1x 230V na podiu – viz. příloha StagePlan orchestru</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r w:rsidRPr="00DA07B1">
        <w:rPr>
          <w:rFonts w:ascii="Helvetica" w:hAnsi="Helvetica"/>
          <w:b/>
          <w:bCs/>
          <w:kern w:val="2"/>
          <w:sz w:val="20"/>
          <w:szCs w:val="20"/>
          <w:lang w:val="cs-CZ"/>
        </w:rPr>
        <w:t>OSVĚTLENÍ</w:t>
      </w:r>
    </w:p>
    <w:p w:rsidR="00317941" w:rsidRPr="00DA07B1" w:rsidRDefault="00E519D5" w:rsidP="00E519D5">
      <w:pPr>
        <w:numPr>
          <w:ilvl w:val="0"/>
          <w:numId w:val="4"/>
        </w:numPr>
        <w:spacing w:after="120"/>
        <w:rPr>
          <w:rFonts w:ascii="Helvetica" w:hAnsi="Helvetica"/>
          <w:sz w:val="20"/>
          <w:szCs w:val="20"/>
          <w:lang w:val="cs-CZ"/>
        </w:rPr>
      </w:pPr>
      <w:r w:rsidRPr="00DA07B1">
        <w:rPr>
          <w:rFonts w:ascii="Helvetica" w:hAnsi="Helvetica"/>
          <w:kern w:val="2"/>
          <w:sz w:val="20"/>
          <w:szCs w:val="20"/>
          <w:lang w:val="cs-CZ"/>
        </w:rPr>
        <w:t>osvětlení orchestru je v „divadelním designu</w:t>
      </w:r>
      <w:r w:rsidRPr="00DA07B1">
        <w:rPr>
          <w:rFonts w:ascii="Arial Unicode MS" w:hAnsi="Arial Unicode MS"/>
          <w:kern w:val="2"/>
          <w:sz w:val="20"/>
          <w:szCs w:val="20"/>
          <w:rtl/>
          <w:lang w:val="cs-CZ"/>
        </w:rPr>
        <w:t>“</w:t>
      </w:r>
      <w:r w:rsidRPr="00DA07B1">
        <w:rPr>
          <w:rFonts w:ascii="Helvetica" w:hAnsi="Helvetica"/>
          <w:kern w:val="2"/>
          <w:sz w:val="20"/>
          <w:szCs w:val="20"/>
          <w:lang w:val="cs-CZ"/>
        </w:rPr>
        <w:t>, a to převážně v bíle barvě</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prosíme o zajištění dostatečného počtu světel, stmívačů a světelný pult. V zásadě jde o nasvícení celku a vysvícení bodově (bicí, klavír, 2x sólo zpěv)</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na pódiu také prosíme připravit 1x 230V pro připojení vlastních LED lampiček na noty (viz. příloha Stage Plan orchestru).</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u w:val="single"/>
          <w:lang w:val="cs-CZ"/>
        </w:rPr>
      </w:pPr>
      <w:r w:rsidRPr="00DA07B1">
        <w:rPr>
          <w:rFonts w:ascii="Helvetica" w:hAnsi="Helvetica"/>
          <w:kern w:val="2"/>
          <w:sz w:val="20"/>
          <w:szCs w:val="20"/>
          <w:lang w:val="cs-CZ"/>
        </w:rPr>
        <w:t xml:space="preserve">5/ </w:t>
      </w:r>
      <w:r w:rsidRPr="00DA07B1">
        <w:rPr>
          <w:rFonts w:ascii="Helvetica" w:hAnsi="Helvetica"/>
          <w:b/>
          <w:bCs/>
          <w:kern w:val="2"/>
          <w:sz w:val="20"/>
          <w:szCs w:val="20"/>
          <w:u w:val="single"/>
          <w:lang w:val="cs-CZ"/>
        </w:rPr>
        <w:t>OBČERSTVENÍ</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Do šaten orchestru prosíme o dodání dostatečného množství balených vod (neperlivé a jemně- nebo perlivé), sycených limonád (Fanta, Coca-Cola nebo Kofola cca 4 l), juice (pomerančový 2l + jablečný 2l), slaného i sladkého jídla (chlebíčky, oplatky, slané tyčinky, obložené mísy nebo případně / podle možností pořadatele / i teplého občerstvení). U jídla velmi prosíme o doplnění vegetariánských variant a rovněž bezlepkové diety (pro 1 osobu). Vše prosíme s ohledem na celkový počet cca 22 osob a dobu strávenou na místě vystoupení i během jeho příprav. Pokud si některými položkami nejste jisti, prosíme, kontaktujte raději manažera orchestru. Děkujeme!</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Kávu a čaj si orchestr přiveze vlastní - prosíme o prostor k umístění a umožnění připojení vlastního kávovaru Nespresso.</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6/ </w:t>
      </w:r>
      <w:r w:rsidRPr="00DA07B1">
        <w:rPr>
          <w:rFonts w:ascii="Helvetica" w:hAnsi="Helvetica"/>
          <w:b/>
          <w:bCs/>
          <w:kern w:val="2"/>
          <w:sz w:val="20"/>
          <w:szCs w:val="20"/>
          <w:u w:val="single"/>
          <w:lang w:val="cs-CZ"/>
        </w:rPr>
        <w:t>UBYTOVÁNÍ / není předmětem této smlouvy!</w:t>
      </w:r>
    </w:p>
    <w:p w:rsidR="0031794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7E311D" w:rsidRPr="00DA07B1"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u w:val="single"/>
          <w:lang w:val="cs-CZ"/>
        </w:rPr>
      </w:pPr>
      <w:r w:rsidRPr="00DA07B1">
        <w:rPr>
          <w:rFonts w:ascii="Helvetica" w:hAnsi="Helvetica"/>
          <w:kern w:val="2"/>
          <w:sz w:val="20"/>
          <w:szCs w:val="20"/>
          <w:lang w:val="cs-CZ"/>
        </w:rPr>
        <w:t xml:space="preserve">7/ </w:t>
      </w:r>
      <w:r w:rsidRPr="00DA07B1">
        <w:rPr>
          <w:rFonts w:ascii="Helvetica" w:hAnsi="Helvetica"/>
          <w:b/>
          <w:bCs/>
          <w:kern w:val="2"/>
          <w:sz w:val="20"/>
          <w:szCs w:val="20"/>
          <w:u w:val="single"/>
          <w:lang w:val="cs-CZ"/>
        </w:rPr>
        <w:t>ŠATNY</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Uzamykatelné prostory vybavené věšáky, zrcadly, dostatečným počtem židlí a stolů, poblíž šaten by měla být toaleta a přístup k tekoucí vodě.</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Žádáme o větší šatny pro orchestr (celkem 16 pánů a 1 dáma) + 2 samostatné menší šatny pro sólisty.</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8/ </w:t>
      </w:r>
      <w:r w:rsidRPr="00DA07B1">
        <w:rPr>
          <w:rFonts w:ascii="Helvetica" w:hAnsi="Helvetica"/>
          <w:b/>
          <w:bCs/>
          <w:kern w:val="2"/>
          <w:sz w:val="20"/>
          <w:szCs w:val="20"/>
          <w:u w:val="single"/>
          <w:lang w:val="cs-CZ"/>
        </w:rPr>
        <w:t>VOLNÉ VSTUPENKY</w:t>
      </w:r>
    </w:p>
    <w:p w:rsidR="00317941" w:rsidRPr="00DA07B1" w:rsidRDefault="00E519D5" w:rsidP="00E519D5">
      <w:pPr>
        <w:tabs>
          <w:tab w:val="left" w:pos="360"/>
        </w:tabs>
        <w:spacing w:after="120"/>
        <w:jc w:val="both"/>
        <w:rPr>
          <w:rFonts w:ascii="Helvetica" w:eastAsia="Helvetica" w:hAnsi="Helvetica" w:cs="Helvetica"/>
          <w:sz w:val="20"/>
          <w:szCs w:val="20"/>
          <w:lang w:val="cs-CZ"/>
        </w:rPr>
      </w:pPr>
      <w:r w:rsidRPr="00DA07B1">
        <w:rPr>
          <w:rFonts w:ascii="Helvetica" w:hAnsi="Helvetica"/>
          <w:sz w:val="20"/>
          <w:szCs w:val="20"/>
          <w:lang w:val="cs-CZ"/>
        </w:rPr>
        <w:t>Orchestr prosí o zajištění 10 volných vstupů (mohou být i přístavky) pro své hosty na každý z koncertů.</w:t>
      </w:r>
    </w:p>
    <w:p w:rsidR="00317941" w:rsidRPr="00DA07B1" w:rsidRDefault="00317941" w:rsidP="00E519D5">
      <w:pPr>
        <w:tabs>
          <w:tab w:val="left" w:pos="360"/>
        </w:tabs>
        <w:spacing w:after="120"/>
        <w:jc w:val="both"/>
        <w:rPr>
          <w:rFonts w:ascii="Helvetica" w:eastAsia="Helvetica" w:hAnsi="Helvetica" w:cs="Helvetica"/>
          <w:sz w:val="20"/>
          <w:szCs w:val="20"/>
          <w:lang w:val="cs-CZ"/>
        </w:rPr>
      </w:pPr>
    </w:p>
    <w:p w:rsidR="00317941" w:rsidRPr="00DA07B1" w:rsidRDefault="00E519D5" w:rsidP="00E519D5">
      <w:pPr>
        <w:tabs>
          <w:tab w:val="left" w:pos="360"/>
        </w:tabs>
        <w:spacing w:after="120"/>
        <w:jc w:val="both"/>
        <w:rPr>
          <w:rFonts w:ascii="Helvetica" w:eastAsia="Helvetica" w:hAnsi="Helvetica" w:cs="Helvetica"/>
          <w:b/>
          <w:bCs/>
          <w:sz w:val="20"/>
          <w:szCs w:val="20"/>
          <w:u w:val="single"/>
          <w:lang w:val="cs-CZ"/>
        </w:rPr>
      </w:pPr>
      <w:r w:rsidRPr="00DA07B1">
        <w:rPr>
          <w:rFonts w:ascii="Helvetica" w:hAnsi="Helvetica"/>
          <w:sz w:val="20"/>
          <w:szCs w:val="20"/>
          <w:lang w:val="cs-CZ"/>
        </w:rPr>
        <w:t xml:space="preserve">9/ </w:t>
      </w:r>
      <w:r w:rsidRPr="00DA07B1">
        <w:rPr>
          <w:rFonts w:ascii="Helvetica" w:hAnsi="Helvetica"/>
          <w:b/>
          <w:bCs/>
          <w:sz w:val="20"/>
          <w:szCs w:val="20"/>
          <w:u w:val="single"/>
          <w:lang w:val="cs-CZ"/>
        </w:rPr>
        <w:t>PRODEJ CD / MERCHANDISING</w:t>
      </w:r>
    </w:p>
    <w:p w:rsidR="00317941" w:rsidRPr="00DA07B1" w:rsidRDefault="00317941" w:rsidP="00E519D5">
      <w:pPr>
        <w:tabs>
          <w:tab w:val="left" w:pos="360"/>
        </w:tabs>
        <w:spacing w:after="120"/>
        <w:jc w:val="both"/>
        <w:rPr>
          <w:rFonts w:ascii="Helvetica" w:eastAsia="Helvetica" w:hAnsi="Helvetica" w:cs="Helvetica"/>
          <w:b/>
          <w:bCs/>
          <w:sz w:val="20"/>
          <w:szCs w:val="20"/>
          <w:u w:val="single"/>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1x klasický stůl + 1x klasická židle - platí pouze v případě koncertního vystoupení pro veřejnost. </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Pořadatel koncertu poskytne orchestru prostor k prodeji zvukových nosičů ve foyeru, a to bez jakýchkoliv finančních nároků ze strany pořadatele. (U</w:t>
      </w:r>
      <w:r w:rsidRPr="00DA07B1">
        <w:rPr>
          <w:rFonts w:ascii="Helvetica" w:hAnsi="Helvetica"/>
          <w:i/>
          <w:iCs/>
          <w:kern w:val="2"/>
          <w:sz w:val="20"/>
          <w:szCs w:val="20"/>
          <w:lang w:val="cs-CZ"/>
        </w:rPr>
        <w:t>místění: ve foyer na frekventovaném místě / v případě venkovního večerního koncertu prosíme i o osvětlení prostoru prodeje.</w:t>
      </w:r>
      <w:r w:rsidRPr="00DA07B1">
        <w:rPr>
          <w:rFonts w:ascii="Helvetica" w:hAnsi="Helvetica"/>
          <w:kern w:val="2"/>
          <w:sz w:val="20"/>
          <w:szCs w:val="20"/>
          <w:lang w:val="cs-CZ"/>
        </w:rPr>
        <w:t>)</w:t>
      </w:r>
    </w:p>
    <w:p w:rsidR="0031794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7E311D" w:rsidRPr="00DA07B1"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 xml:space="preserve">10 / </w:t>
      </w:r>
      <w:r w:rsidRPr="00DA07B1">
        <w:rPr>
          <w:rFonts w:ascii="Helvetica" w:hAnsi="Helvetica"/>
          <w:b/>
          <w:bCs/>
          <w:kern w:val="2"/>
          <w:sz w:val="20"/>
          <w:szCs w:val="20"/>
          <w:u w:val="single"/>
          <w:lang w:val="cs-CZ"/>
        </w:rPr>
        <w:t>UMÍSTĚNÍ PARTNERSKÝCH BANNERŮ</w:t>
      </w:r>
      <w:r w:rsidRPr="00DA07B1">
        <w:rPr>
          <w:rFonts w:ascii="Helvetica" w:hAnsi="Helvetica"/>
          <w:kern w:val="2"/>
          <w:sz w:val="20"/>
          <w:szCs w:val="20"/>
          <w:lang w:val="cs-CZ"/>
        </w:rPr>
        <w:t xml:space="preserve"> </w:t>
      </w: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r w:rsidRPr="00DA07B1">
        <w:rPr>
          <w:rFonts w:ascii="Helvetica" w:hAnsi="Helvetica"/>
          <w:kern w:val="2"/>
          <w:sz w:val="20"/>
          <w:szCs w:val="20"/>
          <w:lang w:val="cs-CZ"/>
        </w:rPr>
        <w:t>Prosíme o umožnění umístění 2 ks reklamních roll-upů generálního mediálního partnera Českého rozhlasu a partnera projektu DZ Dražice. Možno kamkoliv do foyer, při vstupu do sálu či poblíž pódia. Konkrétní místo přizpůsobíme možnostem objednatele.</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r w:rsidRPr="00DA07B1">
        <w:rPr>
          <w:rFonts w:ascii="Helvetica" w:hAnsi="Helvetica"/>
          <w:b/>
          <w:bCs/>
          <w:kern w:val="2"/>
          <w:sz w:val="20"/>
          <w:szCs w:val="20"/>
          <w:lang w:val="cs-CZ"/>
        </w:rPr>
        <w:t xml:space="preserve">!!! </w:t>
      </w:r>
      <w:r w:rsidRPr="00DA07B1">
        <w:rPr>
          <w:rFonts w:ascii="Helvetica" w:hAnsi="Helvetica"/>
          <w:i/>
          <w:iCs/>
          <w:kern w:val="2"/>
          <w:sz w:val="20"/>
          <w:szCs w:val="20"/>
          <w:lang w:val="cs-CZ"/>
        </w:rPr>
        <w:t xml:space="preserve">V případě že některé požadavky z vaší strany nelze splnit či žádané technické prvky nejsou součástí vybavení místa vystoupení, je možnost dohody o dovezení potřebných komponentů orchestrem (ozvučení, osvětlení, pódium, risery, židle, piano či další). V tomto případě, prosíme, kontaktujte technickou produkci nebo manažera orchestru. </w:t>
      </w:r>
      <w:r w:rsidRPr="00DA07B1">
        <w:rPr>
          <w:rFonts w:ascii="Helvetica" w:hAnsi="Helvetica"/>
          <w:b/>
          <w:bCs/>
          <w:kern w:val="2"/>
          <w:sz w:val="20"/>
          <w:szCs w:val="20"/>
          <w:lang w:val="cs-CZ"/>
        </w:rPr>
        <w:t>!!!</w:t>
      </w:r>
    </w:p>
    <w:p w:rsidR="00317941" w:rsidRPr="00DA07B1" w:rsidRDefault="00317941"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spacing w:after="120"/>
        <w:rPr>
          <w:rFonts w:ascii="Helvetica" w:eastAsia="Helvetica" w:hAnsi="Helvetica" w:cs="Helvetica"/>
          <w:b/>
          <w:bCs/>
          <w:kern w:val="2"/>
          <w:sz w:val="20"/>
          <w:szCs w:val="20"/>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Fonts w:ascii="Helvetica" w:eastAsia="Helvetica" w:hAnsi="Helvetica" w:cs="Helvetica"/>
          <w:b/>
          <w:bCs/>
          <w:kern w:val="2"/>
          <w:sz w:val="20"/>
          <w:szCs w:val="20"/>
          <w:lang w:val="cs-CZ"/>
        </w:rPr>
      </w:pPr>
      <w:r w:rsidRPr="00DA07B1">
        <w:rPr>
          <w:rFonts w:ascii="Helvetica" w:hAnsi="Helvetica"/>
          <w:b/>
          <w:bCs/>
          <w:kern w:val="2"/>
          <w:sz w:val="20"/>
          <w:szCs w:val="20"/>
          <w:lang w:val="cs-CZ"/>
        </w:rPr>
        <w:t>Vše prosím v dostatečném časovém předstihu konzult</w:t>
      </w:r>
      <w:r w:rsidR="007E311D">
        <w:rPr>
          <w:rFonts w:ascii="Helvetica" w:hAnsi="Helvetica"/>
          <w:b/>
          <w:bCs/>
          <w:kern w:val="2"/>
          <w:sz w:val="20"/>
          <w:szCs w:val="20"/>
          <w:lang w:val="cs-CZ"/>
        </w:rPr>
        <w:t>ujte s naší technickou produkcí.</w:t>
      </w:r>
    </w:p>
    <w:p w:rsidR="00E519D5"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E519D5"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7E311D" w:rsidRDefault="007E311D"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E519D5"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hAnsi="Helvetica"/>
          <w:b/>
          <w:bCs/>
          <w:kern w:val="2"/>
          <w:sz w:val="28"/>
          <w:szCs w:val="28"/>
          <w:lang w:val="cs-CZ"/>
        </w:rPr>
      </w:pPr>
    </w:p>
    <w:p w:rsidR="00317941" w:rsidRPr="00DA07B1" w:rsidRDefault="00E519D5" w:rsidP="00E519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rPr>
          <w:rStyle w:val="dn"/>
          <w:rFonts w:ascii="Helvetica" w:eastAsia="Helvetica" w:hAnsi="Helvetica" w:cs="Helvetica"/>
          <w:b/>
          <w:bCs/>
          <w:kern w:val="2"/>
          <w:sz w:val="28"/>
          <w:szCs w:val="28"/>
          <w:lang w:val="cs-CZ"/>
        </w:rPr>
      </w:pPr>
      <w:r w:rsidRPr="00DA07B1">
        <w:rPr>
          <w:rStyle w:val="dn"/>
          <w:rFonts w:ascii="Helvetica" w:hAnsi="Helvetica"/>
          <w:b/>
          <w:bCs/>
          <w:kern w:val="2"/>
          <w:sz w:val="28"/>
          <w:szCs w:val="28"/>
          <w:lang w:val="cs-CZ"/>
        </w:rPr>
        <w:t xml:space="preserve">Plánek pódia orchestru </w:t>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b/>
          <w:bCs/>
          <w:kern w:val="2"/>
          <w:sz w:val="28"/>
          <w:szCs w:val="28"/>
          <w:lang w:val="cs-CZ"/>
        </w:rPr>
        <w:tab/>
      </w:r>
      <w:r w:rsidRPr="00DA07B1">
        <w:rPr>
          <w:rStyle w:val="dn"/>
          <w:rFonts w:ascii="Helvetica" w:hAnsi="Helvetica"/>
          <w:kern w:val="2"/>
          <w:sz w:val="18"/>
          <w:szCs w:val="18"/>
          <w:lang w:val="cs-CZ"/>
        </w:rPr>
        <w:t>příloha č. 3</w:t>
      </w:r>
    </w:p>
    <w:sectPr w:rsidR="00317941" w:rsidRPr="00DA07B1">
      <w:pgSz w:w="12240" w:h="15840"/>
      <w:pgMar w:top="1134" w:right="96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47" w:rsidRDefault="00E519D5">
      <w:r>
        <w:separator/>
      </w:r>
    </w:p>
  </w:endnote>
  <w:endnote w:type="continuationSeparator" w:id="0">
    <w:p w:rsidR="00A70847" w:rsidRDefault="00E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Helvetica Neue">
    <w:altName w:val="Times New Roman"/>
    <w:charset w:val="00"/>
    <w:family w:val="roman"/>
    <w:pitch w:val="default"/>
  </w:font>
  <w:font w:name="ヒラギノ角ゴ Pro W6">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47" w:rsidRDefault="00E519D5">
      <w:r>
        <w:separator/>
      </w:r>
    </w:p>
  </w:footnote>
  <w:footnote w:type="continuationSeparator" w:id="0">
    <w:p w:rsidR="00A70847" w:rsidRDefault="00E51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2DE6"/>
    <w:multiLevelType w:val="hybridMultilevel"/>
    <w:tmpl w:val="18B8A2CC"/>
    <w:styleLink w:val="Odrky"/>
    <w:lvl w:ilvl="0" w:tplc="EF58CA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1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BF2153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7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8AA4AB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13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FC2F9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19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9446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25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0A88C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31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97C008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37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9AFA0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42"/>
        </w:tabs>
        <w:ind w:left="43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38E576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42"/>
        </w:tabs>
        <w:ind w:left="49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F45855"/>
    <w:multiLevelType w:val="hybridMultilevel"/>
    <w:tmpl w:val="DF287FD6"/>
    <w:styleLink w:val="List1"/>
    <w:lvl w:ilvl="0" w:tplc="D25EED5C">
      <w:start w:val="1"/>
      <w:numFmt w:val="decimal"/>
      <w:lvlText w:val="%1."/>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C642EE">
      <w:start w:val="1"/>
      <w:numFmt w:val="lowerLetter"/>
      <w:suff w:val="nothing"/>
      <w:lvlText w:val="%2."/>
      <w:lvlJc w:val="left"/>
      <w:pPr>
        <w:ind w:left="180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B8A352">
      <w:start w:val="1"/>
      <w:numFmt w:val="lowerRoman"/>
      <w:suff w:val="nothing"/>
      <w:lvlText w:val="%3."/>
      <w:lvlJc w:val="left"/>
      <w:pPr>
        <w:ind w:left="252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37E294E">
      <w:start w:val="1"/>
      <w:numFmt w:val="decimal"/>
      <w:suff w:val="nothing"/>
      <w:lvlText w:val="%4."/>
      <w:lvlJc w:val="left"/>
      <w:pPr>
        <w:ind w:left="324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D20C60">
      <w:start w:val="1"/>
      <w:numFmt w:val="lowerLetter"/>
      <w:suff w:val="nothing"/>
      <w:lvlText w:val="%5."/>
      <w:lvlJc w:val="left"/>
      <w:pPr>
        <w:ind w:left="396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2086822">
      <w:start w:val="1"/>
      <w:numFmt w:val="lowerRoman"/>
      <w:suff w:val="nothing"/>
      <w:lvlText w:val="%6."/>
      <w:lvlJc w:val="left"/>
      <w:pPr>
        <w:ind w:left="468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6982E1C">
      <w:start w:val="1"/>
      <w:numFmt w:val="decimal"/>
      <w:suff w:val="nothing"/>
      <w:lvlText w:val="%7."/>
      <w:lvlJc w:val="left"/>
      <w:pPr>
        <w:ind w:left="540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3E07C3E">
      <w:start w:val="1"/>
      <w:numFmt w:val="lowerLetter"/>
      <w:suff w:val="nothing"/>
      <w:lvlText w:val="%8."/>
      <w:lvlJc w:val="left"/>
      <w:pPr>
        <w:ind w:left="612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776540E">
      <w:start w:val="1"/>
      <w:numFmt w:val="lowerRoman"/>
      <w:suff w:val="nothing"/>
      <w:lvlText w:val="%9."/>
      <w:lvlJc w:val="left"/>
      <w:pPr>
        <w:ind w:left="6840" w:hanging="111"/>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DE305BB"/>
    <w:multiLevelType w:val="hybridMultilevel"/>
    <w:tmpl w:val="DF287FD6"/>
    <w:numStyleLink w:val="List1"/>
  </w:abstractNum>
  <w:abstractNum w:abstractNumId="3" w15:restartNumberingAfterBreak="0">
    <w:nsid w:val="76FF691D"/>
    <w:multiLevelType w:val="hybridMultilevel"/>
    <w:tmpl w:val="18B8A2CC"/>
    <w:numStyleLink w:val="Odrky"/>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41"/>
    <w:rsid w:val="00317941"/>
    <w:rsid w:val="00531F32"/>
    <w:rsid w:val="007E311D"/>
    <w:rsid w:val="009C5F2A"/>
    <w:rsid w:val="00A70847"/>
    <w:rsid w:val="00DA07B1"/>
    <w:rsid w:val="00E51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BDC7E-119C-4680-91B5-E6A3B09F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ascii="Times Roman" w:eastAsia="Times Roman" w:hAnsi="Times Roman" w:cs="Times Roman"/>
      <w:color w:val="000000"/>
      <w:sz w:val="24"/>
      <w:szCs w:val="24"/>
      <w:u w:color="000000"/>
      <w:lang w:val="en-US"/>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1A">
    <w:name w:val="Heading 1 A"/>
    <w:pPr>
      <w:outlineLvl w:val="0"/>
    </w:pPr>
    <w:rPr>
      <w:rFonts w:cs="Arial Unicode MS"/>
      <w:color w:val="000000"/>
      <w:u w:color="000000"/>
      <w14:textOutline w14:w="12700" w14:cap="flat" w14:cmpd="sng" w14:algn="ctr">
        <w14:noFill/>
        <w14:prstDash w14:val="solid"/>
        <w14:miter w14:lim="400000"/>
      </w14:textOutline>
    </w:rPr>
  </w:style>
  <w:style w:type="paragraph" w:customStyle="1" w:styleId="Heading3A">
    <w:name w:val="Heading 3 A"/>
    <w:pPr>
      <w:outlineLvl w:val="2"/>
    </w:pPr>
    <w:rPr>
      <w:rFonts w:cs="Arial Unicode MS"/>
      <w:color w:val="000000"/>
      <w:u w:color="000000"/>
      <w14:textOutline w14:w="12700" w14:cap="flat" w14:cmpd="sng" w14:algn="ctr">
        <w14:noFill/>
        <w14:prstDash w14:val="solid"/>
        <w14:miter w14:lim="400000"/>
      </w14:textOutline>
    </w:rPr>
  </w:style>
  <w:style w:type="character" w:customStyle="1" w:styleId="Odkaz">
    <w:name w:val="Odkaz"/>
    <w:rPr>
      <w:outline w:val="0"/>
      <w:color w:val="0000FF"/>
      <w:u w:val="single" w:color="0000FF"/>
      <w:lang w:val="en-US"/>
    </w:rPr>
  </w:style>
  <w:style w:type="character" w:customStyle="1" w:styleId="Hyperlink0">
    <w:name w:val="Hyperlink.0"/>
    <w:basedOn w:val="Odkaz"/>
    <w:rPr>
      <w:outline w:val="0"/>
      <w:color w:val="000000"/>
      <w:sz w:val="20"/>
      <w:szCs w:val="20"/>
      <w:u w:val="none" w:color="0000FF"/>
      <w:lang w:val="en-US"/>
    </w:rPr>
  </w:style>
  <w:style w:type="paragraph" w:customStyle="1" w:styleId="Heading2AA">
    <w:name w:val="Heading 2 A A"/>
    <w:next w:val="Normln"/>
    <w:pPr>
      <w:keepNext/>
      <w:outlineLvl w:val="1"/>
    </w:pPr>
    <w:rPr>
      <w:rFonts w:ascii="ヒラギノ角ゴ Pro W6" w:eastAsia="ヒラギノ角ゴ Pro W6" w:hAnsi="ヒラギノ角ゴ Pro W6" w:cs="ヒラギノ角ゴ Pro W6"/>
      <w:b/>
      <w:bCs/>
      <w:color w:val="000000"/>
      <w:sz w:val="48"/>
      <w:szCs w:val="48"/>
      <w:u w:val="single" w:color="000000"/>
      <w14:textOutline w14:w="12700" w14:cap="flat" w14:cmpd="sng" w14:algn="ctr">
        <w14:noFill/>
        <w14:prstDash w14:val="solid"/>
        <w14:miter w14:lim="400000"/>
      </w14:textOutline>
    </w:rPr>
  </w:style>
  <w:style w:type="numbering" w:customStyle="1" w:styleId="List1">
    <w:name w:val="List 1"/>
    <w:pPr>
      <w:numPr>
        <w:numId w:val="1"/>
      </w:numPr>
    </w:pPr>
  </w:style>
  <w:style w:type="numbering" w:customStyle="1" w:styleId="Odrky">
    <w:name w:val="Odrážky"/>
    <w:pPr>
      <w:numPr>
        <w:numId w:val="3"/>
      </w:numPr>
    </w:pPr>
  </w:style>
  <w:style w:type="character" w:customStyle="1" w:styleId="dn">
    <w:name w:val="Žádný"/>
  </w:style>
  <w:style w:type="character" w:customStyle="1" w:styleId="Hyperlink1">
    <w:name w:val="Hyperlink.1"/>
    <w:basedOn w:val="dn"/>
    <w:rPr>
      <w:outline w:val="0"/>
      <w:color w:val="000000"/>
      <w:kern w:val="2"/>
      <w:sz w:val="20"/>
      <w:szCs w:val="20"/>
      <w:u w:val="none" w:color="000000"/>
      <w:lang w:val="en-US"/>
    </w:rPr>
  </w:style>
  <w:style w:type="character" w:customStyle="1" w:styleId="Hyperlink2">
    <w:name w:val="Hyperlink.2"/>
    <w:basedOn w:val="dn"/>
    <w:rPr>
      <w:outline w:val="0"/>
      <w:color w:val="000000"/>
      <w:kern w:val="2"/>
      <w:sz w:val="20"/>
      <w:szCs w:val="20"/>
      <w:u w:val="non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1735</Words>
  <Characters>10240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Vitáková Iveta</dc:creator>
  <cp:lastModifiedBy>Vitáková Iveta</cp:lastModifiedBy>
  <cp:revision>3</cp:revision>
  <dcterms:created xsi:type="dcterms:W3CDTF">2023-08-28T09:02:00Z</dcterms:created>
  <dcterms:modified xsi:type="dcterms:W3CDTF">2023-08-28T09:06:00Z</dcterms:modified>
</cp:coreProperties>
</file>