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EE076" w14:textId="2B825FCA" w:rsidR="004D7A5E" w:rsidRDefault="004750E0">
      <w:r>
        <w:t>Příloha č. 3 Kupní smlouvy</w:t>
      </w:r>
    </w:p>
    <w:p w14:paraId="2721C130" w14:textId="77777777" w:rsidR="004750E0" w:rsidRDefault="004750E0"/>
    <w:p w14:paraId="0C613B9A" w14:textId="77777777" w:rsidR="004750E0" w:rsidRDefault="004750E0" w:rsidP="004750E0">
      <w:pPr>
        <w:jc w:val="both"/>
      </w:pPr>
    </w:p>
    <w:p w14:paraId="17228045" w14:textId="37771BB8" w:rsidR="004750E0" w:rsidRPr="004750E0" w:rsidRDefault="004750E0" w:rsidP="004750E0">
      <w:pPr>
        <w:jc w:val="center"/>
        <w:rPr>
          <w:b/>
          <w:bCs/>
          <w:sz w:val="32"/>
          <w:szCs w:val="32"/>
        </w:rPr>
      </w:pPr>
      <w:r w:rsidRPr="004750E0">
        <w:rPr>
          <w:b/>
          <w:bCs/>
          <w:sz w:val="32"/>
          <w:szCs w:val="32"/>
        </w:rPr>
        <w:t>Čestné prohlášení o poddodavatelích</w:t>
      </w:r>
    </w:p>
    <w:p w14:paraId="01871D2E" w14:textId="77777777" w:rsidR="004750E0" w:rsidRDefault="004750E0" w:rsidP="004750E0">
      <w:pPr>
        <w:jc w:val="both"/>
      </w:pPr>
    </w:p>
    <w:p w14:paraId="727BCB7C" w14:textId="76A47ED7" w:rsidR="004750E0" w:rsidRDefault="004750E0" w:rsidP="0009394B">
      <w:pPr>
        <w:jc w:val="both"/>
      </w:pPr>
      <w:r>
        <w:t>Dodavatel LHL s.r.o., se sídlem Lipová 17/18, Ústí nad Labem 400 10, IČ: 27301800 čestně prohlašuje, že v rámci nabídky pro veřejnou zakázku „</w:t>
      </w:r>
      <w:r w:rsidR="0009394B">
        <w:t>ReactEU-98-Cheb_Diagnostická a</w:t>
      </w:r>
      <w:r w:rsidR="0009394B">
        <w:t xml:space="preserve"> </w:t>
      </w:r>
      <w:r w:rsidR="0009394B">
        <w:t>zdravotnická technika</w:t>
      </w:r>
      <w:r>
        <w:t xml:space="preserve">“, nemá žádné poddodavatele. </w:t>
      </w:r>
    </w:p>
    <w:p w14:paraId="619C9A22" w14:textId="77777777" w:rsidR="004750E0" w:rsidRDefault="004750E0"/>
    <w:p w14:paraId="43541027" w14:textId="77777777" w:rsidR="004750E0" w:rsidRDefault="004750E0"/>
    <w:p w14:paraId="11B31DBC" w14:textId="77777777" w:rsidR="004750E0" w:rsidRDefault="004750E0">
      <w:r>
        <w:t xml:space="preserve">V Ústí nad Labem, dne ................... </w:t>
      </w:r>
    </w:p>
    <w:p w14:paraId="50619781" w14:textId="77777777" w:rsidR="004750E0" w:rsidRDefault="004750E0"/>
    <w:p w14:paraId="10621D92" w14:textId="77777777" w:rsidR="004750E0" w:rsidRDefault="004750E0"/>
    <w:p w14:paraId="0BB4D91D" w14:textId="77777777" w:rsidR="004750E0" w:rsidRDefault="004750E0">
      <w:r>
        <w:t xml:space="preserve">.................................. </w:t>
      </w:r>
    </w:p>
    <w:p w14:paraId="4CA67DBE" w14:textId="5556FDAB" w:rsidR="004750E0" w:rsidRDefault="0009394B">
      <w:r>
        <w:t>Martin Liška</w:t>
      </w:r>
      <w:r w:rsidR="004750E0">
        <w:t>, jednatel</w:t>
      </w:r>
    </w:p>
    <w:sectPr w:rsidR="00475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E0"/>
    <w:rsid w:val="0009394B"/>
    <w:rsid w:val="004750E0"/>
    <w:rsid w:val="004D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79F0C"/>
  <w15:chartTrackingRefBased/>
  <w15:docId w15:val="{F4860593-96C4-49CC-8E94-E9B2BFEF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339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Batková</dc:creator>
  <cp:keywords/>
  <dc:description/>
  <cp:lastModifiedBy>Tina Batková</cp:lastModifiedBy>
  <cp:revision>2</cp:revision>
  <dcterms:created xsi:type="dcterms:W3CDTF">2023-08-22T10:50:00Z</dcterms:created>
  <dcterms:modified xsi:type="dcterms:W3CDTF">2023-08-22T11:13:00Z</dcterms:modified>
</cp:coreProperties>
</file>