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4FD" w:rsidRPr="00D24995" w:rsidRDefault="004144FD">
      <w:pPr>
        <w:widowControl w:val="0"/>
        <w:jc w:val="center"/>
        <w:rPr>
          <w:b/>
          <w:snapToGrid w:val="0"/>
          <w:color w:val="000000"/>
          <w:sz w:val="32"/>
        </w:rPr>
      </w:pPr>
      <w:proofErr w:type="gramStart"/>
      <w:r w:rsidRPr="00D24995">
        <w:rPr>
          <w:b/>
          <w:snapToGrid w:val="0"/>
          <w:color w:val="000000"/>
          <w:sz w:val="32"/>
        </w:rPr>
        <w:t>D O D A T E K     č.</w:t>
      </w:r>
      <w:proofErr w:type="gramEnd"/>
      <w:r w:rsidRPr="00D24995">
        <w:rPr>
          <w:b/>
          <w:snapToGrid w:val="0"/>
          <w:color w:val="000000"/>
          <w:sz w:val="32"/>
        </w:rPr>
        <w:t xml:space="preserve">   </w:t>
      </w:r>
      <w:r w:rsidR="00E438DA">
        <w:rPr>
          <w:b/>
          <w:snapToGrid w:val="0"/>
          <w:color w:val="000000"/>
          <w:sz w:val="32"/>
        </w:rPr>
        <w:t>1</w:t>
      </w:r>
    </w:p>
    <w:p w:rsidR="004144FD" w:rsidRPr="00D24995" w:rsidRDefault="004144FD">
      <w:pPr>
        <w:widowControl w:val="0"/>
        <w:jc w:val="center"/>
        <w:rPr>
          <w:b/>
          <w:snapToGrid w:val="0"/>
          <w:color w:val="000000"/>
          <w:sz w:val="28"/>
        </w:rPr>
      </w:pPr>
      <w:proofErr w:type="gramStart"/>
      <w:r w:rsidRPr="00D24995">
        <w:rPr>
          <w:b/>
          <w:snapToGrid w:val="0"/>
          <w:color w:val="000000"/>
          <w:sz w:val="28"/>
        </w:rPr>
        <w:t>K   N Á J E M N Í    S M L O U V Ě  č.</w:t>
      </w:r>
      <w:proofErr w:type="gramEnd"/>
      <w:r w:rsidRPr="00D24995">
        <w:rPr>
          <w:b/>
          <w:snapToGrid w:val="0"/>
          <w:color w:val="000000"/>
          <w:sz w:val="28"/>
        </w:rPr>
        <w:t xml:space="preserve"> </w:t>
      </w:r>
      <w:r w:rsidR="00075AC4">
        <w:rPr>
          <w:b/>
          <w:snapToGrid w:val="0"/>
          <w:color w:val="000000"/>
          <w:sz w:val="28"/>
        </w:rPr>
        <w:t>2</w:t>
      </w:r>
      <w:r w:rsidR="00E438DA">
        <w:rPr>
          <w:b/>
          <w:snapToGrid w:val="0"/>
          <w:color w:val="000000"/>
          <w:sz w:val="28"/>
        </w:rPr>
        <w:t>46/2015</w:t>
      </w:r>
    </w:p>
    <w:p w:rsidR="004144FD" w:rsidRPr="00D24995" w:rsidRDefault="004144FD">
      <w:pPr>
        <w:widowControl w:val="0"/>
        <w:jc w:val="center"/>
        <w:rPr>
          <w:b/>
          <w:snapToGrid w:val="0"/>
          <w:color w:val="000000"/>
          <w:sz w:val="28"/>
        </w:rPr>
      </w:pPr>
      <w:r w:rsidRPr="00D24995">
        <w:rPr>
          <w:b/>
          <w:snapToGrid w:val="0"/>
          <w:color w:val="000000"/>
          <w:sz w:val="28"/>
        </w:rPr>
        <w:t xml:space="preserve"> uzavřené dne </w:t>
      </w:r>
      <w:proofErr w:type="gramStart"/>
      <w:r w:rsidR="00E438DA">
        <w:rPr>
          <w:b/>
          <w:snapToGrid w:val="0"/>
          <w:color w:val="000000"/>
          <w:sz w:val="28"/>
        </w:rPr>
        <w:t>7.4.2015</w:t>
      </w:r>
      <w:proofErr w:type="gramEnd"/>
      <w:r w:rsidRPr="00D24995">
        <w:rPr>
          <w:b/>
          <w:snapToGrid w:val="0"/>
          <w:color w:val="000000"/>
          <w:sz w:val="28"/>
        </w:rPr>
        <w:t xml:space="preserve"> </w:t>
      </w:r>
    </w:p>
    <w:p w:rsidR="004144FD" w:rsidRDefault="004144FD">
      <w:pPr>
        <w:widowControl w:val="0"/>
        <w:rPr>
          <w:rFonts w:ascii="Arial" w:hAnsi="Arial"/>
          <w:b/>
          <w:snapToGrid w:val="0"/>
          <w:color w:val="000000"/>
          <w:sz w:val="28"/>
        </w:rPr>
      </w:pPr>
    </w:p>
    <w:p w:rsidR="004144FD" w:rsidRPr="00D24995" w:rsidRDefault="004144FD">
      <w:pPr>
        <w:widowControl w:val="0"/>
        <w:rPr>
          <w:b/>
          <w:snapToGrid w:val="0"/>
          <w:color w:val="000000"/>
          <w:sz w:val="24"/>
        </w:rPr>
      </w:pPr>
      <w:proofErr w:type="gramStart"/>
      <w:r w:rsidRPr="00D24995">
        <w:rPr>
          <w:b/>
          <w:snapToGrid w:val="0"/>
          <w:color w:val="000000"/>
          <w:sz w:val="24"/>
        </w:rPr>
        <w:t>mezi:</w:t>
      </w:r>
      <w:proofErr w:type="gramEnd"/>
    </w:p>
    <w:p w:rsidR="00D24995" w:rsidRDefault="00D24995">
      <w:pPr>
        <w:widowControl w:val="0"/>
        <w:rPr>
          <w:rFonts w:ascii="Arial" w:hAnsi="Arial"/>
          <w:b/>
          <w:snapToGrid w:val="0"/>
          <w:color w:val="000000"/>
          <w:sz w:val="24"/>
        </w:rPr>
      </w:pPr>
    </w:p>
    <w:p w:rsidR="008B56DD" w:rsidRDefault="008B56DD">
      <w:pPr>
        <w:widowControl w:val="0"/>
        <w:rPr>
          <w:rFonts w:ascii="Arial" w:hAnsi="Arial"/>
          <w:b/>
          <w:snapToGrid w:val="0"/>
          <w:color w:val="000000"/>
          <w:sz w:val="24"/>
        </w:rPr>
      </w:pPr>
    </w:p>
    <w:p w:rsidR="004144FD" w:rsidRPr="00D24995" w:rsidRDefault="004144FD">
      <w:pPr>
        <w:widowControl w:val="0"/>
        <w:rPr>
          <w:snapToGrid w:val="0"/>
          <w:color w:val="000000"/>
          <w:sz w:val="22"/>
          <w:szCs w:val="22"/>
        </w:rPr>
      </w:pPr>
      <w:r w:rsidRPr="00D24995">
        <w:rPr>
          <w:snapToGrid w:val="0"/>
          <w:color w:val="000000"/>
          <w:sz w:val="22"/>
          <w:szCs w:val="22"/>
        </w:rPr>
        <w:t xml:space="preserve">Pronajímatel:    </w:t>
      </w:r>
      <w:r w:rsidRPr="00D24995">
        <w:rPr>
          <w:b/>
          <w:snapToGrid w:val="0"/>
          <w:color w:val="000000"/>
          <w:sz w:val="22"/>
          <w:szCs w:val="22"/>
        </w:rPr>
        <w:t>Povodí Ohře, státní podnik</w:t>
      </w:r>
    </w:p>
    <w:p w:rsidR="004144FD" w:rsidRPr="00D24995" w:rsidRDefault="004144FD">
      <w:pPr>
        <w:widowControl w:val="0"/>
        <w:rPr>
          <w:snapToGrid w:val="0"/>
          <w:color w:val="000000"/>
          <w:sz w:val="22"/>
          <w:szCs w:val="22"/>
        </w:rPr>
      </w:pPr>
      <w:r w:rsidRPr="00D24995">
        <w:rPr>
          <w:snapToGrid w:val="0"/>
          <w:color w:val="000000"/>
          <w:sz w:val="22"/>
          <w:szCs w:val="22"/>
        </w:rPr>
        <w:t xml:space="preserve">                          </w:t>
      </w:r>
      <w:r w:rsidRPr="00D24995">
        <w:rPr>
          <w:snapToGrid w:val="0"/>
          <w:color w:val="000000"/>
          <w:sz w:val="22"/>
          <w:szCs w:val="22"/>
        </w:rPr>
        <w:tab/>
        <w:t>Bezručova 4219, 430 03 Chomutov</w:t>
      </w:r>
    </w:p>
    <w:p w:rsidR="004144FD" w:rsidRPr="00D24995" w:rsidRDefault="004144FD">
      <w:pPr>
        <w:widowControl w:val="0"/>
        <w:rPr>
          <w:snapToGrid w:val="0"/>
          <w:color w:val="000000"/>
          <w:sz w:val="22"/>
          <w:szCs w:val="22"/>
        </w:rPr>
      </w:pPr>
      <w:r w:rsidRPr="00D24995">
        <w:rPr>
          <w:snapToGrid w:val="0"/>
          <w:color w:val="000000"/>
          <w:sz w:val="22"/>
          <w:szCs w:val="22"/>
        </w:rPr>
        <w:tab/>
      </w:r>
      <w:r w:rsidRPr="00D24995">
        <w:rPr>
          <w:snapToGrid w:val="0"/>
          <w:color w:val="000000"/>
          <w:sz w:val="22"/>
          <w:szCs w:val="22"/>
        </w:rPr>
        <w:tab/>
        <w:t>zastoupený: Ing. Jiřím Nedomou, generálním ředitelem</w:t>
      </w:r>
    </w:p>
    <w:p w:rsidR="004144FD" w:rsidRPr="00D24995" w:rsidRDefault="004144FD">
      <w:pPr>
        <w:widowControl w:val="0"/>
        <w:rPr>
          <w:snapToGrid w:val="0"/>
          <w:color w:val="000000"/>
          <w:sz w:val="22"/>
          <w:szCs w:val="22"/>
        </w:rPr>
      </w:pPr>
      <w:r w:rsidRPr="00D24995">
        <w:rPr>
          <w:snapToGrid w:val="0"/>
          <w:color w:val="000000"/>
          <w:sz w:val="22"/>
          <w:szCs w:val="22"/>
        </w:rPr>
        <w:t xml:space="preserve">                </w:t>
      </w:r>
      <w:r w:rsidRPr="00D24995">
        <w:rPr>
          <w:snapToGrid w:val="0"/>
          <w:color w:val="000000"/>
          <w:sz w:val="22"/>
          <w:szCs w:val="22"/>
        </w:rPr>
        <w:tab/>
        <w:t xml:space="preserve">ve věcech smluvních: Ing. </w:t>
      </w:r>
      <w:r w:rsidR="00075AC4">
        <w:rPr>
          <w:snapToGrid w:val="0"/>
          <w:color w:val="000000"/>
          <w:sz w:val="22"/>
          <w:szCs w:val="22"/>
        </w:rPr>
        <w:t>Janem Fischerem</w:t>
      </w:r>
      <w:r w:rsidRPr="00D24995">
        <w:rPr>
          <w:snapToGrid w:val="0"/>
          <w:color w:val="000000"/>
          <w:sz w:val="22"/>
          <w:szCs w:val="22"/>
        </w:rPr>
        <w:t xml:space="preserve">, ekonomickým ředitelem      </w:t>
      </w:r>
    </w:p>
    <w:p w:rsidR="004144FD" w:rsidRDefault="004144FD" w:rsidP="00DA2F92">
      <w:pPr>
        <w:widowControl w:val="0"/>
        <w:ind w:left="720" w:firstLine="720"/>
        <w:rPr>
          <w:snapToGrid w:val="0"/>
          <w:color w:val="000000"/>
          <w:sz w:val="22"/>
          <w:szCs w:val="22"/>
        </w:rPr>
      </w:pPr>
      <w:r w:rsidRPr="00D24995">
        <w:rPr>
          <w:snapToGrid w:val="0"/>
          <w:color w:val="000000"/>
          <w:sz w:val="22"/>
          <w:szCs w:val="22"/>
        </w:rPr>
        <w:t xml:space="preserve">            </w:t>
      </w:r>
      <w:r w:rsidRPr="00D24995">
        <w:rPr>
          <w:snapToGrid w:val="0"/>
          <w:color w:val="000000"/>
          <w:sz w:val="22"/>
          <w:szCs w:val="22"/>
        </w:rPr>
        <w:tab/>
      </w:r>
      <w:r w:rsidRPr="00D24995">
        <w:rPr>
          <w:snapToGrid w:val="0"/>
          <w:color w:val="000000"/>
          <w:sz w:val="22"/>
          <w:szCs w:val="22"/>
        </w:rPr>
        <w:tab/>
      </w:r>
      <w:bookmarkStart w:id="0" w:name="_GoBack"/>
      <w:bookmarkEnd w:id="0"/>
    </w:p>
    <w:p w:rsidR="00DA2F92" w:rsidRPr="00D24995" w:rsidRDefault="00DA2F92" w:rsidP="00DA2F92">
      <w:pPr>
        <w:widowControl w:val="0"/>
        <w:ind w:left="720" w:firstLine="720"/>
        <w:rPr>
          <w:snapToGrid w:val="0"/>
          <w:color w:val="000000"/>
          <w:sz w:val="22"/>
          <w:szCs w:val="22"/>
        </w:rPr>
      </w:pPr>
    </w:p>
    <w:p w:rsidR="004144FD" w:rsidRPr="00D24995" w:rsidRDefault="004144FD">
      <w:pPr>
        <w:widowControl w:val="0"/>
        <w:rPr>
          <w:snapToGrid w:val="0"/>
          <w:color w:val="000000"/>
          <w:sz w:val="22"/>
          <w:szCs w:val="22"/>
        </w:rPr>
      </w:pPr>
      <w:r w:rsidRPr="00D24995">
        <w:rPr>
          <w:snapToGrid w:val="0"/>
          <w:color w:val="000000"/>
          <w:sz w:val="22"/>
          <w:szCs w:val="22"/>
        </w:rPr>
        <w:t xml:space="preserve">               </w:t>
      </w:r>
      <w:r w:rsidRPr="00D24995">
        <w:rPr>
          <w:snapToGrid w:val="0"/>
          <w:color w:val="000000"/>
          <w:sz w:val="22"/>
          <w:szCs w:val="22"/>
        </w:rPr>
        <w:tab/>
        <w:t xml:space="preserve">IČ:    </w:t>
      </w:r>
      <w:r w:rsidRPr="00D24995">
        <w:rPr>
          <w:snapToGrid w:val="0"/>
          <w:color w:val="000000"/>
          <w:sz w:val="22"/>
          <w:szCs w:val="22"/>
        </w:rPr>
        <w:tab/>
        <w:t>70889988</w:t>
      </w:r>
    </w:p>
    <w:p w:rsidR="004144FD" w:rsidRPr="00D24995" w:rsidRDefault="004144FD">
      <w:pPr>
        <w:widowControl w:val="0"/>
        <w:rPr>
          <w:snapToGrid w:val="0"/>
          <w:color w:val="000000"/>
          <w:sz w:val="22"/>
          <w:szCs w:val="22"/>
        </w:rPr>
      </w:pPr>
      <w:r w:rsidRPr="00D24995">
        <w:rPr>
          <w:snapToGrid w:val="0"/>
          <w:color w:val="000000"/>
          <w:sz w:val="22"/>
          <w:szCs w:val="22"/>
        </w:rPr>
        <w:t xml:space="preserve">               </w:t>
      </w:r>
      <w:r w:rsidRPr="00D24995">
        <w:rPr>
          <w:snapToGrid w:val="0"/>
          <w:color w:val="000000"/>
          <w:sz w:val="22"/>
          <w:szCs w:val="22"/>
        </w:rPr>
        <w:tab/>
        <w:t xml:space="preserve">DIČ: </w:t>
      </w:r>
      <w:r w:rsidRPr="00D24995">
        <w:rPr>
          <w:snapToGrid w:val="0"/>
          <w:color w:val="000000"/>
          <w:sz w:val="22"/>
          <w:szCs w:val="22"/>
        </w:rPr>
        <w:tab/>
        <w:t>CZ70889988</w:t>
      </w:r>
      <w:r w:rsidRPr="00D24995">
        <w:rPr>
          <w:snapToGrid w:val="0"/>
          <w:color w:val="000000"/>
          <w:sz w:val="22"/>
          <w:szCs w:val="22"/>
        </w:rPr>
        <w:tab/>
        <w:t xml:space="preserve">         </w:t>
      </w:r>
      <w:r w:rsidRPr="00D24995">
        <w:rPr>
          <w:snapToGrid w:val="0"/>
          <w:color w:val="000000"/>
          <w:sz w:val="22"/>
          <w:szCs w:val="22"/>
        </w:rPr>
        <w:tab/>
      </w:r>
      <w:r w:rsidRPr="00D24995">
        <w:rPr>
          <w:snapToGrid w:val="0"/>
          <w:color w:val="000000"/>
          <w:sz w:val="22"/>
          <w:szCs w:val="22"/>
        </w:rPr>
        <w:tab/>
      </w:r>
    </w:p>
    <w:p w:rsidR="004144FD" w:rsidRPr="00D24995" w:rsidRDefault="004144FD" w:rsidP="00D24995">
      <w:pPr>
        <w:widowControl w:val="0"/>
        <w:ind w:left="1440"/>
        <w:rPr>
          <w:snapToGrid w:val="0"/>
          <w:sz w:val="22"/>
          <w:szCs w:val="22"/>
        </w:rPr>
      </w:pPr>
      <w:r w:rsidRPr="00D24995">
        <w:rPr>
          <w:snapToGrid w:val="0"/>
          <w:sz w:val="22"/>
          <w:szCs w:val="22"/>
        </w:rPr>
        <w:t xml:space="preserve">Povodí Ohře, státní podnik je zapsán v obchodním rejstříku u Krajského soudu v Ústí nad Labem v oddílu A, vložce č. 13052 </w:t>
      </w:r>
    </w:p>
    <w:p w:rsidR="004144FD" w:rsidRDefault="004144FD">
      <w:pPr>
        <w:widowControl w:val="0"/>
        <w:rPr>
          <w:snapToGrid w:val="0"/>
          <w:sz w:val="22"/>
          <w:szCs w:val="22"/>
        </w:rPr>
      </w:pPr>
    </w:p>
    <w:p w:rsidR="00EA535F" w:rsidRPr="00D24995" w:rsidRDefault="00EA535F">
      <w:pPr>
        <w:widowControl w:val="0"/>
        <w:rPr>
          <w:snapToGrid w:val="0"/>
          <w:sz w:val="22"/>
          <w:szCs w:val="22"/>
        </w:rPr>
      </w:pPr>
    </w:p>
    <w:p w:rsidR="009D3D56" w:rsidRDefault="004144FD" w:rsidP="009D3D56">
      <w:pPr>
        <w:widowControl w:val="0"/>
        <w:jc w:val="both"/>
        <w:rPr>
          <w:snapToGrid w:val="0"/>
          <w:sz w:val="22"/>
          <w:szCs w:val="22"/>
        </w:rPr>
      </w:pPr>
      <w:r w:rsidRPr="00D24995">
        <w:rPr>
          <w:snapToGrid w:val="0"/>
          <w:color w:val="000000"/>
          <w:sz w:val="22"/>
          <w:szCs w:val="22"/>
        </w:rPr>
        <w:t xml:space="preserve"> </w:t>
      </w:r>
      <w:r w:rsidR="00075AC4">
        <w:rPr>
          <w:snapToGrid w:val="0"/>
          <w:color w:val="000000"/>
          <w:sz w:val="22"/>
          <w:szCs w:val="22"/>
        </w:rPr>
        <w:t>Nájemce</w:t>
      </w:r>
      <w:r w:rsidRPr="00D24995">
        <w:rPr>
          <w:snapToGrid w:val="0"/>
          <w:color w:val="000000"/>
          <w:sz w:val="22"/>
          <w:szCs w:val="22"/>
        </w:rPr>
        <w:t>:</w:t>
      </w:r>
      <w:r w:rsidRPr="00D24995">
        <w:rPr>
          <w:snapToGrid w:val="0"/>
          <w:color w:val="000000"/>
          <w:sz w:val="22"/>
          <w:szCs w:val="22"/>
        </w:rPr>
        <w:tab/>
      </w:r>
      <w:proofErr w:type="spellStart"/>
      <w:r w:rsidR="00E438DA">
        <w:rPr>
          <w:b/>
          <w:snapToGrid w:val="0"/>
          <w:color w:val="000000"/>
          <w:sz w:val="22"/>
          <w:szCs w:val="22"/>
        </w:rPr>
        <w:t>Tran</w:t>
      </w:r>
      <w:proofErr w:type="spellEnd"/>
      <w:r w:rsidR="00E438DA"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="00E438DA">
        <w:rPr>
          <w:b/>
          <w:snapToGrid w:val="0"/>
          <w:color w:val="000000"/>
          <w:sz w:val="22"/>
          <w:szCs w:val="22"/>
        </w:rPr>
        <w:t>Thai</w:t>
      </w:r>
      <w:proofErr w:type="spellEnd"/>
      <w:r w:rsidR="00E438DA">
        <w:rPr>
          <w:b/>
          <w:snapToGrid w:val="0"/>
          <w:color w:val="000000"/>
          <w:sz w:val="22"/>
          <w:szCs w:val="22"/>
        </w:rPr>
        <w:t xml:space="preserve"> Dung</w:t>
      </w:r>
      <w:r w:rsidR="00075AC4">
        <w:rPr>
          <w:snapToGrid w:val="0"/>
          <w:color w:val="000000"/>
          <w:sz w:val="22"/>
          <w:szCs w:val="22"/>
        </w:rPr>
        <w:t xml:space="preserve">, </w:t>
      </w:r>
      <w:r w:rsidR="00E438DA">
        <w:rPr>
          <w:snapToGrid w:val="0"/>
          <w:color w:val="000000"/>
          <w:sz w:val="22"/>
          <w:szCs w:val="22"/>
        </w:rPr>
        <w:t>nar.</w:t>
      </w:r>
      <w:r w:rsidR="00353FF9">
        <w:rPr>
          <w:snapToGrid w:val="0"/>
          <w:color w:val="000000"/>
          <w:sz w:val="22"/>
          <w:szCs w:val="22"/>
        </w:rPr>
        <w:tab/>
      </w:r>
      <w:r w:rsidR="00353FF9">
        <w:rPr>
          <w:snapToGrid w:val="0"/>
          <w:color w:val="000000"/>
          <w:sz w:val="22"/>
          <w:szCs w:val="22"/>
        </w:rPr>
        <w:tab/>
      </w:r>
      <w:r w:rsidR="00E438DA">
        <w:rPr>
          <w:snapToGrid w:val="0"/>
          <w:color w:val="000000"/>
          <w:sz w:val="22"/>
          <w:szCs w:val="22"/>
        </w:rPr>
        <w:t xml:space="preserve"> a </w:t>
      </w:r>
      <w:proofErr w:type="spellStart"/>
      <w:r w:rsidR="00E438DA" w:rsidRPr="00E438DA">
        <w:rPr>
          <w:b/>
          <w:snapToGrid w:val="0"/>
          <w:color w:val="000000"/>
          <w:sz w:val="22"/>
          <w:szCs w:val="22"/>
        </w:rPr>
        <w:t>Nguyen</w:t>
      </w:r>
      <w:proofErr w:type="spellEnd"/>
      <w:r w:rsidR="00E438DA" w:rsidRPr="00E438DA"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="00E438DA" w:rsidRPr="00E438DA">
        <w:rPr>
          <w:b/>
          <w:snapToGrid w:val="0"/>
          <w:color w:val="000000"/>
          <w:sz w:val="22"/>
          <w:szCs w:val="22"/>
        </w:rPr>
        <w:t>Thi</w:t>
      </w:r>
      <w:proofErr w:type="spellEnd"/>
      <w:r w:rsidR="00E438DA" w:rsidRPr="00E438DA"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="00E438DA" w:rsidRPr="00E438DA">
        <w:rPr>
          <w:b/>
          <w:snapToGrid w:val="0"/>
          <w:color w:val="000000"/>
          <w:sz w:val="22"/>
          <w:szCs w:val="22"/>
        </w:rPr>
        <w:t>Thu</w:t>
      </w:r>
      <w:proofErr w:type="spellEnd"/>
      <w:r w:rsidR="00E438DA" w:rsidRPr="00E438DA"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="00E438DA" w:rsidRPr="00E438DA">
        <w:rPr>
          <w:b/>
          <w:snapToGrid w:val="0"/>
          <w:color w:val="000000"/>
          <w:sz w:val="22"/>
          <w:szCs w:val="22"/>
        </w:rPr>
        <w:t>Trang</w:t>
      </w:r>
      <w:proofErr w:type="spellEnd"/>
      <w:r w:rsidR="00E438DA">
        <w:rPr>
          <w:snapToGrid w:val="0"/>
          <w:color w:val="000000"/>
          <w:sz w:val="22"/>
          <w:szCs w:val="22"/>
        </w:rPr>
        <w:t xml:space="preserve">, nar. </w:t>
      </w:r>
    </w:p>
    <w:p w:rsidR="009D3D56" w:rsidRPr="009D3D56" w:rsidRDefault="005272B9" w:rsidP="009D3D56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="00E438DA">
        <w:rPr>
          <w:snapToGrid w:val="0"/>
          <w:sz w:val="22"/>
          <w:szCs w:val="22"/>
        </w:rPr>
        <w:t>Marie Rovenské 1001/17</w:t>
      </w:r>
      <w:r w:rsidR="009D3D56" w:rsidRPr="009D3D56">
        <w:rPr>
          <w:snapToGrid w:val="0"/>
          <w:sz w:val="22"/>
          <w:szCs w:val="22"/>
        </w:rPr>
        <w:t xml:space="preserve"> </w:t>
      </w:r>
    </w:p>
    <w:p w:rsidR="009D3D56" w:rsidRPr="009D3D56" w:rsidRDefault="009D3D56" w:rsidP="009D3D56">
      <w:pPr>
        <w:widowControl w:val="0"/>
        <w:jc w:val="both"/>
        <w:rPr>
          <w:snapToGrid w:val="0"/>
          <w:sz w:val="22"/>
          <w:szCs w:val="22"/>
        </w:rPr>
      </w:pPr>
      <w:r w:rsidRPr="009D3D56">
        <w:rPr>
          <w:snapToGrid w:val="0"/>
          <w:sz w:val="22"/>
          <w:szCs w:val="22"/>
        </w:rPr>
        <w:t xml:space="preserve">    </w:t>
      </w:r>
      <w:r w:rsidRPr="009D3D56">
        <w:rPr>
          <w:snapToGrid w:val="0"/>
          <w:sz w:val="22"/>
          <w:szCs w:val="22"/>
        </w:rPr>
        <w:tab/>
      </w:r>
      <w:r w:rsidRPr="009D3D56">
        <w:rPr>
          <w:snapToGrid w:val="0"/>
          <w:sz w:val="22"/>
          <w:szCs w:val="22"/>
        </w:rPr>
        <w:tab/>
      </w:r>
      <w:proofErr w:type="gramStart"/>
      <w:r w:rsidR="00E438DA">
        <w:rPr>
          <w:snapToGrid w:val="0"/>
          <w:sz w:val="22"/>
          <w:szCs w:val="22"/>
        </w:rPr>
        <w:t>360 17  Karlovy</w:t>
      </w:r>
      <w:proofErr w:type="gramEnd"/>
      <w:r w:rsidR="00E438DA">
        <w:rPr>
          <w:snapToGrid w:val="0"/>
          <w:sz w:val="22"/>
          <w:szCs w:val="22"/>
        </w:rPr>
        <w:t xml:space="preserve"> Vary – Staré Role</w:t>
      </w:r>
    </w:p>
    <w:p w:rsidR="004144FD" w:rsidRDefault="009D3D56" w:rsidP="00E03B40">
      <w:pPr>
        <w:widowControl w:val="0"/>
        <w:jc w:val="both"/>
        <w:rPr>
          <w:snapToGrid w:val="0"/>
          <w:color w:val="000000"/>
        </w:rPr>
      </w:pPr>
      <w:r w:rsidRPr="009D3D56">
        <w:rPr>
          <w:snapToGrid w:val="0"/>
          <w:sz w:val="22"/>
          <w:szCs w:val="22"/>
        </w:rPr>
        <w:t xml:space="preserve">   </w:t>
      </w:r>
      <w:r w:rsidRPr="009D3D56">
        <w:rPr>
          <w:snapToGrid w:val="0"/>
          <w:sz w:val="22"/>
          <w:szCs w:val="22"/>
        </w:rPr>
        <w:tab/>
      </w:r>
      <w:r w:rsidRPr="009D3D56">
        <w:rPr>
          <w:snapToGrid w:val="0"/>
          <w:sz w:val="22"/>
          <w:szCs w:val="22"/>
        </w:rPr>
        <w:tab/>
      </w:r>
    </w:p>
    <w:p w:rsidR="00011701" w:rsidRDefault="00011701">
      <w:pPr>
        <w:widowControl w:val="0"/>
        <w:tabs>
          <w:tab w:val="left" w:pos="1417"/>
          <w:tab w:val="left" w:pos="2211"/>
        </w:tabs>
        <w:jc w:val="both"/>
        <w:rPr>
          <w:snapToGrid w:val="0"/>
          <w:color w:val="000000"/>
        </w:rPr>
      </w:pPr>
    </w:p>
    <w:p w:rsidR="00EA535F" w:rsidRDefault="00EA535F">
      <w:pPr>
        <w:widowControl w:val="0"/>
        <w:tabs>
          <w:tab w:val="left" w:pos="1417"/>
          <w:tab w:val="left" w:pos="2211"/>
        </w:tabs>
        <w:jc w:val="both"/>
        <w:rPr>
          <w:snapToGrid w:val="0"/>
          <w:color w:val="000000"/>
        </w:rPr>
      </w:pPr>
    </w:p>
    <w:p w:rsidR="004144FD" w:rsidRPr="00D24995" w:rsidRDefault="004144FD">
      <w:pPr>
        <w:widowControl w:val="0"/>
        <w:tabs>
          <w:tab w:val="left" w:pos="1417"/>
          <w:tab w:val="left" w:pos="2211"/>
        </w:tabs>
        <w:jc w:val="both"/>
        <w:rPr>
          <w:snapToGrid w:val="0"/>
          <w:color w:val="000000"/>
          <w:sz w:val="22"/>
          <w:szCs w:val="22"/>
        </w:rPr>
      </w:pPr>
      <w:r w:rsidRPr="00D24995">
        <w:rPr>
          <w:b/>
          <w:snapToGrid w:val="0"/>
          <w:color w:val="000000"/>
          <w:sz w:val="22"/>
          <w:szCs w:val="22"/>
        </w:rPr>
        <w:t xml:space="preserve">Předmětem dodatku č. </w:t>
      </w:r>
      <w:r w:rsidR="00E438DA">
        <w:rPr>
          <w:b/>
          <w:snapToGrid w:val="0"/>
          <w:color w:val="000000"/>
          <w:sz w:val="22"/>
          <w:szCs w:val="22"/>
        </w:rPr>
        <w:t>1</w:t>
      </w:r>
      <w:r w:rsidRPr="00D24995">
        <w:rPr>
          <w:b/>
          <w:snapToGrid w:val="0"/>
          <w:color w:val="000000"/>
          <w:sz w:val="22"/>
          <w:szCs w:val="22"/>
        </w:rPr>
        <w:t xml:space="preserve"> je</w:t>
      </w:r>
      <w:r w:rsidRPr="00D24995">
        <w:rPr>
          <w:snapToGrid w:val="0"/>
          <w:color w:val="000000"/>
          <w:sz w:val="22"/>
          <w:szCs w:val="22"/>
        </w:rPr>
        <w:t>:</w:t>
      </w:r>
    </w:p>
    <w:p w:rsidR="004144FD" w:rsidRDefault="004144FD">
      <w:pPr>
        <w:widowControl w:val="0"/>
        <w:tabs>
          <w:tab w:val="left" w:pos="1417"/>
          <w:tab w:val="left" w:pos="2211"/>
        </w:tabs>
        <w:jc w:val="both"/>
        <w:rPr>
          <w:snapToGrid w:val="0"/>
          <w:color w:val="000000"/>
          <w:sz w:val="22"/>
          <w:szCs w:val="22"/>
        </w:rPr>
      </w:pPr>
    </w:p>
    <w:p w:rsidR="00EA535F" w:rsidRPr="00D24995" w:rsidRDefault="00EA535F">
      <w:pPr>
        <w:widowControl w:val="0"/>
        <w:tabs>
          <w:tab w:val="left" w:pos="1417"/>
          <w:tab w:val="left" w:pos="2211"/>
        </w:tabs>
        <w:jc w:val="both"/>
        <w:rPr>
          <w:snapToGrid w:val="0"/>
          <w:color w:val="000000"/>
          <w:sz w:val="22"/>
          <w:szCs w:val="22"/>
        </w:rPr>
      </w:pPr>
    </w:p>
    <w:p w:rsidR="004144FD" w:rsidRPr="00D24995" w:rsidRDefault="004144FD" w:rsidP="005272B9">
      <w:pPr>
        <w:widowControl w:val="0"/>
        <w:jc w:val="both"/>
        <w:rPr>
          <w:b/>
          <w:snapToGrid w:val="0"/>
          <w:color w:val="000000"/>
          <w:sz w:val="22"/>
          <w:szCs w:val="22"/>
          <w:u w:val="single"/>
        </w:rPr>
      </w:pPr>
      <w:r w:rsidRPr="00D24995">
        <w:rPr>
          <w:snapToGrid w:val="0"/>
          <w:sz w:val="22"/>
          <w:szCs w:val="22"/>
        </w:rPr>
        <w:tab/>
      </w:r>
      <w:r w:rsidR="005272B9">
        <w:rPr>
          <w:b/>
          <w:snapToGrid w:val="0"/>
          <w:sz w:val="22"/>
          <w:szCs w:val="22"/>
        </w:rPr>
        <w:t>1</w:t>
      </w:r>
      <w:r w:rsidR="00E03B40" w:rsidRPr="00C81D4A">
        <w:rPr>
          <w:b/>
          <w:snapToGrid w:val="0"/>
          <w:sz w:val="22"/>
          <w:szCs w:val="22"/>
        </w:rPr>
        <w:t>)</w:t>
      </w:r>
      <w:r w:rsidRPr="00D24995">
        <w:rPr>
          <w:snapToGrid w:val="0"/>
          <w:sz w:val="22"/>
          <w:szCs w:val="22"/>
        </w:rPr>
        <w:t xml:space="preserve"> </w:t>
      </w:r>
      <w:r w:rsidR="00E438DA">
        <w:rPr>
          <w:b/>
          <w:snapToGrid w:val="0"/>
          <w:color w:val="000000"/>
          <w:sz w:val="22"/>
          <w:szCs w:val="22"/>
          <w:u w:val="single"/>
        </w:rPr>
        <w:t>Změna článku</w:t>
      </w:r>
      <w:r w:rsidRPr="00D24995">
        <w:rPr>
          <w:b/>
          <w:snapToGrid w:val="0"/>
          <w:color w:val="000000"/>
          <w:sz w:val="22"/>
          <w:szCs w:val="22"/>
          <w:u w:val="single"/>
        </w:rPr>
        <w:t xml:space="preserve"> I</w:t>
      </w:r>
      <w:r w:rsidR="00E438DA">
        <w:rPr>
          <w:b/>
          <w:snapToGrid w:val="0"/>
          <w:color w:val="000000"/>
          <w:sz w:val="22"/>
          <w:szCs w:val="22"/>
          <w:u w:val="single"/>
        </w:rPr>
        <w:t>I</w:t>
      </w:r>
      <w:r w:rsidRPr="00D24995">
        <w:rPr>
          <w:b/>
          <w:snapToGrid w:val="0"/>
          <w:color w:val="000000"/>
          <w:sz w:val="22"/>
          <w:szCs w:val="22"/>
          <w:u w:val="single"/>
        </w:rPr>
        <w:t xml:space="preserve">. </w:t>
      </w:r>
      <w:r w:rsidR="00E438DA">
        <w:rPr>
          <w:b/>
          <w:snapToGrid w:val="0"/>
          <w:color w:val="000000"/>
          <w:sz w:val="22"/>
          <w:szCs w:val="22"/>
          <w:u w:val="single"/>
        </w:rPr>
        <w:t xml:space="preserve">Předmět </w:t>
      </w:r>
      <w:r w:rsidRPr="00D24995">
        <w:rPr>
          <w:b/>
          <w:snapToGrid w:val="0"/>
          <w:color w:val="000000"/>
          <w:sz w:val="22"/>
          <w:szCs w:val="22"/>
          <w:u w:val="single"/>
        </w:rPr>
        <w:t>nájmu:</w:t>
      </w:r>
    </w:p>
    <w:p w:rsidR="004144FD" w:rsidRPr="00D24995" w:rsidRDefault="004144FD">
      <w:pPr>
        <w:widowControl w:val="0"/>
        <w:ind w:right="-190"/>
        <w:jc w:val="both"/>
        <w:rPr>
          <w:b/>
          <w:snapToGrid w:val="0"/>
          <w:color w:val="000000"/>
          <w:sz w:val="22"/>
          <w:szCs w:val="22"/>
          <w:u w:val="single"/>
        </w:rPr>
      </w:pPr>
    </w:p>
    <w:p w:rsidR="00011701" w:rsidRDefault="00E438DA" w:rsidP="00E438DA">
      <w:pPr>
        <w:widowControl w:val="0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Pronajímatel má právo hospodařit s majetkem státu s pozemkovou parcelou č. 362/5 v k. </w:t>
      </w:r>
      <w:proofErr w:type="spellStart"/>
      <w:r>
        <w:rPr>
          <w:snapToGrid w:val="0"/>
          <w:color w:val="000000"/>
          <w:sz w:val="22"/>
          <w:szCs w:val="22"/>
        </w:rPr>
        <w:t>ú.</w:t>
      </w:r>
      <w:proofErr w:type="spellEnd"/>
      <w:r>
        <w:rPr>
          <w:snapToGrid w:val="0"/>
          <w:color w:val="000000"/>
          <w:sz w:val="22"/>
          <w:szCs w:val="22"/>
        </w:rPr>
        <w:t xml:space="preserve"> Potůčky. Pronajímatel pronajímá nájemci </w:t>
      </w:r>
      <w:r w:rsidRPr="00E438DA">
        <w:rPr>
          <w:b/>
          <w:snapToGrid w:val="0"/>
          <w:color w:val="000000"/>
          <w:sz w:val="22"/>
          <w:szCs w:val="22"/>
        </w:rPr>
        <w:t xml:space="preserve">část p. p. č. 362/5 v k. </w:t>
      </w:r>
      <w:proofErr w:type="spellStart"/>
      <w:r w:rsidRPr="00E438DA">
        <w:rPr>
          <w:b/>
          <w:snapToGrid w:val="0"/>
          <w:color w:val="000000"/>
          <w:sz w:val="22"/>
          <w:szCs w:val="22"/>
        </w:rPr>
        <w:t>ú.</w:t>
      </w:r>
      <w:proofErr w:type="spellEnd"/>
      <w:r w:rsidRPr="00E438DA">
        <w:rPr>
          <w:b/>
          <w:snapToGrid w:val="0"/>
          <w:color w:val="000000"/>
          <w:sz w:val="22"/>
          <w:szCs w:val="22"/>
        </w:rPr>
        <w:t xml:space="preserve"> Potůčky</w:t>
      </w:r>
      <w:r>
        <w:rPr>
          <w:snapToGrid w:val="0"/>
          <w:color w:val="000000"/>
          <w:sz w:val="22"/>
          <w:szCs w:val="22"/>
        </w:rPr>
        <w:t xml:space="preserve"> (u p. p. č. 362/3, k. </w:t>
      </w:r>
      <w:proofErr w:type="spellStart"/>
      <w:r>
        <w:rPr>
          <w:snapToGrid w:val="0"/>
          <w:color w:val="000000"/>
          <w:sz w:val="22"/>
          <w:szCs w:val="22"/>
        </w:rPr>
        <w:t>ú.</w:t>
      </w:r>
      <w:proofErr w:type="spellEnd"/>
      <w:r>
        <w:rPr>
          <w:snapToGrid w:val="0"/>
          <w:color w:val="000000"/>
          <w:sz w:val="22"/>
          <w:szCs w:val="22"/>
        </w:rPr>
        <w:t xml:space="preserve"> Potůčky) o celkové </w:t>
      </w:r>
      <w:r w:rsidR="003B6210" w:rsidRPr="003B6210">
        <w:rPr>
          <w:snapToGrid w:val="0"/>
          <w:color w:val="000000"/>
          <w:sz w:val="22"/>
          <w:szCs w:val="22"/>
        </w:rPr>
        <w:t xml:space="preserve">výměře </w:t>
      </w:r>
      <w:r w:rsidR="003B6210">
        <w:rPr>
          <w:snapToGrid w:val="0"/>
          <w:color w:val="000000"/>
          <w:sz w:val="22"/>
          <w:szCs w:val="22"/>
        </w:rPr>
        <w:t>824</w:t>
      </w:r>
      <w:r>
        <w:rPr>
          <w:snapToGrid w:val="0"/>
          <w:color w:val="000000"/>
          <w:sz w:val="22"/>
          <w:szCs w:val="22"/>
        </w:rPr>
        <w:t xml:space="preserve"> </w:t>
      </w:r>
      <w:r w:rsidR="003B6210">
        <w:rPr>
          <w:snapToGrid w:val="0"/>
          <w:color w:val="000000"/>
          <w:sz w:val="22"/>
          <w:szCs w:val="22"/>
        </w:rPr>
        <w:t>m</w:t>
      </w:r>
      <w:r w:rsidR="003B6210" w:rsidRPr="003B6210">
        <w:rPr>
          <w:snapToGrid w:val="0"/>
          <w:color w:val="000000"/>
          <w:sz w:val="22"/>
          <w:szCs w:val="22"/>
          <w:vertAlign w:val="superscript"/>
        </w:rPr>
        <w:t>2</w:t>
      </w:r>
      <w:r w:rsidR="003B6210">
        <w:rPr>
          <w:snapToGrid w:val="0"/>
          <w:color w:val="000000"/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</w:rPr>
        <w:t>dle přiloženého snímku mapy KN.</w:t>
      </w:r>
    </w:p>
    <w:p w:rsidR="00011701" w:rsidRDefault="000F5B2B" w:rsidP="00E438DA">
      <w:pPr>
        <w:widowControl w:val="0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ab/>
      </w:r>
    </w:p>
    <w:p w:rsidR="008D6A28" w:rsidRDefault="008D6A28" w:rsidP="00FA73C1">
      <w:pPr>
        <w:widowControl w:val="0"/>
        <w:rPr>
          <w:snapToGrid w:val="0"/>
          <w:sz w:val="22"/>
          <w:szCs w:val="22"/>
        </w:rPr>
      </w:pPr>
    </w:p>
    <w:p w:rsidR="00E438DA" w:rsidRPr="00E438DA" w:rsidRDefault="00E438DA" w:rsidP="00FA73C1">
      <w:pPr>
        <w:widowControl w:val="0"/>
        <w:rPr>
          <w:b/>
          <w:snapToGrid w:val="0"/>
          <w:sz w:val="22"/>
          <w:szCs w:val="22"/>
          <w:u w:val="single"/>
        </w:rPr>
      </w:pPr>
      <w:r>
        <w:rPr>
          <w:snapToGrid w:val="0"/>
          <w:sz w:val="22"/>
          <w:szCs w:val="22"/>
        </w:rPr>
        <w:tab/>
      </w:r>
      <w:r>
        <w:rPr>
          <w:b/>
          <w:snapToGrid w:val="0"/>
          <w:sz w:val="22"/>
          <w:szCs w:val="22"/>
          <w:u w:val="single"/>
        </w:rPr>
        <w:t>2) Změna článku</w:t>
      </w:r>
      <w:r w:rsidRPr="00E438DA">
        <w:rPr>
          <w:b/>
          <w:snapToGrid w:val="0"/>
          <w:sz w:val="22"/>
          <w:szCs w:val="22"/>
          <w:u w:val="single"/>
        </w:rPr>
        <w:t xml:space="preserve"> III. Účel nájmu:</w:t>
      </w:r>
    </w:p>
    <w:p w:rsidR="00E438DA" w:rsidRDefault="00E438DA" w:rsidP="00FA73C1">
      <w:pPr>
        <w:widowControl w:val="0"/>
        <w:rPr>
          <w:snapToGrid w:val="0"/>
          <w:sz w:val="22"/>
          <w:szCs w:val="22"/>
        </w:rPr>
      </w:pPr>
    </w:p>
    <w:p w:rsidR="00E438DA" w:rsidRDefault="00E438DA" w:rsidP="00FA73C1">
      <w:pPr>
        <w:widowControl w:val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V tomto článku </w:t>
      </w:r>
      <w:r w:rsidR="009E68F1">
        <w:rPr>
          <w:snapToGrid w:val="0"/>
          <w:sz w:val="22"/>
          <w:szCs w:val="22"/>
        </w:rPr>
        <w:t>doplňuje</w:t>
      </w:r>
      <w:r w:rsidR="00D52646">
        <w:rPr>
          <w:snapToGrid w:val="0"/>
          <w:sz w:val="22"/>
          <w:szCs w:val="22"/>
        </w:rPr>
        <w:t xml:space="preserve"> a upravuje</w:t>
      </w:r>
      <w:r w:rsidR="009E68F1">
        <w:rPr>
          <w:snapToGrid w:val="0"/>
          <w:sz w:val="22"/>
          <w:szCs w:val="22"/>
        </w:rPr>
        <w:t xml:space="preserve"> účel </w:t>
      </w:r>
      <w:r>
        <w:rPr>
          <w:snapToGrid w:val="0"/>
          <w:sz w:val="22"/>
          <w:szCs w:val="22"/>
        </w:rPr>
        <w:t>nájmu:</w:t>
      </w:r>
    </w:p>
    <w:p w:rsidR="00E438DA" w:rsidRDefault="00E438DA" w:rsidP="00FA73C1">
      <w:pPr>
        <w:widowControl w:val="0"/>
        <w:rPr>
          <w:b/>
          <w:snapToGrid w:val="0"/>
          <w:sz w:val="22"/>
          <w:szCs w:val="22"/>
        </w:rPr>
      </w:pPr>
      <w:r w:rsidRPr="00E438DA">
        <w:rPr>
          <w:b/>
          <w:snapToGrid w:val="0"/>
          <w:sz w:val="22"/>
          <w:szCs w:val="22"/>
        </w:rPr>
        <w:t>- nové umístění zámkové dlažby</w:t>
      </w:r>
      <w:r w:rsidR="00B8081A">
        <w:rPr>
          <w:b/>
          <w:snapToGrid w:val="0"/>
          <w:sz w:val="22"/>
          <w:szCs w:val="22"/>
        </w:rPr>
        <w:t>,</w:t>
      </w:r>
    </w:p>
    <w:p w:rsidR="00B8081A" w:rsidRDefault="00D52646" w:rsidP="00D52646">
      <w:pPr>
        <w:widowControl w:val="0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 xml:space="preserve">- využití pro parkování vozidel, </w:t>
      </w:r>
      <w:r w:rsidR="00B8081A">
        <w:rPr>
          <w:b/>
          <w:snapToGrid w:val="0"/>
          <w:sz w:val="22"/>
          <w:szCs w:val="22"/>
        </w:rPr>
        <w:t xml:space="preserve">na celé ploše zpevněné zámkovou dlažbou </w:t>
      </w:r>
      <w:r w:rsidR="00B8081A" w:rsidRPr="00F13B93">
        <w:rPr>
          <w:b/>
          <w:snapToGrid w:val="0"/>
          <w:sz w:val="22"/>
          <w:szCs w:val="22"/>
        </w:rPr>
        <w:t>(tj. na</w:t>
      </w:r>
      <w:r w:rsidRPr="00F13B93">
        <w:rPr>
          <w:b/>
          <w:snapToGrid w:val="0"/>
          <w:sz w:val="22"/>
          <w:szCs w:val="22"/>
        </w:rPr>
        <w:t xml:space="preserve"> </w:t>
      </w:r>
      <w:r w:rsidR="001D3A47" w:rsidRPr="00F13B93">
        <w:rPr>
          <w:b/>
          <w:snapToGrid w:val="0"/>
          <w:sz w:val="22"/>
          <w:szCs w:val="22"/>
        </w:rPr>
        <w:t xml:space="preserve">části </w:t>
      </w:r>
      <w:proofErr w:type="spellStart"/>
      <w:r w:rsidRPr="00F13B93">
        <w:rPr>
          <w:b/>
          <w:snapToGrid w:val="0"/>
          <w:sz w:val="22"/>
          <w:szCs w:val="22"/>
        </w:rPr>
        <w:t>p.p.č</w:t>
      </w:r>
      <w:proofErr w:type="spellEnd"/>
      <w:r w:rsidRPr="00F13B93">
        <w:rPr>
          <w:b/>
          <w:snapToGrid w:val="0"/>
          <w:sz w:val="22"/>
          <w:szCs w:val="22"/>
        </w:rPr>
        <w:t xml:space="preserve">. 362/5 a </w:t>
      </w:r>
      <w:r w:rsidR="00B8081A" w:rsidRPr="00F13B93">
        <w:rPr>
          <w:b/>
          <w:snapToGrid w:val="0"/>
          <w:sz w:val="22"/>
          <w:szCs w:val="22"/>
        </w:rPr>
        <w:t>362/3)</w:t>
      </w:r>
      <w:r w:rsidRPr="00F13B93">
        <w:rPr>
          <w:b/>
          <w:snapToGrid w:val="0"/>
          <w:sz w:val="22"/>
          <w:szCs w:val="22"/>
        </w:rPr>
        <w:t xml:space="preserve"> je</w:t>
      </w:r>
      <w:r w:rsidR="00B8081A" w:rsidRPr="00F13B93">
        <w:rPr>
          <w:b/>
          <w:snapToGrid w:val="0"/>
          <w:sz w:val="22"/>
          <w:szCs w:val="22"/>
        </w:rPr>
        <w:t xml:space="preserve"> </w:t>
      </w:r>
      <w:r w:rsidRPr="00F13B93">
        <w:rPr>
          <w:b/>
          <w:snapToGrid w:val="0"/>
          <w:sz w:val="22"/>
          <w:szCs w:val="22"/>
        </w:rPr>
        <w:t>do provedení opatření na zabezpečení plochy před odtokem kontaminovaných srážkových vod</w:t>
      </w:r>
      <w:r w:rsidR="00B8081A" w:rsidRPr="00F13B93">
        <w:rPr>
          <w:b/>
          <w:snapToGrid w:val="0"/>
          <w:sz w:val="22"/>
          <w:szCs w:val="22"/>
        </w:rPr>
        <w:t xml:space="preserve"> povoleno stání max. 8 vozidel.</w:t>
      </w:r>
    </w:p>
    <w:p w:rsidR="00E438DA" w:rsidRPr="00E438DA" w:rsidRDefault="00E438DA" w:rsidP="00FA73C1">
      <w:pPr>
        <w:widowControl w:val="0"/>
        <w:rPr>
          <w:b/>
          <w:snapToGrid w:val="0"/>
          <w:sz w:val="22"/>
          <w:szCs w:val="22"/>
        </w:rPr>
      </w:pPr>
    </w:p>
    <w:p w:rsidR="00E438DA" w:rsidRDefault="00E438DA" w:rsidP="00FA73C1">
      <w:pPr>
        <w:widowControl w:val="0"/>
        <w:rPr>
          <w:snapToGrid w:val="0"/>
          <w:sz w:val="22"/>
          <w:szCs w:val="22"/>
        </w:rPr>
      </w:pPr>
    </w:p>
    <w:p w:rsidR="008D6A28" w:rsidRPr="008547C6" w:rsidRDefault="008547C6">
      <w:pPr>
        <w:widowControl w:val="0"/>
        <w:jc w:val="both"/>
        <w:rPr>
          <w:b/>
          <w:snapToGrid w:val="0"/>
          <w:sz w:val="22"/>
          <w:szCs w:val="22"/>
          <w:u w:val="single"/>
        </w:rPr>
      </w:pPr>
      <w:r>
        <w:rPr>
          <w:snapToGrid w:val="0"/>
          <w:sz w:val="22"/>
          <w:szCs w:val="22"/>
        </w:rPr>
        <w:tab/>
      </w:r>
      <w:r w:rsidR="00E438DA">
        <w:rPr>
          <w:b/>
          <w:snapToGrid w:val="0"/>
          <w:sz w:val="22"/>
          <w:szCs w:val="22"/>
        </w:rPr>
        <w:t>3</w:t>
      </w:r>
      <w:r w:rsidRPr="00C81D4A">
        <w:rPr>
          <w:b/>
          <w:snapToGrid w:val="0"/>
          <w:sz w:val="22"/>
          <w:szCs w:val="22"/>
        </w:rPr>
        <w:t>)</w:t>
      </w:r>
      <w:r w:rsidR="00E438DA">
        <w:rPr>
          <w:b/>
          <w:snapToGrid w:val="0"/>
          <w:sz w:val="22"/>
          <w:szCs w:val="22"/>
          <w:u w:val="single"/>
        </w:rPr>
        <w:t xml:space="preserve"> Změna článku</w:t>
      </w:r>
      <w:r w:rsidRPr="008547C6">
        <w:rPr>
          <w:b/>
          <w:snapToGrid w:val="0"/>
          <w:sz w:val="22"/>
          <w:szCs w:val="22"/>
          <w:u w:val="single"/>
        </w:rPr>
        <w:t xml:space="preserve"> V. Cena</w:t>
      </w:r>
      <w:r w:rsidR="00075AC4">
        <w:rPr>
          <w:b/>
          <w:snapToGrid w:val="0"/>
          <w:sz w:val="22"/>
          <w:szCs w:val="22"/>
          <w:u w:val="single"/>
        </w:rPr>
        <w:t xml:space="preserve"> </w:t>
      </w:r>
      <w:r w:rsidR="00B04B9E">
        <w:rPr>
          <w:b/>
          <w:snapToGrid w:val="0"/>
          <w:sz w:val="22"/>
          <w:szCs w:val="22"/>
          <w:u w:val="single"/>
        </w:rPr>
        <w:t>a platební podmínky</w:t>
      </w:r>
    </w:p>
    <w:p w:rsidR="008D6A28" w:rsidRDefault="008B56DD" w:rsidP="008D6A28">
      <w:pPr>
        <w:widowControl w:val="0"/>
        <w:ind w:left="284" w:right="-190" w:hanging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1.</w:t>
      </w:r>
      <w:r>
        <w:rPr>
          <w:snapToGrid w:val="0"/>
          <w:sz w:val="22"/>
          <w:szCs w:val="22"/>
        </w:rPr>
        <w:tab/>
      </w:r>
      <w:r w:rsidR="008D6A28">
        <w:rPr>
          <w:snapToGrid w:val="0"/>
          <w:sz w:val="22"/>
          <w:szCs w:val="22"/>
        </w:rPr>
        <w:t xml:space="preserve">Cena nájmu je stanovena </w:t>
      </w:r>
      <w:r w:rsidR="00AE14D6">
        <w:rPr>
          <w:snapToGrid w:val="0"/>
          <w:sz w:val="22"/>
          <w:szCs w:val="22"/>
        </w:rPr>
        <w:t>jako cena smluvní pro podnikatelské účely</w:t>
      </w:r>
      <w:r w:rsidR="008D6A28">
        <w:rPr>
          <w:snapToGrid w:val="0"/>
          <w:sz w:val="22"/>
          <w:szCs w:val="22"/>
        </w:rPr>
        <w:t>.</w:t>
      </w:r>
    </w:p>
    <w:p w:rsidR="008D6A28" w:rsidRDefault="008B56DD" w:rsidP="008D6A28">
      <w:pPr>
        <w:widowControl w:val="0"/>
        <w:ind w:left="284" w:right="-190" w:hanging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2.</w:t>
      </w:r>
      <w:r>
        <w:rPr>
          <w:snapToGrid w:val="0"/>
          <w:sz w:val="22"/>
          <w:szCs w:val="22"/>
        </w:rPr>
        <w:tab/>
      </w:r>
      <w:r w:rsidR="00AE14D6">
        <w:rPr>
          <w:snapToGrid w:val="0"/>
          <w:sz w:val="22"/>
          <w:szCs w:val="22"/>
        </w:rPr>
        <w:t>Nájemné je dle zákona o DPH č. 235/2004 Sb. v platném znění považováno za službu poskytnutí práva využití věci a bude v souladu s § 14 odst. 1) bod b) zdanitelným plněním s platnou sazbou DPH.</w:t>
      </w:r>
    </w:p>
    <w:p w:rsidR="008D6A28" w:rsidRDefault="008B56DD" w:rsidP="008D6A28">
      <w:pPr>
        <w:widowControl w:val="0"/>
        <w:tabs>
          <w:tab w:val="left" w:pos="284"/>
        </w:tabs>
        <w:ind w:left="284" w:right="-190" w:hanging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3.</w:t>
      </w:r>
      <w:r>
        <w:rPr>
          <w:snapToGrid w:val="0"/>
          <w:sz w:val="22"/>
          <w:szCs w:val="22"/>
        </w:rPr>
        <w:tab/>
      </w:r>
      <w:r w:rsidR="00CD65B3">
        <w:rPr>
          <w:snapToGrid w:val="0"/>
          <w:sz w:val="22"/>
          <w:szCs w:val="22"/>
        </w:rPr>
        <w:t>R</w:t>
      </w:r>
      <w:r w:rsidR="003B6210">
        <w:rPr>
          <w:snapToGrid w:val="0"/>
          <w:sz w:val="22"/>
          <w:szCs w:val="22"/>
        </w:rPr>
        <w:t xml:space="preserve">oční nájemné za zábor 824 </w:t>
      </w:r>
      <w:r w:rsidR="00AE14D6">
        <w:rPr>
          <w:snapToGrid w:val="0"/>
          <w:sz w:val="22"/>
          <w:szCs w:val="22"/>
        </w:rPr>
        <w:t>m</w:t>
      </w:r>
      <w:r w:rsidR="00AE14D6" w:rsidRPr="00AE14D6">
        <w:rPr>
          <w:snapToGrid w:val="0"/>
          <w:sz w:val="22"/>
          <w:szCs w:val="22"/>
          <w:vertAlign w:val="superscript"/>
        </w:rPr>
        <w:t>2</w:t>
      </w:r>
      <w:r w:rsidR="00AE14D6">
        <w:rPr>
          <w:snapToGrid w:val="0"/>
          <w:sz w:val="22"/>
          <w:szCs w:val="22"/>
        </w:rPr>
        <w:t xml:space="preserve"> </w:t>
      </w:r>
      <w:r w:rsidR="00CD65B3">
        <w:rPr>
          <w:snapToGrid w:val="0"/>
          <w:sz w:val="22"/>
          <w:szCs w:val="22"/>
        </w:rPr>
        <w:t>je</w:t>
      </w:r>
      <w:r w:rsidR="00AE14D6">
        <w:rPr>
          <w:snapToGrid w:val="0"/>
          <w:sz w:val="22"/>
          <w:szCs w:val="22"/>
        </w:rPr>
        <w:t xml:space="preserve"> stanoveno ve výši 99</w:t>
      </w:r>
      <w:r w:rsidR="00B04B9E">
        <w:rPr>
          <w:snapToGrid w:val="0"/>
          <w:sz w:val="22"/>
          <w:szCs w:val="22"/>
        </w:rPr>
        <w:t>,30</w:t>
      </w:r>
      <w:r w:rsidR="00AE14D6">
        <w:rPr>
          <w:snapToGrid w:val="0"/>
          <w:sz w:val="22"/>
          <w:szCs w:val="22"/>
        </w:rPr>
        <w:t xml:space="preserve"> Kč/m</w:t>
      </w:r>
      <w:r w:rsidR="00AE14D6" w:rsidRPr="00AE14D6">
        <w:rPr>
          <w:snapToGrid w:val="0"/>
          <w:sz w:val="22"/>
          <w:szCs w:val="22"/>
          <w:vertAlign w:val="superscript"/>
        </w:rPr>
        <w:t>2</w:t>
      </w:r>
      <w:r w:rsidR="003B6210">
        <w:rPr>
          <w:snapToGrid w:val="0"/>
          <w:sz w:val="22"/>
          <w:szCs w:val="22"/>
        </w:rPr>
        <w:t>/rok, tj. celkem 81.</w:t>
      </w:r>
      <w:r w:rsidR="00B04B9E">
        <w:rPr>
          <w:snapToGrid w:val="0"/>
          <w:sz w:val="22"/>
          <w:szCs w:val="22"/>
        </w:rPr>
        <w:t>823</w:t>
      </w:r>
      <w:r w:rsidR="003B6210">
        <w:rPr>
          <w:snapToGrid w:val="0"/>
          <w:sz w:val="22"/>
          <w:szCs w:val="22"/>
        </w:rPr>
        <w:t xml:space="preserve">,- </w:t>
      </w:r>
      <w:r w:rsidR="00AE14D6">
        <w:rPr>
          <w:snapToGrid w:val="0"/>
          <w:sz w:val="22"/>
          <w:szCs w:val="22"/>
        </w:rPr>
        <w:t xml:space="preserve">Kč/rok + </w:t>
      </w:r>
      <w:r w:rsidR="00B04B9E">
        <w:rPr>
          <w:snapToGrid w:val="0"/>
          <w:sz w:val="22"/>
          <w:szCs w:val="22"/>
        </w:rPr>
        <w:t>DPH podle platné sazby</w:t>
      </w:r>
      <w:r w:rsidR="00AE14D6">
        <w:rPr>
          <w:snapToGrid w:val="0"/>
          <w:sz w:val="22"/>
          <w:szCs w:val="22"/>
        </w:rPr>
        <w:t>.</w:t>
      </w:r>
    </w:p>
    <w:p w:rsidR="00AE14D6" w:rsidRPr="00C07BDB" w:rsidRDefault="00AE14D6" w:rsidP="008D6A28">
      <w:pPr>
        <w:widowControl w:val="0"/>
        <w:tabs>
          <w:tab w:val="left" w:pos="284"/>
        </w:tabs>
        <w:ind w:left="284" w:right="-190" w:hanging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4.</w:t>
      </w:r>
      <w:r>
        <w:rPr>
          <w:snapToGrid w:val="0"/>
          <w:sz w:val="22"/>
          <w:szCs w:val="22"/>
        </w:rPr>
        <w:tab/>
        <w:t>Nájemné bude každoročně zvyšováno o kladnou průměrnou meziroční míru inflace vyhlášenou Českým statistickým úřadem za předcházející rok.</w:t>
      </w:r>
    </w:p>
    <w:p w:rsidR="008D6A28" w:rsidRDefault="00AE14D6" w:rsidP="008D6A28">
      <w:pPr>
        <w:widowControl w:val="0"/>
        <w:ind w:left="284" w:right="-190" w:hanging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5</w:t>
      </w:r>
      <w:r w:rsidR="008B56DD">
        <w:rPr>
          <w:snapToGrid w:val="0"/>
          <w:sz w:val="22"/>
          <w:szCs w:val="22"/>
        </w:rPr>
        <w:t>.</w:t>
      </w:r>
      <w:r w:rsidR="008B56DD">
        <w:rPr>
          <w:snapToGrid w:val="0"/>
          <w:sz w:val="22"/>
          <w:szCs w:val="22"/>
        </w:rPr>
        <w:tab/>
      </w:r>
      <w:r w:rsidR="00FF311E">
        <w:rPr>
          <w:snapToGrid w:val="0"/>
          <w:sz w:val="22"/>
          <w:szCs w:val="22"/>
        </w:rPr>
        <w:t>Roční</w:t>
      </w:r>
      <w:r w:rsidR="00AD4ED2">
        <w:rPr>
          <w:snapToGrid w:val="0"/>
          <w:sz w:val="22"/>
          <w:szCs w:val="22"/>
        </w:rPr>
        <w:t xml:space="preserve"> cena nájmu </w:t>
      </w:r>
      <w:r w:rsidR="00AD4ED2" w:rsidRPr="00FF311E">
        <w:rPr>
          <w:snapToGrid w:val="0"/>
          <w:sz w:val="22"/>
          <w:szCs w:val="22"/>
        </w:rPr>
        <w:t>bude hrazena jednou splátkou</w:t>
      </w:r>
      <w:r w:rsidR="00AD4ED2">
        <w:rPr>
          <w:snapToGrid w:val="0"/>
          <w:sz w:val="22"/>
          <w:szCs w:val="22"/>
        </w:rPr>
        <w:t xml:space="preserve"> na základě daňového dokladu vystaveného</w:t>
      </w:r>
      <w:r w:rsidR="008D6A28">
        <w:rPr>
          <w:snapToGrid w:val="0"/>
          <w:sz w:val="22"/>
          <w:szCs w:val="22"/>
        </w:rPr>
        <w:t xml:space="preserve"> do </w:t>
      </w:r>
      <w:proofErr w:type="gramStart"/>
      <w:r w:rsidR="008D6A28">
        <w:rPr>
          <w:snapToGrid w:val="0"/>
          <w:sz w:val="22"/>
          <w:szCs w:val="22"/>
        </w:rPr>
        <w:t>15ti</w:t>
      </w:r>
      <w:proofErr w:type="gramEnd"/>
      <w:r w:rsidR="008D6A28">
        <w:rPr>
          <w:snapToGrid w:val="0"/>
          <w:sz w:val="22"/>
          <w:szCs w:val="22"/>
        </w:rPr>
        <w:t xml:space="preserve"> </w:t>
      </w:r>
      <w:r w:rsidR="008D6A28">
        <w:rPr>
          <w:snapToGrid w:val="0"/>
          <w:sz w:val="22"/>
          <w:szCs w:val="22"/>
        </w:rPr>
        <w:lastRenderedPageBreak/>
        <w:t xml:space="preserve">dnů ode dne uskutečnění </w:t>
      </w:r>
      <w:r>
        <w:rPr>
          <w:snapToGrid w:val="0"/>
          <w:sz w:val="22"/>
          <w:szCs w:val="22"/>
        </w:rPr>
        <w:t>zdanitelného</w:t>
      </w:r>
      <w:r w:rsidR="008D6A28">
        <w:rPr>
          <w:snapToGrid w:val="0"/>
          <w:sz w:val="22"/>
          <w:szCs w:val="22"/>
        </w:rPr>
        <w:t xml:space="preserve"> plnění se splatností 14ti dnů od data vystavení.</w:t>
      </w:r>
    </w:p>
    <w:p w:rsidR="008D6A28" w:rsidRDefault="00AE14D6" w:rsidP="008D6A28">
      <w:pPr>
        <w:widowControl w:val="0"/>
        <w:ind w:left="284" w:right="-190" w:hanging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6</w:t>
      </w:r>
      <w:r w:rsidR="008B56DD">
        <w:rPr>
          <w:snapToGrid w:val="0"/>
          <w:sz w:val="22"/>
          <w:szCs w:val="22"/>
        </w:rPr>
        <w:t>.</w:t>
      </w:r>
      <w:r w:rsidR="008B56DD">
        <w:rPr>
          <w:snapToGrid w:val="0"/>
          <w:sz w:val="22"/>
          <w:szCs w:val="22"/>
        </w:rPr>
        <w:tab/>
      </w:r>
      <w:r w:rsidR="008D6A28">
        <w:rPr>
          <w:snapToGrid w:val="0"/>
          <w:sz w:val="22"/>
          <w:szCs w:val="22"/>
        </w:rPr>
        <w:t xml:space="preserve">Úhradu </w:t>
      </w:r>
      <w:r w:rsidR="00F0791D">
        <w:rPr>
          <w:snapToGrid w:val="0"/>
          <w:sz w:val="22"/>
          <w:szCs w:val="22"/>
        </w:rPr>
        <w:t>provedou</w:t>
      </w:r>
      <w:r w:rsidR="00FF311E">
        <w:rPr>
          <w:snapToGrid w:val="0"/>
          <w:sz w:val="22"/>
          <w:szCs w:val="22"/>
        </w:rPr>
        <w:t xml:space="preserve"> nájemc</w:t>
      </w:r>
      <w:r w:rsidR="00F0791D">
        <w:rPr>
          <w:snapToGrid w:val="0"/>
          <w:sz w:val="22"/>
          <w:szCs w:val="22"/>
        </w:rPr>
        <w:t>i</w:t>
      </w:r>
      <w:r w:rsidR="00FF311E">
        <w:rPr>
          <w:snapToGrid w:val="0"/>
          <w:sz w:val="22"/>
          <w:szCs w:val="22"/>
        </w:rPr>
        <w:t xml:space="preserve"> na zá</w:t>
      </w:r>
      <w:r w:rsidR="00F0791D">
        <w:rPr>
          <w:snapToGrid w:val="0"/>
          <w:sz w:val="22"/>
          <w:szCs w:val="22"/>
        </w:rPr>
        <w:t>kladě daňového dokladu, který jim</w:t>
      </w:r>
      <w:r w:rsidR="00FF311E">
        <w:rPr>
          <w:snapToGrid w:val="0"/>
          <w:sz w:val="22"/>
          <w:szCs w:val="22"/>
        </w:rPr>
        <w:t xml:space="preserve"> bude zaslán pronajímatelem.</w:t>
      </w:r>
    </w:p>
    <w:p w:rsidR="008D6A28" w:rsidRDefault="00B8081A" w:rsidP="008D6A28">
      <w:pPr>
        <w:widowControl w:val="0"/>
        <w:ind w:left="284" w:right="-190" w:hanging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7</w:t>
      </w:r>
      <w:r w:rsidR="008B56DD">
        <w:rPr>
          <w:snapToGrid w:val="0"/>
          <w:sz w:val="22"/>
          <w:szCs w:val="22"/>
        </w:rPr>
        <w:t>.</w:t>
      </w:r>
      <w:r w:rsidR="008B56DD">
        <w:rPr>
          <w:snapToGrid w:val="0"/>
          <w:sz w:val="22"/>
          <w:szCs w:val="22"/>
        </w:rPr>
        <w:tab/>
      </w:r>
      <w:r w:rsidR="008D6A28">
        <w:rPr>
          <w:snapToGrid w:val="0"/>
          <w:sz w:val="22"/>
          <w:szCs w:val="22"/>
        </w:rPr>
        <w:t xml:space="preserve">Datum uskutečnění </w:t>
      </w:r>
      <w:r w:rsidR="00F0791D">
        <w:rPr>
          <w:snapToGrid w:val="0"/>
          <w:sz w:val="22"/>
          <w:szCs w:val="22"/>
        </w:rPr>
        <w:t>zdanitelného</w:t>
      </w:r>
      <w:r w:rsidR="008D6A28">
        <w:rPr>
          <w:snapToGrid w:val="0"/>
          <w:sz w:val="22"/>
          <w:szCs w:val="22"/>
        </w:rPr>
        <w:t xml:space="preserve"> plnění je </w:t>
      </w:r>
      <w:r w:rsidR="00FF311E">
        <w:rPr>
          <w:snapToGrid w:val="0"/>
          <w:sz w:val="22"/>
          <w:szCs w:val="22"/>
        </w:rPr>
        <w:t xml:space="preserve">po dobu platnosti smlouvy </w:t>
      </w:r>
      <w:r w:rsidR="008D6A28">
        <w:rPr>
          <w:snapToGrid w:val="0"/>
          <w:sz w:val="22"/>
          <w:szCs w:val="22"/>
        </w:rPr>
        <w:t xml:space="preserve">stanoven </w:t>
      </w:r>
      <w:r w:rsidR="00FF311E" w:rsidRPr="00FF311E">
        <w:rPr>
          <w:b/>
          <w:snapToGrid w:val="0"/>
          <w:sz w:val="22"/>
          <w:szCs w:val="22"/>
        </w:rPr>
        <w:t>31. březen</w:t>
      </w:r>
      <w:r w:rsidR="00FF311E">
        <w:rPr>
          <w:snapToGrid w:val="0"/>
          <w:sz w:val="22"/>
          <w:szCs w:val="22"/>
        </w:rPr>
        <w:t xml:space="preserve"> kalendářního roku</w:t>
      </w:r>
      <w:r w:rsidR="00B04B9E">
        <w:rPr>
          <w:snapToGrid w:val="0"/>
          <w:sz w:val="22"/>
          <w:szCs w:val="22"/>
        </w:rPr>
        <w:t xml:space="preserve"> počínaje rokem 2017</w:t>
      </w:r>
      <w:r w:rsidR="00F13B93">
        <w:rPr>
          <w:snapToGrid w:val="0"/>
          <w:sz w:val="22"/>
          <w:szCs w:val="22"/>
        </w:rPr>
        <w:t>.</w:t>
      </w:r>
    </w:p>
    <w:p w:rsidR="00F13B93" w:rsidRDefault="00B04B9E" w:rsidP="00F13B93">
      <w:pPr>
        <w:widowControl w:val="0"/>
        <w:ind w:left="284" w:right="-190" w:hanging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8.</w:t>
      </w:r>
      <w:r w:rsidR="00223583">
        <w:rPr>
          <w:snapToGrid w:val="0"/>
          <w:sz w:val="22"/>
          <w:szCs w:val="22"/>
        </w:rPr>
        <w:tab/>
      </w:r>
      <w:r w:rsidR="00F13B93">
        <w:rPr>
          <w:snapToGrid w:val="0"/>
          <w:sz w:val="22"/>
          <w:szCs w:val="22"/>
        </w:rPr>
        <w:t>Ode dne oboustranného podpisu dodatku bude nájemcům doúčtována alikvotní část ročního nájemného za zábor 568 m</w:t>
      </w:r>
      <w:r w:rsidR="00F13B93" w:rsidRPr="00F13B93">
        <w:rPr>
          <w:snapToGrid w:val="0"/>
          <w:sz w:val="22"/>
          <w:szCs w:val="22"/>
          <w:vertAlign w:val="superscript"/>
        </w:rPr>
        <w:t>2</w:t>
      </w:r>
      <w:r w:rsidR="00F13B93">
        <w:rPr>
          <w:snapToGrid w:val="0"/>
          <w:sz w:val="22"/>
          <w:szCs w:val="22"/>
        </w:rPr>
        <w:t>, ke které bude připočteno DPH podle platné sazby. Tento den bude i dnem uskutečnění zdanitelného plnění.</w:t>
      </w:r>
    </w:p>
    <w:p w:rsidR="00F13B93" w:rsidRDefault="00F13B93" w:rsidP="00F13B93">
      <w:pPr>
        <w:widowControl w:val="0"/>
        <w:ind w:left="284" w:right="-190" w:hanging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9.</w:t>
      </w:r>
      <w:r>
        <w:rPr>
          <w:snapToGrid w:val="0"/>
          <w:sz w:val="22"/>
          <w:szCs w:val="22"/>
        </w:rPr>
        <w:tab/>
      </w:r>
      <w:r>
        <w:rPr>
          <w:sz w:val="22"/>
          <w:szCs w:val="22"/>
        </w:rPr>
        <w:t>Neuhradí-li nájemci dlužné nájemné ve lhůtě splatnosti, bude jim účtován</w:t>
      </w:r>
      <w:r w:rsidRPr="0023380C">
        <w:rPr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smluvní úrok z prodlení</w:t>
      </w:r>
      <w:r w:rsidRPr="0023380C">
        <w:rPr>
          <w:snapToGrid w:val="0"/>
          <w:sz w:val="22"/>
          <w:szCs w:val="22"/>
        </w:rPr>
        <w:t xml:space="preserve"> ve výši 0,3 % z částky včas nezaplacené za každý den prodlení.</w:t>
      </w:r>
    </w:p>
    <w:p w:rsidR="00F13B93" w:rsidRDefault="00F13B93" w:rsidP="00F13B93">
      <w:pPr>
        <w:widowControl w:val="0"/>
        <w:ind w:left="284" w:right="-190" w:hanging="284"/>
        <w:jc w:val="both"/>
        <w:rPr>
          <w:snapToGrid w:val="0"/>
          <w:sz w:val="22"/>
          <w:szCs w:val="22"/>
        </w:rPr>
      </w:pPr>
    </w:p>
    <w:p w:rsidR="00F0791D" w:rsidRDefault="00F0791D" w:rsidP="008D6A28">
      <w:pPr>
        <w:widowControl w:val="0"/>
        <w:ind w:left="284" w:right="-190" w:hanging="284"/>
        <w:jc w:val="both"/>
        <w:rPr>
          <w:snapToGrid w:val="0"/>
          <w:sz w:val="22"/>
          <w:szCs w:val="22"/>
        </w:rPr>
      </w:pPr>
    </w:p>
    <w:p w:rsidR="00F0791D" w:rsidRPr="00DE18E6" w:rsidRDefault="00C660CD" w:rsidP="008D6A28">
      <w:pPr>
        <w:widowControl w:val="0"/>
        <w:ind w:left="284" w:right="-190" w:hanging="284"/>
        <w:jc w:val="both"/>
        <w:rPr>
          <w:b/>
          <w:snapToGrid w:val="0"/>
          <w:sz w:val="22"/>
          <w:szCs w:val="22"/>
          <w:u w:val="single"/>
        </w:rPr>
      </w:pPr>
      <w:r>
        <w:rPr>
          <w:snapToGrid w:val="0"/>
          <w:sz w:val="22"/>
          <w:szCs w:val="22"/>
        </w:rPr>
        <w:tab/>
      </w:r>
      <w:r w:rsidR="00F0791D">
        <w:rPr>
          <w:snapToGrid w:val="0"/>
          <w:sz w:val="22"/>
          <w:szCs w:val="22"/>
        </w:rPr>
        <w:tab/>
      </w:r>
      <w:r w:rsidR="00F0791D" w:rsidRPr="00DE18E6">
        <w:rPr>
          <w:b/>
          <w:snapToGrid w:val="0"/>
          <w:sz w:val="22"/>
          <w:szCs w:val="22"/>
          <w:u w:val="single"/>
        </w:rPr>
        <w:t>4) Změna článku VI. Ostatní ujednání:</w:t>
      </w:r>
    </w:p>
    <w:p w:rsidR="00F0791D" w:rsidRDefault="00F0791D" w:rsidP="008D6A28">
      <w:pPr>
        <w:widowControl w:val="0"/>
        <w:ind w:left="284" w:right="-190" w:hanging="284"/>
        <w:jc w:val="both"/>
        <w:rPr>
          <w:snapToGrid w:val="0"/>
          <w:sz w:val="22"/>
          <w:szCs w:val="22"/>
        </w:rPr>
      </w:pPr>
    </w:p>
    <w:p w:rsidR="00F0791D" w:rsidRDefault="00B638F8" w:rsidP="008D6A28">
      <w:pPr>
        <w:widowControl w:val="0"/>
        <w:ind w:left="284" w:right="-190" w:hanging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V tomto článku se </w:t>
      </w:r>
      <w:r w:rsidR="00DE18E6">
        <w:rPr>
          <w:snapToGrid w:val="0"/>
          <w:sz w:val="22"/>
          <w:szCs w:val="22"/>
        </w:rPr>
        <w:t>mění bod 1.</w:t>
      </w:r>
      <w:r w:rsidR="009E68F1">
        <w:rPr>
          <w:snapToGrid w:val="0"/>
          <w:sz w:val="22"/>
          <w:szCs w:val="22"/>
        </w:rPr>
        <w:t xml:space="preserve"> a doplňuje bod 2.</w:t>
      </w:r>
      <w:r>
        <w:rPr>
          <w:snapToGrid w:val="0"/>
          <w:sz w:val="22"/>
          <w:szCs w:val="22"/>
        </w:rPr>
        <w:t>:</w:t>
      </w:r>
    </w:p>
    <w:p w:rsidR="00B638F8" w:rsidRDefault="00DE18E6" w:rsidP="008D6A28">
      <w:pPr>
        <w:widowControl w:val="0"/>
        <w:ind w:left="284" w:right="-190" w:hanging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1</w:t>
      </w:r>
      <w:r w:rsidR="00B638F8">
        <w:rPr>
          <w:snapToGrid w:val="0"/>
          <w:sz w:val="22"/>
          <w:szCs w:val="22"/>
        </w:rPr>
        <w:t xml:space="preserve">. Nájemce </w:t>
      </w:r>
      <w:r>
        <w:rPr>
          <w:snapToGrid w:val="0"/>
          <w:sz w:val="22"/>
          <w:szCs w:val="22"/>
        </w:rPr>
        <w:t xml:space="preserve">zajistí </w:t>
      </w:r>
      <w:r w:rsidR="00B638F8">
        <w:rPr>
          <w:snapToGrid w:val="0"/>
          <w:sz w:val="22"/>
          <w:szCs w:val="22"/>
        </w:rPr>
        <w:t>nejpozději do 21 dnů od podpisu smlouvy na nově pronajatém pozemku umístění zámkové dlažby, která bude navazovat na stávající dlažbu na p.</w:t>
      </w:r>
      <w:r>
        <w:rPr>
          <w:snapToGrid w:val="0"/>
          <w:sz w:val="22"/>
          <w:szCs w:val="22"/>
        </w:rPr>
        <w:t xml:space="preserve"> </w:t>
      </w:r>
      <w:r w:rsidR="00B638F8">
        <w:rPr>
          <w:snapToGrid w:val="0"/>
          <w:sz w:val="22"/>
          <w:szCs w:val="22"/>
        </w:rPr>
        <w:t>p.</w:t>
      </w:r>
      <w:r>
        <w:rPr>
          <w:snapToGrid w:val="0"/>
          <w:sz w:val="22"/>
          <w:szCs w:val="22"/>
        </w:rPr>
        <w:t xml:space="preserve"> </w:t>
      </w:r>
      <w:r w:rsidR="00B638F8">
        <w:rPr>
          <w:snapToGrid w:val="0"/>
          <w:sz w:val="22"/>
          <w:szCs w:val="22"/>
        </w:rPr>
        <w:t>č. 362/3 a částečně na p.</w:t>
      </w:r>
      <w:r>
        <w:rPr>
          <w:snapToGrid w:val="0"/>
          <w:sz w:val="22"/>
          <w:szCs w:val="22"/>
        </w:rPr>
        <w:t xml:space="preserve"> </w:t>
      </w:r>
      <w:r w:rsidR="00B638F8">
        <w:rPr>
          <w:snapToGrid w:val="0"/>
          <w:sz w:val="22"/>
          <w:szCs w:val="22"/>
        </w:rPr>
        <w:t>p.</w:t>
      </w:r>
      <w:r>
        <w:rPr>
          <w:snapToGrid w:val="0"/>
          <w:sz w:val="22"/>
          <w:szCs w:val="22"/>
        </w:rPr>
        <w:t xml:space="preserve"> </w:t>
      </w:r>
      <w:r w:rsidR="00B638F8">
        <w:rPr>
          <w:snapToGrid w:val="0"/>
          <w:sz w:val="22"/>
          <w:szCs w:val="22"/>
        </w:rPr>
        <w:t xml:space="preserve">č. 362/5, a oplocení </w:t>
      </w:r>
      <w:r>
        <w:rPr>
          <w:snapToGrid w:val="0"/>
          <w:sz w:val="22"/>
          <w:szCs w:val="22"/>
        </w:rPr>
        <w:t xml:space="preserve">celé části </w:t>
      </w:r>
      <w:r w:rsidR="00B638F8">
        <w:rPr>
          <w:snapToGrid w:val="0"/>
          <w:sz w:val="22"/>
          <w:szCs w:val="22"/>
        </w:rPr>
        <w:t>pronajatého pozemku pletivem o max. výšce 1 m upevněným na zabetonovaných sloupcích.</w:t>
      </w:r>
    </w:p>
    <w:p w:rsidR="00B8081A" w:rsidRDefault="00B8081A" w:rsidP="008D6A28">
      <w:pPr>
        <w:widowControl w:val="0"/>
        <w:ind w:left="284" w:right="-190" w:hanging="284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2. Nájemce souhlasí s tím, že do provedení stavebních úprav umožňujících legální vybudování většího počtu </w:t>
      </w:r>
      <w:r w:rsidR="009E68F1">
        <w:rPr>
          <w:snapToGrid w:val="0"/>
          <w:sz w:val="22"/>
          <w:szCs w:val="22"/>
        </w:rPr>
        <w:t>parkovacích mís</w:t>
      </w:r>
      <w:r w:rsidR="0033674B">
        <w:rPr>
          <w:snapToGrid w:val="0"/>
          <w:sz w:val="22"/>
          <w:szCs w:val="22"/>
        </w:rPr>
        <w:t xml:space="preserve">t je </w:t>
      </w:r>
      <w:r w:rsidR="0033674B" w:rsidRPr="00F13B93">
        <w:rPr>
          <w:snapToGrid w:val="0"/>
          <w:sz w:val="22"/>
          <w:szCs w:val="22"/>
        </w:rPr>
        <w:t>na pozemcích</w:t>
      </w:r>
      <w:r w:rsidRPr="00F13B93">
        <w:rPr>
          <w:snapToGrid w:val="0"/>
          <w:sz w:val="22"/>
          <w:szCs w:val="22"/>
        </w:rPr>
        <w:t xml:space="preserve"> </w:t>
      </w:r>
      <w:r w:rsidR="0033674B" w:rsidRPr="00F13B93">
        <w:rPr>
          <w:snapToGrid w:val="0"/>
          <w:sz w:val="22"/>
          <w:szCs w:val="22"/>
        </w:rPr>
        <w:t>zpevněných</w:t>
      </w:r>
      <w:r w:rsidR="009E68F1" w:rsidRPr="00F13B93">
        <w:rPr>
          <w:snapToGrid w:val="0"/>
          <w:sz w:val="22"/>
          <w:szCs w:val="22"/>
        </w:rPr>
        <w:t xml:space="preserve"> zámkovou dlažbou </w:t>
      </w:r>
      <w:r w:rsidR="0033674B" w:rsidRPr="00F13B93">
        <w:rPr>
          <w:snapToGrid w:val="0"/>
          <w:sz w:val="22"/>
          <w:szCs w:val="22"/>
        </w:rPr>
        <w:t>(</w:t>
      </w:r>
      <w:proofErr w:type="spellStart"/>
      <w:proofErr w:type="gramStart"/>
      <w:r w:rsidR="0033674B" w:rsidRPr="00F13B93">
        <w:rPr>
          <w:snapToGrid w:val="0"/>
          <w:sz w:val="22"/>
          <w:szCs w:val="22"/>
        </w:rPr>
        <w:t>p.č</w:t>
      </w:r>
      <w:proofErr w:type="spellEnd"/>
      <w:r w:rsidR="0033674B" w:rsidRPr="00F13B93">
        <w:rPr>
          <w:snapToGrid w:val="0"/>
          <w:sz w:val="22"/>
          <w:szCs w:val="22"/>
        </w:rPr>
        <w:t>.</w:t>
      </w:r>
      <w:proofErr w:type="gramEnd"/>
      <w:r w:rsidR="0033674B" w:rsidRPr="00F13B93">
        <w:rPr>
          <w:snapToGrid w:val="0"/>
          <w:sz w:val="22"/>
          <w:szCs w:val="22"/>
        </w:rPr>
        <w:t xml:space="preserve"> 362/5 a 362/3) </w:t>
      </w:r>
      <w:r w:rsidR="009E68F1" w:rsidRPr="00F13B93">
        <w:rPr>
          <w:snapToGrid w:val="0"/>
          <w:sz w:val="22"/>
          <w:szCs w:val="22"/>
        </w:rPr>
        <w:t>povoleno parkování pouze 8 vozidel. K dodržování této podmínky se podpisem této smlouvy</w:t>
      </w:r>
      <w:r w:rsidR="009E68F1">
        <w:rPr>
          <w:snapToGrid w:val="0"/>
          <w:sz w:val="22"/>
          <w:szCs w:val="22"/>
        </w:rPr>
        <w:t xml:space="preserve"> zavazuje.</w:t>
      </w:r>
    </w:p>
    <w:p w:rsidR="00F0791D" w:rsidRPr="0023380C" w:rsidRDefault="00F0791D" w:rsidP="008D6A28">
      <w:pPr>
        <w:widowControl w:val="0"/>
        <w:ind w:left="284" w:right="-190" w:hanging="284"/>
        <w:jc w:val="both"/>
        <w:rPr>
          <w:snapToGrid w:val="0"/>
          <w:sz w:val="22"/>
          <w:szCs w:val="22"/>
        </w:rPr>
      </w:pPr>
    </w:p>
    <w:p w:rsidR="009D3D56" w:rsidRPr="00C07BDB" w:rsidRDefault="009D3D56" w:rsidP="009D3D56">
      <w:pPr>
        <w:widowControl w:val="0"/>
        <w:ind w:left="284" w:right="-190" w:hanging="284"/>
        <w:jc w:val="both"/>
        <w:rPr>
          <w:snapToGrid w:val="0"/>
          <w:sz w:val="22"/>
          <w:szCs w:val="22"/>
        </w:rPr>
      </w:pPr>
    </w:p>
    <w:p w:rsidR="004A3837" w:rsidRDefault="004144FD">
      <w:pPr>
        <w:widowControl w:val="0"/>
        <w:rPr>
          <w:rFonts w:ascii="Arial" w:hAnsi="Arial"/>
          <w:snapToGrid w:val="0"/>
          <w:color w:val="000000"/>
        </w:rPr>
      </w:pPr>
      <w:r w:rsidRPr="00D24995">
        <w:rPr>
          <w:snapToGrid w:val="0"/>
          <w:color w:val="000000"/>
          <w:sz w:val="22"/>
          <w:szCs w:val="22"/>
        </w:rPr>
        <w:t>Ostatní ustanovení nájemní smlouvy č</w:t>
      </w:r>
      <w:r w:rsidR="00075AC4">
        <w:rPr>
          <w:snapToGrid w:val="0"/>
          <w:color w:val="000000"/>
          <w:sz w:val="22"/>
          <w:szCs w:val="22"/>
        </w:rPr>
        <w:t xml:space="preserve">. </w:t>
      </w:r>
      <w:r w:rsidR="00F0791D">
        <w:rPr>
          <w:snapToGrid w:val="0"/>
          <w:color w:val="000000"/>
          <w:sz w:val="22"/>
          <w:szCs w:val="22"/>
        </w:rPr>
        <w:t>246/2015</w:t>
      </w:r>
      <w:r w:rsidRPr="00D24995">
        <w:rPr>
          <w:snapToGrid w:val="0"/>
          <w:color w:val="000000"/>
          <w:sz w:val="22"/>
          <w:szCs w:val="22"/>
        </w:rPr>
        <w:t xml:space="preserve"> zůstávají nezměněna.</w:t>
      </w:r>
      <w:r w:rsidR="00CD65B3" w:rsidRPr="00D24995" w:rsidDel="00CD65B3">
        <w:rPr>
          <w:snapToGrid w:val="0"/>
          <w:color w:val="000000"/>
          <w:sz w:val="22"/>
          <w:szCs w:val="22"/>
        </w:rPr>
        <w:t xml:space="preserve"> </w:t>
      </w:r>
    </w:p>
    <w:p w:rsidR="00045EEB" w:rsidRDefault="00045EEB">
      <w:pPr>
        <w:widowControl w:val="0"/>
        <w:rPr>
          <w:rFonts w:ascii="Arial" w:hAnsi="Arial"/>
          <w:snapToGrid w:val="0"/>
          <w:color w:val="000000"/>
        </w:rPr>
      </w:pPr>
    </w:p>
    <w:p w:rsidR="00FA73C1" w:rsidRPr="00A6328B" w:rsidRDefault="00FA73C1" w:rsidP="00FA73C1">
      <w:pPr>
        <w:widowControl w:val="0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Dodatek nabývá </w:t>
      </w:r>
      <w:r w:rsidRPr="001C037E">
        <w:rPr>
          <w:snapToGrid w:val="0"/>
          <w:color w:val="000000"/>
          <w:sz w:val="22"/>
          <w:szCs w:val="22"/>
        </w:rPr>
        <w:t>účinnosti</w:t>
      </w:r>
      <w:r w:rsidR="003B6210">
        <w:rPr>
          <w:snapToGrid w:val="0"/>
          <w:color w:val="000000"/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</w:rPr>
        <w:t>a platnosti dnem p</w:t>
      </w:r>
      <w:r w:rsidR="00EA535F">
        <w:rPr>
          <w:snapToGrid w:val="0"/>
          <w:color w:val="000000"/>
          <w:sz w:val="22"/>
          <w:szCs w:val="22"/>
        </w:rPr>
        <w:t>odpisu. Dodatek je vyhotoven ve 4</w:t>
      </w:r>
      <w:r>
        <w:rPr>
          <w:snapToGrid w:val="0"/>
          <w:color w:val="000000"/>
          <w:sz w:val="22"/>
          <w:szCs w:val="22"/>
        </w:rPr>
        <w:t> stejnopisech, z </w:t>
      </w:r>
      <w:r w:rsidR="00EA535F">
        <w:rPr>
          <w:snapToGrid w:val="0"/>
          <w:color w:val="000000"/>
          <w:sz w:val="22"/>
          <w:szCs w:val="22"/>
        </w:rPr>
        <w:t xml:space="preserve">nichž 3 obdrží pronajímatel a 1 </w:t>
      </w:r>
      <w:r w:rsidR="00FF311E">
        <w:rPr>
          <w:snapToGrid w:val="0"/>
          <w:color w:val="000000"/>
          <w:sz w:val="22"/>
          <w:szCs w:val="22"/>
        </w:rPr>
        <w:t>nájemce</w:t>
      </w:r>
      <w:r>
        <w:rPr>
          <w:snapToGrid w:val="0"/>
          <w:color w:val="000000"/>
          <w:sz w:val="22"/>
          <w:szCs w:val="22"/>
        </w:rPr>
        <w:t>.</w:t>
      </w:r>
    </w:p>
    <w:p w:rsidR="00FA73C1" w:rsidRDefault="00FA73C1" w:rsidP="00FA73C1">
      <w:pPr>
        <w:widowControl w:val="0"/>
        <w:tabs>
          <w:tab w:val="left" w:pos="2784"/>
        </w:tabs>
        <w:rPr>
          <w:rFonts w:ascii="Arial" w:hAnsi="Arial"/>
          <w:snapToGrid w:val="0"/>
          <w:color w:val="000000"/>
        </w:rPr>
      </w:pPr>
      <w:r>
        <w:rPr>
          <w:rFonts w:ascii="Arial" w:hAnsi="Arial"/>
          <w:snapToGrid w:val="0"/>
          <w:color w:val="000000"/>
        </w:rPr>
        <w:tab/>
      </w:r>
    </w:p>
    <w:p w:rsidR="004144FD" w:rsidRDefault="004144FD">
      <w:pPr>
        <w:widowControl w:val="0"/>
        <w:rPr>
          <w:rFonts w:ascii="Arial" w:hAnsi="Arial"/>
          <w:snapToGrid w:val="0"/>
          <w:color w:val="000000"/>
        </w:rPr>
      </w:pPr>
    </w:p>
    <w:p w:rsidR="00011701" w:rsidRDefault="00011701">
      <w:pPr>
        <w:widowControl w:val="0"/>
        <w:rPr>
          <w:rFonts w:ascii="Arial" w:hAnsi="Arial"/>
          <w:snapToGrid w:val="0"/>
          <w:color w:val="000000"/>
        </w:rPr>
      </w:pPr>
    </w:p>
    <w:p w:rsidR="004144FD" w:rsidRPr="00D24995" w:rsidRDefault="004144FD">
      <w:pPr>
        <w:widowControl w:val="0"/>
        <w:rPr>
          <w:snapToGrid w:val="0"/>
          <w:color w:val="000000"/>
          <w:sz w:val="22"/>
          <w:szCs w:val="22"/>
        </w:rPr>
      </w:pPr>
      <w:r w:rsidRPr="00D24995">
        <w:rPr>
          <w:snapToGrid w:val="0"/>
          <w:color w:val="000000"/>
          <w:sz w:val="22"/>
          <w:szCs w:val="22"/>
        </w:rPr>
        <w:t>V</w:t>
      </w:r>
      <w:r w:rsidR="00F0791D">
        <w:rPr>
          <w:snapToGrid w:val="0"/>
          <w:color w:val="000000"/>
          <w:sz w:val="22"/>
          <w:szCs w:val="22"/>
        </w:rPr>
        <w:t> Karlových Varech</w:t>
      </w:r>
      <w:r w:rsidR="00EA535F">
        <w:rPr>
          <w:snapToGrid w:val="0"/>
          <w:color w:val="000000"/>
          <w:sz w:val="22"/>
          <w:szCs w:val="22"/>
        </w:rPr>
        <w:t>,</w:t>
      </w:r>
      <w:r w:rsidRPr="00D24995">
        <w:rPr>
          <w:snapToGrid w:val="0"/>
          <w:color w:val="000000"/>
          <w:sz w:val="22"/>
          <w:szCs w:val="22"/>
        </w:rPr>
        <w:t xml:space="preserve"> dne …</w:t>
      </w:r>
      <w:r w:rsidR="00BA6A57">
        <w:rPr>
          <w:snapToGrid w:val="0"/>
          <w:color w:val="000000"/>
          <w:sz w:val="22"/>
          <w:szCs w:val="22"/>
        </w:rPr>
        <w:t>…</w:t>
      </w:r>
      <w:r w:rsidRPr="00D24995">
        <w:rPr>
          <w:snapToGrid w:val="0"/>
          <w:color w:val="000000"/>
          <w:sz w:val="22"/>
          <w:szCs w:val="22"/>
        </w:rPr>
        <w:t>……</w:t>
      </w:r>
      <w:proofErr w:type="gramStart"/>
      <w:r w:rsidR="005272B9">
        <w:rPr>
          <w:snapToGrid w:val="0"/>
          <w:color w:val="000000"/>
          <w:sz w:val="22"/>
          <w:szCs w:val="22"/>
        </w:rPr>
        <w:t xml:space="preserve">…...   </w:t>
      </w:r>
      <w:r w:rsidR="00D6447E">
        <w:rPr>
          <w:snapToGrid w:val="0"/>
          <w:color w:val="000000"/>
          <w:sz w:val="22"/>
          <w:szCs w:val="22"/>
        </w:rPr>
        <w:t xml:space="preserve"> </w:t>
      </w:r>
      <w:r w:rsidRPr="00D24995">
        <w:rPr>
          <w:snapToGrid w:val="0"/>
          <w:color w:val="000000"/>
          <w:sz w:val="22"/>
          <w:szCs w:val="22"/>
        </w:rPr>
        <w:t xml:space="preserve">    </w:t>
      </w:r>
      <w:r w:rsidR="00FF311E">
        <w:rPr>
          <w:snapToGrid w:val="0"/>
          <w:color w:val="000000"/>
          <w:sz w:val="22"/>
          <w:szCs w:val="22"/>
        </w:rPr>
        <w:tab/>
      </w:r>
      <w:r w:rsidRPr="00D24995">
        <w:rPr>
          <w:snapToGrid w:val="0"/>
          <w:color w:val="000000"/>
          <w:sz w:val="22"/>
          <w:szCs w:val="22"/>
        </w:rPr>
        <w:t xml:space="preserve">  </w:t>
      </w:r>
      <w:r w:rsidR="00EA535F">
        <w:rPr>
          <w:snapToGrid w:val="0"/>
          <w:color w:val="000000"/>
          <w:sz w:val="22"/>
          <w:szCs w:val="22"/>
        </w:rPr>
        <w:t xml:space="preserve">     </w:t>
      </w:r>
      <w:r w:rsidRPr="00D24995">
        <w:rPr>
          <w:snapToGrid w:val="0"/>
          <w:color w:val="000000"/>
          <w:sz w:val="22"/>
          <w:szCs w:val="22"/>
        </w:rPr>
        <w:t>V</w:t>
      </w:r>
      <w:r w:rsidR="00EA535F">
        <w:rPr>
          <w:snapToGrid w:val="0"/>
          <w:color w:val="000000"/>
          <w:sz w:val="22"/>
          <w:szCs w:val="22"/>
        </w:rPr>
        <w:t> </w:t>
      </w:r>
      <w:r w:rsidRPr="00D24995">
        <w:rPr>
          <w:snapToGrid w:val="0"/>
          <w:color w:val="000000"/>
          <w:sz w:val="22"/>
          <w:szCs w:val="22"/>
        </w:rPr>
        <w:t>Chomutově</w:t>
      </w:r>
      <w:proofErr w:type="gramEnd"/>
      <w:r w:rsidR="00EA535F">
        <w:rPr>
          <w:snapToGrid w:val="0"/>
          <w:color w:val="000000"/>
          <w:sz w:val="22"/>
          <w:szCs w:val="22"/>
        </w:rPr>
        <w:t>,</w:t>
      </w:r>
      <w:r w:rsidRPr="00D24995">
        <w:rPr>
          <w:snapToGrid w:val="0"/>
          <w:color w:val="000000"/>
          <w:sz w:val="22"/>
          <w:szCs w:val="22"/>
        </w:rPr>
        <w:t xml:space="preserve"> dne ………………………</w:t>
      </w:r>
    </w:p>
    <w:p w:rsidR="004144FD" w:rsidRPr="00D24995" w:rsidRDefault="004144FD">
      <w:pPr>
        <w:widowControl w:val="0"/>
        <w:rPr>
          <w:snapToGrid w:val="0"/>
          <w:color w:val="000000"/>
          <w:sz w:val="22"/>
          <w:szCs w:val="22"/>
        </w:rPr>
      </w:pPr>
    </w:p>
    <w:p w:rsidR="004144FD" w:rsidRPr="00D24995" w:rsidRDefault="004144FD">
      <w:pPr>
        <w:widowControl w:val="0"/>
        <w:rPr>
          <w:snapToGrid w:val="0"/>
          <w:color w:val="000000"/>
          <w:sz w:val="22"/>
          <w:szCs w:val="22"/>
        </w:rPr>
      </w:pPr>
    </w:p>
    <w:p w:rsidR="004144FD" w:rsidRDefault="004144FD">
      <w:pPr>
        <w:widowControl w:val="0"/>
        <w:rPr>
          <w:snapToGrid w:val="0"/>
          <w:color w:val="000000"/>
          <w:sz w:val="22"/>
          <w:szCs w:val="22"/>
        </w:rPr>
      </w:pPr>
    </w:p>
    <w:p w:rsidR="00C81D4A" w:rsidRDefault="00C81D4A">
      <w:pPr>
        <w:widowControl w:val="0"/>
        <w:rPr>
          <w:snapToGrid w:val="0"/>
          <w:color w:val="000000"/>
          <w:sz w:val="22"/>
          <w:szCs w:val="22"/>
        </w:rPr>
      </w:pPr>
    </w:p>
    <w:p w:rsidR="00C81D4A" w:rsidRPr="00D24995" w:rsidRDefault="00C81D4A">
      <w:pPr>
        <w:widowControl w:val="0"/>
        <w:rPr>
          <w:snapToGrid w:val="0"/>
          <w:color w:val="000000"/>
          <w:sz w:val="22"/>
          <w:szCs w:val="22"/>
        </w:rPr>
      </w:pPr>
    </w:p>
    <w:p w:rsidR="004144FD" w:rsidRDefault="00D24995">
      <w:pPr>
        <w:widowControl w:val="0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>……………………</w:t>
      </w:r>
      <w:r w:rsidR="00F0791D">
        <w:rPr>
          <w:snapToGrid w:val="0"/>
          <w:color w:val="000000"/>
          <w:sz w:val="22"/>
          <w:szCs w:val="22"/>
        </w:rPr>
        <w:t>.</w:t>
      </w:r>
      <w:r>
        <w:rPr>
          <w:snapToGrid w:val="0"/>
          <w:color w:val="000000"/>
          <w:sz w:val="22"/>
          <w:szCs w:val="22"/>
        </w:rPr>
        <w:t>……</w:t>
      </w:r>
      <w:r w:rsidR="00F0791D">
        <w:rPr>
          <w:snapToGrid w:val="0"/>
          <w:color w:val="000000"/>
          <w:sz w:val="22"/>
          <w:szCs w:val="22"/>
        </w:rPr>
        <w:t xml:space="preserve">        </w:t>
      </w:r>
      <w:r>
        <w:rPr>
          <w:snapToGrid w:val="0"/>
          <w:color w:val="000000"/>
          <w:sz w:val="22"/>
          <w:szCs w:val="22"/>
        </w:rPr>
        <w:t>……………………</w:t>
      </w:r>
      <w:r w:rsidR="00F0791D">
        <w:rPr>
          <w:snapToGrid w:val="0"/>
          <w:color w:val="000000"/>
          <w:sz w:val="22"/>
          <w:szCs w:val="22"/>
        </w:rPr>
        <w:t>..........</w:t>
      </w:r>
      <w:r>
        <w:rPr>
          <w:snapToGrid w:val="0"/>
          <w:color w:val="000000"/>
          <w:sz w:val="22"/>
          <w:szCs w:val="22"/>
        </w:rPr>
        <w:t xml:space="preserve">           …………………………………….</w:t>
      </w:r>
    </w:p>
    <w:p w:rsidR="00D24995" w:rsidRDefault="00F0791D">
      <w:pPr>
        <w:widowControl w:val="0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   </w:t>
      </w:r>
      <w:proofErr w:type="spellStart"/>
      <w:r>
        <w:rPr>
          <w:snapToGrid w:val="0"/>
          <w:color w:val="000000"/>
          <w:sz w:val="22"/>
          <w:szCs w:val="22"/>
        </w:rPr>
        <w:t>Tran</w:t>
      </w:r>
      <w:proofErr w:type="spellEnd"/>
      <w:r>
        <w:rPr>
          <w:snapToGrid w:val="0"/>
          <w:color w:val="000000"/>
          <w:sz w:val="22"/>
          <w:szCs w:val="22"/>
        </w:rPr>
        <w:t xml:space="preserve"> </w:t>
      </w:r>
      <w:proofErr w:type="spellStart"/>
      <w:r>
        <w:rPr>
          <w:snapToGrid w:val="0"/>
          <w:color w:val="000000"/>
          <w:sz w:val="22"/>
          <w:szCs w:val="22"/>
        </w:rPr>
        <w:t>Thai</w:t>
      </w:r>
      <w:proofErr w:type="spellEnd"/>
      <w:r>
        <w:rPr>
          <w:snapToGrid w:val="0"/>
          <w:color w:val="000000"/>
          <w:sz w:val="22"/>
          <w:szCs w:val="22"/>
        </w:rPr>
        <w:t xml:space="preserve"> Dung</w:t>
      </w:r>
      <w:r w:rsidR="00D24995">
        <w:rPr>
          <w:snapToGrid w:val="0"/>
          <w:color w:val="000000"/>
          <w:sz w:val="22"/>
          <w:szCs w:val="22"/>
        </w:rPr>
        <w:tab/>
      </w:r>
      <w:r w:rsidR="00D24995">
        <w:rPr>
          <w:snapToGrid w:val="0"/>
          <w:color w:val="000000"/>
          <w:sz w:val="22"/>
          <w:szCs w:val="22"/>
        </w:rPr>
        <w:tab/>
      </w:r>
      <w:proofErr w:type="spellStart"/>
      <w:r>
        <w:rPr>
          <w:snapToGrid w:val="0"/>
          <w:color w:val="000000"/>
          <w:sz w:val="22"/>
          <w:szCs w:val="22"/>
        </w:rPr>
        <w:t>Nguyen</w:t>
      </w:r>
      <w:proofErr w:type="spellEnd"/>
      <w:r>
        <w:rPr>
          <w:snapToGrid w:val="0"/>
          <w:color w:val="000000"/>
          <w:sz w:val="22"/>
          <w:szCs w:val="22"/>
        </w:rPr>
        <w:t xml:space="preserve"> </w:t>
      </w:r>
      <w:proofErr w:type="spellStart"/>
      <w:r>
        <w:rPr>
          <w:snapToGrid w:val="0"/>
          <w:color w:val="000000"/>
          <w:sz w:val="22"/>
          <w:szCs w:val="22"/>
        </w:rPr>
        <w:t>Thi</w:t>
      </w:r>
      <w:proofErr w:type="spellEnd"/>
      <w:r>
        <w:rPr>
          <w:snapToGrid w:val="0"/>
          <w:color w:val="000000"/>
          <w:sz w:val="22"/>
          <w:szCs w:val="22"/>
        </w:rPr>
        <w:t xml:space="preserve"> </w:t>
      </w:r>
      <w:proofErr w:type="spellStart"/>
      <w:r>
        <w:rPr>
          <w:snapToGrid w:val="0"/>
          <w:color w:val="000000"/>
          <w:sz w:val="22"/>
          <w:szCs w:val="22"/>
        </w:rPr>
        <w:t>Thu</w:t>
      </w:r>
      <w:proofErr w:type="spellEnd"/>
      <w:r>
        <w:rPr>
          <w:snapToGrid w:val="0"/>
          <w:color w:val="000000"/>
          <w:sz w:val="22"/>
          <w:szCs w:val="22"/>
        </w:rPr>
        <w:t xml:space="preserve"> </w:t>
      </w:r>
      <w:proofErr w:type="spellStart"/>
      <w:r>
        <w:rPr>
          <w:snapToGrid w:val="0"/>
          <w:color w:val="000000"/>
          <w:sz w:val="22"/>
          <w:szCs w:val="22"/>
        </w:rPr>
        <w:t>Trang</w:t>
      </w:r>
      <w:proofErr w:type="spellEnd"/>
      <w:r w:rsidR="004444D9">
        <w:rPr>
          <w:snapToGrid w:val="0"/>
          <w:color w:val="000000"/>
          <w:sz w:val="22"/>
          <w:szCs w:val="22"/>
        </w:rPr>
        <w:tab/>
      </w:r>
      <w:r w:rsidR="00D24995">
        <w:rPr>
          <w:snapToGrid w:val="0"/>
          <w:color w:val="000000"/>
          <w:sz w:val="22"/>
          <w:szCs w:val="22"/>
        </w:rPr>
        <w:t xml:space="preserve">          </w:t>
      </w:r>
      <w:r>
        <w:rPr>
          <w:snapToGrid w:val="0"/>
          <w:color w:val="000000"/>
          <w:sz w:val="22"/>
          <w:szCs w:val="22"/>
        </w:rPr>
        <w:tab/>
        <w:t>za Povodí Ohře, státní podnik</w:t>
      </w:r>
    </w:p>
    <w:p w:rsidR="00D24995" w:rsidRDefault="00D24995">
      <w:pPr>
        <w:widowControl w:val="0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ab/>
      </w:r>
      <w:r w:rsidR="00BA6A57">
        <w:rPr>
          <w:snapToGrid w:val="0"/>
          <w:color w:val="000000"/>
          <w:sz w:val="22"/>
          <w:szCs w:val="22"/>
        </w:rPr>
        <w:t xml:space="preserve">      </w:t>
      </w:r>
      <w:r w:rsidR="009B43A4">
        <w:rPr>
          <w:snapToGrid w:val="0"/>
          <w:color w:val="000000"/>
          <w:sz w:val="22"/>
          <w:szCs w:val="22"/>
        </w:rPr>
        <w:t xml:space="preserve">       </w:t>
      </w:r>
      <w:r w:rsidR="00E03B40"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 xml:space="preserve">   </w:t>
      </w:r>
      <w:r w:rsidR="00D9097E">
        <w:rPr>
          <w:snapToGrid w:val="0"/>
          <w:color w:val="000000"/>
          <w:sz w:val="22"/>
          <w:szCs w:val="22"/>
        </w:rPr>
        <w:tab/>
      </w:r>
      <w:r w:rsidR="00D9097E">
        <w:rPr>
          <w:snapToGrid w:val="0"/>
          <w:color w:val="000000"/>
          <w:sz w:val="22"/>
          <w:szCs w:val="22"/>
        </w:rPr>
        <w:tab/>
        <w:t xml:space="preserve">   </w:t>
      </w:r>
      <w:r>
        <w:rPr>
          <w:snapToGrid w:val="0"/>
          <w:color w:val="000000"/>
          <w:sz w:val="22"/>
          <w:szCs w:val="22"/>
        </w:rPr>
        <w:t xml:space="preserve">  </w:t>
      </w:r>
      <w:r w:rsidR="00FF311E">
        <w:rPr>
          <w:snapToGrid w:val="0"/>
          <w:color w:val="000000"/>
          <w:sz w:val="22"/>
          <w:szCs w:val="22"/>
        </w:rPr>
        <w:t xml:space="preserve"> </w:t>
      </w:r>
      <w:r w:rsidR="00F0791D">
        <w:rPr>
          <w:snapToGrid w:val="0"/>
          <w:color w:val="000000"/>
          <w:sz w:val="22"/>
          <w:szCs w:val="22"/>
        </w:rPr>
        <w:tab/>
        <w:t xml:space="preserve">           Ing. Jan Fischer</w:t>
      </w:r>
    </w:p>
    <w:p w:rsidR="005272B9" w:rsidRDefault="00D24995">
      <w:pPr>
        <w:widowControl w:val="0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 xml:space="preserve">       </w:t>
      </w:r>
      <w:r w:rsidR="00F0791D">
        <w:rPr>
          <w:snapToGrid w:val="0"/>
          <w:color w:val="000000"/>
          <w:sz w:val="22"/>
          <w:szCs w:val="22"/>
        </w:rPr>
        <w:t xml:space="preserve">               ekonomický ředitel</w:t>
      </w:r>
    </w:p>
    <w:p w:rsidR="005272B9" w:rsidRDefault="005272B9">
      <w:pPr>
        <w:widowControl w:val="0"/>
        <w:rPr>
          <w:snapToGrid w:val="0"/>
          <w:color w:val="000000"/>
          <w:sz w:val="22"/>
          <w:szCs w:val="22"/>
        </w:rPr>
      </w:pPr>
    </w:p>
    <w:p w:rsidR="005272B9" w:rsidRDefault="005272B9">
      <w:pPr>
        <w:widowControl w:val="0"/>
        <w:rPr>
          <w:snapToGrid w:val="0"/>
          <w:color w:val="000000"/>
          <w:sz w:val="22"/>
          <w:szCs w:val="22"/>
        </w:rPr>
      </w:pPr>
    </w:p>
    <w:p w:rsidR="005272B9" w:rsidRDefault="005272B9">
      <w:pPr>
        <w:widowControl w:val="0"/>
        <w:rPr>
          <w:snapToGrid w:val="0"/>
          <w:color w:val="000000"/>
          <w:sz w:val="22"/>
          <w:szCs w:val="22"/>
        </w:rPr>
      </w:pPr>
    </w:p>
    <w:p w:rsidR="005272B9" w:rsidRDefault="005272B9">
      <w:pPr>
        <w:widowControl w:val="0"/>
        <w:rPr>
          <w:snapToGrid w:val="0"/>
          <w:color w:val="000000"/>
          <w:sz w:val="22"/>
          <w:szCs w:val="22"/>
        </w:rPr>
      </w:pPr>
    </w:p>
    <w:p w:rsidR="005272B9" w:rsidRPr="00D24995" w:rsidRDefault="005272B9">
      <w:pPr>
        <w:widowControl w:val="0"/>
        <w:rPr>
          <w:snapToGrid w:val="0"/>
          <w:color w:val="000000"/>
          <w:sz w:val="22"/>
          <w:szCs w:val="22"/>
        </w:rPr>
      </w:pPr>
    </w:p>
    <w:p w:rsidR="004144FD" w:rsidRPr="00D24995" w:rsidRDefault="004144FD">
      <w:pPr>
        <w:widowControl w:val="0"/>
        <w:rPr>
          <w:snapToGrid w:val="0"/>
          <w:color w:val="000000"/>
          <w:sz w:val="22"/>
          <w:szCs w:val="22"/>
        </w:rPr>
      </w:pPr>
    </w:p>
    <w:p w:rsidR="004144FD" w:rsidRPr="00D24995" w:rsidRDefault="00D24995">
      <w:pPr>
        <w:widowControl w:val="0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 </w:t>
      </w:r>
    </w:p>
    <w:sectPr w:rsidR="004144FD" w:rsidRPr="00D24995" w:rsidSect="00011701">
      <w:headerReference w:type="default" r:id="rId8"/>
      <w:footerReference w:type="default" r:id="rId9"/>
      <w:pgSz w:w="11904" w:h="16800"/>
      <w:pgMar w:top="1276" w:right="1440" w:bottom="1417" w:left="1440" w:header="708" w:footer="125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04" w:rsidRDefault="00434404">
      <w:r>
        <w:separator/>
      </w:r>
    </w:p>
  </w:endnote>
  <w:endnote w:type="continuationSeparator" w:id="0">
    <w:p w:rsidR="00434404" w:rsidRDefault="0043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9F" w:rsidRDefault="00A70C9F">
    <w:pPr>
      <w:widowControl w:val="0"/>
      <w:rPr>
        <w:snapToGrid w:val="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04" w:rsidRDefault="00434404">
      <w:r>
        <w:separator/>
      </w:r>
    </w:p>
  </w:footnote>
  <w:footnote w:type="continuationSeparator" w:id="0">
    <w:p w:rsidR="00434404" w:rsidRDefault="00434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9F" w:rsidRDefault="00A70C9F">
    <w:pPr>
      <w:widowControl w:val="0"/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57170"/>
    <w:multiLevelType w:val="hybridMultilevel"/>
    <w:tmpl w:val="95A67598"/>
    <w:lvl w:ilvl="0" w:tplc="FD5EC1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902700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08C3A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C5803D6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57010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8CAE7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DAC3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BCA5ED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A129C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DC"/>
    <w:rsid w:val="00011701"/>
    <w:rsid w:val="00045EEB"/>
    <w:rsid w:val="00075AC4"/>
    <w:rsid w:val="0009364B"/>
    <w:rsid w:val="000C1B3F"/>
    <w:rsid w:val="000F5B2B"/>
    <w:rsid w:val="000F5EDA"/>
    <w:rsid w:val="00140D2C"/>
    <w:rsid w:val="001D3A47"/>
    <w:rsid w:val="00223583"/>
    <w:rsid w:val="002247F9"/>
    <w:rsid w:val="0023380C"/>
    <w:rsid w:val="00280035"/>
    <w:rsid w:val="003254B8"/>
    <w:rsid w:val="0033674B"/>
    <w:rsid w:val="00353FF9"/>
    <w:rsid w:val="00363FDE"/>
    <w:rsid w:val="003674D0"/>
    <w:rsid w:val="003819BF"/>
    <w:rsid w:val="003B49BB"/>
    <w:rsid w:val="003B6210"/>
    <w:rsid w:val="003C790D"/>
    <w:rsid w:val="003F71FB"/>
    <w:rsid w:val="004144FD"/>
    <w:rsid w:val="00434404"/>
    <w:rsid w:val="00435BC3"/>
    <w:rsid w:val="004444D9"/>
    <w:rsid w:val="0045016A"/>
    <w:rsid w:val="00456578"/>
    <w:rsid w:val="00473FC9"/>
    <w:rsid w:val="004A3837"/>
    <w:rsid w:val="004C245A"/>
    <w:rsid w:val="004F7353"/>
    <w:rsid w:val="00513272"/>
    <w:rsid w:val="005272B9"/>
    <w:rsid w:val="005666CF"/>
    <w:rsid w:val="00573C93"/>
    <w:rsid w:val="005B31F1"/>
    <w:rsid w:val="005B4C2F"/>
    <w:rsid w:val="005D6361"/>
    <w:rsid w:val="0061194C"/>
    <w:rsid w:val="00615848"/>
    <w:rsid w:val="00681E7F"/>
    <w:rsid w:val="006E29B7"/>
    <w:rsid w:val="00711476"/>
    <w:rsid w:val="0075490A"/>
    <w:rsid w:val="00776873"/>
    <w:rsid w:val="007A27DC"/>
    <w:rsid w:val="007C3BE5"/>
    <w:rsid w:val="007D5A00"/>
    <w:rsid w:val="007E7622"/>
    <w:rsid w:val="007E7B04"/>
    <w:rsid w:val="0083409C"/>
    <w:rsid w:val="00847C33"/>
    <w:rsid w:val="008547C6"/>
    <w:rsid w:val="008757A2"/>
    <w:rsid w:val="00880B06"/>
    <w:rsid w:val="00883710"/>
    <w:rsid w:val="008B56DD"/>
    <w:rsid w:val="008D6A28"/>
    <w:rsid w:val="0091598F"/>
    <w:rsid w:val="00957B61"/>
    <w:rsid w:val="009618DE"/>
    <w:rsid w:val="00963940"/>
    <w:rsid w:val="009B00BC"/>
    <w:rsid w:val="009B43A4"/>
    <w:rsid w:val="009D3D56"/>
    <w:rsid w:val="009E1B14"/>
    <w:rsid w:val="009E2913"/>
    <w:rsid w:val="009E68F1"/>
    <w:rsid w:val="00A02DE6"/>
    <w:rsid w:val="00A670EB"/>
    <w:rsid w:val="00A70C9F"/>
    <w:rsid w:val="00AA3A52"/>
    <w:rsid w:val="00AD4ED2"/>
    <w:rsid w:val="00AE14D6"/>
    <w:rsid w:val="00AE4F11"/>
    <w:rsid w:val="00AF7F88"/>
    <w:rsid w:val="00B04B9E"/>
    <w:rsid w:val="00B144D3"/>
    <w:rsid w:val="00B33D8F"/>
    <w:rsid w:val="00B55834"/>
    <w:rsid w:val="00B638F8"/>
    <w:rsid w:val="00B8081A"/>
    <w:rsid w:val="00BA6A57"/>
    <w:rsid w:val="00BC39C5"/>
    <w:rsid w:val="00BE6DD5"/>
    <w:rsid w:val="00C07BDB"/>
    <w:rsid w:val="00C111FD"/>
    <w:rsid w:val="00C16D83"/>
    <w:rsid w:val="00C414DB"/>
    <w:rsid w:val="00C46656"/>
    <w:rsid w:val="00C57D91"/>
    <w:rsid w:val="00C62710"/>
    <w:rsid w:val="00C660CD"/>
    <w:rsid w:val="00C81D4A"/>
    <w:rsid w:val="00CB4AB2"/>
    <w:rsid w:val="00CC4E88"/>
    <w:rsid w:val="00CD01AB"/>
    <w:rsid w:val="00CD2D71"/>
    <w:rsid w:val="00CD65B3"/>
    <w:rsid w:val="00CE435F"/>
    <w:rsid w:val="00D119DF"/>
    <w:rsid w:val="00D16411"/>
    <w:rsid w:val="00D24995"/>
    <w:rsid w:val="00D52646"/>
    <w:rsid w:val="00D545EC"/>
    <w:rsid w:val="00D56020"/>
    <w:rsid w:val="00D6447E"/>
    <w:rsid w:val="00D75258"/>
    <w:rsid w:val="00D9097E"/>
    <w:rsid w:val="00DA2F92"/>
    <w:rsid w:val="00DE18E6"/>
    <w:rsid w:val="00E03B40"/>
    <w:rsid w:val="00E438DA"/>
    <w:rsid w:val="00E6263E"/>
    <w:rsid w:val="00E87631"/>
    <w:rsid w:val="00E977C0"/>
    <w:rsid w:val="00EA535F"/>
    <w:rsid w:val="00EF58B2"/>
    <w:rsid w:val="00F0299F"/>
    <w:rsid w:val="00F0791D"/>
    <w:rsid w:val="00F13B93"/>
    <w:rsid w:val="00F30770"/>
    <w:rsid w:val="00F46EF5"/>
    <w:rsid w:val="00F7424B"/>
    <w:rsid w:val="00F937BB"/>
    <w:rsid w:val="00FA73C1"/>
    <w:rsid w:val="00FF2561"/>
    <w:rsid w:val="00FF311E"/>
    <w:rsid w:val="00F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01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01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   č</vt:lpstr>
    </vt:vector>
  </TitlesOfParts>
  <Company>Povodí Ohře a.s.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   č</dc:title>
  <dc:creator>Povodí Ohře a.s.</dc:creator>
  <cp:lastModifiedBy>Jetenska Hana</cp:lastModifiedBy>
  <cp:revision>4</cp:revision>
  <cp:lastPrinted>2016-05-03T06:52:00Z</cp:lastPrinted>
  <dcterms:created xsi:type="dcterms:W3CDTF">2017-06-14T09:03:00Z</dcterms:created>
  <dcterms:modified xsi:type="dcterms:W3CDTF">2017-06-14T09:05:00Z</dcterms:modified>
</cp:coreProperties>
</file>