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54D9" w:rsidTr="00572E49">
        <w:trPr>
          <w:jc w:val="center"/>
        </w:trPr>
        <w:tc>
          <w:tcPr>
            <w:tcW w:w="9072" w:type="dxa"/>
            <w:shd w:val="clear" w:color="auto" w:fill="F2F2F2"/>
            <w:vAlign w:val="center"/>
            <w:hideMark/>
          </w:tcPr>
          <w:p w:rsidR="005A54D9" w:rsidRDefault="005A54D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A54D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72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5A54D9" w:rsidTr="005A54D9">
                    <w:trPr>
                      <w:trHeight w:val="32594"/>
                      <w:jc w:val="center"/>
                    </w:trPr>
                    <w:tc>
                      <w:tcPr>
                        <w:tcW w:w="0" w:type="auto"/>
                        <w:tcMar>
                          <w:top w:w="330" w:type="dxa"/>
                          <w:left w:w="0" w:type="dxa"/>
                          <w:bottom w:w="33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99"/>
                          <w:gridCol w:w="2663"/>
                        </w:tblGrid>
                        <w:tr w:rsidR="005A54D9" w:rsidTr="005A54D9">
                          <w:tc>
                            <w:tcPr>
                              <w:tcW w:w="7800" w:type="dxa"/>
                              <w:vAlign w:val="center"/>
                              <w:hideMark/>
                            </w:tcPr>
                            <w:p w:rsidR="005A54D9" w:rsidRDefault="005A54D9">
                              <w:pPr>
                                <w:spacing w:line="0" w:lineRule="atLeast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B3633"/>
                                </w:rPr>
                                <w:drawing>
                                  <wp:inline distT="0" distB="0" distL="0" distR="0" wp14:anchorId="34039104" wp14:editId="07DF1F9F">
                                    <wp:extent cx="894080" cy="586740"/>
                                    <wp:effectExtent l="0" t="0" r="1270" b="3810"/>
                                    <wp:docPr id="5" name="Obrázek 5" descr="Fraus">
                                      <a:hlinkClick xmlns:a="http://schemas.openxmlformats.org/drawingml/2006/main" r:id="rId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Frau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4080" cy="586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9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8"/>
                              </w:tblGrid>
                              <w:tr w:rsidR="005A54D9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54D9" w:rsidRDefault="005A54D9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25. 5. 2017</w:t>
                                    </w:r>
                                  </w:p>
                                </w:tc>
                              </w:tr>
                              <w:tr w:rsidR="005A54D9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A54D9" w:rsidRDefault="005A54D9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notifikační 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newsletter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5A54D9" w:rsidRDefault="005A54D9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663360" behindDoc="0" locked="0" layoutInCell="1" allowOverlap="1" wp14:anchorId="15CCD016" wp14:editId="6D578DBE">
                                    <wp:simplePos x="0" y="0"/>
                                    <wp:positionH relativeFrom="column">
                                      <wp:posOffset>-504825</wp:posOffset>
                                    </wp:positionH>
                                    <wp:positionV relativeFrom="paragraph">
                                      <wp:posOffset>-285750</wp:posOffset>
                                    </wp:positionV>
                                    <wp:extent cx="381000" cy="295275"/>
                                    <wp:effectExtent l="0" t="0" r="0" b="9525"/>
                                    <wp:wrapNone/>
                                    <wp:docPr id="6" name="Obrázek 6" descr="https://www.fraus.cz/img/newsletter/letter.jpg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www.fraus.cz/img/newsletter/letter.jpg"/>
                                            <pic:cNvPicPr preferRelativeResize="0">
                                              <a:picLocks noChangeArrowheads="1"/>
                                            </pic:cNvPicPr>
                                          </pic:nvPicPr>
                                          <pic:blipFill>
                                            <a:blip r:link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5A54D9" w:rsidRDefault="005A54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915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8"/>
                        </w:tblGrid>
                        <w:tr w:rsidR="005A54D9" w:rsidTr="00FE007F">
                          <w:tc>
                            <w:tcPr>
                              <w:tcW w:w="5000" w:type="pct"/>
                              <w:tcMar>
                                <w:top w:w="555" w:type="dxa"/>
                                <w:left w:w="405" w:type="dxa"/>
                                <w:bottom w:w="405" w:type="dxa"/>
                                <w:right w:w="40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48"/>
                              </w:tblGrid>
                              <w:tr w:rsidR="005A54D9">
                                <w:tc>
                                  <w:tcPr>
                                    <w:tcW w:w="0" w:type="auto"/>
                                    <w:tcMar>
                                      <w:top w:w="21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A54D9" w:rsidRDefault="005A54D9">
                                    <w:pPr>
                                      <w:spacing w:line="6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53"/>
                                        <w:szCs w:val="5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53"/>
                                        <w:szCs w:val="53"/>
                                      </w:rPr>
                                      <w:t>Vážená zákaznice, vážený zákazníku,</w:t>
                                    </w:r>
                                  </w:p>
                                </w:tc>
                              </w:tr>
                              <w:tr w:rsidR="005A54D9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A54D9" w:rsidRDefault="005A54D9" w:rsidP="00D943D8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Vaši objednávku číslo 3117050308 jsme </w:t>
                                    </w:r>
                                    <w:r w:rsidR="00D943D8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přijali a ještě 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dnes předali k expedici našemu dopravci.</w:t>
                                    </w:r>
                                  </w:p>
                                </w:tc>
                              </w:tr>
                              <w:tr w:rsidR="005A54D9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A54D9" w:rsidRDefault="005A54D9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Dopravce: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Balík Do ruky</w:t>
                                    </w:r>
                                  </w:p>
                                </w:tc>
                              </w:tr>
                              <w:tr w:rsidR="005A54D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5A54D9" w:rsidRDefault="005A54D9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Celková částka k úhradě: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76 516 Kč</w:t>
                                    </w:r>
                                  </w:p>
                                </w:tc>
                              </w:tr>
                              <w:tr w:rsidR="005A54D9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A54D9" w:rsidRDefault="005A54D9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>Zásilka obsahuje následující zboží</w:t>
                                    </w:r>
                                  </w:p>
                                </w:tc>
                              </w:tr>
                              <w:tr w:rsidR="005A54D9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48"/>
                                    </w:tblGrid>
                                    <w:tr w:rsidR="005A54D9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042"/>
                                            <w:gridCol w:w="1284"/>
                                            <w:gridCol w:w="2022"/>
                                          </w:tblGrid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Název zboží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Množství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Celkem vč. DPH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Startovací balíček pro prvňáčky: Varianta B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29 400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Startovací balíček pro prvňáčky: Varianta C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14 700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Živá abeceda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178,20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Slabikář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214,20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Písanka 1/1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70,20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Písanka 1/2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70,20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Písanka 1/3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70,20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Písanka 1/4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70,20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Matematika 1/1 - prof. Hejný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294,30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Matematika 1/2 - prof. Hejný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321,30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Prvouka 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321,30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lastRenderedPageBreak/>
                                                  <w:t>Hrajeme si ve škole i doma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71,10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Sada písanek vázaného písma pro 1. ročník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89,10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Uvolňovací cviky a tvarové prvky psacího písma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44,10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Matematika 2/1 - prof. Hejný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3 831,30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Už čteme a píšeme sami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80,10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Matematika 3/1 - prof. Hejný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1 234,80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Začínáme číst a psát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80,10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Matematika 3/2 - prof. Hejný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1 234,80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Matematika 4/1 - prof. Hejný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65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2 866,50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Matematika 4/2 - prof. Hejný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65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2 866,50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Český jazyk 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232,20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Český jazyk 4/1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70,20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Český jazyk 4/2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88,20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Český jazyk 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232,20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Český jazyk 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574,20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Český jazyk 5/1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55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1 930,50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Český jazyk 5/2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55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2 425,50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Matematika 5 - prof. Hejný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428,40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Matematika 5/2 - prof. Hejný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2 337,30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Start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mit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 xml:space="preserve"> Max 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1 611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Přírodopis 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4 185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 w:rsidT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Fyzika 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4 293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lastRenderedPageBreak/>
                                                  <w:t>Cena celkem včetně DPH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76 516,20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Poštovné a balné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0 Kč</w:t>
                                                </w:r>
                                              </w:p>
                                            </w:tc>
                                          </w:tr>
                                          <w:tr w:rsidR="005A54D9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7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Cena k úhradě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2F2F2"/>
                                                <w:tcMar>
                                                  <w:top w:w="75" w:type="dxa"/>
                                                  <w:left w:w="15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5A54D9" w:rsidRDefault="005A54D9">
                                                <w:pPr>
                                                  <w:spacing w:line="300" w:lineRule="atLeast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3"/>
                                                    <w:szCs w:val="23"/>
                                                  </w:rPr>
                                                  <w:t>76 516 Kč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A54D9" w:rsidRDefault="005A54D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A54D9" w:rsidRDefault="005A54D9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A54D9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A54D9" w:rsidRDefault="005A54D9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  <w:tr w:rsidR="005A54D9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A54D9" w:rsidRDefault="005A54D9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  <w:t>Daňový doklad je spolu s dodacím listem součástí zásilky.</w:t>
                                    </w:r>
                                  </w:p>
                                </w:tc>
                              </w:tr>
                              <w:tr w:rsidR="005A54D9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5A54D9" w:rsidRDefault="005A54D9">
                                    <w:pPr>
                                      <w:spacing w:line="37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sz w:val="23"/>
                                        <w:szCs w:val="23"/>
                                      </w:rPr>
                                      <w:t>Děkujeme Vám za Váš nákup v internetovém obchodě Nakladatelství Fraus a věříme, že budete s dodaným zbožím spokojen/a.</w:t>
                                    </w:r>
                                  </w:p>
                                </w:tc>
                              </w:tr>
                              <w:tr w:rsidR="005A54D9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A54D9" w:rsidRDefault="005A54D9">
                                    <w:pPr>
                                      <w:spacing w:line="36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t xml:space="preserve">S pozdravem a přáním pěkného dne,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  <w:br/>
                                      <w:t>Nakladatelství Fraus</w:t>
                                    </w:r>
                                  </w:p>
                                </w:tc>
                              </w:tr>
                            </w:tbl>
                            <w:p w:rsidR="005A54D9" w:rsidRDefault="005A54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A54D9" w:rsidRDefault="005A54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5A54D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A54D9" w:rsidRDefault="005A54D9">
                              <w:pPr>
                                <w:spacing w:line="0" w:lineRule="atLeast"/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</w:rPr>
                                <w:drawing>
                                  <wp:inline distT="0" distB="0" distL="0" distR="0" wp14:anchorId="556A7C20" wp14:editId="7128BCC7">
                                    <wp:extent cx="6666865" cy="286385"/>
                                    <wp:effectExtent l="0" t="0" r="635" b="0"/>
                                    <wp:docPr id="4" name="Obrázek 4" descr="https://www.fraus.cz/img/newsletter/spacer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www.fraus.cz/img/newsletter/spacer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6865" cy="286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A54D9" w:rsidRDefault="005A54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5A54D9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5A54D9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5A54D9" w:rsidRDefault="005A54D9">
                                    <w:pPr>
                                      <w:spacing w:line="315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B3633"/>
                                        <w:sz w:val="26"/>
                                        <w:szCs w:val="26"/>
                                      </w:rPr>
                                      <w:t xml:space="preserve">Nakladatelství Fraus, s. r. o. | IČ 64831027 | DIČ CZ64831027 | Edvarda Beneše 72, 301 00 Plzeň | Zákaznická linka 377 226 102 (pracovní dny 8–16 h) |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  <w:sz w:val="26"/>
                                          <w:szCs w:val="26"/>
                                        </w:rPr>
                                        <w:t>www.fraus.cz</w:t>
                                      </w:r>
                                    </w:hyperlink>
                                  </w:p>
                                </w:tc>
                              </w:tr>
                              <w:tr w:rsidR="005A54D9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5A54D9" w:rsidRDefault="005A54D9">
                                    <w:pPr>
                                      <w:spacing w:line="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3B3633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 wp14:anchorId="42DF0060" wp14:editId="001E33E0">
                                          <wp:extent cx="191135" cy="191135"/>
                                          <wp:effectExtent l="0" t="0" r="0" b="0"/>
                                          <wp:docPr id="3" name="Obrázek 3" descr="Fraus na facebooku">
                                            <a:hlinkClick xmlns:a="http://schemas.openxmlformats.org/drawingml/2006/main" r:id="rId1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Fraus na facebooku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1135" cy="1911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3B3633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 wp14:anchorId="21B8D96A" wp14:editId="4B798476">
                                          <wp:extent cx="191135" cy="191135"/>
                                          <wp:effectExtent l="0" t="0" r="0" b="0"/>
                                          <wp:docPr id="2" name="Obrázek 2" descr="Fraus na twitter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Fraus na twitt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1135" cy="1911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3B3633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 wp14:anchorId="0FDB79A3" wp14:editId="71D622BA">
                                          <wp:extent cx="191135" cy="191135"/>
                                          <wp:effectExtent l="0" t="0" r="0" b="0"/>
                                          <wp:docPr id="1" name="Obrázek 1" descr="Fraus na youtube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Fraus na youtub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1135" cy="1911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A54D9" w:rsidRDefault="005A54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A54D9" w:rsidRDefault="005A54D9" w:rsidP="0062306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A54D9" w:rsidRDefault="005A54D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A54D9" w:rsidRDefault="005A54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56D05" w:rsidRDefault="00756D05"/>
    <w:sectPr w:rsidR="00756D05" w:rsidSect="005A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7F"/>
    <w:rsid w:val="0049275F"/>
    <w:rsid w:val="005A54D9"/>
    <w:rsid w:val="00756D05"/>
    <w:rsid w:val="00D943D8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0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007F"/>
    <w:rPr>
      <w:rFonts w:ascii="Arial" w:hAnsi="Arial" w:cs="Arial" w:hint="default"/>
      <w:color w:val="3B3633"/>
      <w:u w:val="single"/>
    </w:rPr>
  </w:style>
  <w:style w:type="character" w:styleId="Siln">
    <w:name w:val="Strong"/>
    <w:basedOn w:val="Standardnpsmoodstavce"/>
    <w:uiPriority w:val="22"/>
    <w:qFormat/>
    <w:rsid w:val="00FE007F"/>
    <w:rPr>
      <w:b/>
      <w:bCs/>
      <w:color w:val="3B36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0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07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07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007F"/>
    <w:rPr>
      <w:rFonts w:ascii="Arial" w:hAnsi="Arial" w:cs="Arial" w:hint="default"/>
      <w:color w:val="3B3633"/>
      <w:u w:val="single"/>
    </w:rPr>
  </w:style>
  <w:style w:type="character" w:styleId="Siln">
    <w:name w:val="Strong"/>
    <w:basedOn w:val="Standardnpsmoodstavce"/>
    <w:uiPriority w:val="22"/>
    <w:qFormat/>
    <w:rsid w:val="00FE007F"/>
    <w:rPr>
      <w:b/>
      <w:bCs/>
      <w:color w:val="3B36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0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07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https://www.fraus.cz/img/newsletter/letter.jpg" TargetMode="External"/><Relationship Id="rId12" Type="http://schemas.openxmlformats.org/officeDocument/2006/relationships/hyperlink" Target="https://twitter.com/Fraus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fraus.cz/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facebook.com/pages/Nakladatelstvi-Fraus/195780465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us.cz" TargetMode="External"/><Relationship Id="rId14" Type="http://schemas.openxmlformats.org/officeDocument/2006/relationships/hyperlink" Target="http://www.youtube.com/NakladatelstviFrau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3</cp:revision>
  <dcterms:created xsi:type="dcterms:W3CDTF">2017-06-15T07:11:00Z</dcterms:created>
  <dcterms:modified xsi:type="dcterms:W3CDTF">2017-06-15T12:40:00Z</dcterms:modified>
</cp:coreProperties>
</file>