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D52B" w14:textId="77777777" w:rsidR="00D032E0" w:rsidRDefault="00AE6195">
      <w:pPr>
        <w:pStyle w:val="Nadpis20"/>
        <w:keepNext/>
        <w:keepLines/>
        <w:spacing w:after="260" w:line="240" w:lineRule="auto"/>
      </w:pPr>
      <w:bookmarkStart w:id="0" w:name="bookmark0"/>
      <w:r>
        <w:t>Kupní smlouva</w:t>
      </w:r>
      <w:bookmarkEnd w:id="0"/>
    </w:p>
    <w:p w14:paraId="691FA723" w14:textId="2E1D6FEA" w:rsidR="00D032E0" w:rsidRDefault="00AE6195">
      <w:pPr>
        <w:pStyle w:val="Nadpis20"/>
        <w:keepNext/>
        <w:keepLines/>
        <w:spacing w:line="240" w:lineRule="auto"/>
      </w:pPr>
      <w:r>
        <w:t>č. SML/11127/2023</w:t>
      </w:r>
    </w:p>
    <w:p w14:paraId="7E5BE5B8" w14:textId="77777777" w:rsidR="00D032E0" w:rsidRDefault="00AE6195">
      <w:pPr>
        <w:pStyle w:val="Zkladntext1"/>
        <w:spacing w:after="260" w:line="240" w:lineRule="auto"/>
        <w:jc w:val="center"/>
      </w:pPr>
      <w:r>
        <w:t>uzavřená podle § 2079 a násl. zákona č. 89/2012 Sb., občanský zákoník.</w:t>
      </w:r>
    </w:p>
    <w:p w14:paraId="2688B549" w14:textId="77777777" w:rsidR="00D032E0" w:rsidRDefault="00AE6195">
      <w:pPr>
        <w:pStyle w:val="Titulektabulky0"/>
        <w:ind w:left="3600"/>
      </w:pPr>
      <w:r>
        <w:t>I. Smluvní strany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06"/>
        <w:gridCol w:w="5623"/>
      </w:tblGrid>
      <w:tr w:rsidR="00D032E0" w14:paraId="68B98BAB" w14:textId="77777777">
        <w:trPr>
          <w:trHeight w:hRule="exact" w:val="259"/>
          <w:jc w:val="center"/>
        </w:trPr>
        <w:tc>
          <w:tcPr>
            <w:tcW w:w="3506" w:type="dxa"/>
            <w:shd w:val="clear" w:color="auto" w:fill="auto"/>
            <w:vAlign w:val="bottom"/>
          </w:tcPr>
          <w:p w14:paraId="659F8BA8" w14:textId="77777777" w:rsidR="00D032E0" w:rsidRDefault="00AE6195">
            <w:pPr>
              <w:pStyle w:val="Jin0"/>
              <w:spacing w:after="0" w:line="240" w:lineRule="auto"/>
            </w:pPr>
            <w:r>
              <w:t>Kupující:</w:t>
            </w:r>
          </w:p>
        </w:tc>
        <w:tc>
          <w:tcPr>
            <w:tcW w:w="5623" w:type="dxa"/>
            <w:shd w:val="clear" w:color="auto" w:fill="auto"/>
            <w:vAlign w:val="bottom"/>
          </w:tcPr>
          <w:p w14:paraId="34BD9994" w14:textId="77777777" w:rsidR="00D032E0" w:rsidRDefault="00AE6195">
            <w:pPr>
              <w:pStyle w:val="Jin0"/>
              <w:spacing w:after="0" w:line="240" w:lineRule="auto"/>
            </w:pPr>
            <w:r>
              <w:rPr>
                <w:b/>
                <w:bCs/>
              </w:rPr>
              <w:t xml:space="preserve">Centrum dopravního výzkumu, </w:t>
            </w:r>
            <w:proofErr w:type="spellStart"/>
            <w:r>
              <w:rPr>
                <w:b/>
                <w:bCs/>
              </w:rPr>
              <w:t>v.v.i</w:t>
            </w:r>
            <w:proofErr w:type="spellEnd"/>
            <w:r>
              <w:rPr>
                <w:b/>
                <w:bCs/>
              </w:rPr>
              <w:t>.</w:t>
            </w:r>
          </w:p>
        </w:tc>
      </w:tr>
      <w:tr w:rsidR="00D032E0" w14:paraId="528894CD" w14:textId="77777777">
        <w:trPr>
          <w:trHeight w:hRule="exact" w:val="238"/>
          <w:jc w:val="center"/>
        </w:trPr>
        <w:tc>
          <w:tcPr>
            <w:tcW w:w="3506" w:type="dxa"/>
            <w:shd w:val="clear" w:color="auto" w:fill="auto"/>
            <w:vAlign w:val="bottom"/>
          </w:tcPr>
          <w:p w14:paraId="31301536" w14:textId="77777777" w:rsidR="00D032E0" w:rsidRDefault="00AE6195">
            <w:pPr>
              <w:pStyle w:val="Jin0"/>
              <w:spacing w:after="0" w:line="240" w:lineRule="auto"/>
            </w:pPr>
            <w:r>
              <w:t>Sídlo/místo podnikání:</w:t>
            </w:r>
          </w:p>
        </w:tc>
        <w:tc>
          <w:tcPr>
            <w:tcW w:w="5623" w:type="dxa"/>
            <w:shd w:val="clear" w:color="auto" w:fill="auto"/>
            <w:vAlign w:val="bottom"/>
          </w:tcPr>
          <w:p w14:paraId="1CAA7649" w14:textId="77777777" w:rsidR="00D032E0" w:rsidRDefault="00AE6195">
            <w:pPr>
              <w:pStyle w:val="Jin0"/>
              <w:spacing w:after="0" w:line="240" w:lineRule="auto"/>
            </w:pPr>
            <w:r>
              <w:t>Líšeňská 2657/</w:t>
            </w:r>
            <w:proofErr w:type="gramStart"/>
            <w:r>
              <w:t>33a</w:t>
            </w:r>
            <w:proofErr w:type="gramEnd"/>
            <w:r>
              <w:t>, 636 00 Brno - Líšeň</w:t>
            </w:r>
          </w:p>
        </w:tc>
      </w:tr>
      <w:tr w:rsidR="00D032E0" w14:paraId="6D66A079" w14:textId="77777777">
        <w:trPr>
          <w:trHeight w:hRule="exact" w:val="248"/>
          <w:jc w:val="center"/>
        </w:trPr>
        <w:tc>
          <w:tcPr>
            <w:tcW w:w="3506" w:type="dxa"/>
            <w:shd w:val="clear" w:color="auto" w:fill="auto"/>
          </w:tcPr>
          <w:p w14:paraId="5CC164D9" w14:textId="77777777" w:rsidR="00D032E0" w:rsidRDefault="00AE6195">
            <w:pPr>
              <w:pStyle w:val="Jin0"/>
              <w:spacing w:after="0" w:line="240" w:lineRule="auto"/>
            </w:pPr>
            <w:r>
              <w:t>IČ:</w:t>
            </w:r>
          </w:p>
        </w:tc>
        <w:tc>
          <w:tcPr>
            <w:tcW w:w="5623" w:type="dxa"/>
            <w:shd w:val="clear" w:color="auto" w:fill="auto"/>
          </w:tcPr>
          <w:p w14:paraId="0246B3A6" w14:textId="77777777" w:rsidR="00D032E0" w:rsidRDefault="00AE6195">
            <w:pPr>
              <w:pStyle w:val="Jin0"/>
              <w:spacing w:after="0" w:line="240" w:lineRule="auto"/>
            </w:pPr>
            <w:r>
              <w:t>44994575</w:t>
            </w:r>
          </w:p>
        </w:tc>
      </w:tr>
      <w:tr w:rsidR="00D032E0" w14:paraId="130FA916" w14:textId="77777777">
        <w:trPr>
          <w:trHeight w:hRule="exact" w:val="256"/>
          <w:jc w:val="center"/>
        </w:trPr>
        <w:tc>
          <w:tcPr>
            <w:tcW w:w="3506" w:type="dxa"/>
            <w:shd w:val="clear" w:color="auto" w:fill="auto"/>
          </w:tcPr>
          <w:p w14:paraId="15273281" w14:textId="77777777" w:rsidR="00D032E0" w:rsidRDefault="00AE6195">
            <w:pPr>
              <w:pStyle w:val="Jin0"/>
              <w:spacing w:after="0" w:line="240" w:lineRule="auto"/>
            </w:pPr>
            <w:r>
              <w:t>DIČ:</w:t>
            </w:r>
          </w:p>
        </w:tc>
        <w:tc>
          <w:tcPr>
            <w:tcW w:w="5623" w:type="dxa"/>
            <w:shd w:val="clear" w:color="auto" w:fill="auto"/>
          </w:tcPr>
          <w:p w14:paraId="1BC942AD" w14:textId="77777777" w:rsidR="00D032E0" w:rsidRDefault="00AE6195">
            <w:pPr>
              <w:pStyle w:val="Jin0"/>
              <w:spacing w:after="0" w:line="240" w:lineRule="auto"/>
            </w:pPr>
            <w:r>
              <w:t>CZ44994575</w:t>
            </w:r>
          </w:p>
        </w:tc>
      </w:tr>
      <w:tr w:rsidR="00D032E0" w14:paraId="062ECF2C" w14:textId="77777777">
        <w:trPr>
          <w:trHeight w:hRule="exact" w:val="256"/>
          <w:jc w:val="center"/>
        </w:trPr>
        <w:tc>
          <w:tcPr>
            <w:tcW w:w="3506" w:type="dxa"/>
            <w:shd w:val="clear" w:color="auto" w:fill="auto"/>
            <w:vAlign w:val="bottom"/>
          </w:tcPr>
          <w:p w14:paraId="5AD67A58" w14:textId="77777777" w:rsidR="00D032E0" w:rsidRDefault="00AE6195">
            <w:pPr>
              <w:pStyle w:val="Jin0"/>
              <w:spacing w:after="0" w:line="240" w:lineRule="auto"/>
            </w:pPr>
            <w:r>
              <w:t>Bankovní spojení:</w:t>
            </w:r>
          </w:p>
        </w:tc>
        <w:tc>
          <w:tcPr>
            <w:tcW w:w="5623" w:type="dxa"/>
            <w:shd w:val="clear" w:color="auto" w:fill="auto"/>
            <w:vAlign w:val="bottom"/>
          </w:tcPr>
          <w:p w14:paraId="71207B80" w14:textId="77777777" w:rsidR="00D032E0" w:rsidRDefault="00AE6195">
            <w:pPr>
              <w:pStyle w:val="Jin0"/>
              <w:spacing w:after="0" w:line="240" w:lineRule="auto"/>
            </w:pPr>
            <w:r>
              <w:t xml:space="preserve">KB </w:t>
            </w:r>
            <w:proofErr w:type="gramStart"/>
            <w:r>
              <w:t>Brno - město</w:t>
            </w:r>
            <w:proofErr w:type="gramEnd"/>
            <w:r>
              <w:t>, č. účtu: 100736621 /0100</w:t>
            </w:r>
          </w:p>
        </w:tc>
      </w:tr>
      <w:tr w:rsidR="00D032E0" w14:paraId="2C19D2AC" w14:textId="77777777">
        <w:trPr>
          <w:trHeight w:hRule="exact" w:val="259"/>
          <w:jc w:val="center"/>
        </w:trPr>
        <w:tc>
          <w:tcPr>
            <w:tcW w:w="3506" w:type="dxa"/>
            <w:shd w:val="clear" w:color="auto" w:fill="auto"/>
            <w:vAlign w:val="bottom"/>
          </w:tcPr>
          <w:p w14:paraId="4CCE6D3A" w14:textId="77777777" w:rsidR="00D032E0" w:rsidRDefault="00AE6195">
            <w:pPr>
              <w:pStyle w:val="Jin0"/>
              <w:spacing w:after="0" w:line="240" w:lineRule="auto"/>
            </w:pPr>
            <w:r>
              <w:t>Jednající osoba:</w:t>
            </w:r>
          </w:p>
        </w:tc>
        <w:tc>
          <w:tcPr>
            <w:tcW w:w="5623" w:type="dxa"/>
            <w:shd w:val="clear" w:color="auto" w:fill="auto"/>
            <w:vAlign w:val="bottom"/>
          </w:tcPr>
          <w:p w14:paraId="26412449" w14:textId="77777777" w:rsidR="00D032E0" w:rsidRDefault="00AE6195">
            <w:pPr>
              <w:pStyle w:val="Jin0"/>
              <w:spacing w:after="0" w:line="240" w:lineRule="auto"/>
            </w:pPr>
            <w:r>
              <w:t xml:space="preserve">Ing. Jindřich Frič, </w:t>
            </w:r>
            <w:proofErr w:type="spellStart"/>
            <w:proofErr w:type="gramStart"/>
            <w:r>
              <w:t>Ph.D.,MBA</w:t>
            </w:r>
            <w:proofErr w:type="spellEnd"/>
            <w:proofErr w:type="gramEnd"/>
            <w:r>
              <w:t>, ředitel</w:t>
            </w:r>
          </w:p>
        </w:tc>
      </w:tr>
      <w:tr w:rsidR="00D032E0" w14:paraId="7BB993D6" w14:textId="77777777">
        <w:trPr>
          <w:trHeight w:hRule="exact" w:val="292"/>
          <w:jc w:val="center"/>
        </w:trPr>
        <w:tc>
          <w:tcPr>
            <w:tcW w:w="3506" w:type="dxa"/>
            <w:shd w:val="clear" w:color="auto" w:fill="auto"/>
          </w:tcPr>
          <w:p w14:paraId="75B3D544" w14:textId="77777777" w:rsidR="00D032E0" w:rsidRDefault="00AE6195">
            <w:pPr>
              <w:pStyle w:val="Jin0"/>
              <w:spacing w:after="0" w:line="240" w:lineRule="auto"/>
            </w:pPr>
            <w:r>
              <w:t>Zapsaný:</w:t>
            </w:r>
          </w:p>
        </w:tc>
        <w:tc>
          <w:tcPr>
            <w:tcW w:w="5623" w:type="dxa"/>
            <w:shd w:val="clear" w:color="auto" w:fill="auto"/>
          </w:tcPr>
          <w:p w14:paraId="0F09882B" w14:textId="77777777" w:rsidR="00D032E0" w:rsidRDefault="00AE6195">
            <w:pPr>
              <w:pStyle w:val="Jin0"/>
              <w:spacing w:after="0" w:line="240" w:lineRule="auto"/>
            </w:pPr>
            <w:r>
              <w:t>v rejstříku veřejných výzkumných institucí u MŠMT</w:t>
            </w:r>
          </w:p>
        </w:tc>
      </w:tr>
    </w:tbl>
    <w:p w14:paraId="19697E1E" w14:textId="77777777" w:rsidR="00D032E0" w:rsidRDefault="00D032E0">
      <w:pPr>
        <w:spacing w:line="1" w:lineRule="exact"/>
      </w:pPr>
    </w:p>
    <w:p w14:paraId="7F1804A9" w14:textId="77777777" w:rsidR="00D032E0" w:rsidRDefault="00AE6195">
      <w:pPr>
        <w:pStyle w:val="Titulektabulky0"/>
        <w:ind w:left="14"/>
      </w:pPr>
      <w:r>
        <w:t>(dále jen kupující)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06"/>
        <w:gridCol w:w="5623"/>
      </w:tblGrid>
      <w:tr w:rsidR="00D032E0" w14:paraId="5FB93678" w14:textId="77777777">
        <w:trPr>
          <w:trHeight w:hRule="exact" w:val="896"/>
          <w:jc w:val="center"/>
        </w:trPr>
        <w:tc>
          <w:tcPr>
            <w:tcW w:w="3506" w:type="dxa"/>
            <w:shd w:val="clear" w:color="auto" w:fill="auto"/>
          </w:tcPr>
          <w:p w14:paraId="5777B756" w14:textId="77777777" w:rsidR="00D032E0" w:rsidRDefault="00AE6195">
            <w:pPr>
              <w:pStyle w:val="Jin0"/>
              <w:spacing w:before="140" w:after="0" w:line="240" w:lineRule="auto"/>
            </w:pPr>
            <w:r>
              <w:t>Prodávající:</w:t>
            </w:r>
          </w:p>
        </w:tc>
        <w:tc>
          <w:tcPr>
            <w:tcW w:w="5623" w:type="dxa"/>
            <w:shd w:val="clear" w:color="auto" w:fill="auto"/>
            <w:vAlign w:val="bottom"/>
          </w:tcPr>
          <w:p w14:paraId="26C14678" w14:textId="77777777" w:rsidR="00D032E0" w:rsidRDefault="00AE6195">
            <w:pPr>
              <w:pStyle w:val="Jin0"/>
              <w:spacing w:after="0" w:line="266" w:lineRule="auto"/>
            </w:pPr>
            <w:r>
              <w:rPr>
                <w:b/>
                <w:bCs/>
              </w:rPr>
              <w:t xml:space="preserve">Porsche Inter Auto CZ spol. s r.o. </w:t>
            </w:r>
            <w:r>
              <w:t xml:space="preserve">odštěpný závod Brno, Řipská </w:t>
            </w:r>
            <w:proofErr w:type="gramStart"/>
            <w:r>
              <w:t>13a</w:t>
            </w:r>
            <w:proofErr w:type="gramEnd"/>
            <w:r>
              <w:t xml:space="preserve"> 62700 Brno</w:t>
            </w:r>
          </w:p>
        </w:tc>
      </w:tr>
      <w:tr w:rsidR="00D032E0" w14:paraId="7F6511B0" w14:textId="77777777">
        <w:trPr>
          <w:trHeight w:hRule="exact" w:val="497"/>
          <w:jc w:val="center"/>
        </w:trPr>
        <w:tc>
          <w:tcPr>
            <w:tcW w:w="3506" w:type="dxa"/>
            <w:shd w:val="clear" w:color="auto" w:fill="auto"/>
          </w:tcPr>
          <w:p w14:paraId="5F6B815E" w14:textId="77777777" w:rsidR="00D032E0" w:rsidRDefault="00AE6195">
            <w:pPr>
              <w:pStyle w:val="Jin0"/>
              <w:spacing w:after="0" w:line="240" w:lineRule="auto"/>
            </w:pPr>
            <w:r>
              <w:t>Sídlo/místo podnikání:</w:t>
            </w:r>
          </w:p>
        </w:tc>
        <w:tc>
          <w:tcPr>
            <w:tcW w:w="5623" w:type="dxa"/>
            <w:shd w:val="clear" w:color="auto" w:fill="auto"/>
            <w:vAlign w:val="bottom"/>
          </w:tcPr>
          <w:p w14:paraId="3A4EE2F1" w14:textId="77777777" w:rsidR="00D032E0" w:rsidRDefault="00AE6195">
            <w:pPr>
              <w:pStyle w:val="Jin0"/>
              <w:spacing w:after="0" w:line="266" w:lineRule="auto"/>
            </w:pPr>
            <w:r>
              <w:rPr>
                <w:b/>
                <w:bCs/>
              </w:rPr>
              <w:t>Vrchlického 18/31 150 00 Praha 5</w:t>
            </w:r>
          </w:p>
        </w:tc>
      </w:tr>
      <w:tr w:rsidR="00D032E0" w14:paraId="5B5FB31B" w14:textId="77777777">
        <w:trPr>
          <w:trHeight w:hRule="exact" w:val="263"/>
          <w:jc w:val="center"/>
        </w:trPr>
        <w:tc>
          <w:tcPr>
            <w:tcW w:w="3506" w:type="dxa"/>
            <w:shd w:val="clear" w:color="auto" w:fill="auto"/>
          </w:tcPr>
          <w:p w14:paraId="63647A7B" w14:textId="77777777" w:rsidR="00D032E0" w:rsidRDefault="00AE6195">
            <w:pPr>
              <w:pStyle w:val="Jin0"/>
              <w:spacing w:after="0" w:line="240" w:lineRule="auto"/>
            </w:pPr>
            <w:r>
              <w:t>IČ/rodné číslo:</w:t>
            </w:r>
          </w:p>
        </w:tc>
        <w:tc>
          <w:tcPr>
            <w:tcW w:w="5623" w:type="dxa"/>
            <w:shd w:val="clear" w:color="auto" w:fill="auto"/>
          </w:tcPr>
          <w:p w14:paraId="20BBB01B" w14:textId="77777777" w:rsidR="00D032E0" w:rsidRDefault="00AE6195">
            <w:pPr>
              <w:pStyle w:val="Jin0"/>
              <w:spacing w:after="0" w:line="240" w:lineRule="auto"/>
            </w:pPr>
            <w:r>
              <w:t>47124652</w:t>
            </w:r>
          </w:p>
        </w:tc>
      </w:tr>
      <w:tr w:rsidR="00D032E0" w14:paraId="6D5BAA5E" w14:textId="77777777">
        <w:trPr>
          <w:trHeight w:hRule="exact" w:val="256"/>
          <w:jc w:val="center"/>
        </w:trPr>
        <w:tc>
          <w:tcPr>
            <w:tcW w:w="3506" w:type="dxa"/>
            <w:shd w:val="clear" w:color="auto" w:fill="auto"/>
          </w:tcPr>
          <w:p w14:paraId="0166EE9A" w14:textId="77777777" w:rsidR="00D032E0" w:rsidRDefault="00AE6195">
            <w:pPr>
              <w:pStyle w:val="Jin0"/>
              <w:spacing w:after="0" w:line="240" w:lineRule="auto"/>
            </w:pPr>
            <w:r>
              <w:t>DIČ:</w:t>
            </w:r>
          </w:p>
        </w:tc>
        <w:tc>
          <w:tcPr>
            <w:tcW w:w="5623" w:type="dxa"/>
            <w:shd w:val="clear" w:color="auto" w:fill="auto"/>
          </w:tcPr>
          <w:p w14:paraId="64DC2A9D" w14:textId="77777777" w:rsidR="00D032E0" w:rsidRDefault="00AE6195">
            <w:pPr>
              <w:pStyle w:val="Jin0"/>
              <w:spacing w:after="0" w:line="240" w:lineRule="auto"/>
            </w:pPr>
            <w:r>
              <w:t>CZ47124652</w:t>
            </w:r>
          </w:p>
        </w:tc>
      </w:tr>
      <w:tr w:rsidR="00D032E0" w14:paraId="00BDE779" w14:textId="77777777">
        <w:trPr>
          <w:trHeight w:hRule="exact" w:val="763"/>
          <w:jc w:val="center"/>
        </w:trPr>
        <w:tc>
          <w:tcPr>
            <w:tcW w:w="3506" w:type="dxa"/>
            <w:shd w:val="clear" w:color="auto" w:fill="auto"/>
          </w:tcPr>
          <w:p w14:paraId="70A3BB93" w14:textId="77777777" w:rsidR="00D032E0" w:rsidRDefault="00AE6195">
            <w:pPr>
              <w:pStyle w:val="Jin0"/>
              <w:spacing w:after="0" w:line="240" w:lineRule="auto"/>
            </w:pPr>
            <w:r>
              <w:t>Bankovní spojení:</w:t>
            </w:r>
          </w:p>
        </w:tc>
        <w:tc>
          <w:tcPr>
            <w:tcW w:w="5623" w:type="dxa"/>
            <w:shd w:val="clear" w:color="auto" w:fill="auto"/>
            <w:vAlign w:val="bottom"/>
          </w:tcPr>
          <w:p w14:paraId="545FF81A" w14:textId="77777777" w:rsidR="00D032E0" w:rsidRDefault="00AE6195">
            <w:pPr>
              <w:pStyle w:val="Jin0"/>
              <w:spacing w:after="0" w:line="266" w:lineRule="auto"/>
            </w:pPr>
            <w:r>
              <w:t>Raiffeisenbank, a.s. 5020015843/5500 IBAN CZ73 5500 0000 0050 2001 5843 BIC RZBCCZPP</w:t>
            </w:r>
          </w:p>
        </w:tc>
      </w:tr>
      <w:tr w:rsidR="00D032E0" w14:paraId="4FA22F53" w14:textId="77777777">
        <w:trPr>
          <w:trHeight w:hRule="exact" w:val="270"/>
          <w:jc w:val="center"/>
        </w:trPr>
        <w:tc>
          <w:tcPr>
            <w:tcW w:w="3506" w:type="dxa"/>
            <w:shd w:val="clear" w:color="auto" w:fill="auto"/>
            <w:vAlign w:val="bottom"/>
          </w:tcPr>
          <w:p w14:paraId="1065C143" w14:textId="77777777" w:rsidR="00D032E0" w:rsidRDefault="00AE6195">
            <w:pPr>
              <w:pStyle w:val="Jin0"/>
              <w:spacing w:after="0" w:line="240" w:lineRule="auto"/>
            </w:pPr>
            <w:r>
              <w:t>Jednající osoba:</w:t>
            </w:r>
          </w:p>
        </w:tc>
        <w:tc>
          <w:tcPr>
            <w:tcW w:w="5623" w:type="dxa"/>
            <w:shd w:val="clear" w:color="auto" w:fill="auto"/>
            <w:vAlign w:val="bottom"/>
          </w:tcPr>
          <w:p w14:paraId="2AB3D294" w14:textId="77777777" w:rsidR="00D032E0" w:rsidRDefault="00AE6195">
            <w:pPr>
              <w:pStyle w:val="Jin0"/>
              <w:spacing w:after="0" w:line="240" w:lineRule="auto"/>
            </w:pPr>
            <w:r>
              <w:t xml:space="preserve">Ing. Michael </w:t>
            </w:r>
            <w:proofErr w:type="spellStart"/>
            <w:r>
              <w:t>Krejska</w:t>
            </w:r>
            <w:proofErr w:type="spellEnd"/>
            <w:r>
              <w:t>, vedoucí odštěpného závodu</w:t>
            </w:r>
          </w:p>
        </w:tc>
      </w:tr>
      <w:tr w:rsidR="00D032E0" w14:paraId="15FB06CD" w14:textId="77777777">
        <w:trPr>
          <w:trHeight w:hRule="exact" w:val="252"/>
          <w:jc w:val="center"/>
        </w:trPr>
        <w:tc>
          <w:tcPr>
            <w:tcW w:w="3506" w:type="dxa"/>
            <w:shd w:val="clear" w:color="auto" w:fill="auto"/>
            <w:vAlign w:val="bottom"/>
          </w:tcPr>
          <w:p w14:paraId="1BFE6426" w14:textId="77777777" w:rsidR="00D032E0" w:rsidRDefault="00AE6195">
            <w:pPr>
              <w:pStyle w:val="Jin0"/>
              <w:spacing w:after="0" w:line="240" w:lineRule="auto"/>
            </w:pPr>
            <w:r>
              <w:t>Osoba odpovědná za realizaci:</w:t>
            </w:r>
          </w:p>
        </w:tc>
        <w:tc>
          <w:tcPr>
            <w:tcW w:w="5623" w:type="dxa"/>
            <w:shd w:val="clear" w:color="auto" w:fill="auto"/>
            <w:vAlign w:val="bottom"/>
          </w:tcPr>
          <w:p w14:paraId="0954D1A3" w14:textId="654D5FE3" w:rsidR="00D032E0" w:rsidRDefault="0018305B">
            <w:pPr>
              <w:pStyle w:val="Jin0"/>
              <w:spacing w:after="0" w:line="240" w:lineRule="auto"/>
            </w:pPr>
            <w:proofErr w:type="spellStart"/>
            <w:r>
              <w:t>xxxxxxx</w:t>
            </w:r>
            <w:proofErr w:type="spellEnd"/>
            <w:r w:rsidR="00AE6195">
              <w:t>, prodejce užitkových vozidel VW</w:t>
            </w:r>
          </w:p>
        </w:tc>
      </w:tr>
      <w:tr w:rsidR="00D032E0" w14:paraId="4C3CF567" w14:textId="77777777">
        <w:trPr>
          <w:trHeight w:hRule="exact" w:val="241"/>
          <w:jc w:val="center"/>
        </w:trPr>
        <w:tc>
          <w:tcPr>
            <w:tcW w:w="3506" w:type="dxa"/>
            <w:shd w:val="clear" w:color="auto" w:fill="auto"/>
            <w:vAlign w:val="bottom"/>
          </w:tcPr>
          <w:p w14:paraId="5A409CDF" w14:textId="77777777" w:rsidR="00D032E0" w:rsidRDefault="00AE6195">
            <w:pPr>
              <w:pStyle w:val="Jin0"/>
              <w:spacing w:after="0" w:line="240" w:lineRule="auto"/>
            </w:pPr>
            <w:r>
              <w:t>Zapsaný v OR:</w:t>
            </w:r>
          </w:p>
        </w:tc>
        <w:tc>
          <w:tcPr>
            <w:tcW w:w="5623" w:type="dxa"/>
            <w:shd w:val="clear" w:color="auto" w:fill="auto"/>
            <w:vAlign w:val="bottom"/>
          </w:tcPr>
          <w:p w14:paraId="7BCEEBE7" w14:textId="77777777" w:rsidR="00D032E0" w:rsidRDefault="00AE6195">
            <w:pPr>
              <w:pStyle w:val="Jin0"/>
              <w:spacing w:after="0" w:line="240" w:lineRule="auto"/>
            </w:pPr>
            <w:r>
              <w:t>C 12939 vedená u Městského soudu v Praze</w:t>
            </w:r>
          </w:p>
        </w:tc>
      </w:tr>
      <w:tr w:rsidR="00D032E0" w14:paraId="39F72052" w14:textId="77777777">
        <w:trPr>
          <w:trHeight w:hRule="exact" w:val="252"/>
          <w:jc w:val="center"/>
        </w:trPr>
        <w:tc>
          <w:tcPr>
            <w:tcW w:w="3506" w:type="dxa"/>
            <w:shd w:val="clear" w:color="auto" w:fill="auto"/>
          </w:tcPr>
          <w:p w14:paraId="599F4D41" w14:textId="77777777" w:rsidR="00D032E0" w:rsidRDefault="00AE6195">
            <w:pPr>
              <w:pStyle w:val="Jin0"/>
              <w:spacing w:after="0" w:line="240" w:lineRule="auto"/>
            </w:pPr>
            <w:r>
              <w:t>Telefon:</w:t>
            </w:r>
          </w:p>
        </w:tc>
        <w:tc>
          <w:tcPr>
            <w:tcW w:w="5623" w:type="dxa"/>
            <w:shd w:val="clear" w:color="auto" w:fill="auto"/>
          </w:tcPr>
          <w:p w14:paraId="4F63927A" w14:textId="2CCF80D0" w:rsidR="00D032E0" w:rsidRDefault="0018305B">
            <w:pPr>
              <w:pStyle w:val="Jin0"/>
              <w:spacing w:after="0" w:line="240" w:lineRule="auto"/>
            </w:pPr>
            <w:proofErr w:type="spellStart"/>
            <w:r>
              <w:t>xxxxx</w:t>
            </w:r>
            <w:proofErr w:type="spellEnd"/>
          </w:p>
        </w:tc>
      </w:tr>
      <w:tr w:rsidR="00D032E0" w14:paraId="5B32A05D" w14:textId="77777777">
        <w:trPr>
          <w:trHeight w:hRule="exact" w:val="270"/>
          <w:jc w:val="center"/>
        </w:trPr>
        <w:tc>
          <w:tcPr>
            <w:tcW w:w="3506" w:type="dxa"/>
            <w:shd w:val="clear" w:color="auto" w:fill="auto"/>
            <w:vAlign w:val="bottom"/>
          </w:tcPr>
          <w:p w14:paraId="589FC700" w14:textId="77777777" w:rsidR="00D032E0" w:rsidRDefault="00AE6195">
            <w:pPr>
              <w:pStyle w:val="Jin0"/>
              <w:spacing w:after="0" w:line="240" w:lineRule="auto"/>
            </w:pPr>
            <w:r>
              <w:t>Email:</w:t>
            </w:r>
          </w:p>
        </w:tc>
        <w:tc>
          <w:tcPr>
            <w:tcW w:w="5623" w:type="dxa"/>
            <w:shd w:val="clear" w:color="auto" w:fill="auto"/>
            <w:vAlign w:val="bottom"/>
          </w:tcPr>
          <w:p w14:paraId="04A22358" w14:textId="0DEDFB4A" w:rsidR="00D032E0" w:rsidRDefault="00000000">
            <w:pPr>
              <w:pStyle w:val="Jin0"/>
              <w:spacing w:after="0" w:line="240" w:lineRule="auto"/>
            </w:pPr>
            <w:hyperlink r:id="rId7" w:history="1">
              <w:proofErr w:type="spellStart"/>
              <w:r w:rsidR="0018305B">
                <w:rPr>
                  <w:lang w:val="en-US" w:eastAsia="en-US" w:bidi="en-US"/>
                </w:rPr>
                <w:t>xxxxxxx</w:t>
              </w:r>
              <w:proofErr w:type="spellEnd"/>
            </w:hyperlink>
          </w:p>
        </w:tc>
      </w:tr>
      <w:tr w:rsidR="00D032E0" w14:paraId="4F560FD8" w14:textId="77777777">
        <w:trPr>
          <w:trHeight w:hRule="exact" w:val="479"/>
          <w:jc w:val="center"/>
        </w:trPr>
        <w:tc>
          <w:tcPr>
            <w:tcW w:w="3506" w:type="dxa"/>
            <w:shd w:val="clear" w:color="auto" w:fill="auto"/>
          </w:tcPr>
          <w:p w14:paraId="403EEEDF" w14:textId="77777777" w:rsidR="00D032E0" w:rsidRDefault="00AE6195">
            <w:pPr>
              <w:pStyle w:val="Jin0"/>
              <w:spacing w:after="0" w:line="240" w:lineRule="auto"/>
            </w:pPr>
            <w:r>
              <w:rPr>
                <w:b/>
                <w:bCs/>
              </w:rPr>
              <w:t>(dále jen prodávající)</w:t>
            </w:r>
          </w:p>
        </w:tc>
        <w:tc>
          <w:tcPr>
            <w:tcW w:w="5623" w:type="dxa"/>
            <w:shd w:val="clear" w:color="auto" w:fill="auto"/>
            <w:vAlign w:val="bottom"/>
          </w:tcPr>
          <w:p w14:paraId="495EA7BE" w14:textId="77777777" w:rsidR="00D032E0" w:rsidRDefault="00AE6195">
            <w:pPr>
              <w:pStyle w:val="Jin0"/>
              <w:spacing w:after="0" w:line="240" w:lineRule="auto"/>
              <w:ind w:firstLine="480"/>
            </w:pPr>
            <w:r>
              <w:rPr>
                <w:b/>
                <w:bCs/>
              </w:rPr>
              <w:t>Preambule</w:t>
            </w:r>
          </w:p>
        </w:tc>
      </w:tr>
    </w:tbl>
    <w:p w14:paraId="33AAB9EB" w14:textId="77777777" w:rsidR="00D032E0" w:rsidRDefault="00AE6195">
      <w:pPr>
        <w:pStyle w:val="Zkladntext1"/>
        <w:spacing w:after="0" w:line="266" w:lineRule="auto"/>
        <w:ind w:left="360"/>
        <w:jc w:val="both"/>
      </w:pPr>
      <w:r>
        <w:t xml:space="preserve">Kupující realizoval veřejnou zakázku malého rozsahu na dodávky </w:t>
      </w:r>
      <w:r>
        <w:rPr>
          <w:b/>
          <w:bCs/>
        </w:rPr>
        <w:t xml:space="preserve">„VR 09-23: Pořízení užitkového vozidla pro CDV“ </w:t>
      </w:r>
      <w:r>
        <w:t>spočívající v dodávce užitkového vozidla dle blíže specifikovaných parametrů uvedených v Příloze č. 1 této smlouvy. Na základě posouzení a hodnocení nabídek v rámci výše uvedeného výběrového řízení byla kupujícím nabídka prodávajícího vybrána jako nejvhodnější.</w:t>
      </w:r>
    </w:p>
    <w:p w14:paraId="37AB4E27" w14:textId="77777777" w:rsidR="00D032E0" w:rsidRDefault="00AE6195">
      <w:pPr>
        <w:pStyle w:val="Zkladntext1"/>
        <w:spacing w:after="260" w:line="266" w:lineRule="auto"/>
        <w:ind w:left="360"/>
        <w:jc w:val="both"/>
      </w:pPr>
      <w:r>
        <w:t>Kupující má zájem na dodávce užitkového vozidla v rozsahu uvedeném v Článku II a v Příloze 1 této smlouvy, přičemž prodávající si je tohoto zájmu kupujícího plně vědom a je připraven provádět svoji činnost takovým způsobem, aby tento zájem kupujícího byl náležitě uspokojen.</w:t>
      </w:r>
    </w:p>
    <w:p w14:paraId="41E20995" w14:textId="77777777" w:rsidR="00D032E0" w:rsidRDefault="00AE6195">
      <w:pPr>
        <w:pStyle w:val="Nadpis20"/>
        <w:keepNext/>
        <w:keepLines/>
        <w:numPr>
          <w:ilvl w:val="0"/>
          <w:numId w:val="1"/>
        </w:numPr>
        <w:tabs>
          <w:tab w:val="left" w:pos="302"/>
        </w:tabs>
      </w:pPr>
      <w:bookmarkStart w:id="1" w:name="bookmark3"/>
      <w:r>
        <w:t>Předmět smlouvy</w:t>
      </w:r>
      <w:bookmarkEnd w:id="1"/>
    </w:p>
    <w:p w14:paraId="179663AF" w14:textId="77777777" w:rsidR="00D032E0" w:rsidRDefault="00AE6195">
      <w:pPr>
        <w:pStyle w:val="Zkladntext1"/>
        <w:numPr>
          <w:ilvl w:val="0"/>
          <w:numId w:val="2"/>
        </w:numPr>
        <w:tabs>
          <w:tab w:val="left" w:pos="302"/>
        </w:tabs>
        <w:spacing w:after="260"/>
        <w:ind w:left="360" w:hanging="360"/>
        <w:jc w:val="both"/>
      </w:pPr>
      <w:r>
        <w:t xml:space="preserve">Prodávající se zavazuje odevzdat kupujícímu, za podmínek stanovených touto kupní smlouvou, </w:t>
      </w:r>
      <w:r>
        <w:rPr>
          <w:b/>
          <w:bCs/>
        </w:rPr>
        <w:t xml:space="preserve">užitkové vozidlo </w:t>
      </w:r>
      <w:r>
        <w:t xml:space="preserve">dle technické specifikace plnění, která </w:t>
      </w:r>
      <w:proofErr w:type="gramStart"/>
      <w:r>
        <w:t>tvoří</w:t>
      </w:r>
      <w:proofErr w:type="gramEnd"/>
      <w:r>
        <w:t xml:space="preserve"> přílohu č. 1 této smlouvy, a umožnit kupujícímu nabýt vlastnické právo k tomuto zboží. Prodávající se zavazuje k řádnému dodání zboží, včetně dopravy do místa plnění (dále jen „předmět plnění").</w:t>
      </w:r>
    </w:p>
    <w:p w14:paraId="7F7B0025" w14:textId="77777777" w:rsidR="00D032E0" w:rsidRDefault="00AE6195">
      <w:pPr>
        <w:pStyle w:val="Zkladntext1"/>
        <w:numPr>
          <w:ilvl w:val="0"/>
          <w:numId w:val="2"/>
        </w:numPr>
        <w:tabs>
          <w:tab w:val="left" w:pos="302"/>
        </w:tabs>
        <w:spacing w:after="260"/>
        <w:ind w:left="360" w:hanging="360"/>
        <w:jc w:val="both"/>
      </w:pPr>
      <w:r>
        <w:t>Současně s dodávkou celého předmětu plnění předá prodávající kupujícímu všechny klíčky od vozidla, technický průkaz, záruční listy, návody, licence a ostatní dokumenty nutné pro nakládání s předmětem plnění. Návody budou dodány v českém jazyce. Kupující se zavazuje za podmínek stanovených touto kupní smlouvou řádně splněný předmět plnění, včetně průvodních dokladů, převzít a zaplatit za něj prodávajícímu kupní cenu dle článku IV. této kupní smlouvy a způsobem podle článku IV. této kupní smlouvy</w:t>
      </w:r>
    </w:p>
    <w:p w14:paraId="2CC187E6" w14:textId="77777777" w:rsidR="00D032E0" w:rsidRDefault="00AE6195">
      <w:pPr>
        <w:pStyle w:val="Zkladntext1"/>
        <w:numPr>
          <w:ilvl w:val="0"/>
          <w:numId w:val="1"/>
        </w:numPr>
        <w:tabs>
          <w:tab w:val="left" w:pos="356"/>
        </w:tabs>
        <w:spacing w:after="260" w:line="240" w:lineRule="auto"/>
        <w:jc w:val="center"/>
      </w:pPr>
      <w:r>
        <w:rPr>
          <w:b/>
          <w:bCs/>
        </w:rPr>
        <w:t>Doba a místo plnění</w:t>
      </w:r>
    </w:p>
    <w:p w14:paraId="17875128" w14:textId="77777777" w:rsidR="00D032E0" w:rsidRDefault="00AE6195">
      <w:pPr>
        <w:pStyle w:val="Zkladntext1"/>
        <w:numPr>
          <w:ilvl w:val="0"/>
          <w:numId w:val="3"/>
        </w:numPr>
        <w:tabs>
          <w:tab w:val="left" w:pos="341"/>
        </w:tabs>
        <w:ind w:left="360" w:hanging="360"/>
        <w:jc w:val="both"/>
      </w:pPr>
      <w:r>
        <w:t xml:space="preserve">Prodávající se zavazuje řádně dodat velký technický průkaz vozidla a další podklady nezbytné k registraci vozidla nejpozději do data stanoveného na základě dohody s Kupujícím, přičemž </w:t>
      </w:r>
      <w:proofErr w:type="spellStart"/>
      <w:r>
        <w:t>nejzažší</w:t>
      </w:r>
      <w:proofErr w:type="spellEnd"/>
      <w:r>
        <w:t xml:space="preserve"> termín dodání </w:t>
      </w:r>
      <w:r>
        <w:lastRenderedPageBreak/>
        <w:t>je do 2 měsíců od podpisu této smlouvy, Kupující však preferuje dřívější termín dodání.</w:t>
      </w:r>
    </w:p>
    <w:p w14:paraId="3D4133C3" w14:textId="77777777" w:rsidR="00D032E0" w:rsidRDefault="00AE6195">
      <w:pPr>
        <w:pStyle w:val="Zkladntext1"/>
        <w:numPr>
          <w:ilvl w:val="0"/>
          <w:numId w:val="3"/>
        </w:numPr>
        <w:tabs>
          <w:tab w:val="left" w:pos="341"/>
        </w:tabs>
        <w:ind w:left="360" w:hanging="360"/>
        <w:jc w:val="both"/>
      </w:pPr>
      <w:r>
        <w:t>Po řádném dodání zboží dle podmínek stanovených touto kupní smlouvou bude vždy vyhotoven zápis o předání a převzetí zboží.</w:t>
      </w:r>
    </w:p>
    <w:p w14:paraId="096B9D94" w14:textId="77777777" w:rsidR="00D032E0" w:rsidRDefault="00AE6195">
      <w:pPr>
        <w:pStyle w:val="Zkladntext1"/>
        <w:numPr>
          <w:ilvl w:val="0"/>
          <w:numId w:val="3"/>
        </w:numPr>
        <w:tabs>
          <w:tab w:val="left" w:pos="341"/>
        </w:tabs>
        <w:spacing w:line="266" w:lineRule="auto"/>
        <w:ind w:left="360" w:hanging="360"/>
        <w:jc w:val="both"/>
      </w:pPr>
      <w:r>
        <w:t xml:space="preserve">Zápis o předání a převzetí zboží </w:t>
      </w:r>
      <w:proofErr w:type="gramStart"/>
      <w:r>
        <w:t>podepíší</w:t>
      </w:r>
      <w:proofErr w:type="gramEnd"/>
      <w:r>
        <w:t xml:space="preserve"> oprávnění zástupci obou smluvních stran, přičemž podpisem obou smluvních dochází k převzetí a předání předmětu smlouvy a ke splnění předmětu dodávky.</w:t>
      </w:r>
    </w:p>
    <w:p w14:paraId="0088F329" w14:textId="77777777" w:rsidR="00D032E0" w:rsidRDefault="00AE6195">
      <w:pPr>
        <w:pStyle w:val="Zkladntext1"/>
        <w:numPr>
          <w:ilvl w:val="0"/>
          <w:numId w:val="3"/>
        </w:numPr>
        <w:tabs>
          <w:tab w:val="left" w:pos="341"/>
        </w:tabs>
        <w:spacing w:line="266" w:lineRule="auto"/>
        <w:ind w:left="360" w:hanging="360"/>
        <w:jc w:val="both"/>
      </w:pPr>
      <w:r>
        <w:t>Nedílnou součástí zápisu o předání a převzetí bude dodací list, který bude obsahovat minimálně seznam všech jednotlivých částí dodávky.</w:t>
      </w:r>
    </w:p>
    <w:p w14:paraId="20E52ECF" w14:textId="77777777" w:rsidR="00D032E0" w:rsidRDefault="00AE6195">
      <w:pPr>
        <w:pStyle w:val="Zkladntext1"/>
        <w:numPr>
          <w:ilvl w:val="0"/>
          <w:numId w:val="3"/>
        </w:numPr>
        <w:tabs>
          <w:tab w:val="left" w:pos="341"/>
        </w:tabs>
        <w:spacing w:line="262" w:lineRule="auto"/>
        <w:ind w:left="360" w:hanging="360"/>
        <w:jc w:val="both"/>
      </w:pPr>
      <w:r>
        <w:t>Prodávající se zavazuje informovat kupujícího o přesném termínu dodání zboží písemně nebo emailem nejpozději 10 kalendářních dní před dodáním, prostřednictvím odpovědného pracovníka kupujícího (osoby odpovědné za realizaci), který je uveden v čl. I. této smlouvy.</w:t>
      </w:r>
    </w:p>
    <w:p w14:paraId="1341768C" w14:textId="77777777" w:rsidR="00D032E0" w:rsidRDefault="00AE6195">
      <w:pPr>
        <w:pStyle w:val="Zkladntext1"/>
        <w:numPr>
          <w:ilvl w:val="0"/>
          <w:numId w:val="3"/>
        </w:numPr>
        <w:tabs>
          <w:tab w:val="left" w:pos="341"/>
        </w:tabs>
        <w:spacing w:line="266" w:lineRule="auto"/>
        <w:ind w:left="360" w:hanging="360"/>
        <w:jc w:val="both"/>
      </w:pPr>
      <w:r>
        <w:t xml:space="preserve">Místem plnění této smlouvy je sídlo Centra dopravního výzkumu, </w:t>
      </w:r>
      <w:proofErr w:type="spellStart"/>
      <w:r>
        <w:t>v.v.i</w:t>
      </w:r>
      <w:proofErr w:type="spellEnd"/>
      <w:r>
        <w:t xml:space="preserve">., Líšeňská </w:t>
      </w:r>
      <w:proofErr w:type="gramStart"/>
      <w:r>
        <w:t>33a</w:t>
      </w:r>
      <w:proofErr w:type="gramEnd"/>
      <w:r>
        <w:t>, Brno, PSČ 636 00.</w:t>
      </w:r>
    </w:p>
    <w:p w14:paraId="516D9271" w14:textId="77777777" w:rsidR="00D032E0" w:rsidRDefault="00AE6195">
      <w:pPr>
        <w:pStyle w:val="Nadpis20"/>
        <w:keepNext/>
        <w:keepLines/>
        <w:numPr>
          <w:ilvl w:val="0"/>
          <w:numId w:val="1"/>
        </w:numPr>
        <w:tabs>
          <w:tab w:val="left" w:pos="402"/>
        </w:tabs>
      </w:pPr>
      <w:bookmarkStart w:id="2" w:name="bookmark5"/>
      <w:r>
        <w:t>Cena a platební podmínky</w:t>
      </w:r>
      <w:bookmarkEnd w:id="2"/>
    </w:p>
    <w:p w14:paraId="7397D65F" w14:textId="77777777" w:rsidR="00D032E0" w:rsidRDefault="00AE6195">
      <w:pPr>
        <w:pStyle w:val="Zkladntext1"/>
        <w:numPr>
          <w:ilvl w:val="0"/>
          <w:numId w:val="4"/>
        </w:numPr>
        <w:tabs>
          <w:tab w:val="left" w:pos="341"/>
        </w:tabs>
        <w:spacing w:after="100"/>
        <w:jc w:val="both"/>
      </w:pPr>
      <w:r>
        <w:t>Kupující se zavazuje zaplatit prodávajícímu vzájemně dohodnutou kupní cenu:</w:t>
      </w:r>
    </w:p>
    <w:p w14:paraId="2307F073" w14:textId="77777777" w:rsidR="00D032E0" w:rsidRDefault="00AE6195">
      <w:pPr>
        <w:pStyle w:val="Zkladntext1"/>
        <w:tabs>
          <w:tab w:val="left" w:pos="6025"/>
        </w:tabs>
        <w:spacing w:after="0"/>
        <w:ind w:firstLine="360"/>
        <w:jc w:val="both"/>
      </w:pPr>
      <w:r>
        <w:t>Cena celkem bez DPH</w:t>
      </w:r>
      <w:r>
        <w:tab/>
        <w:t>896 911,57 Kč</w:t>
      </w:r>
    </w:p>
    <w:p w14:paraId="02A04206" w14:textId="77777777" w:rsidR="00D032E0" w:rsidRDefault="00AE6195">
      <w:pPr>
        <w:pStyle w:val="Zkladntext1"/>
        <w:tabs>
          <w:tab w:val="left" w:pos="6025"/>
        </w:tabs>
        <w:ind w:firstLine="360"/>
        <w:jc w:val="both"/>
      </w:pPr>
      <w:r>
        <w:t>Sazba (v %) a výše DPH:</w:t>
      </w:r>
      <w:r>
        <w:tab/>
        <w:t>188 351,43 Kč (DPH = 21 %)</w:t>
      </w:r>
    </w:p>
    <w:p w14:paraId="59119647" w14:textId="77777777" w:rsidR="00D032E0" w:rsidRDefault="00AE6195">
      <w:pPr>
        <w:pStyle w:val="Zkladntext1"/>
        <w:tabs>
          <w:tab w:val="left" w:pos="6025"/>
        </w:tabs>
        <w:spacing w:after="0"/>
        <w:ind w:firstLine="360"/>
        <w:jc w:val="both"/>
      </w:pPr>
      <w:r>
        <w:t>Cena celkem včetně DPH:</w:t>
      </w:r>
      <w:r>
        <w:tab/>
        <w:t>1 085 263,00 Kč</w:t>
      </w:r>
    </w:p>
    <w:p w14:paraId="12BF012F" w14:textId="77777777" w:rsidR="00D032E0" w:rsidRDefault="00AE6195">
      <w:pPr>
        <w:pStyle w:val="Zkladntext1"/>
        <w:ind w:firstLine="360"/>
        <w:jc w:val="both"/>
      </w:pPr>
      <w:r>
        <w:t xml:space="preserve">(slovy: </w:t>
      </w:r>
      <w:proofErr w:type="spellStart"/>
      <w:r>
        <w:t>jedenmilionosmdesátpěttisícdvěstěšedesáttři</w:t>
      </w:r>
      <w:proofErr w:type="spellEnd"/>
      <w:r>
        <w:t xml:space="preserve"> korun českých),</w:t>
      </w:r>
    </w:p>
    <w:p w14:paraId="449D14F5" w14:textId="77777777" w:rsidR="00D032E0" w:rsidRDefault="00AE6195">
      <w:pPr>
        <w:pStyle w:val="Zkladntext1"/>
        <w:ind w:left="360"/>
        <w:jc w:val="both"/>
      </w:pPr>
      <w:r>
        <w:t>DPH bude účtována ve výši určené podle právních předpisů platných ke dni uskutečnění zdanitelného plnění. Cena je nejvýše přípustná a není možné ji překročit za žádných podmínek s výjimkou změny sazeb DPH. Cena zahrnuje všechny nutné náklady prodávajícího.</w:t>
      </w:r>
    </w:p>
    <w:p w14:paraId="5939CD46" w14:textId="77777777" w:rsidR="00D032E0" w:rsidRDefault="00AE6195">
      <w:pPr>
        <w:pStyle w:val="Zkladntext1"/>
        <w:numPr>
          <w:ilvl w:val="0"/>
          <w:numId w:val="4"/>
        </w:numPr>
        <w:tabs>
          <w:tab w:val="left" w:pos="341"/>
        </w:tabs>
        <w:spacing w:line="266" w:lineRule="auto"/>
        <w:ind w:left="360" w:hanging="360"/>
        <w:jc w:val="both"/>
      </w:pPr>
      <w:r>
        <w:t>Faktura bude splňovat náležitosti daňového dokladu dle platných obecně závazných právních předpisů, tj. dle zákona č. 235/2004 Sb., o dani z přidané hodnoty, a bude v ní uvedeno číslo smlouvy objednatele.</w:t>
      </w:r>
    </w:p>
    <w:p w14:paraId="1984E135" w14:textId="77777777" w:rsidR="00D032E0" w:rsidRDefault="00AE6195">
      <w:pPr>
        <w:pStyle w:val="Zkladntext1"/>
        <w:numPr>
          <w:ilvl w:val="0"/>
          <w:numId w:val="4"/>
        </w:numPr>
        <w:tabs>
          <w:tab w:val="left" w:pos="341"/>
        </w:tabs>
        <w:ind w:left="360" w:hanging="360"/>
        <w:jc w:val="both"/>
      </w:pPr>
      <w:r>
        <w:t>Fakturace bude uskutečněna na základě faktury vystavené prodávajícím po dodání zboží dle článku III. odst. 2 této smlouvy a po umožnění kupujícímu si dodané zboží řádně prohlédnout.</w:t>
      </w:r>
    </w:p>
    <w:p w14:paraId="19C05B83" w14:textId="77777777" w:rsidR="00D032E0" w:rsidRDefault="00AE6195">
      <w:pPr>
        <w:pStyle w:val="Zkladntext1"/>
        <w:numPr>
          <w:ilvl w:val="0"/>
          <w:numId w:val="4"/>
        </w:numPr>
        <w:tabs>
          <w:tab w:val="left" w:pos="341"/>
        </w:tabs>
        <w:ind w:left="360" w:hanging="360"/>
        <w:jc w:val="both"/>
      </w:pPr>
      <w:r>
        <w:t xml:space="preserve">Faktura je splatná ve </w:t>
      </w:r>
      <w:proofErr w:type="spellStart"/>
      <w:r>
        <w:t>Ihútě</w:t>
      </w:r>
      <w:proofErr w:type="spellEnd"/>
      <w:r>
        <w:t xml:space="preserve"> 14 kalendářních dnů od jejího doručení kupujícímu za předpokladu, že bude vystavena v souladu s platebními podmínkami a bude splňovat všechny uvedené náležitosti, týkající se vystavené faktury. Pokud faktura nebude vystavena v souladu s platebními podmínkami nebo nebude splňovat požadované náležitosti, je kupující oprávněn fakturu prodávajícímu vrátit; vrácením pozbývá faktura splatnosti.</w:t>
      </w:r>
    </w:p>
    <w:p w14:paraId="03837F58" w14:textId="77777777" w:rsidR="00D032E0" w:rsidRDefault="00AE6195">
      <w:pPr>
        <w:pStyle w:val="Zkladntext1"/>
        <w:numPr>
          <w:ilvl w:val="0"/>
          <w:numId w:val="4"/>
        </w:numPr>
        <w:tabs>
          <w:tab w:val="left" w:pos="341"/>
        </w:tabs>
        <w:spacing w:line="259" w:lineRule="auto"/>
        <w:ind w:left="360" w:hanging="360"/>
        <w:jc w:val="both"/>
      </w:pPr>
      <w:r>
        <w:t>Pro účel dodržení termínu splatnosti faktury je platba považována za uhrazenou v den, kdy byla odepsána z účtu kupujícího a poukázána ve prospěch účtu prodávajícího.</w:t>
      </w:r>
    </w:p>
    <w:p w14:paraId="66B902C5" w14:textId="77777777" w:rsidR="00D032E0" w:rsidRDefault="00AE6195">
      <w:pPr>
        <w:pStyle w:val="Zkladntext1"/>
        <w:numPr>
          <w:ilvl w:val="0"/>
          <w:numId w:val="4"/>
        </w:numPr>
        <w:tabs>
          <w:tab w:val="left" w:pos="341"/>
        </w:tabs>
        <w:jc w:val="both"/>
      </w:pPr>
      <w:r>
        <w:t>Kupující nepřipouští překročení sjednané kupní ceny vyjma změny sazby DPH.</w:t>
      </w:r>
    </w:p>
    <w:p w14:paraId="62AC3B6C" w14:textId="77777777" w:rsidR="00D032E0" w:rsidRDefault="00AE6195">
      <w:pPr>
        <w:pStyle w:val="Zkladntext1"/>
        <w:numPr>
          <w:ilvl w:val="0"/>
          <w:numId w:val="1"/>
        </w:numPr>
        <w:tabs>
          <w:tab w:val="left" w:pos="352"/>
        </w:tabs>
        <w:jc w:val="center"/>
      </w:pPr>
      <w:r>
        <w:rPr>
          <w:b/>
          <w:bCs/>
        </w:rPr>
        <w:t>Smluvní pokuty</w:t>
      </w:r>
    </w:p>
    <w:p w14:paraId="047081BE" w14:textId="77777777" w:rsidR="00D032E0" w:rsidRDefault="00AE6195">
      <w:pPr>
        <w:pStyle w:val="Zkladntext1"/>
        <w:numPr>
          <w:ilvl w:val="0"/>
          <w:numId w:val="5"/>
        </w:numPr>
        <w:tabs>
          <w:tab w:val="left" w:pos="331"/>
        </w:tabs>
        <w:ind w:left="340" w:hanging="340"/>
        <w:jc w:val="both"/>
      </w:pPr>
      <w:r>
        <w:t xml:space="preserve">V případě, že prodávající </w:t>
      </w:r>
      <w:proofErr w:type="gramStart"/>
      <w:r>
        <w:t>nedodrží</w:t>
      </w:r>
      <w:proofErr w:type="gramEnd"/>
      <w:r>
        <w:t xml:space="preserve"> dobu dodání zboží, sjednanou dle článku III. Odst. 1 této smlouvy, uhradí kupujícímu smluvní pokutu ve výši 0,05% kupní ceny příslušné položky za každý den prodlení.</w:t>
      </w:r>
    </w:p>
    <w:p w14:paraId="6B2E11E4" w14:textId="77777777" w:rsidR="00D032E0" w:rsidRDefault="00AE6195">
      <w:pPr>
        <w:pStyle w:val="Zkladntext1"/>
        <w:numPr>
          <w:ilvl w:val="0"/>
          <w:numId w:val="5"/>
        </w:numPr>
        <w:tabs>
          <w:tab w:val="left" w:pos="331"/>
        </w:tabs>
        <w:ind w:left="340" w:hanging="340"/>
        <w:jc w:val="both"/>
      </w:pPr>
      <w:r>
        <w:t>Smluvní pokuta je splatná do 30 dnů od doručení jejího vyúčtování povinné smluvní straně z této smluvní pokuty.</w:t>
      </w:r>
    </w:p>
    <w:p w14:paraId="617136B0" w14:textId="77777777" w:rsidR="00D032E0" w:rsidRDefault="00AE6195">
      <w:pPr>
        <w:pStyle w:val="Nadpis20"/>
        <w:keepNext/>
        <w:keepLines/>
        <w:numPr>
          <w:ilvl w:val="0"/>
          <w:numId w:val="1"/>
        </w:numPr>
        <w:tabs>
          <w:tab w:val="left" w:pos="388"/>
        </w:tabs>
        <w:spacing w:line="266" w:lineRule="auto"/>
      </w:pPr>
      <w:bookmarkStart w:id="3" w:name="bookmark7"/>
      <w:r>
        <w:t>Záruční podmínky</w:t>
      </w:r>
      <w:bookmarkEnd w:id="3"/>
    </w:p>
    <w:p w14:paraId="4F4BD647" w14:textId="77777777" w:rsidR="00D032E0" w:rsidRDefault="00AE6195">
      <w:pPr>
        <w:pStyle w:val="Zkladntext1"/>
        <w:numPr>
          <w:ilvl w:val="0"/>
          <w:numId w:val="6"/>
        </w:numPr>
        <w:tabs>
          <w:tab w:val="left" w:pos="331"/>
        </w:tabs>
        <w:spacing w:line="266" w:lineRule="auto"/>
        <w:ind w:left="340" w:hanging="340"/>
        <w:jc w:val="both"/>
      </w:pPr>
      <w:r>
        <w:t xml:space="preserve">Prodávající se zavazuje, že zboží, dodané a předané podle této smlouvy, je ke dni předání zboží plně funkční, bezvadné, splňuje technické parametry uvedené v příloze č. 1 této smlouvy a má odpovídající </w:t>
      </w:r>
      <w:r>
        <w:lastRenderedPageBreak/>
        <w:t>jakost a provedení. Za tento závazek nese prodávající plnou odpovědnost.</w:t>
      </w:r>
    </w:p>
    <w:p w14:paraId="2B68418E" w14:textId="77777777" w:rsidR="00D032E0" w:rsidRDefault="00AE6195">
      <w:pPr>
        <w:pStyle w:val="Zkladntext1"/>
        <w:numPr>
          <w:ilvl w:val="0"/>
          <w:numId w:val="6"/>
        </w:numPr>
        <w:tabs>
          <w:tab w:val="left" w:pos="331"/>
        </w:tabs>
        <w:spacing w:line="266" w:lineRule="auto"/>
        <w:ind w:left="340" w:hanging="340"/>
        <w:jc w:val="both"/>
      </w:pPr>
      <w:r>
        <w:t xml:space="preserve">Prodávající se tak zavazuje k poskytnutí záruky za jakost zboží v délce trvání na uvedené pro každou dodanou položku v technické specifikaci, která </w:t>
      </w:r>
      <w:proofErr w:type="gramStart"/>
      <w:r>
        <w:t>tvoří</w:t>
      </w:r>
      <w:proofErr w:type="gramEnd"/>
      <w:r>
        <w:t xml:space="preserve"> přílohu č. 1 této smlouvy. Pokud v technické specifikaci u některé z položek záruka uvedena není, pak se prodávající zavazuje k poskytnutí záruky za jakost v délce minimálně 48 měsíců nebo 200000 km, včetně zajištění plného servisu v záruční době. Záruční doba počíná běžet ode dne předání a převzetí zboží.</w:t>
      </w:r>
    </w:p>
    <w:p w14:paraId="59A79D4E" w14:textId="77777777" w:rsidR="00D032E0" w:rsidRDefault="00AE6195">
      <w:pPr>
        <w:pStyle w:val="Zkladntext1"/>
        <w:numPr>
          <w:ilvl w:val="0"/>
          <w:numId w:val="6"/>
        </w:numPr>
        <w:tabs>
          <w:tab w:val="left" w:pos="331"/>
        </w:tabs>
        <w:spacing w:line="266" w:lineRule="auto"/>
        <w:jc w:val="both"/>
      </w:pPr>
      <w:r>
        <w:t>Uplatněním práv z odpovědnosti za vady není dotčeno právo kupujícího na náhradu škody.</w:t>
      </w:r>
    </w:p>
    <w:p w14:paraId="0E4AA66F" w14:textId="77777777" w:rsidR="00D032E0" w:rsidRDefault="00AE6195">
      <w:pPr>
        <w:pStyle w:val="Nadpis20"/>
        <w:keepNext/>
        <w:keepLines/>
        <w:numPr>
          <w:ilvl w:val="0"/>
          <w:numId w:val="1"/>
        </w:numPr>
        <w:tabs>
          <w:tab w:val="left" w:pos="453"/>
        </w:tabs>
        <w:spacing w:line="266" w:lineRule="auto"/>
      </w:pPr>
      <w:bookmarkStart w:id="4" w:name="bookmark9"/>
      <w:r>
        <w:t>Odpovědnost za vady</w:t>
      </w:r>
      <w:bookmarkEnd w:id="4"/>
    </w:p>
    <w:p w14:paraId="60DFB5C8" w14:textId="77777777" w:rsidR="00D032E0" w:rsidRDefault="00AE6195">
      <w:pPr>
        <w:pStyle w:val="Zkladntext1"/>
        <w:numPr>
          <w:ilvl w:val="0"/>
          <w:numId w:val="7"/>
        </w:numPr>
        <w:tabs>
          <w:tab w:val="left" w:pos="331"/>
        </w:tabs>
        <w:spacing w:after="0" w:line="266" w:lineRule="auto"/>
        <w:jc w:val="both"/>
      </w:pPr>
      <w:r>
        <w:t>Je-li dodáno zboží s vadou, kupující má právo:</w:t>
      </w:r>
    </w:p>
    <w:p w14:paraId="014DA21C" w14:textId="77777777" w:rsidR="00D032E0" w:rsidRDefault="00AE6195">
      <w:pPr>
        <w:pStyle w:val="Zkladntext1"/>
        <w:numPr>
          <w:ilvl w:val="0"/>
          <w:numId w:val="8"/>
        </w:numPr>
        <w:tabs>
          <w:tab w:val="left" w:pos="776"/>
        </w:tabs>
        <w:spacing w:after="0" w:line="266" w:lineRule="auto"/>
        <w:ind w:firstLine="340"/>
        <w:jc w:val="both"/>
      </w:pPr>
      <w:r>
        <w:t>na odstranění vady opravou zboží</w:t>
      </w:r>
    </w:p>
    <w:p w14:paraId="1A50C798" w14:textId="77777777" w:rsidR="00D032E0" w:rsidRDefault="00AE6195">
      <w:pPr>
        <w:pStyle w:val="Zkladntext1"/>
        <w:numPr>
          <w:ilvl w:val="0"/>
          <w:numId w:val="8"/>
        </w:numPr>
        <w:tabs>
          <w:tab w:val="left" w:pos="776"/>
        </w:tabs>
        <w:spacing w:line="266" w:lineRule="auto"/>
        <w:ind w:firstLine="340"/>
        <w:jc w:val="both"/>
      </w:pPr>
      <w:r>
        <w:t>jiné adekvátní řešení navržené prodávajícím nebo výrobcem</w:t>
      </w:r>
    </w:p>
    <w:p w14:paraId="2805C745" w14:textId="77777777" w:rsidR="00D032E0" w:rsidRDefault="00AE6195">
      <w:pPr>
        <w:pStyle w:val="Zkladntext1"/>
        <w:numPr>
          <w:ilvl w:val="0"/>
          <w:numId w:val="7"/>
        </w:numPr>
        <w:tabs>
          <w:tab w:val="left" w:pos="331"/>
        </w:tabs>
        <w:spacing w:line="266" w:lineRule="auto"/>
        <w:jc w:val="both"/>
      </w:pPr>
      <w:r>
        <w:t>Kupující sdělí prodávajícímu, jaké právo si zvolí bez zbytečného odkladu po oznámení vady.</w:t>
      </w:r>
    </w:p>
    <w:p w14:paraId="00BA7820" w14:textId="77777777" w:rsidR="00D032E0" w:rsidRDefault="00AE6195">
      <w:pPr>
        <w:pStyle w:val="Zkladntext1"/>
        <w:numPr>
          <w:ilvl w:val="0"/>
          <w:numId w:val="7"/>
        </w:numPr>
        <w:tabs>
          <w:tab w:val="left" w:pos="331"/>
        </w:tabs>
        <w:ind w:left="340" w:hanging="340"/>
        <w:jc w:val="both"/>
      </w:pPr>
      <w:r>
        <w:t>Pro účely této smlouvy se považuje zboží za vadné, pokud nemá vlastnosti a/nebo technické parametry stanovené touto smlouvou a/nebo není možné jej řádně užívat z důvodu jeho omezené funkčnosti. Vadou je i plnění prostřednictvím jiného zboží, nebo vady v dokladech nutných pro používání zboží.</w:t>
      </w:r>
    </w:p>
    <w:p w14:paraId="0C9F1B7D" w14:textId="77777777" w:rsidR="00D032E0" w:rsidRDefault="00AE6195">
      <w:pPr>
        <w:pStyle w:val="Nadpis20"/>
        <w:keepNext/>
        <w:keepLines/>
        <w:numPr>
          <w:ilvl w:val="0"/>
          <w:numId w:val="1"/>
        </w:numPr>
        <w:tabs>
          <w:tab w:val="left" w:pos="518"/>
        </w:tabs>
        <w:spacing w:line="266" w:lineRule="auto"/>
      </w:pPr>
      <w:bookmarkStart w:id="5" w:name="bookmark11"/>
      <w:r>
        <w:t>Podmínky dodání předmětu plnění</w:t>
      </w:r>
      <w:bookmarkEnd w:id="5"/>
    </w:p>
    <w:p w14:paraId="4EEE3A8D" w14:textId="77777777" w:rsidR="00D032E0" w:rsidRDefault="00AE6195">
      <w:pPr>
        <w:pStyle w:val="Zkladntext1"/>
        <w:numPr>
          <w:ilvl w:val="0"/>
          <w:numId w:val="9"/>
        </w:numPr>
        <w:tabs>
          <w:tab w:val="left" w:pos="331"/>
        </w:tabs>
        <w:spacing w:line="266" w:lineRule="auto"/>
        <w:ind w:left="340" w:hanging="340"/>
        <w:jc w:val="both"/>
      </w:pPr>
      <w:r>
        <w:t>Nebezpečí vzniku škody na zboží přechází na kupujícího okamžikem převzetí zboží. Vlastnické právo ke zboží přechází na kupujícího dnem uhrazení kupní ceny dle podmínek této smlouvy.</w:t>
      </w:r>
    </w:p>
    <w:p w14:paraId="24492065" w14:textId="77777777" w:rsidR="00D032E0" w:rsidRDefault="00AE6195">
      <w:pPr>
        <w:pStyle w:val="Zkladntext1"/>
        <w:numPr>
          <w:ilvl w:val="0"/>
          <w:numId w:val="9"/>
        </w:numPr>
        <w:tabs>
          <w:tab w:val="left" w:pos="331"/>
        </w:tabs>
        <w:ind w:left="340" w:hanging="340"/>
        <w:jc w:val="both"/>
      </w:pPr>
      <w:r>
        <w:t>V případě, že za účelem řádného využívání předmětu smlouvy jsou v něm nainstalovány SW technologie, nebojsou tyto technologie potřebné k řádnému a plně funkčnímu využívání zboží, jsou tyto již součástí sjednané kupní ceny.</w:t>
      </w:r>
    </w:p>
    <w:p w14:paraId="246C8F1F" w14:textId="77777777" w:rsidR="00D032E0" w:rsidRDefault="00AE6195">
      <w:pPr>
        <w:pStyle w:val="Nadpis20"/>
        <w:keepNext/>
        <w:keepLines/>
        <w:numPr>
          <w:ilvl w:val="0"/>
          <w:numId w:val="1"/>
        </w:numPr>
        <w:tabs>
          <w:tab w:val="left" w:pos="381"/>
        </w:tabs>
        <w:spacing w:line="266" w:lineRule="auto"/>
      </w:pPr>
      <w:bookmarkStart w:id="6" w:name="bookmark13"/>
      <w:r>
        <w:t>Závěrečná ustanovení</w:t>
      </w:r>
      <w:bookmarkEnd w:id="6"/>
    </w:p>
    <w:p w14:paraId="73BB5639" w14:textId="77777777" w:rsidR="00D032E0" w:rsidRDefault="00AE6195">
      <w:pPr>
        <w:pStyle w:val="Zkladntext1"/>
        <w:numPr>
          <w:ilvl w:val="0"/>
          <w:numId w:val="10"/>
        </w:numPr>
        <w:tabs>
          <w:tab w:val="left" w:pos="331"/>
        </w:tabs>
        <w:spacing w:line="266" w:lineRule="auto"/>
        <w:ind w:left="340" w:hanging="340"/>
        <w:jc w:val="both"/>
      </w:pPr>
      <w:r>
        <w:t>Prodávající je dle § 2 písm. e) zákona č.320/2001 Sb., o finanční kontrole ve veřejné správě, v platném znění, osobou povinnou spolupůsobit při výkonu finanční kontroly. Prodávající je povinen umožnit kontrolním orgánům v rámci kontroly přístup k veškeré dokumentaci týkající se této smlouvy a souvisejícího výběrového řízení, a to alespoň do roku 2033,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 Prodávající se zavazuje, že zajistí, aby povinnosti dle tohoto článku vázaly i všechny jeho subdodavatele.</w:t>
      </w:r>
    </w:p>
    <w:p w14:paraId="74E7D139" w14:textId="77777777" w:rsidR="00D032E0" w:rsidRDefault="00AE6195">
      <w:pPr>
        <w:pStyle w:val="Zkladntext1"/>
        <w:numPr>
          <w:ilvl w:val="0"/>
          <w:numId w:val="10"/>
        </w:numPr>
        <w:tabs>
          <w:tab w:val="left" w:pos="331"/>
        </w:tabs>
        <w:ind w:left="340" w:hanging="340"/>
        <w:jc w:val="both"/>
      </w:pPr>
      <w:r>
        <w:t>Prodávající je povinen umožnit všem subjektům oprávněným k výkonu kontroly projektu, z jehož prostředků je dodávka hrazena, provést kontrolu dokladů souvisejících s plněním této smlouvy, a to po dobu danou právními předpisy ČR k jejich archivaci (zákon č. 563/1991 Sb., o účetnictví, a zákon č. 235/2004 Sb., o dani z přidané hodnoty), nejméně však do roku 2029.</w:t>
      </w:r>
      <w:r>
        <w:br w:type="page"/>
      </w:r>
    </w:p>
    <w:p w14:paraId="7C52761C" w14:textId="77777777" w:rsidR="00D032E0" w:rsidRDefault="00AE6195">
      <w:pPr>
        <w:pStyle w:val="Zkladntext1"/>
        <w:numPr>
          <w:ilvl w:val="0"/>
          <w:numId w:val="10"/>
        </w:numPr>
        <w:tabs>
          <w:tab w:val="left" w:pos="356"/>
        </w:tabs>
        <w:spacing w:after="180" w:line="269" w:lineRule="auto"/>
        <w:ind w:left="320" w:hanging="320"/>
        <w:jc w:val="both"/>
      </w:pPr>
      <w:r>
        <w:lastRenderedPageBreak/>
        <w:t>Vlastnické právo k předmětu plnění přechází na kupujícího v okamžiku jeho řádného dodání, tj. předáním a převzetím potvrzeném podpisem obou smluvních stran v zápise o předání a převzetí.</w:t>
      </w:r>
    </w:p>
    <w:p w14:paraId="0289FA80" w14:textId="77777777" w:rsidR="00D032E0" w:rsidRDefault="00AE6195">
      <w:pPr>
        <w:pStyle w:val="Zkladntext1"/>
        <w:numPr>
          <w:ilvl w:val="0"/>
          <w:numId w:val="10"/>
        </w:numPr>
        <w:tabs>
          <w:tab w:val="left" w:pos="356"/>
        </w:tabs>
        <w:ind w:left="320" w:hanging="320"/>
        <w:jc w:val="both"/>
      </w:pPr>
      <w:r>
        <w:t>Prodávající se zavazuje během plnění smlouvy i po jejím ukončení zachovávat mlčenlivost o všech skutečnostech, o kterých se dozví od kupujícího v souvislosti s plněním smlouvy.</w:t>
      </w:r>
    </w:p>
    <w:p w14:paraId="025BAA64" w14:textId="77777777" w:rsidR="00D032E0" w:rsidRDefault="00AE6195">
      <w:pPr>
        <w:pStyle w:val="Zkladntext1"/>
        <w:numPr>
          <w:ilvl w:val="0"/>
          <w:numId w:val="10"/>
        </w:numPr>
        <w:tabs>
          <w:tab w:val="left" w:pos="356"/>
        </w:tabs>
        <w:spacing w:line="266" w:lineRule="auto"/>
        <w:ind w:left="320" w:hanging="320"/>
        <w:jc w:val="both"/>
      </w:pPr>
      <w:r>
        <w:t>Otázky touto smlouvou neřešené se řídí ustanoveními zák. č. 89/2012 Sb., občanského zákoníku.</w:t>
      </w:r>
    </w:p>
    <w:p w14:paraId="11A4600D" w14:textId="77777777" w:rsidR="00D032E0" w:rsidRDefault="00AE6195">
      <w:pPr>
        <w:pStyle w:val="Zkladntext1"/>
        <w:numPr>
          <w:ilvl w:val="0"/>
          <w:numId w:val="10"/>
        </w:numPr>
        <w:tabs>
          <w:tab w:val="left" w:pos="356"/>
        </w:tabs>
        <w:spacing w:line="266" w:lineRule="auto"/>
        <w:ind w:left="320" w:hanging="320"/>
        <w:jc w:val="both"/>
      </w:pPr>
      <w:r>
        <w:t>Smlouva je sepsána ve čtyřech vyhotoveních, z nichž každá smluvní strana si ponechá dvě vyhotovení.</w:t>
      </w:r>
    </w:p>
    <w:p w14:paraId="6A059327" w14:textId="77777777" w:rsidR="00D032E0" w:rsidRDefault="00AE6195">
      <w:pPr>
        <w:pStyle w:val="Zkladntext1"/>
        <w:numPr>
          <w:ilvl w:val="0"/>
          <w:numId w:val="10"/>
        </w:numPr>
        <w:tabs>
          <w:tab w:val="left" w:pos="356"/>
        </w:tabs>
        <w:spacing w:line="266" w:lineRule="auto"/>
        <w:ind w:left="320" w:hanging="320"/>
        <w:jc w:val="both"/>
      </w:pPr>
      <w:r>
        <w:t>Smluvní strany se zavazují řešit případné spory prvotně dohodou. Pro případné soudní spory se zakládá příslušnost soudu dle sídla kupujícího, rozhodným právem je právo ČR.</w:t>
      </w:r>
    </w:p>
    <w:p w14:paraId="72EB3FD6" w14:textId="77777777" w:rsidR="00D032E0" w:rsidRDefault="00AE6195">
      <w:pPr>
        <w:pStyle w:val="Zkladntext1"/>
        <w:numPr>
          <w:ilvl w:val="0"/>
          <w:numId w:val="10"/>
        </w:numPr>
        <w:tabs>
          <w:tab w:val="left" w:pos="356"/>
        </w:tabs>
        <w:spacing w:line="271" w:lineRule="auto"/>
        <w:ind w:left="320" w:hanging="320"/>
        <w:jc w:val="both"/>
      </w:pPr>
      <w:r>
        <w:t>Tato smlouva nabývá platnosti a účinnosti dnem podpisu oprávněných zástupců obou smluvních stran.</w:t>
      </w:r>
    </w:p>
    <w:p w14:paraId="45FCE85B" w14:textId="77777777" w:rsidR="00D032E0" w:rsidRDefault="00AE6195">
      <w:pPr>
        <w:pStyle w:val="Zkladntext1"/>
        <w:numPr>
          <w:ilvl w:val="0"/>
          <w:numId w:val="10"/>
        </w:numPr>
        <w:tabs>
          <w:tab w:val="left" w:pos="356"/>
        </w:tabs>
        <w:spacing w:line="266" w:lineRule="auto"/>
        <w:ind w:left="320" w:hanging="320"/>
        <w:jc w:val="both"/>
      </w:pPr>
      <w:r>
        <w:t xml:space="preserve">Tuto smlouvu lze měnit nebo rušit jen vzájemnou dohodou smluvních </w:t>
      </w:r>
      <w:proofErr w:type="gramStart"/>
      <w:r>
        <w:t>stran</w:t>
      </w:r>
      <w:proofErr w:type="gramEnd"/>
      <w:r>
        <w:t xml:space="preserve"> a to pouze formou písemných vzestupně očíslovaných dodatků podepsaných k tomu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p>
    <w:p w14:paraId="126ACF64" w14:textId="2C7F2B30" w:rsidR="00D032E0" w:rsidRDefault="00AE6195">
      <w:pPr>
        <w:pStyle w:val="Zkladntext1"/>
        <w:numPr>
          <w:ilvl w:val="0"/>
          <w:numId w:val="10"/>
        </w:numPr>
        <w:tabs>
          <w:tab w:val="left" w:pos="396"/>
        </w:tabs>
        <w:ind w:left="320" w:hanging="320"/>
        <w:jc w:val="both"/>
      </w:pPr>
      <w:r>
        <w:t>Prodávající bere na vědomí, že v souladu s § 147a zákona o veřejných zakázkách kupující jako zadavatel veřejné zakázky uveřejní na profilu zadavatele tuto smlouvu včetně všech jejích změn a dodatků. 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p>
    <w:p w14:paraId="26A2EB1F" w14:textId="1F0E4B93" w:rsidR="00D032E0" w:rsidRDefault="00D032E0">
      <w:pPr>
        <w:spacing w:line="1" w:lineRule="exact"/>
        <w:sectPr w:rsidR="00D032E0">
          <w:footerReference w:type="default" r:id="rId8"/>
          <w:pgSz w:w="11900" w:h="16840"/>
          <w:pgMar w:top="1203" w:right="1272" w:bottom="1166" w:left="1070" w:header="775" w:footer="3" w:gutter="0"/>
          <w:pgNumType w:start="1"/>
          <w:cols w:space="720"/>
          <w:noEndnote/>
          <w:docGrid w:linePitch="360"/>
        </w:sectPr>
      </w:pPr>
    </w:p>
    <w:p w14:paraId="5E6D6021" w14:textId="476388A1" w:rsidR="00D032E0" w:rsidRDefault="0018305B" w:rsidP="0018305B">
      <w:pPr>
        <w:pStyle w:val="Nadpis10"/>
        <w:keepNext/>
        <w:keepLines/>
        <w:ind w:firstLine="0"/>
        <w:jc w:val="both"/>
      </w:pPr>
      <w:bookmarkStart w:id="7" w:name="bookmark15"/>
      <w:r>
        <w:rPr>
          <w:noProof/>
        </w:rPr>
        <mc:AlternateContent>
          <mc:Choice Requires="wps">
            <w:drawing>
              <wp:anchor distT="193675" distB="0" distL="0" distR="0" simplePos="0" relativeHeight="125829379" behindDoc="0" locked="0" layoutInCell="1" allowOverlap="1" wp14:anchorId="242A85A6" wp14:editId="79312FB4">
                <wp:simplePos x="0" y="0"/>
                <wp:positionH relativeFrom="page">
                  <wp:posOffset>922020</wp:posOffset>
                </wp:positionH>
                <wp:positionV relativeFrom="paragraph">
                  <wp:posOffset>786130</wp:posOffset>
                </wp:positionV>
                <wp:extent cx="5328920" cy="27051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328920" cy="270510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4687"/>
                              <w:gridCol w:w="3704"/>
                            </w:tblGrid>
                            <w:tr w:rsidR="00D032E0" w14:paraId="0421508B" w14:textId="77777777">
                              <w:trPr>
                                <w:trHeight w:hRule="exact" w:val="4396"/>
                                <w:tblHeader/>
                              </w:trPr>
                              <w:tc>
                                <w:tcPr>
                                  <w:tcW w:w="4687" w:type="dxa"/>
                                  <w:shd w:val="clear" w:color="auto" w:fill="auto"/>
                                  <w:vAlign w:val="bottom"/>
                                </w:tcPr>
                                <w:p w14:paraId="622D22CA" w14:textId="24741C8F" w:rsidR="00D032E0" w:rsidRDefault="00AE6195">
                                  <w:pPr>
                                    <w:pStyle w:val="Jin0"/>
                                    <w:spacing w:after="260" w:line="240" w:lineRule="auto"/>
                                  </w:pPr>
                                  <w:r>
                                    <w:rPr>
                                      <w:b/>
                                      <w:bCs/>
                                    </w:rPr>
                                    <w:t>Nedílnou součás</w:t>
                                  </w:r>
                                  <w:r w:rsidR="0018305B">
                                    <w:rPr>
                                      <w:b/>
                                      <w:bCs/>
                                    </w:rPr>
                                    <w:t xml:space="preserve">t </w:t>
                                  </w:r>
                                  <w:r>
                                    <w:rPr>
                                      <w:b/>
                                      <w:bCs/>
                                    </w:rPr>
                                    <w:t xml:space="preserve">této smlouvy </w:t>
                                  </w:r>
                                  <w:proofErr w:type="gramStart"/>
                                  <w:r>
                                    <w:rPr>
                                      <w:b/>
                                      <w:bCs/>
                                    </w:rPr>
                                    <w:t>tvoří</w:t>
                                  </w:r>
                                  <w:proofErr w:type="gramEnd"/>
                                  <w:r>
                                    <w:rPr>
                                      <w:b/>
                                      <w:bCs/>
                                    </w:rPr>
                                    <w:t xml:space="preserve"> přílohy:</w:t>
                                  </w:r>
                                </w:p>
                                <w:p w14:paraId="789C8D4D" w14:textId="4402977A" w:rsidR="00D032E0" w:rsidRDefault="00AE6195">
                                  <w:pPr>
                                    <w:pStyle w:val="Jin0"/>
                                    <w:spacing w:after="140" w:line="240" w:lineRule="auto"/>
                                  </w:pPr>
                                  <w:r>
                                    <w:t>Příloha č. 1: Tec</w:t>
                                  </w:r>
                                  <w:r w:rsidR="0018305B">
                                    <w:t>h</w:t>
                                  </w:r>
                                  <w:r>
                                    <w:t>nická specifikace plnění</w:t>
                                  </w:r>
                                </w:p>
                                <w:p w14:paraId="28E5AEB9" w14:textId="5862D8DC" w:rsidR="00D032E0" w:rsidRDefault="00AE6195">
                                  <w:pPr>
                                    <w:pStyle w:val="Jin0"/>
                                    <w:tabs>
                                      <w:tab w:val="left" w:pos="2131"/>
                                    </w:tabs>
                                    <w:spacing w:after="60" w:line="240" w:lineRule="auto"/>
                                  </w:pPr>
                                  <w:r>
                                    <w:t xml:space="preserve">V Brn dne </w:t>
                                  </w:r>
                                  <w:r>
                                    <w:rPr>
                                      <w:color w:val="09148E"/>
                                    </w:rPr>
                                    <w:tab/>
                                  </w:r>
                                  <w:r>
                                    <w:t>21.07.2023</w:t>
                                  </w:r>
                                </w:p>
                                <w:p w14:paraId="0E6CAA7B" w14:textId="4A9F328B" w:rsidR="00D032E0" w:rsidRDefault="00D032E0">
                                  <w:pPr>
                                    <w:pStyle w:val="Jin0"/>
                                    <w:spacing w:after="420" w:line="240" w:lineRule="auto"/>
                                    <w:ind w:left="1360"/>
                                  </w:pPr>
                                </w:p>
                                <w:p w14:paraId="79D4D7CB" w14:textId="77777777" w:rsidR="00D032E0" w:rsidRDefault="00AE6195">
                                  <w:pPr>
                                    <w:pStyle w:val="Jin0"/>
                                    <w:spacing w:after="0" w:line="240" w:lineRule="auto"/>
                                  </w:pPr>
                                  <w:r>
                                    <w:rPr>
                                      <w:b/>
                                      <w:bCs/>
                                    </w:rPr>
                                    <w:t>Porsche Inter Auto CZ spol. s r.o.</w:t>
                                  </w:r>
                                </w:p>
                                <w:p w14:paraId="75677FE7" w14:textId="77777777" w:rsidR="00D032E0" w:rsidRDefault="00AE6195">
                                  <w:pPr>
                                    <w:pStyle w:val="Jin0"/>
                                    <w:spacing w:after="0" w:line="240" w:lineRule="auto"/>
                                    <w:ind w:firstLine="760"/>
                                  </w:pPr>
                                  <w:r>
                                    <w:t xml:space="preserve">Ing. Michael </w:t>
                                  </w:r>
                                  <w:proofErr w:type="spellStart"/>
                                  <w:r>
                                    <w:t>Krejska</w:t>
                                  </w:r>
                                  <w:proofErr w:type="spellEnd"/>
                                </w:p>
                                <w:p w14:paraId="1EA2B62F" w14:textId="77777777" w:rsidR="00D032E0" w:rsidRDefault="00AE6195">
                                  <w:pPr>
                                    <w:pStyle w:val="Jin0"/>
                                    <w:spacing w:after="60" w:line="240" w:lineRule="auto"/>
                                    <w:ind w:firstLine="460"/>
                                  </w:pPr>
                                  <w:r>
                                    <w:t>Vedoucí odštěpného závodu</w:t>
                                  </w:r>
                                </w:p>
                                <w:p w14:paraId="6333E6E3" w14:textId="77777777" w:rsidR="00D032E0" w:rsidRDefault="00AE6195">
                                  <w:pPr>
                                    <w:pStyle w:val="Jin0"/>
                                    <w:spacing w:after="60" w:line="295" w:lineRule="auto"/>
                                    <w:ind w:left="460" w:firstLine="40"/>
                                    <w:rPr>
                                      <w:sz w:val="12"/>
                                      <w:szCs w:val="12"/>
                                    </w:rPr>
                                  </w:pPr>
                                  <w:r>
                                    <w:rPr>
                                      <w:b/>
                                      <w:bCs/>
                                      <w:sz w:val="12"/>
                                      <w:szCs w:val="12"/>
                                    </w:rPr>
                                    <w:t xml:space="preserve">Porsche Brno </w:t>
                                  </w:r>
                                  <w:r>
                                    <w:rPr>
                                      <w:b/>
                                      <w:bCs/>
                                      <w:color w:val="2044BD"/>
                                      <w:sz w:val="12"/>
                                      <w:szCs w:val="12"/>
                                    </w:rPr>
                                    <w:t xml:space="preserve">j </w:t>
                                  </w:r>
                                  <w:r>
                                    <w:rPr>
                                      <w:b/>
                                      <w:bCs/>
                                      <w:sz w:val="12"/>
                                      <w:szCs w:val="12"/>
                                    </w:rPr>
                                    <w:t>Prodejce Volkswagen Užitkové vozy</w:t>
                                  </w:r>
                                </w:p>
                                <w:p w14:paraId="592D8D0C" w14:textId="77777777" w:rsidR="00D032E0" w:rsidRDefault="00AE6195">
                                  <w:pPr>
                                    <w:pStyle w:val="Jin0"/>
                                    <w:tabs>
                                      <w:tab w:val="left" w:pos="1432"/>
                                    </w:tabs>
                                    <w:spacing w:after="0" w:line="305" w:lineRule="auto"/>
                                    <w:ind w:left="460" w:firstLine="40"/>
                                    <w:rPr>
                                      <w:sz w:val="10"/>
                                      <w:szCs w:val="10"/>
                                    </w:rPr>
                                  </w:pPr>
                                  <w:r>
                                    <w:rPr>
                                      <w:b/>
                                      <w:bCs/>
                                      <w:sz w:val="10"/>
                                      <w:szCs w:val="10"/>
                                    </w:rPr>
                                    <w:t xml:space="preserve">Řipská </w:t>
                                  </w:r>
                                  <w:proofErr w:type="gramStart"/>
                                  <w:r>
                                    <w:rPr>
                                      <w:b/>
                                      <w:bCs/>
                                      <w:sz w:val="10"/>
                                      <w:szCs w:val="10"/>
                                    </w:rPr>
                                    <w:t>13a</w:t>
                                  </w:r>
                                  <w:proofErr w:type="gramEnd"/>
                                  <w:r>
                                    <w:rPr>
                                      <w:b/>
                                      <w:bCs/>
                                      <w:sz w:val="10"/>
                                      <w:szCs w:val="10"/>
                                    </w:rPr>
                                    <w:tab/>
                                  </w:r>
                                  <w:r>
                                    <w:rPr>
                                      <w:b/>
                                      <w:bCs/>
                                      <w:color w:val="2044BD"/>
                                      <w:sz w:val="10"/>
                                      <w:szCs w:val="10"/>
                                    </w:rPr>
                                    <w:t>1</w:t>
                                  </w:r>
                                </w:p>
                                <w:p w14:paraId="4388E57E" w14:textId="77777777" w:rsidR="00D032E0" w:rsidRDefault="00AE6195">
                                  <w:pPr>
                                    <w:pStyle w:val="Jin0"/>
                                    <w:spacing w:after="0" w:line="305" w:lineRule="auto"/>
                                    <w:ind w:left="460" w:firstLine="40"/>
                                    <w:rPr>
                                      <w:sz w:val="10"/>
                                      <w:szCs w:val="10"/>
                                    </w:rPr>
                                  </w:pPr>
                                  <w:r>
                                    <w:rPr>
                                      <w:b/>
                                      <w:bCs/>
                                      <w:sz w:val="10"/>
                                      <w:szCs w:val="10"/>
                                    </w:rPr>
                                    <w:t xml:space="preserve">627 00 Brno </w:t>
                                  </w:r>
                                  <w:r>
                                    <w:rPr>
                                      <w:b/>
                                      <w:bCs/>
                                      <w:color w:val="2044BD"/>
                                      <w:sz w:val="10"/>
                                      <w:szCs w:val="10"/>
                                    </w:rPr>
                                    <w:t>\</w:t>
                                  </w:r>
                                </w:p>
                                <w:p w14:paraId="75D8EE55" w14:textId="77777777" w:rsidR="00D032E0" w:rsidRDefault="00AE6195">
                                  <w:pPr>
                                    <w:pStyle w:val="Jin0"/>
                                    <w:spacing w:after="60" w:line="305" w:lineRule="auto"/>
                                    <w:ind w:left="460" w:firstLine="40"/>
                                    <w:rPr>
                                      <w:sz w:val="10"/>
                                      <w:szCs w:val="10"/>
                                    </w:rPr>
                                  </w:pPr>
                                  <w:r>
                                    <w:rPr>
                                      <w:b/>
                                      <w:bCs/>
                                      <w:sz w:val="10"/>
                                      <w:szCs w:val="10"/>
                                    </w:rPr>
                                    <w:t xml:space="preserve">Telefon +420 548 4Z1111 DIČ CZ47124652 </w:t>
                                  </w:r>
                                  <w:r>
                                    <w:rPr>
                                      <w:b/>
                                      <w:bCs/>
                                      <w:color w:val="3A477D"/>
                                      <w:sz w:val="10"/>
                                      <w:szCs w:val="10"/>
                                      <w:vertAlign w:val="superscript"/>
                                    </w:rPr>
                                    <w:t xml:space="preserve">V </w:t>
                                  </w:r>
                                  <w:r>
                                    <w:rPr>
                                      <w:b/>
                                      <w:bCs/>
                                      <w:sz w:val="10"/>
                                      <w:szCs w:val="10"/>
                                    </w:rPr>
                                    <w:t xml:space="preserve">Číslo prodejce 23256 </w:t>
                                  </w:r>
                                  <w:hyperlink r:id="rId9" w:history="1">
                                    <w:r>
                                      <w:rPr>
                                        <w:b/>
                                        <w:bCs/>
                                        <w:sz w:val="10"/>
                                        <w:szCs w:val="10"/>
                                        <w:lang w:val="en-US" w:eastAsia="en-US" w:bidi="en-US"/>
                                      </w:rPr>
                                      <w:t>www.porsche-brno.cz</w:t>
                                    </w:r>
                                  </w:hyperlink>
                                  <w:r>
                                    <w:rPr>
                                      <w:b/>
                                      <w:bCs/>
                                      <w:sz w:val="10"/>
                                      <w:szCs w:val="10"/>
                                      <w:lang w:val="en-US" w:eastAsia="en-US" w:bidi="en-US"/>
                                    </w:rPr>
                                    <w:t xml:space="preserve"> </w:t>
                                  </w:r>
                                  <w:r>
                                    <w:rPr>
                                      <w:b/>
                                      <w:bCs/>
                                      <w:sz w:val="10"/>
                                      <w:szCs w:val="10"/>
                                    </w:rPr>
                                    <w:t>®</w:t>
                                  </w:r>
                                </w:p>
                              </w:tc>
                              <w:tc>
                                <w:tcPr>
                                  <w:tcW w:w="3704" w:type="dxa"/>
                                  <w:shd w:val="clear" w:color="auto" w:fill="auto"/>
                                </w:tcPr>
                                <w:p w14:paraId="1E3C31BC" w14:textId="77777777" w:rsidR="00D032E0" w:rsidRDefault="00AE6195">
                                  <w:pPr>
                                    <w:pStyle w:val="Jin0"/>
                                    <w:spacing w:after="0" w:line="276" w:lineRule="auto"/>
                                    <w:ind w:firstLine="640"/>
                                    <w:rPr>
                                      <w:sz w:val="18"/>
                                      <w:szCs w:val="18"/>
                                    </w:rPr>
                                  </w:pPr>
                                  <w:r>
                                    <w:rPr>
                                      <w:b/>
                                      <w:bCs/>
                                      <w:w w:val="80"/>
                                      <w:sz w:val="18"/>
                                      <w:szCs w:val="18"/>
                                    </w:rPr>
                                    <w:t>Centrum dopravního výzkumu, v. v. i.</w:t>
                                  </w:r>
                                </w:p>
                                <w:p w14:paraId="064CC0B5" w14:textId="77777777" w:rsidR="00D032E0" w:rsidRDefault="00AE6195">
                                  <w:pPr>
                                    <w:pStyle w:val="Jin0"/>
                                    <w:spacing w:after="0" w:line="295" w:lineRule="auto"/>
                                    <w:ind w:right="320"/>
                                    <w:jc w:val="right"/>
                                    <w:rPr>
                                      <w:sz w:val="17"/>
                                      <w:szCs w:val="17"/>
                                    </w:rPr>
                                  </w:pPr>
                                  <w:r>
                                    <w:rPr>
                                      <w:b/>
                                      <w:bCs/>
                                      <w:w w:val="70"/>
                                      <w:sz w:val="17"/>
                                      <w:szCs w:val="17"/>
                                    </w:rPr>
                                    <w:t xml:space="preserve">r\| </w:t>
                                  </w:r>
                                  <w:r>
                                    <w:rPr>
                                      <w:b/>
                                      <w:bCs/>
                                      <w:i/>
                                      <w:iCs/>
                                      <w:w w:val="70"/>
                                      <w:sz w:val="17"/>
                                      <w:szCs w:val="17"/>
                                    </w:rPr>
                                    <w:t>J</w:t>
                                  </w:r>
                                  <w:r>
                                    <w:rPr>
                                      <w:b/>
                                      <w:bCs/>
                                      <w:w w:val="70"/>
                                      <w:sz w:val="17"/>
                                      <w:szCs w:val="17"/>
                                    </w:rPr>
                                    <w:t xml:space="preserve"> Líšeňská </w:t>
                                  </w:r>
                                  <w:proofErr w:type="gramStart"/>
                                  <w:r>
                                    <w:rPr>
                                      <w:b/>
                                      <w:bCs/>
                                      <w:w w:val="70"/>
                                      <w:sz w:val="17"/>
                                      <w:szCs w:val="17"/>
                                    </w:rPr>
                                    <w:t>33a</w:t>
                                  </w:r>
                                  <w:proofErr w:type="gramEnd"/>
                                  <w:r>
                                    <w:rPr>
                                      <w:b/>
                                      <w:bCs/>
                                      <w:w w:val="70"/>
                                      <w:sz w:val="17"/>
                                      <w:szCs w:val="17"/>
                                    </w:rPr>
                                    <w:t xml:space="preserve">, 636 00 Brno </w:t>
                                  </w:r>
                                  <w:hyperlink r:id="rId10" w:history="1">
                                    <w:r>
                                      <w:rPr>
                                        <w:b/>
                                        <w:bCs/>
                                        <w:w w:val="70"/>
                                        <w:sz w:val="17"/>
                                        <w:szCs w:val="17"/>
                                        <w:lang w:val="en-US" w:eastAsia="en-US" w:bidi="en-US"/>
                                      </w:rPr>
                                      <w:t>cdv@cdv.cz</w:t>
                                    </w:r>
                                  </w:hyperlink>
                                </w:p>
                                <w:p w14:paraId="49899733" w14:textId="77777777" w:rsidR="00D032E0" w:rsidRDefault="00AE6195">
                                  <w:pPr>
                                    <w:pStyle w:val="Jin0"/>
                                    <w:tabs>
                                      <w:tab w:val="left" w:pos="2483"/>
                                    </w:tabs>
                                    <w:spacing w:after="0" w:line="240" w:lineRule="auto"/>
                                    <w:ind w:firstLine="640"/>
                                    <w:rPr>
                                      <w:sz w:val="12"/>
                                      <w:szCs w:val="12"/>
                                    </w:rPr>
                                  </w:pPr>
                                  <w:proofErr w:type="spellStart"/>
                                  <w:r>
                                    <w:rPr>
                                      <w:smallCaps/>
                                      <w:sz w:val="12"/>
                                      <w:szCs w:val="12"/>
                                    </w:rPr>
                                    <w:t>dopoaÍniho</w:t>
                                  </w:r>
                                  <w:proofErr w:type="spellEnd"/>
                                  <w:r>
                                    <w:rPr>
                                      <w:b/>
                                      <w:bCs/>
                                      <w:sz w:val="12"/>
                                      <w:szCs w:val="12"/>
                                    </w:rPr>
                                    <w:tab/>
                                  </w:r>
                                  <w:proofErr w:type="spellStart"/>
                                  <w:r>
                                    <w:rPr>
                                      <w:b/>
                                      <w:bCs/>
                                      <w:sz w:val="12"/>
                                      <w:szCs w:val="12"/>
                                    </w:rPr>
                                    <w:t>lč</w:t>
                                  </w:r>
                                  <w:proofErr w:type="spellEnd"/>
                                  <w:r>
                                    <w:rPr>
                                      <w:b/>
                                      <w:bCs/>
                                      <w:sz w:val="12"/>
                                      <w:szCs w:val="12"/>
                                    </w:rPr>
                                    <w:t>: 44 99 45 75</w:t>
                                  </w:r>
                                </w:p>
                                <w:p w14:paraId="3E7A6940" w14:textId="77777777" w:rsidR="00D032E0" w:rsidRDefault="00AE6195">
                                  <w:pPr>
                                    <w:pStyle w:val="Jin0"/>
                                    <w:spacing w:after="80" w:line="240" w:lineRule="auto"/>
                                    <w:ind w:right="320"/>
                                    <w:jc w:val="right"/>
                                    <w:rPr>
                                      <w:sz w:val="12"/>
                                      <w:szCs w:val="12"/>
                                    </w:rPr>
                                  </w:pPr>
                                  <w:r>
                                    <w:rPr>
                                      <w:b/>
                                      <w:bCs/>
                                      <w:sz w:val="12"/>
                                      <w:szCs w:val="12"/>
                                      <w:vertAlign w:val="subscript"/>
                                    </w:rPr>
                                    <w:t>d|</w:t>
                                  </w:r>
                                  <w:r>
                                    <w:rPr>
                                      <w:b/>
                                      <w:bCs/>
                                      <w:sz w:val="12"/>
                                      <w:szCs w:val="12"/>
                                    </w:rPr>
                                    <w:t>£. CZ44994575</w:t>
                                  </w:r>
                                </w:p>
                                <w:p w14:paraId="7924A166" w14:textId="77777777" w:rsidR="00D032E0" w:rsidRDefault="00AE6195">
                                  <w:pPr>
                                    <w:pStyle w:val="Jin0"/>
                                    <w:tabs>
                                      <w:tab w:val="left" w:pos="3020"/>
                                    </w:tabs>
                                    <w:spacing w:after="520"/>
                                    <w:ind w:firstLine="1000"/>
                                  </w:pPr>
                                  <w:r>
                                    <w:t>V Brně dne</w:t>
                                  </w:r>
                                  <w:r>
                                    <w:tab/>
                                  </w:r>
                                  <w:r>
                                    <w:rPr>
                                      <w:color w:val="7E9BF2"/>
                                    </w:rPr>
                                    <w:t>—</w:t>
                                  </w:r>
                                </w:p>
                                <w:p w14:paraId="0D50CE81" w14:textId="4F3ECBA2" w:rsidR="00D032E0" w:rsidRDefault="00AE6195">
                                  <w:pPr>
                                    <w:pStyle w:val="Jin0"/>
                                    <w:tabs>
                                      <w:tab w:val="left" w:leader="dot" w:pos="840"/>
                                      <w:tab w:val="left" w:leader="dot" w:pos="1870"/>
                                      <w:tab w:val="left" w:leader="dot" w:pos="3544"/>
                                    </w:tabs>
                                    <w:spacing w:after="160" w:line="240" w:lineRule="auto"/>
                                    <w:ind w:firstLine="160"/>
                                    <w:rPr>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00ED57F" w14:textId="22FD38F8" w:rsidR="00D032E0" w:rsidRDefault="00AE6195">
                                  <w:pPr>
                                    <w:pStyle w:val="Jin0"/>
                                    <w:spacing w:after="120"/>
                                    <w:jc w:val="center"/>
                                  </w:pPr>
                                  <w:r>
                                    <w:t>Centrum dopravního</w:t>
                                  </w:r>
                                  <w:r w:rsidR="0018305B">
                                    <w:t xml:space="preserve"> v</w:t>
                                  </w:r>
                                  <w:r>
                                    <w:t>ýzkumu, v. v. i. Ing. Jindřich Frič, Ph.D., MBA ředitel</w:t>
                                  </w:r>
                                </w:p>
                              </w:tc>
                            </w:tr>
                          </w:tbl>
                          <w:p w14:paraId="0D1B8B16" w14:textId="77777777" w:rsidR="00D032E0" w:rsidRDefault="00D032E0">
                            <w:pPr>
                              <w:spacing w:line="1" w:lineRule="exact"/>
                            </w:pPr>
                          </w:p>
                        </w:txbxContent>
                      </wps:txbx>
                      <wps:bodyPr lIns="0" tIns="0" rIns="0" bIns="0">
                        <a:noAutofit/>
                      </wps:bodyPr>
                    </wps:wsp>
                  </a:graphicData>
                </a:graphic>
                <wp14:sizeRelV relativeFrom="margin">
                  <wp14:pctHeight>0</wp14:pctHeight>
                </wp14:sizeRelV>
              </wp:anchor>
            </w:drawing>
          </mc:Choice>
          <mc:Fallback>
            <w:pict>
              <v:shapetype w14:anchorId="242A85A6" id="_x0000_t202" coordsize="21600,21600" o:spt="202" path="m,l,21600r21600,l21600,xe">
                <v:stroke joinstyle="miter"/>
                <v:path gradientshapeok="t" o:connecttype="rect"/>
              </v:shapetype>
              <v:shape id="Shape 5" o:spid="_x0000_s1026" type="#_x0000_t202" style="position:absolute;left:0;text-align:left;margin-left:72.6pt;margin-top:61.9pt;width:419.6pt;height:213pt;z-index:125829379;visibility:visible;mso-wrap-style:square;mso-height-percent:0;mso-wrap-distance-left:0;mso-wrap-distance-top:15.2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4687"/>
                        <w:gridCol w:w="3704"/>
                      </w:tblGrid>
                      <w:tr w:rsidR="00D032E0" w14:paraId="0421508B" w14:textId="77777777">
                        <w:trPr>
                          <w:trHeight w:hRule="exact" w:val="4396"/>
                          <w:tblHeader/>
                        </w:trPr>
                        <w:tc>
                          <w:tcPr>
                            <w:tcW w:w="4687" w:type="dxa"/>
                            <w:shd w:val="clear" w:color="auto" w:fill="auto"/>
                            <w:vAlign w:val="bottom"/>
                          </w:tcPr>
                          <w:p w14:paraId="622D22CA" w14:textId="24741C8F" w:rsidR="00D032E0" w:rsidRDefault="00AE6195">
                            <w:pPr>
                              <w:pStyle w:val="Jin0"/>
                              <w:spacing w:after="260" w:line="240" w:lineRule="auto"/>
                            </w:pPr>
                            <w:r>
                              <w:rPr>
                                <w:b/>
                                <w:bCs/>
                              </w:rPr>
                              <w:t>Nedílnou součás</w:t>
                            </w:r>
                            <w:r w:rsidR="0018305B">
                              <w:rPr>
                                <w:b/>
                                <w:bCs/>
                              </w:rPr>
                              <w:t xml:space="preserve">t </w:t>
                            </w:r>
                            <w:r>
                              <w:rPr>
                                <w:b/>
                                <w:bCs/>
                              </w:rPr>
                              <w:t xml:space="preserve">této smlouvy </w:t>
                            </w:r>
                            <w:proofErr w:type="gramStart"/>
                            <w:r>
                              <w:rPr>
                                <w:b/>
                                <w:bCs/>
                              </w:rPr>
                              <w:t>tvoří</w:t>
                            </w:r>
                            <w:proofErr w:type="gramEnd"/>
                            <w:r>
                              <w:rPr>
                                <w:b/>
                                <w:bCs/>
                              </w:rPr>
                              <w:t xml:space="preserve"> přílohy:</w:t>
                            </w:r>
                          </w:p>
                          <w:p w14:paraId="789C8D4D" w14:textId="4402977A" w:rsidR="00D032E0" w:rsidRDefault="00AE6195">
                            <w:pPr>
                              <w:pStyle w:val="Jin0"/>
                              <w:spacing w:after="140" w:line="240" w:lineRule="auto"/>
                            </w:pPr>
                            <w:r>
                              <w:t>Příloha č. 1: Tec</w:t>
                            </w:r>
                            <w:r w:rsidR="0018305B">
                              <w:t>h</w:t>
                            </w:r>
                            <w:r>
                              <w:t>nická specifikace plnění</w:t>
                            </w:r>
                          </w:p>
                          <w:p w14:paraId="28E5AEB9" w14:textId="5862D8DC" w:rsidR="00D032E0" w:rsidRDefault="00AE6195">
                            <w:pPr>
                              <w:pStyle w:val="Jin0"/>
                              <w:tabs>
                                <w:tab w:val="left" w:pos="2131"/>
                              </w:tabs>
                              <w:spacing w:after="60" w:line="240" w:lineRule="auto"/>
                            </w:pPr>
                            <w:r>
                              <w:t xml:space="preserve">V Brn dne </w:t>
                            </w:r>
                            <w:r>
                              <w:rPr>
                                <w:color w:val="09148E"/>
                              </w:rPr>
                              <w:tab/>
                            </w:r>
                            <w:r>
                              <w:t>21.07.2023</w:t>
                            </w:r>
                          </w:p>
                          <w:p w14:paraId="0E6CAA7B" w14:textId="4A9F328B" w:rsidR="00D032E0" w:rsidRDefault="00D032E0">
                            <w:pPr>
                              <w:pStyle w:val="Jin0"/>
                              <w:spacing w:after="420" w:line="240" w:lineRule="auto"/>
                              <w:ind w:left="1360"/>
                            </w:pPr>
                          </w:p>
                          <w:p w14:paraId="79D4D7CB" w14:textId="77777777" w:rsidR="00D032E0" w:rsidRDefault="00AE6195">
                            <w:pPr>
                              <w:pStyle w:val="Jin0"/>
                              <w:spacing w:after="0" w:line="240" w:lineRule="auto"/>
                            </w:pPr>
                            <w:r>
                              <w:rPr>
                                <w:b/>
                                <w:bCs/>
                              </w:rPr>
                              <w:t>Porsche Inter Auto CZ spol. s r.o.</w:t>
                            </w:r>
                          </w:p>
                          <w:p w14:paraId="75677FE7" w14:textId="77777777" w:rsidR="00D032E0" w:rsidRDefault="00AE6195">
                            <w:pPr>
                              <w:pStyle w:val="Jin0"/>
                              <w:spacing w:after="0" w:line="240" w:lineRule="auto"/>
                              <w:ind w:firstLine="760"/>
                            </w:pPr>
                            <w:r>
                              <w:t xml:space="preserve">Ing. Michael </w:t>
                            </w:r>
                            <w:proofErr w:type="spellStart"/>
                            <w:r>
                              <w:t>Krejska</w:t>
                            </w:r>
                            <w:proofErr w:type="spellEnd"/>
                          </w:p>
                          <w:p w14:paraId="1EA2B62F" w14:textId="77777777" w:rsidR="00D032E0" w:rsidRDefault="00AE6195">
                            <w:pPr>
                              <w:pStyle w:val="Jin0"/>
                              <w:spacing w:after="60" w:line="240" w:lineRule="auto"/>
                              <w:ind w:firstLine="460"/>
                            </w:pPr>
                            <w:r>
                              <w:t>Vedoucí odštěpného závodu</w:t>
                            </w:r>
                          </w:p>
                          <w:p w14:paraId="6333E6E3" w14:textId="77777777" w:rsidR="00D032E0" w:rsidRDefault="00AE6195">
                            <w:pPr>
                              <w:pStyle w:val="Jin0"/>
                              <w:spacing w:after="60" w:line="295" w:lineRule="auto"/>
                              <w:ind w:left="460" w:firstLine="40"/>
                              <w:rPr>
                                <w:sz w:val="12"/>
                                <w:szCs w:val="12"/>
                              </w:rPr>
                            </w:pPr>
                            <w:r>
                              <w:rPr>
                                <w:b/>
                                <w:bCs/>
                                <w:sz w:val="12"/>
                                <w:szCs w:val="12"/>
                              </w:rPr>
                              <w:t xml:space="preserve">Porsche Brno </w:t>
                            </w:r>
                            <w:r>
                              <w:rPr>
                                <w:b/>
                                <w:bCs/>
                                <w:color w:val="2044BD"/>
                                <w:sz w:val="12"/>
                                <w:szCs w:val="12"/>
                              </w:rPr>
                              <w:t xml:space="preserve">j </w:t>
                            </w:r>
                            <w:r>
                              <w:rPr>
                                <w:b/>
                                <w:bCs/>
                                <w:sz w:val="12"/>
                                <w:szCs w:val="12"/>
                              </w:rPr>
                              <w:t>Prodejce Volkswagen Užitkové vozy</w:t>
                            </w:r>
                          </w:p>
                          <w:p w14:paraId="592D8D0C" w14:textId="77777777" w:rsidR="00D032E0" w:rsidRDefault="00AE6195">
                            <w:pPr>
                              <w:pStyle w:val="Jin0"/>
                              <w:tabs>
                                <w:tab w:val="left" w:pos="1432"/>
                              </w:tabs>
                              <w:spacing w:after="0" w:line="305" w:lineRule="auto"/>
                              <w:ind w:left="460" w:firstLine="40"/>
                              <w:rPr>
                                <w:sz w:val="10"/>
                                <w:szCs w:val="10"/>
                              </w:rPr>
                            </w:pPr>
                            <w:r>
                              <w:rPr>
                                <w:b/>
                                <w:bCs/>
                                <w:sz w:val="10"/>
                                <w:szCs w:val="10"/>
                              </w:rPr>
                              <w:t xml:space="preserve">Řipská </w:t>
                            </w:r>
                            <w:proofErr w:type="gramStart"/>
                            <w:r>
                              <w:rPr>
                                <w:b/>
                                <w:bCs/>
                                <w:sz w:val="10"/>
                                <w:szCs w:val="10"/>
                              </w:rPr>
                              <w:t>13a</w:t>
                            </w:r>
                            <w:proofErr w:type="gramEnd"/>
                            <w:r>
                              <w:rPr>
                                <w:b/>
                                <w:bCs/>
                                <w:sz w:val="10"/>
                                <w:szCs w:val="10"/>
                              </w:rPr>
                              <w:tab/>
                            </w:r>
                            <w:r>
                              <w:rPr>
                                <w:b/>
                                <w:bCs/>
                                <w:color w:val="2044BD"/>
                                <w:sz w:val="10"/>
                                <w:szCs w:val="10"/>
                              </w:rPr>
                              <w:t>1</w:t>
                            </w:r>
                          </w:p>
                          <w:p w14:paraId="4388E57E" w14:textId="77777777" w:rsidR="00D032E0" w:rsidRDefault="00AE6195">
                            <w:pPr>
                              <w:pStyle w:val="Jin0"/>
                              <w:spacing w:after="0" w:line="305" w:lineRule="auto"/>
                              <w:ind w:left="460" w:firstLine="40"/>
                              <w:rPr>
                                <w:sz w:val="10"/>
                                <w:szCs w:val="10"/>
                              </w:rPr>
                            </w:pPr>
                            <w:r>
                              <w:rPr>
                                <w:b/>
                                <w:bCs/>
                                <w:sz w:val="10"/>
                                <w:szCs w:val="10"/>
                              </w:rPr>
                              <w:t xml:space="preserve">627 00 Brno </w:t>
                            </w:r>
                            <w:r>
                              <w:rPr>
                                <w:b/>
                                <w:bCs/>
                                <w:color w:val="2044BD"/>
                                <w:sz w:val="10"/>
                                <w:szCs w:val="10"/>
                              </w:rPr>
                              <w:t>\</w:t>
                            </w:r>
                          </w:p>
                          <w:p w14:paraId="75D8EE55" w14:textId="77777777" w:rsidR="00D032E0" w:rsidRDefault="00AE6195">
                            <w:pPr>
                              <w:pStyle w:val="Jin0"/>
                              <w:spacing w:after="60" w:line="305" w:lineRule="auto"/>
                              <w:ind w:left="460" w:firstLine="40"/>
                              <w:rPr>
                                <w:sz w:val="10"/>
                                <w:szCs w:val="10"/>
                              </w:rPr>
                            </w:pPr>
                            <w:r>
                              <w:rPr>
                                <w:b/>
                                <w:bCs/>
                                <w:sz w:val="10"/>
                                <w:szCs w:val="10"/>
                              </w:rPr>
                              <w:t xml:space="preserve">Telefon +420 548 4Z1111 DIČ CZ47124652 </w:t>
                            </w:r>
                            <w:r>
                              <w:rPr>
                                <w:b/>
                                <w:bCs/>
                                <w:color w:val="3A477D"/>
                                <w:sz w:val="10"/>
                                <w:szCs w:val="10"/>
                                <w:vertAlign w:val="superscript"/>
                              </w:rPr>
                              <w:t xml:space="preserve">V </w:t>
                            </w:r>
                            <w:r>
                              <w:rPr>
                                <w:b/>
                                <w:bCs/>
                                <w:sz w:val="10"/>
                                <w:szCs w:val="10"/>
                              </w:rPr>
                              <w:t xml:space="preserve">Číslo prodejce 23256 </w:t>
                            </w:r>
                            <w:hyperlink r:id="rId11" w:history="1">
                              <w:r>
                                <w:rPr>
                                  <w:b/>
                                  <w:bCs/>
                                  <w:sz w:val="10"/>
                                  <w:szCs w:val="10"/>
                                  <w:lang w:val="en-US" w:eastAsia="en-US" w:bidi="en-US"/>
                                </w:rPr>
                                <w:t>www.porsche-brno.cz</w:t>
                              </w:r>
                            </w:hyperlink>
                            <w:r>
                              <w:rPr>
                                <w:b/>
                                <w:bCs/>
                                <w:sz w:val="10"/>
                                <w:szCs w:val="10"/>
                                <w:lang w:val="en-US" w:eastAsia="en-US" w:bidi="en-US"/>
                              </w:rPr>
                              <w:t xml:space="preserve"> </w:t>
                            </w:r>
                            <w:r>
                              <w:rPr>
                                <w:b/>
                                <w:bCs/>
                                <w:sz w:val="10"/>
                                <w:szCs w:val="10"/>
                              </w:rPr>
                              <w:t>®</w:t>
                            </w:r>
                          </w:p>
                        </w:tc>
                        <w:tc>
                          <w:tcPr>
                            <w:tcW w:w="3704" w:type="dxa"/>
                            <w:shd w:val="clear" w:color="auto" w:fill="auto"/>
                          </w:tcPr>
                          <w:p w14:paraId="1E3C31BC" w14:textId="77777777" w:rsidR="00D032E0" w:rsidRDefault="00AE6195">
                            <w:pPr>
                              <w:pStyle w:val="Jin0"/>
                              <w:spacing w:after="0" w:line="276" w:lineRule="auto"/>
                              <w:ind w:firstLine="640"/>
                              <w:rPr>
                                <w:sz w:val="18"/>
                                <w:szCs w:val="18"/>
                              </w:rPr>
                            </w:pPr>
                            <w:r>
                              <w:rPr>
                                <w:b/>
                                <w:bCs/>
                                <w:w w:val="80"/>
                                <w:sz w:val="18"/>
                                <w:szCs w:val="18"/>
                              </w:rPr>
                              <w:t>Centrum dopravního výzkumu, v. v. i.</w:t>
                            </w:r>
                          </w:p>
                          <w:p w14:paraId="064CC0B5" w14:textId="77777777" w:rsidR="00D032E0" w:rsidRDefault="00AE6195">
                            <w:pPr>
                              <w:pStyle w:val="Jin0"/>
                              <w:spacing w:after="0" w:line="295" w:lineRule="auto"/>
                              <w:ind w:right="320"/>
                              <w:jc w:val="right"/>
                              <w:rPr>
                                <w:sz w:val="17"/>
                                <w:szCs w:val="17"/>
                              </w:rPr>
                            </w:pPr>
                            <w:r>
                              <w:rPr>
                                <w:b/>
                                <w:bCs/>
                                <w:w w:val="70"/>
                                <w:sz w:val="17"/>
                                <w:szCs w:val="17"/>
                              </w:rPr>
                              <w:t xml:space="preserve">r\| </w:t>
                            </w:r>
                            <w:r>
                              <w:rPr>
                                <w:b/>
                                <w:bCs/>
                                <w:i/>
                                <w:iCs/>
                                <w:w w:val="70"/>
                                <w:sz w:val="17"/>
                                <w:szCs w:val="17"/>
                              </w:rPr>
                              <w:t>J</w:t>
                            </w:r>
                            <w:r>
                              <w:rPr>
                                <w:b/>
                                <w:bCs/>
                                <w:w w:val="70"/>
                                <w:sz w:val="17"/>
                                <w:szCs w:val="17"/>
                              </w:rPr>
                              <w:t xml:space="preserve"> Líšeňská </w:t>
                            </w:r>
                            <w:proofErr w:type="gramStart"/>
                            <w:r>
                              <w:rPr>
                                <w:b/>
                                <w:bCs/>
                                <w:w w:val="70"/>
                                <w:sz w:val="17"/>
                                <w:szCs w:val="17"/>
                              </w:rPr>
                              <w:t>33a</w:t>
                            </w:r>
                            <w:proofErr w:type="gramEnd"/>
                            <w:r>
                              <w:rPr>
                                <w:b/>
                                <w:bCs/>
                                <w:w w:val="70"/>
                                <w:sz w:val="17"/>
                                <w:szCs w:val="17"/>
                              </w:rPr>
                              <w:t xml:space="preserve">, 636 00 Brno </w:t>
                            </w:r>
                            <w:hyperlink r:id="rId12" w:history="1">
                              <w:r>
                                <w:rPr>
                                  <w:b/>
                                  <w:bCs/>
                                  <w:w w:val="70"/>
                                  <w:sz w:val="17"/>
                                  <w:szCs w:val="17"/>
                                  <w:lang w:val="en-US" w:eastAsia="en-US" w:bidi="en-US"/>
                                </w:rPr>
                                <w:t>cdv@cdv.cz</w:t>
                              </w:r>
                            </w:hyperlink>
                          </w:p>
                          <w:p w14:paraId="49899733" w14:textId="77777777" w:rsidR="00D032E0" w:rsidRDefault="00AE6195">
                            <w:pPr>
                              <w:pStyle w:val="Jin0"/>
                              <w:tabs>
                                <w:tab w:val="left" w:pos="2483"/>
                              </w:tabs>
                              <w:spacing w:after="0" w:line="240" w:lineRule="auto"/>
                              <w:ind w:firstLine="640"/>
                              <w:rPr>
                                <w:sz w:val="12"/>
                                <w:szCs w:val="12"/>
                              </w:rPr>
                            </w:pPr>
                            <w:proofErr w:type="spellStart"/>
                            <w:r>
                              <w:rPr>
                                <w:smallCaps/>
                                <w:sz w:val="12"/>
                                <w:szCs w:val="12"/>
                              </w:rPr>
                              <w:t>dopoaÍniho</w:t>
                            </w:r>
                            <w:proofErr w:type="spellEnd"/>
                            <w:r>
                              <w:rPr>
                                <w:b/>
                                <w:bCs/>
                                <w:sz w:val="12"/>
                                <w:szCs w:val="12"/>
                              </w:rPr>
                              <w:tab/>
                            </w:r>
                            <w:proofErr w:type="spellStart"/>
                            <w:r>
                              <w:rPr>
                                <w:b/>
                                <w:bCs/>
                                <w:sz w:val="12"/>
                                <w:szCs w:val="12"/>
                              </w:rPr>
                              <w:t>lč</w:t>
                            </w:r>
                            <w:proofErr w:type="spellEnd"/>
                            <w:r>
                              <w:rPr>
                                <w:b/>
                                <w:bCs/>
                                <w:sz w:val="12"/>
                                <w:szCs w:val="12"/>
                              </w:rPr>
                              <w:t>: 44 99 45 75</w:t>
                            </w:r>
                          </w:p>
                          <w:p w14:paraId="3E7A6940" w14:textId="77777777" w:rsidR="00D032E0" w:rsidRDefault="00AE6195">
                            <w:pPr>
                              <w:pStyle w:val="Jin0"/>
                              <w:spacing w:after="80" w:line="240" w:lineRule="auto"/>
                              <w:ind w:right="320"/>
                              <w:jc w:val="right"/>
                              <w:rPr>
                                <w:sz w:val="12"/>
                                <w:szCs w:val="12"/>
                              </w:rPr>
                            </w:pPr>
                            <w:r>
                              <w:rPr>
                                <w:b/>
                                <w:bCs/>
                                <w:sz w:val="12"/>
                                <w:szCs w:val="12"/>
                                <w:vertAlign w:val="subscript"/>
                              </w:rPr>
                              <w:t>d|</w:t>
                            </w:r>
                            <w:r>
                              <w:rPr>
                                <w:b/>
                                <w:bCs/>
                                <w:sz w:val="12"/>
                                <w:szCs w:val="12"/>
                              </w:rPr>
                              <w:t>£. CZ44994575</w:t>
                            </w:r>
                          </w:p>
                          <w:p w14:paraId="7924A166" w14:textId="77777777" w:rsidR="00D032E0" w:rsidRDefault="00AE6195">
                            <w:pPr>
                              <w:pStyle w:val="Jin0"/>
                              <w:tabs>
                                <w:tab w:val="left" w:pos="3020"/>
                              </w:tabs>
                              <w:spacing w:after="520"/>
                              <w:ind w:firstLine="1000"/>
                            </w:pPr>
                            <w:r>
                              <w:t>V Brně dne</w:t>
                            </w:r>
                            <w:r>
                              <w:tab/>
                            </w:r>
                            <w:r>
                              <w:rPr>
                                <w:color w:val="7E9BF2"/>
                              </w:rPr>
                              <w:t>—</w:t>
                            </w:r>
                          </w:p>
                          <w:p w14:paraId="0D50CE81" w14:textId="4F3ECBA2" w:rsidR="00D032E0" w:rsidRDefault="00AE6195">
                            <w:pPr>
                              <w:pStyle w:val="Jin0"/>
                              <w:tabs>
                                <w:tab w:val="left" w:leader="dot" w:pos="840"/>
                                <w:tab w:val="left" w:leader="dot" w:pos="1870"/>
                                <w:tab w:val="left" w:leader="dot" w:pos="3544"/>
                              </w:tabs>
                              <w:spacing w:after="160" w:line="240" w:lineRule="auto"/>
                              <w:ind w:firstLine="160"/>
                              <w:rPr>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00ED57F" w14:textId="22FD38F8" w:rsidR="00D032E0" w:rsidRDefault="00AE6195">
                            <w:pPr>
                              <w:pStyle w:val="Jin0"/>
                              <w:spacing w:after="120"/>
                              <w:jc w:val="center"/>
                            </w:pPr>
                            <w:r>
                              <w:t>Centrum dopravního</w:t>
                            </w:r>
                            <w:r w:rsidR="0018305B">
                              <w:t xml:space="preserve"> v</w:t>
                            </w:r>
                            <w:r>
                              <w:t>ýzkumu, v. v. i. Ing. Jindřich Frič, Ph.D., MBA ředitel</w:t>
                            </w:r>
                          </w:p>
                        </w:tc>
                      </w:tr>
                    </w:tbl>
                    <w:p w14:paraId="0D1B8B16" w14:textId="77777777" w:rsidR="00D032E0" w:rsidRDefault="00D032E0">
                      <w:pPr>
                        <w:spacing w:line="1" w:lineRule="exact"/>
                      </w:pPr>
                    </w:p>
                  </w:txbxContent>
                </v:textbox>
                <w10:wrap type="topAndBottom" anchorx="page"/>
              </v:shape>
            </w:pict>
          </mc:Fallback>
        </mc:AlternateContent>
      </w:r>
      <w:bookmarkEnd w:id="7"/>
    </w:p>
    <w:p w14:paraId="74350D91" w14:textId="77777777" w:rsidR="0018305B" w:rsidRDefault="0018305B">
      <w:pPr>
        <w:pStyle w:val="Zkladntext20"/>
        <w:spacing w:after="0"/>
      </w:pPr>
    </w:p>
    <w:p w14:paraId="36723579" w14:textId="77777777" w:rsidR="0018305B" w:rsidRDefault="0018305B">
      <w:pPr>
        <w:pStyle w:val="Zkladntext20"/>
        <w:spacing w:after="0"/>
      </w:pPr>
    </w:p>
    <w:p w14:paraId="29DD16E5" w14:textId="77777777" w:rsidR="0018305B" w:rsidRDefault="0018305B">
      <w:pPr>
        <w:pStyle w:val="Zkladntext20"/>
        <w:spacing w:after="0"/>
      </w:pPr>
    </w:p>
    <w:p w14:paraId="7CCE906E" w14:textId="77777777" w:rsidR="0018305B" w:rsidRDefault="0018305B">
      <w:pPr>
        <w:pStyle w:val="Zkladntext20"/>
        <w:spacing w:after="0"/>
      </w:pPr>
    </w:p>
    <w:p w14:paraId="41DBAE03" w14:textId="77777777" w:rsidR="0018305B" w:rsidRDefault="0018305B">
      <w:pPr>
        <w:pStyle w:val="Zkladntext20"/>
        <w:spacing w:after="0"/>
      </w:pPr>
    </w:p>
    <w:p w14:paraId="0F2DC1D8" w14:textId="69723623" w:rsidR="0018305B" w:rsidRDefault="0018305B">
      <w:pPr>
        <w:pStyle w:val="Zkladntext20"/>
        <w:spacing w:after="0"/>
      </w:pPr>
      <w:r>
        <w:lastRenderedPageBreak/>
        <w:t>Struktura pro technickou specifikaci pro výběrová řízen</w:t>
      </w:r>
      <w:r>
        <w:t>í</w:t>
      </w:r>
    </w:p>
    <w:p w14:paraId="0819C864" w14:textId="77777777" w:rsidR="0018305B" w:rsidRDefault="0018305B">
      <w:pPr>
        <w:pStyle w:val="Zkladntext20"/>
        <w:spacing w:after="0"/>
      </w:pPr>
    </w:p>
    <w:p w14:paraId="2B00C3B1" w14:textId="2587461F" w:rsidR="0018305B" w:rsidRDefault="0018305B">
      <w:pPr>
        <w:pStyle w:val="Zkladntext20"/>
        <w:spacing w:after="0"/>
      </w:pPr>
      <w:r>
        <w:t>Název položky</w:t>
      </w:r>
    </w:p>
    <w:p w14:paraId="16BCEC0E" w14:textId="2D3B71BE" w:rsidR="0018305B" w:rsidRDefault="0018305B">
      <w:pPr>
        <w:pStyle w:val="Zkladntext20"/>
        <w:spacing w:after="0"/>
      </w:pPr>
      <w:r>
        <w:t>Užitkové vozidlo</w:t>
      </w:r>
    </w:p>
    <w:p w14:paraId="50C02F98" w14:textId="77777777" w:rsidR="0018305B" w:rsidRDefault="0018305B">
      <w:pPr>
        <w:pStyle w:val="Zkladntext20"/>
        <w:spacing w:after="0"/>
      </w:pPr>
    </w:p>
    <w:p w14:paraId="250DBCEA" w14:textId="602949CA" w:rsidR="00D032E0" w:rsidRDefault="00AE6195">
      <w:pPr>
        <w:pStyle w:val="Zkladntext20"/>
        <w:spacing w:after="0"/>
      </w:pPr>
      <w:r>
        <w:t>Měrná jednotka</w:t>
      </w:r>
    </w:p>
    <w:p w14:paraId="4D691445" w14:textId="70E15CDD" w:rsidR="0018305B" w:rsidRDefault="0018305B" w:rsidP="0018305B">
      <w:pPr>
        <w:pStyle w:val="Zkladntext20"/>
        <w:spacing w:after="280"/>
      </w:pPr>
      <w:r>
        <w:rPr>
          <w:b w:val="0"/>
          <w:bCs w:val="0"/>
        </w:rPr>
        <w:t>1</w:t>
      </w:r>
      <w:r w:rsidR="00AE6195">
        <w:rPr>
          <w:b w:val="0"/>
          <w:bCs w:val="0"/>
        </w:rPr>
        <w:t xml:space="preserve"> ks</w:t>
      </w:r>
    </w:p>
    <w:p w14:paraId="2E5F1328" w14:textId="77777777" w:rsidR="0018305B" w:rsidRDefault="0018305B">
      <w:pPr>
        <w:pStyle w:val="Zkladntext20"/>
        <w:spacing w:after="0"/>
      </w:pPr>
    </w:p>
    <w:p w14:paraId="134E4967" w14:textId="533B8B62" w:rsidR="00D032E0" w:rsidRDefault="00AE6195">
      <w:pPr>
        <w:pStyle w:val="Zkladntext20"/>
        <w:spacing w:after="0"/>
      </w:pPr>
      <w:r>
        <w:t>Požadovaný počet kusů</w:t>
      </w:r>
    </w:p>
    <w:p w14:paraId="3D62A4F9" w14:textId="670A214D" w:rsidR="00D032E0" w:rsidRDefault="00AE6195">
      <w:pPr>
        <w:pStyle w:val="Zkladntext20"/>
        <w:spacing w:after="280"/>
        <w:ind w:firstLine="160"/>
      </w:pPr>
      <w:r>
        <w:rPr>
          <w:b w:val="0"/>
          <w:bCs w:val="0"/>
        </w:rPr>
        <w:t>1</w:t>
      </w:r>
    </w:p>
    <w:p w14:paraId="0C5FB2E9" w14:textId="77777777" w:rsidR="00D032E0" w:rsidRDefault="00AE6195">
      <w:pPr>
        <w:pStyle w:val="Zkladntext20"/>
        <w:spacing w:after="0"/>
      </w:pPr>
      <w:r>
        <w:t>Předpokládaná cena</w:t>
      </w:r>
    </w:p>
    <w:p w14:paraId="4E5F4EF0" w14:textId="77777777" w:rsidR="00D032E0" w:rsidRDefault="00AE6195">
      <w:pPr>
        <w:pStyle w:val="Zkladntext30"/>
      </w:pPr>
      <w:r>
        <w:t>zjištěná na základě průzkumu trhu</w:t>
      </w:r>
    </w:p>
    <w:p w14:paraId="3964332A" w14:textId="77777777" w:rsidR="00D032E0" w:rsidRDefault="00AE6195">
      <w:pPr>
        <w:pStyle w:val="Zkladntext20"/>
        <w:spacing w:after="280"/>
        <w:ind w:firstLine="160"/>
      </w:pPr>
      <w:r>
        <w:rPr>
          <w:b w:val="0"/>
          <w:bCs w:val="0"/>
        </w:rPr>
        <w:t>1 000 000 Kč (bez DPH)</w:t>
      </w:r>
    </w:p>
    <w:p w14:paraId="540BB443" w14:textId="77777777" w:rsidR="00D032E0" w:rsidRDefault="00AE6195">
      <w:pPr>
        <w:pStyle w:val="Zkladntext20"/>
        <w:spacing w:after="0"/>
      </w:pPr>
      <w:r>
        <w:t>Dodací lhůta</w:t>
      </w:r>
    </w:p>
    <w:p w14:paraId="79684CC5" w14:textId="52235FD3" w:rsidR="0018305B" w:rsidRDefault="0018305B">
      <w:pPr>
        <w:pStyle w:val="Zkladntext30"/>
        <w:spacing w:after="220" w:line="269" w:lineRule="auto"/>
        <w:ind w:left="160" w:hanging="160"/>
      </w:pPr>
      <w:r>
        <w:t>p</w:t>
      </w:r>
      <w:r w:rsidR="00AE6195">
        <w:t xml:space="preserve">řípadně požadovaný termín či období dodání </w:t>
      </w:r>
    </w:p>
    <w:p w14:paraId="600F5EA8" w14:textId="10B48BEA" w:rsidR="00D032E0" w:rsidRDefault="00AE6195">
      <w:pPr>
        <w:pStyle w:val="Zkladntext30"/>
        <w:spacing w:after="220" w:line="269" w:lineRule="auto"/>
        <w:ind w:left="160" w:hanging="160"/>
        <w:rPr>
          <w:sz w:val="24"/>
          <w:szCs w:val="24"/>
        </w:rPr>
      </w:pPr>
      <w:r>
        <w:rPr>
          <w:sz w:val="24"/>
          <w:szCs w:val="24"/>
        </w:rPr>
        <w:t>Maximálně 2 měsíců</w:t>
      </w:r>
    </w:p>
    <w:p w14:paraId="48AF3796" w14:textId="77777777" w:rsidR="00D032E0" w:rsidRDefault="00AE6195">
      <w:pPr>
        <w:pStyle w:val="Zkladntext20"/>
        <w:spacing w:after="0"/>
      </w:pPr>
      <w:r>
        <w:t>Podmínky plnění</w:t>
      </w:r>
    </w:p>
    <w:p w14:paraId="04F44632" w14:textId="77777777" w:rsidR="00D032E0" w:rsidRDefault="00AE6195">
      <w:pPr>
        <w:pStyle w:val="Zkladntext30"/>
      </w:pPr>
      <w:r>
        <w:t>požadavky na poskytování servisních služeb</w:t>
      </w:r>
    </w:p>
    <w:p w14:paraId="2A359155" w14:textId="77777777" w:rsidR="00D032E0" w:rsidRDefault="00AE6195">
      <w:pPr>
        <w:pStyle w:val="Zkladntext30"/>
      </w:pPr>
      <w:r>
        <w:t>Upgrade</w:t>
      </w:r>
    </w:p>
    <w:p w14:paraId="641520F3" w14:textId="77777777" w:rsidR="00D032E0" w:rsidRDefault="00AE6195">
      <w:pPr>
        <w:pStyle w:val="Zkladntext30"/>
      </w:pPr>
      <w:r>
        <w:t>jazykové verze manuálů</w:t>
      </w:r>
    </w:p>
    <w:p w14:paraId="199DF787" w14:textId="77777777" w:rsidR="00D032E0" w:rsidRDefault="00AE6195">
      <w:pPr>
        <w:pStyle w:val="Zkladntext30"/>
      </w:pPr>
      <w:r>
        <w:t>kvalita</w:t>
      </w:r>
    </w:p>
    <w:p w14:paraId="5C2DA313" w14:textId="77777777" w:rsidR="00D032E0" w:rsidRDefault="00AE6195">
      <w:pPr>
        <w:pStyle w:val="Zkladntext30"/>
        <w:tabs>
          <w:tab w:val="left" w:leader="underscore" w:pos="7157"/>
        </w:tabs>
      </w:pPr>
      <w:r>
        <w:rPr>
          <w:u w:val="single"/>
        </w:rPr>
        <w:t>záruční podmínky</w:t>
      </w:r>
      <w:r>
        <w:tab/>
      </w:r>
    </w:p>
    <w:p w14:paraId="5DD5F01C" w14:textId="77777777" w:rsidR="00D032E0" w:rsidRDefault="00AE6195">
      <w:pPr>
        <w:pStyle w:val="Zkladntext20"/>
        <w:spacing w:after="280"/>
        <w:ind w:firstLine="560"/>
      </w:pPr>
      <w:r>
        <w:rPr>
          <w:b w:val="0"/>
          <w:bCs w:val="0"/>
        </w:rPr>
        <w:t>nové užitkové vozidlo s minimální zárukou 4 roky nebo 200 000 km</w:t>
      </w:r>
    </w:p>
    <w:p w14:paraId="736944B3" w14:textId="77777777" w:rsidR="00D032E0" w:rsidRDefault="00AE6195">
      <w:pPr>
        <w:pStyle w:val="Zkladntext20"/>
        <w:spacing w:after="220"/>
      </w:pPr>
      <w:r>
        <w:t>Technická specifikace dodávky či služby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6"/>
        <w:gridCol w:w="7686"/>
      </w:tblGrid>
      <w:tr w:rsidR="00D032E0" w14:paraId="6730D6EB" w14:textId="77777777">
        <w:trPr>
          <w:trHeight w:hRule="exact" w:val="1134"/>
          <w:jc w:val="center"/>
        </w:trPr>
        <w:tc>
          <w:tcPr>
            <w:tcW w:w="1436" w:type="dxa"/>
            <w:tcBorders>
              <w:top w:val="single" w:sz="4" w:space="0" w:color="auto"/>
              <w:left w:val="single" w:sz="4" w:space="0" w:color="auto"/>
            </w:tcBorders>
            <w:shd w:val="clear" w:color="auto" w:fill="auto"/>
          </w:tcPr>
          <w:p w14:paraId="287D81C3" w14:textId="77777777" w:rsidR="00D032E0" w:rsidRDefault="00AE6195">
            <w:pPr>
              <w:pStyle w:val="Jin0"/>
              <w:spacing w:after="0" w:line="240" w:lineRule="auto"/>
              <w:rPr>
                <w:sz w:val="24"/>
                <w:szCs w:val="24"/>
              </w:rPr>
            </w:pPr>
            <w:r>
              <w:rPr>
                <w:rFonts w:ascii="Times New Roman" w:eastAsia="Times New Roman" w:hAnsi="Times New Roman" w:cs="Times New Roman"/>
                <w:b/>
                <w:bCs/>
                <w:sz w:val="24"/>
                <w:szCs w:val="24"/>
                <w:u w:val="single"/>
              </w:rPr>
              <w:t>Motor:</w:t>
            </w:r>
          </w:p>
        </w:tc>
        <w:tc>
          <w:tcPr>
            <w:tcW w:w="7686" w:type="dxa"/>
            <w:tcBorders>
              <w:top w:val="single" w:sz="4" w:space="0" w:color="auto"/>
              <w:right w:val="single" w:sz="4" w:space="0" w:color="auto"/>
            </w:tcBorders>
            <w:shd w:val="clear" w:color="auto" w:fill="auto"/>
          </w:tcPr>
          <w:p w14:paraId="71E7DDB1" w14:textId="77777777" w:rsidR="00D032E0" w:rsidRDefault="00AE6195">
            <w:pPr>
              <w:pStyle w:val="Jin0"/>
              <w:spacing w:after="0" w:line="240" w:lineRule="auto"/>
              <w:rPr>
                <w:sz w:val="24"/>
                <w:szCs w:val="24"/>
              </w:rPr>
            </w:pPr>
            <w:r>
              <w:rPr>
                <w:rFonts w:ascii="Times New Roman" w:eastAsia="Times New Roman" w:hAnsi="Times New Roman" w:cs="Times New Roman"/>
                <w:sz w:val="24"/>
                <w:szCs w:val="24"/>
              </w:rPr>
              <w:t xml:space="preserve">- výkon motoru min. 110 kW (diesel) - manuální </w:t>
            </w:r>
            <w:proofErr w:type="gramStart"/>
            <w:r>
              <w:rPr>
                <w:rFonts w:ascii="Times New Roman" w:eastAsia="Times New Roman" w:hAnsi="Times New Roman" w:cs="Times New Roman"/>
                <w:sz w:val="24"/>
                <w:szCs w:val="24"/>
              </w:rPr>
              <w:t>6-ti stupňová</w:t>
            </w:r>
            <w:proofErr w:type="gramEnd"/>
            <w:r>
              <w:rPr>
                <w:rFonts w:ascii="Times New Roman" w:eastAsia="Times New Roman" w:hAnsi="Times New Roman" w:cs="Times New Roman"/>
                <w:sz w:val="24"/>
                <w:szCs w:val="24"/>
              </w:rPr>
              <w:t xml:space="preserve"> převodovka - objem motoru 1968 ccm</w:t>
            </w:r>
          </w:p>
        </w:tc>
      </w:tr>
      <w:tr w:rsidR="00D032E0" w14:paraId="32A0E8FA" w14:textId="77777777">
        <w:trPr>
          <w:trHeight w:hRule="exact" w:val="702"/>
          <w:jc w:val="center"/>
        </w:trPr>
        <w:tc>
          <w:tcPr>
            <w:tcW w:w="1436" w:type="dxa"/>
            <w:tcBorders>
              <w:left w:val="single" w:sz="4" w:space="0" w:color="auto"/>
            </w:tcBorders>
            <w:shd w:val="clear" w:color="auto" w:fill="auto"/>
            <w:vAlign w:val="center"/>
          </w:tcPr>
          <w:p w14:paraId="57B1ECE1" w14:textId="77777777" w:rsidR="00D032E0" w:rsidRDefault="00AE6195">
            <w:pPr>
              <w:pStyle w:val="Jin0"/>
              <w:spacing w:after="0" w:line="240" w:lineRule="auto"/>
              <w:rPr>
                <w:sz w:val="24"/>
                <w:szCs w:val="24"/>
              </w:rPr>
            </w:pPr>
            <w:r>
              <w:rPr>
                <w:rFonts w:ascii="Times New Roman" w:eastAsia="Times New Roman" w:hAnsi="Times New Roman" w:cs="Times New Roman"/>
                <w:b/>
                <w:bCs/>
                <w:sz w:val="24"/>
                <w:szCs w:val="24"/>
                <w:u w:val="single"/>
              </w:rPr>
              <w:t>Rozměry:</w:t>
            </w:r>
          </w:p>
        </w:tc>
        <w:tc>
          <w:tcPr>
            <w:tcW w:w="7686" w:type="dxa"/>
            <w:tcBorders>
              <w:right w:val="single" w:sz="4" w:space="0" w:color="auto"/>
            </w:tcBorders>
            <w:shd w:val="clear" w:color="auto" w:fill="auto"/>
            <w:vAlign w:val="center"/>
          </w:tcPr>
          <w:p w14:paraId="5FD96913" w14:textId="77777777" w:rsidR="00D032E0" w:rsidRDefault="00AE6195">
            <w:pPr>
              <w:pStyle w:val="Jin0"/>
              <w:spacing w:after="0" w:line="240" w:lineRule="auto"/>
              <w:rPr>
                <w:sz w:val="24"/>
                <w:szCs w:val="24"/>
              </w:rPr>
            </w:pPr>
            <w:r>
              <w:rPr>
                <w:rFonts w:ascii="Times New Roman" w:eastAsia="Times New Roman" w:hAnsi="Times New Roman" w:cs="Times New Roman"/>
                <w:sz w:val="24"/>
                <w:szCs w:val="24"/>
              </w:rPr>
              <w:t>- počet míst k sezení pro 5 osoby</w:t>
            </w:r>
          </w:p>
        </w:tc>
      </w:tr>
      <w:tr w:rsidR="00D032E0" w14:paraId="2C07F0F3" w14:textId="77777777">
        <w:trPr>
          <w:trHeight w:hRule="exact" w:val="814"/>
          <w:jc w:val="center"/>
        </w:trPr>
        <w:tc>
          <w:tcPr>
            <w:tcW w:w="1436" w:type="dxa"/>
            <w:tcBorders>
              <w:left w:val="single" w:sz="4" w:space="0" w:color="auto"/>
            </w:tcBorders>
            <w:shd w:val="clear" w:color="auto" w:fill="auto"/>
          </w:tcPr>
          <w:p w14:paraId="621687F3" w14:textId="77777777" w:rsidR="00D032E0" w:rsidRDefault="00AE6195">
            <w:pPr>
              <w:pStyle w:val="Jin0"/>
              <w:spacing w:before="100" w:after="0" w:line="240" w:lineRule="auto"/>
              <w:rPr>
                <w:sz w:val="24"/>
                <w:szCs w:val="24"/>
              </w:rPr>
            </w:pPr>
            <w:r>
              <w:rPr>
                <w:rFonts w:ascii="Times New Roman" w:eastAsia="Times New Roman" w:hAnsi="Times New Roman" w:cs="Times New Roman"/>
                <w:b/>
                <w:bCs/>
                <w:sz w:val="24"/>
                <w:szCs w:val="24"/>
                <w:u w:val="single"/>
              </w:rPr>
              <w:t>Hmotnosti:</w:t>
            </w:r>
          </w:p>
        </w:tc>
        <w:tc>
          <w:tcPr>
            <w:tcW w:w="7686" w:type="dxa"/>
            <w:tcBorders>
              <w:right w:val="single" w:sz="4" w:space="0" w:color="auto"/>
            </w:tcBorders>
            <w:shd w:val="clear" w:color="auto" w:fill="auto"/>
            <w:vAlign w:val="center"/>
          </w:tcPr>
          <w:p w14:paraId="156A59E9" w14:textId="77777777" w:rsidR="00D032E0" w:rsidRDefault="00AE6195">
            <w:pPr>
              <w:pStyle w:val="Jin0"/>
              <w:spacing w:after="0" w:line="240" w:lineRule="auto"/>
              <w:rPr>
                <w:sz w:val="24"/>
                <w:szCs w:val="24"/>
              </w:rPr>
            </w:pPr>
            <w:r>
              <w:rPr>
                <w:rFonts w:ascii="Times New Roman" w:eastAsia="Times New Roman" w:hAnsi="Times New Roman" w:cs="Times New Roman"/>
                <w:sz w:val="24"/>
                <w:szCs w:val="24"/>
              </w:rPr>
              <w:t xml:space="preserve">- maximální přípustná hmotnost 3500 </w:t>
            </w:r>
            <w:proofErr w:type="gramStart"/>
            <w:r>
              <w:rPr>
                <w:rFonts w:ascii="Times New Roman" w:eastAsia="Times New Roman" w:hAnsi="Times New Roman" w:cs="Times New Roman"/>
                <w:sz w:val="24"/>
                <w:szCs w:val="24"/>
              </w:rPr>
              <w:t>kg - užitečná</w:t>
            </w:r>
            <w:proofErr w:type="gramEnd"/>
            <w:r>
              <w:rPr>
                <w:rFonts w:ascii="Times New Roman" w:eastAsia="Times New Roman" w:hAnsi="Times New Roman" w:cs="Times New Roman"/>
                <w:sz w:val="24"/>
                <w:szCs w:val="24"/>
              </w:rPr>
              <w:t xml:space="preserve"> hmotnost maximální 1300 kg</w:t>
            </w:r>
          </w:p>
        </w:tc>
      </w:tr>
      <w:tr w:rsidR="00D032E0" w14:paraId="586DCADB" w14:textId="77777777">
        <w:trPr>
          <w:trHeight w:hRule="exact" w:val="2920"/>
          <w:jc w:val="center"/>
        </w:trPr>
        <w:tc>
          <w:tcPr>
            <w:tcW w:w="1436" w:type="dxa"/>
            <w:tcBorders>
              <w:left w:val="single" w:sz="4" w:space="0" w:color="auto"/>
              <w:bottom w:val="single" w:sz="4" w:space="0" w:color="auto"/>
            </w:tcBorders>
            <w:shd w:val="clear" w:color="auto" w:fill="auto"/>
          </w:tcPr>
          <w:p w14:paraId="47B361AF" w14:textId="77777777" w:rsidR="00D032E0" w:rsidRDefault="00AE6195">
            <w:pPr>
              <w:pStyle w:val="Jin0"/>
              <w:spacing w:before="120" w:after="0" w:line="240" w:lineRule="auto"/>
              <w:rPr>
                <w:sz w:val="24"/>
                <w:szCs w:val="24"/>
              </w:rPr>
            </w:pPr>
            <w:r>
              <w:rPr>
                <w:rFonts w:ascii="Times New Roman" w:eastAsia="Times New Roman" w:hAnsi="Times New Roman" w:cs="Times New Roman"/>
                <w:b/>
                <w:bCs/>
                <w:sz w:val="24"/>
                <w:szCs w:val="24"/>
                <w:u w:val="single"/>
              </w:rPr>
              <w:t>Bezpečnost:</w:t>
            </w:r>
          </w:p>
        </w:tc>
        <w:tc>
          <w:tcPr>
            <w:tcW w:w="7686" w:type="dxa"/>
            <w:tcBorders>
              <w:bottom w:val="single" w:sz="4" w:space="0" w:color="auto"/>
              <w:right w:val="single" w:sz="4" w:space="0" w:color="auto"/>
            </w:tcBorders>
            <w:shd w:val="clear" w:color="auto" w:fill="auto"/>
          </w:tcPr>
          <w:p w14:paraId="47B75462" w14:textId="77777777" w:rsidR="00D032E0" w:rsidRDefault="00AE6195">
            <w:pPr>
              <w:pStyle w:val="Jin0"/>
              <w:spacing w:before="120" w:after="0" w:line="240" w:lineRule="auto"/>
              <w:ind w:firstLine="260"/>
              <w:rPr>
                <w:sz w:val="24"/>
                <w:szCs w:val="24"/>
              </w:rPr>
            </w:pPr>
            <w:r>
              <w:rPr>
                <w:rFonts w:ascii="Times New Roman" w:eastAsia="Times New Roman" w:hAnsi="Times New Roman" w:cs="Times New Roman"/>
                <w:sz w:val="24"/>
                <w:szCs w:val="24"/>
              </w:rPr>
              <w:t>multifunkční volant s ovládáním rádia</w:t>
            </w:r>
          </w:p>
          <w:p w14:paraId="5F2D1D53" w14:textId="77777777" w:rsidR="00D032E0" w:rsidRDefault="00AE6195">
            <w:pPr>
              <w:pStyle w:val="Jin0"/>
              <w:numPr>
                <w:ilvl w:val="0"/>
                <w:numId w:val="11"/>
              </w:numPr>
              <w:tabs>
                <w:tab w:val="left" w:pos="137"/>
              </w:tabs>
              <w:spacing w:after="0" w:line="240" w:lineRule="auto"/>
              <w:rPr>
                <w:sz w:val="24"/>
                <w:szCs w:val="24"/>
              </w:rPr>
            </w:pPr>
            <w:r>
              <w:rPr>
                <w:rFonts w:ascii="Times New Roman" w:eastAsia="Times New Roman" w:hAnsi="Times New Roman" w:cs="Times New Roman"/>
                <w:sz w:val="24"/>
                <w:szCs w:val="24"/>
              </w:rPr>
              <w:t>ASR</w:t>
            </w:r>
          </w:p>
          <w:p w14:paraId="60CADE4E" w14:textId="77777777" w:rsidR="00D032E0" w:rsidRDefault="00AE6195">
            <w:pPr>
              <w:pStyle w:val="Jin0"/>
              <w:numPr>
                <w:ilvl w:val="0"/>
                <w:numId w:val="11"/>
              </w:numPr>
              <w:tabs>
                <w:tab w:val="left" w:pos="137"/>
              </w:tabs>
              <w:spacing w:after="0" w:line="240" w:lineRule="auto"/>
              <w:rPr>
                <w:sz w:val="24"/>
                <w:szCs w:val="24"/>
              </w:rPr>
            </w:pPr>
            <w:r>
              <w:rPr>
                <w:rFonts w:ascii="Times New Roman" w:eastAsia="Times New Roman" w:hAnsi="Times New Roman" w:cs="Times New Roman"/>
                <w:sz w:val="24"/>
                <w:szCs w:val="24"/>
              </w:rPr>
              <w:t>zesílené pérování vzadu</w:t>
            </w:r>
          </w:p>
          <w:p w14:paraId="61BF386A" w14:textId="77777777" w:rsidR="00D032E0" w:rsidRDefault="00AE6195">
            <w:pPr>
              <w:pStyle w:val="Jin0"/>
              <w:numPr>
                <w:ilvl w:val="0"/>
                <w:numId w:val="11"/>
              </w:numPr>
              <w:tabs>
                <w:tab w:val="left" w:pos="137"/>
              </w:tabs>
              <w:spacing w:after="0" w:line="240" w:lineRule="auto"/>
              <w:rPr>
                <w:sz w:val="24"/>
                <w:szCs w:val="24"/>
              </w:rPr>
            </w:pPr>
            <w:r>
              <w:rPr>
                <w:rFonts w:ascii="Times New Roman" w:eastAsia="Times New Roman" w:hAnsi="Times New Roman" w:cs="Times New Roman"/>
                <w:sz w:val="24"/>
                <w:szCs w:val="24"/>
              </w:rPr>
              <w:t>vyhřívané čelní sklo</w:t>
            </w:r>
          </w:p>
          <w:p w14:paraId="7FE431CA" w14:textId="77777777" w:rsidR="00D032E0" w:rsidRDefault="00AE6195">
            <w:pPr>
              <w:pStyle w:val="Jin0"/>
              <w:numPr>
                <w:ilvl w:val="0"/>
                <w:numId w:val="11"/>
              </w:numPr>
              <w:tabs>
                <w:tab w:val="left" w:pos="137"/>
              </w:tabs>
              <w:spacing w:after="0" w:line="240" w:lineRule="auto"/>
              <w:rPr>
                <w:sz w:val="24"/>
                <w:szCs w:val="24"/>
              </w:rPr>
            </w:pPr>
            <w:r>
              <w:rPr>
                <w:rFonts w:ascii="Times New Roman" w:eastAsia="Times New Roman" w:hAnsi="Times New Roman" w:cs="Times New Roman"/>
                <w:sz w:val="24"/>
                <w:szCs w:val="24"/>
              </w:rPr>
              <w:t>Tempomat</w:t>
            </w:r>
          </w:p>
          <w:p w14:paraId="7057192D" w14:textId="77777777" w:rsidR="00D032E0" w:rsidRDefault="00AE6195">
            <w:pPr>
              <w:pStyle w:val="Jin0"/>
              <w:numPr>
                <w:ilvl w:val="0"/>
                <w:numId w:val="11"/>
              </w:numPr>
              <w:tabs>
                <w:tab w:val="left" w:pos="137"/>
              </w:tabs>
              <w:spacing w:after="0" w:line="240" w:lineRule="auto"/>
              <w:rPr>
                <w:sz w:val="24"/>
                <w:szCs w:val="24"/>
              </w:rPr>
            </w:pPr>
            <w:r>
              <w:rPr>
                <w:rFonts w:ascii="Times New Roman" w:eastAsia="Times New Roman" w:hAnsi="Times New Roman" w:cs="Times New Roman"/>
                <w:sz w:val="24"/>
                <w:szCs w:val="24"/>
              </w:rPr>
              <w:t>dešťový senzor</w:t>
            </w:r>
          </w:p>
        </w:tc>
      </w:tr>
    </w:tbl>
    <w:p w14:paraId="070C28FA" w14:textId="77777777" w:rsidR="00D032E0" w:rsidRDefault="00AE6195">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08"/>
        <w:gridCol w:w="7668"/>
      </w:tblGrid>
      <w:tr w:rsidR="00D032E0" w14:paraId="29540BA1" w14:textId="77777777">
        <w:trPr>
          <w:trHeight w:hRule="exact" w:val="4673"/>
          <w:jc w:val="center"/>
        </w:trPr>
        <w:tc>
          <w:tcPr>
            <w:tcW w:w="1408" w:type="dxa"/>
            <w:tcBorders>
              <w:top w:val="single" w:sz="4" w:space="0" w:color="auto"/>
              <w:left w:val="single" w:sz="4" w:space="0" w:color="auto"/>
            </w:tcBorders>
            <w:shd w:val="clear" w:color="auto" w:fill="auto"/>
          </w:tcPr>
          <w:p w14:paraId="788CA422" w14:textId="77777777" w:rsidR="00D032E0" w:rsidRDefault="00AE6195">
            <w:pPr>
              <w:pStyle w:val="Jin0"/>
              <w:spacing w:after="0" w:line="240" w:lineRule="auto"/>
              <w:rPr>
                <w:sz w:val="24"/>
                <w:szCs w:val="24"/>
              </w:rPr>
            </w:pPr>
            <w:r>
              <w:rPr>
                <w:rFonts w:ascii="Times New Roman" w:eastAsia="Times New Roman" w:hAnsi="Times New Roman" w:cs="Times New Roman"/>
                <w:b/>
                <w:bCs/>
                <w:sz w:val="24"/>
                <w:szCs w:val="24"/>
                <w:u w:val="single"/>
              </w:rPr>
              <w:lastRenderedPageBreak/>
              <w:t>Funkčnost:</w:t>
            </w:r>
          </w:p>
        </w:tc>
        <w:tc>
          <w:tcPr>
            <w:tcW w:w="7668" w:type="dxa"/>
            <w:tcBorders>
              <w:top w:val="single" w:sz="4" w:space="0" w:color="auto"/>
              <w:right w:val="single" w:sz="4" w:space="0" w:color="auto"/>
            </w:tcBorders>
            <w:shd w:val="clear" w:color="auto" w:fill="auto"/>
            <w:vAlign w:val="center"/>
          </w:tcPr>
          <w:p w14:paraId="468197B9" w14:textId="77777777" w:rsidR="00D032E0" w:rsidRDefault="00AE6195">
            <w:pPr>
              <w:pStyle w:val="Jin0"/>
              <w:numPr>
                <w:ilvl w:val="0"/>
                <w:numId w:val="12"/>
              </w:numPr>
              <w:tabs>
                <w:tab w:val="left" w:pos="133"/>
              </w:tabs>
              <w:spacing w:after="0" w:line="240" w:lineRule="auto"/>
              <w:rPr>
                <w:sz w:val="24"/>
                <w:szCs w:val="24"/>
              </w:rPr>
            </w:pPr>
            <w:r>
              <w:rPr>
                <w:rFonts w:ascii="Times New Roman" w:eastAsia="Times New Roman" w:hAnsi="Times New Roman" w:cs="Times New Roman"/>
                <w:sz w:val="24"/>
                <w:szCs w:val="24"/>
              </w:rPr>
              <w:t>klimatizace</w:t>
            </w:r>
          </w:p>
          <w:p w14:paraId="74A67948" w14:textId="77777777" w:rsidR="00D032E0" w:rsidRDefault="00AE6195">
            <w:pPr>
              <w:pStyle w:val="Jin0"/>
              <w:numPr>
                <w:ilvl w:val="0"/>
                <w:numId w:val="12"/>
              </w:numPr>
              <w:tabs>
                <w:tab w:val="left" w:pos="133"/>
              </w:tabs>
              <w:spacing w:after="0" w:line="240" w:lineRule="auto"/>
              <w:rPr>
                <w:sz w:val="24"/>
                <w:szCs w:val="24"/>
              </w:rPr>
            </w:pPr>
            <w:r>
              <w:rPr>
                <w:rFonts w:ascii="Times New Roman" w:eastAsia="Times New Roman" w:hAnsi="Times New Roman" w:cs="Times New Roman"/>
                <w:sz w:val="24"/>
                <w:szCs w:val="24"/>
              </w:rPr>
              <w:t>přístup k nákladovému prostoru</w:t>
            </w:r>
          </w:p>
          <w:p w14:paraId="3187C0A2" w14:textId="77777777" w:rsidR="00D032E0" w:rsidRDefault="00AE6195">
            <w:pPr>
              <w:pStyle w:val="Jin0"/>
              <w:numPr>
                <w:ilvl w:val="0"/>
                <w:numId w:val="13"/>
              </w:numPr>
              <w:tabs>
                <w:tab w:val="left" w:pos="481"/>
              </w:tabs>
              <w:spacing w:after="0" w:line="240" w:lineRule="auto"/>
              <w:ind w:firstLine="240"/>
              <w:rPr>
                <w:sz w:val="24"/>
                <w:szCs w:val="24"/>
              </w:rPr>
            </w:pPr>
            <w:r>
              <w:rPr>
                <w:rFonts w:ascii="Times New Roman" w:eastAsia="Times New Roman" w:hAnsi="Times New Roman" w:cs="Times New Roman"/>
                <w:sz w:val="24"/>
                <w:szCs w:val="24"/>
              </w:rPr>
              <w:t>zadními dveřmi</w:t>
            </w:r>
          </w:p>
          <w:p w14:paraId="3FF5DBE5" w14:textId="77777777" w:rsidR="00D032E0" w:rsidRDefault="00AE6195">
            <w:pPr>
              <w:pStyle w:val="Jin0"/>
              <w:numPr>
                <w:ilvl w:val="0"/>
                <w:numId w:val="13"/>
              </w:numPr>
              <w:tabs>
                <w:tab w:val="left" w:pos="481"/>
              </w:tabs>
              <w:spacing w:after="0" w:line="240" w:lineRule="auto"/>
              <w:ind w:firstLine="240"/>
              <w:rPr>
                <w:sz w:val="24"/>
                <w:szCs w:val="24"/>
              </w:rPr>
            </w:pPr>
            <w:r>
              <w:rPr>
                <w:rFonts w:ascii="Times New Roman" w:eastAsia="Times New Roman" w:hAnsi="Times New Roman" w:cs="Times New Roman"/>
                <w:sz w:val="24"/>
                <w:szCs w:val="24"/>
              </w:rPr>
              <w:t>pravými bočními dveřmi</w:t>
            </w:r>
          </w:p>
          <w:p w14:paraId="5601C040" w14:textId="77777777" w:rsidR="00D032E0" w:rsidRDefault="00AE6195">
            <w:pPr>
              <w:pStyle w:val="Jin0"/>
              <w:numPr>
                <w:ilvl w:val="0"/>
                <w:numId w:val="14"/>
              </w:numPr>
              <w:tabs>
                <w:tab w:val="left" w:pos="133"/>
              </w:tabs>
              <w:spacing w:after="0" w:line="240" w:lineRule="auto"/>
              <w:ind w:left="240" w:hanging="240"/>
              <w:rPr>
                <w:sz w:val="24"/>
                <w:szCs w:val="24"/>
              </w:rPr>
            </w:pPr>
            <w:r>
              <w:rPr>
                <w:rFonts w:ascii="Times New Roman" w:eastAsia="Times New Roman" w:hAnsi="Times New Roman" w:cs="Times New Roman"/>
                <w:sz w:val="24"/>
                <w:szCs w:val="24"/>
              </w:rPr>
              <w:t xml:space="preserve">zadní křídlové dveře částečně </w:t>
            </w:r>
            <w:proofErr w:type="gramStart"/>
            <w:r>
              <w:rPr>
                <w:rFonts w:ascii="Times New Roman" w:eastAsia="Times New Roman" w:hAnsi="Times New Roman" w:cs="Times New Roman"/>
                <w:sz w:val="24"/>
                <w:szCs w:val="24"/>
              </w:rPr>
              <w:t xml:space="preserve">prosklené - </w:t>
            </w:r>
            <w:proofErr w:type="spellStart"/>
            <w:r>
              <w:rPr>
                <w:rFonts w:ascii="Times New Roman" w:eastAsia="Times New Roman" w:hAnsi="Times New Roman" w:cs="Times New Roman"/>
                <w:sz w:val="24"/>
                <w:szCs w:val="24"/>
              </w:rPr>
              <w:t>zatmavení</w:t>
            </w:r>
            <w:proofErr w:type="spellEnd"/>
            <w:proofErr w:type="gramEnd"/>
            <w:r>
              <w:rPr>
                <w:rFonts w:ascii="Times New Roman" w:eastAsia="Times New Roman" w:hAnsi="Times New Roman" w:cs="Times New Roman"/>
                <w:sz w:val="24"/>
                <w:szCs w:val="24"/>
              </w:rPr>
              <w:t xml:space="preserve"> oken v maximální úrovni celý zadní prostor</w:t>
            </w:r>
          </w:p>
          <w:p w14:paraId="1C392BD9" w14:textId="77777777" w:rsidR="00D032E0" w:rsidRDefault="00AE6195">
            <w:pPr>
              <w:pStyle w:val="Jin0"/>
              <w:numPr>
                <w:ilvl w:val="0"/>
                <w:numId w:val="14"/>
              </w:numPr>
              <w:tabs>
                <w:tab w:val="left" w:pos="133"/>
              </w:tabs>
              <w:spacing w:after="0" w:line="240" w:lineRule="auto"/>
              <w:rPr>
                <w:sz w:val="24"/>
                <w:szCs w:val="24"/>
              </w:rPr>
            </w:pPr>
            <w:r>
              <w:rPr>
                <w:rFonts w:ascii="Times New Roman" w:eastAsia="Times New Roman" w:hAnsi="Times New Roman" w:cs="Times New Roman"/>
                <w:sz w:val="24"/>
                <w:szCs w:val="24"/>
              </w:rPr>
              <w:t>LED osvětlení v interiéru</w:t>
            </w:r>
          </w:p>
          <w:p w14:paraId="5853DA14" w14:textId="77777777" w:rsidR="00D032E0" w:rsidRDefault="00AE6195">
            <w:pPr>
              <w:pStyle w:val="Jin0"/>
              <w:numPr>
                <w:ilvl w:val="0"/>
                <w:numId w:val="14"/>
              </w:numPr>
              <w:tabs>
                <w:tab w:val="left" w:pos="133"/>
              </w:tabs>
              <w:spacing w:after="0" w:line="240" w:lineRule="auto"/>
              <w:rPr>
                <w:sz w:val="24"/>
                <w:szCs w:val="24"/>
              </w:rPr>
            </w:pPr>
            <w:r>
              <w:rPr>
                <w:rFonts w:ascii="Times New Roman" w:eastAsia="Times New Roman" w:hAnsi="Times New Roman" w:cs="Times New Roman"/>
                <w:sz w:val="24"/>
                <w:szCs w:val="24"/>
              </w:rPr>
              <w:t>autorádio (Bluetooth, USB+SD karta)</w:t>
            </w:r>
          </w:p>
          <w:p w14:paraId="23E21E97" w14:textId="77777777" w:rsidR="00D032E0" w:rsidRDefault="00AE6195">
            <w:pPr>
              <w:pStyle w:val="Jin0"/>
              <w:numPr>
                <w:ilvl w:val="0"/>
                <w:numId w:val="14"/>
              </w:numPr>
              <w:tabs>
                <w:tab w:val="left" w:pos="133"/>
              </w:tabs>
              <w:spacing w:after="0" w:line="240" w:lineRule="auto"/>
              <w:rPr>
                <w:sz w:val="24"/>
                <w:szCs w:val="24"/>
              </w:rPr>
            </w:pPr>
            <w:r>
              <w:rPr>
                <w:rFonts w:ascii="Times New Roman" w:eastAsia="Times New Roman" w:hAnsi="Times New Roman" w:cs="Times New Roman"/>
                <w:sz w:val="24"/>
                <w:szCs w:val="24"/>
              </w:rPr>
              <w:t>centrální zamykání s dálkovým ovládáním</w:t>
            </w:r>
          </w:p>
          <w:p w14:paraId="34BC3ADB" w14:textId="77777777" w:rsidR="00D032E0" w:rsidRDefault="00AE6195">
            <w:pPr>
              <w:pStyle w:val="Jin0"/>
              <w:numPr>
                <w:ilvl w:val="0"/>
                <w:numId w:val="14"/>
              </w:numPr>
              <w:tabs>
                <w:tab w:val="left" w:pos="133"/>
              </w:tabs>
              <w:spacing w:after="0" w:line="240" w:lineRule="auto"/>
              <w:rPr>
                <w:sz w:val="24"/>
                <w:szCs w:val="24"/>
              </w:rPr>
            </w:pPr>
            <w:r>
              <w:rPr>
                <w:rFonts w:ascii="Times New Roman" w:eastAsia="Times New Roman" w:hAnsi="Times New Roman" w:cs="Times New Roman"/>
                <w:sz w:val="24"/>
                <w:szCs w:val="24"/>
              </w:rPr>
              <w:t>pneumatiky a disky na zimní i letní provoz 16“</w:t>
            </w:r>
          </w:p>
          <w:p w14:paraId="342ABFA6" w14:textId="77777777" w:rsidR="00D032E0" w:rsidRDefault="00AE6195">
            <w:pPr>
              <w:pStyle w:val="Jin0"/>
              <w:numPr>
                <w:ilvl w:val="0"/>
                <w:numId w:val="14"/>
              </w:numPr>
              <w:tabs>
                <w:tab w:val="left" w:pos="133"/>
              </w:tabs>
              <w:spacing w:after="0" w:line="240" w:lineRule="auto"/>
              <w:rPr>
                <w:sz w:val="24"/>
                <w:szCs w:val="24"/>
              </w:rPr>
            </w:pPr>
            <w:r>
              <w:rPr>
                <w:rFonts w:ascii="Times New Roman" w:eastAsia="Times New Roman" w:hAnsi="Times New Roman" w:cs="Times New Roman"/>
                <w:sz w:val="24"/>
                <w:szCs w:val="24"/>
              </w:rPr>
              <w:t>barva vozidla šedá</w:t>
            </w:r>
          </w:p>
          <w:p w14:paraId="6706FFD8" w14:textId="77777777" w:rsidR="00D032E0" w:rsidRDefault="00AE6195">
            <w:pPr>
              <w:pStyle w:val="Jin0"/>
              <w:numPr>
                <w:ilvl w:val="0"/>
                <w:numId w:val="14"/>
              </w:numPr>
              <w:tabs>
                <w:tab w:val="left" w:pos="133"/>
              </w:tabs>
              <w:spacing w:after="0" w:line="240" w:lineRule="auto"/>
              <w:rPr>
                <w:sz w:val="24"/>
                <w:szCs w:val="24"/>
              </w:rPr>
            </w:pPr>
            <w:r>
              <w:rPr>
                <w:rFonts w:ascii="Times New Roman" w:eastAsia="Times New Roman" w:hAnsi="Times New Roman" w:cs="Times New Roman"/>
                <w:sz w:val="24"/>
                <w:szCs w:val="24"/>
              </w:rPr>
              <w:t>celoplošné kryty kol</w:t>
            </w:r>
          </w:p>
          <w:p w14:paraId="1291F8AF" w14:textId="77777777" w:rsidR="00D032E0" w:rsidRDefault="00AE6195">
            <w:pPr>
              <w:pStyle w:val="Jin0"/>
              <w:numPr>
                <w:ilvl w:val="0"/>
                <w:numId w:val="14"/>
              </w:numPr>
              <w:tabs>
                <w:tab w:val="left" w:pos="133"/>
              </w:tabs>
              <w:spacing w:after="0" w:line="240" w:lineRule="auto"/>
              <w:rPr>
                <w:sz w:val="24"/>
                <w:szCs w:val="24"/>
              </w:rPr>
            </w:pPr>
            <w:r>
              <w:rPr>
                <w:rFonts w:ascii="Times New Roman" w:eastAsia="Times New Roman" w:hAnsi="Times New Roman" w:cs="Times New Roman"/>
                <w:sz w:val="24"/>
                <w:szCs w:val="24"/>
              </w:rPr>
              <w:t>Asistent pro rozjezd do kopce</w:t>
            </w:r>
          </w:p>
          <w:p w14:paraId="04FE04AE" w14:textId="77777777" w:rsidR="00D032E0" w:rsidRDefault="00AE6195">
            <w:pPr>
              <w:pStyle w:val="Jin0"/>
              <w:numPr>
                <w:ilvl w:val="0"/>
                <w:numId w:val="14"/>
              </w:numPr>
              <w:tabs>
                <w:tab w:val="left" w:pos="133"/>
              </w:tabs>
              <w:spacing w:after="0" w:line="240" w:lineRule="auto"/>
              <w:rPr>
                <w:sz w:val="24"/>
                <w:szCs w:val="24"/>
              </w:rPr>
            </w:pPr>
            <w:r>
              <w:rPr>
                <w:rFonts w:ascii="Times New Roman" w:eastAsia="Times New Roman" w:hAnsi="Times New Roman" w:cs="Times New Roman"/>
                <w:sz w:val="24"/>
                <w:szCs w:val="24"/>
              </w:rPr>
              <w:t>plnohodnotné rezervní kolo</w:t>
            </w:r>
          </w:p>
          <w:p w14:paraId="2006360B" w14:textId="77777777" w:rsidR="00D032E0" w:rsidRDefault="00AE6195">
            <w:pPr>
              <w:pStyle w:val="Jin0"/>
              <w:numPr>
                <w:ilvl w:val="0"/>
                <w:numId w:val="14"/>
              </w:numPr>
              <w:tabs>
                <w:tab w:val="left" w:pos="133"/>
              </w:tabs>
              <w:spacing w:after="0" w:line="240" w:lineRule="auto"/>
              <w:rPr>
                <w:sz w:val="24"/>
                <w:szCs w:val="24"/>
              </w:rPr>
            </w:pPr>
            <w:r>
              <w:rPr>
                <w:rFonts w:ascii="Times New Roman" w:eastAsia="Times New Roman" w:hAnsi="Times New Roman" w:cs="Times New Roman"/>
                <w:sz w:val="24"/>
                <w:szCs w:val="24"/>
              </w:rPr>
              <w:t>gumové koberečky v kabině řidiče</w:t>
            </w:r>
          </w:p>
        </w:tc>
      </w:tr>
      <w:tr w:rsidR="00D032E0" w14:paraId="5A12DF82" w14:textId="77777777">
        <w:trPr>
          <w:trHeight w:hRule="exact" w:val="1645"/>
          <w:jc w:val="center"/>
        </w:trPr>
        <w:tc>
          <w:tcPr>
            <w:tcW w:w="1408" w:type="dxa"/>
            <w:tcBorders>
              <w:left w:val="single" w:sz="4" w:space="0" w:color="auto"/>
              <w:bottom w:val="single" w:sz="4" w:space="0" w:color="auto"/>
            </w:tcBorders>
            <w:shd w:val="clear" w:color="auto" w:fill="auto"/>
          </w:tcPr>
          <w:p w14:paraId="184EEBD8" w14:textId="77777777" w:rsidR="00D032E0" w:rsidRDefault="00AE6195">
            <w:pPr>
              <w:pStyle w:val="Jin0"/>
              <w:spacing w:before="240" w:after="0" w:line="240" w:lineRule="auto"/>
              <w:rPr>
                <w:sz w:val="24"/>
                <w:szCs w:val="24"/>
              </w:rPr>
            </w:pPr>
            <w:r>
              <w:rPr>
                <w:rFonts w:ascii="Times New Roman" w:eastAsia="Times New Roman" w:hAnsi="Times New Roman" w:cs="Times New Roman"/>
                <w:b/>
                <w:bCs/>
                <w:sz w:val="24"/>
                <w:szCs w:val="24"/>
                <w:u w:val="single"/>
              </w:rPr>
              <w:t>Specifické:</w:t>
            </w:r>
          </w:p>
        </w:tc>
        <w:tc>
          <w:tcPr>
            <w:tcW w:w="7668" w:type="dxa"/>
            <w:tcBorders>
              <w:bottom w:val="single" w:sz="4" w:space="0" w:color="auto"/>
              <w:right w:val="single" w:sz="4" w:space="0" w:color="auto"/>
            </w:tcBorders>
            <w:shd w:val="clear" w:color="auto" w:fill="auto"/>
          </w:tcPr>
          <w:p w14:paraId="26BA7478" w14:textId="77777777" w:rsidR="00D032E0" w:rsidRDefault="00AE6195">
            <w:pPr>
              <w:pStyle w:val="Jin0"/>
              <w:spacing w:before="240" w:after="0" w:line="240" w:lineRule="auto"/>
              <w:rPr>
                <w:sz w:val="24"/>
                <w:szCs w:val="24"/>
              </w:rPr>
            </w:pPr>
            <w:r>
              <w:rPr>
                <w:rFonts w:ascii="Times New Roman" w:eastAsia="Times New Roman" w:hAnsi="Times New Roman" w:cs="Times New Roman"/>
                <w:sz w:val="24"/>
                <w:szCs w:val="24"/>
              </w:rPr>
              <w:t>- el. zásuvka 12 V, - tažné zařízení</w:t>
            </w:r>
          </w:p>
        </w:tc>
      </w:tr>
    </w:tbl>
    <w:p w14:paraId="211555BF" w14:textId="77777777" w:rsidR="00AE6195" w:rsidRDefault="00AE6195"/>
    <w:p w14:paraId="58CB063A" w14:textId="77777777" w:rsidR="00AE6195" w:rsidRDefault="00AE6195"/>
    <w:p w14:paraId="3CA1AE4C" w14:textId="5F0E5CCE" w:rsidR="00AE6195" w:rsidRDefault="00AE6195"/>
    <w:sectPr w:rsidR="00AE6195">
      <w:footerReference w:type="default" r:id="rId13"/>
      <w:type w:val="continuous"/>
      <w:pgSz w:w="11900" w:h="16840"/>
      <w:pgMar w:top="1203" w:right="1272" w:bottom="1166" w:left="1070" w:header="775" w:footer="73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6952" w14:textId="77777777" w:rsidR="008178B4" w:rsidRDefault="008178B4">
      <w:r>
        <w:separator/>
      </w:r>
    </w:p>
  </w:endnote>
  <w:endnote w:type="continuationSeparator" w:id="0">
    <w:p w14:paraId="53578917" w14:textId="77777777" w:rsidR="008178B4" w:rsidRDefault="0081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91F7" w14:textId="77777777" w:rsidR="00D032E0" w:rsidRDefault="00AE6195">
    <w:pPr>
      <w:spacing w:line="1" w:lineRule="exact"/>
    </w:pPr>
    <w:r>
      <w:rPr>
        <w:noProof/>
      </w:rPr>
      <mc:AlternateContent>
        <mc:Choice Requires="wps">
          <w:drawing>
            <wp:anchor distT="0" distB="0" distL="0" distR="0" simplePos="0" relativeHeight="62914690" behindDoc="1" locked="0" layoutInCell="1" allowOverlap="1" wp14:anchorId="53F1C481" wp14:editId="7D0C768E">
              <wp:simplePos x="0" y="0"/>
              <wp:positionH relativeFrom="page">
                <wp:posOffset>3654425</wp:posOffset>
              </wp:positionH>
              <wp:positionV relativeFrom="page">
                <wp:posOffset>10461625</wp:posOffset>
              </wp:positionV>
              <wp:extent cx="324485" cy="77470"/>
              <wp:effectExtent l="0" t="0" r="0" b="0"/>
              <wp:wrapNone/>
              <wp:docPr id="1" name="Shape 1"/>
              <wp:cNvGraphicFramePr/>
              <a:graphic xmlns:a="http://schemas.openxmlformats.org/drawingml/2006/main">
                <a:graphicData uri="http://schemas.microsoft.com/office/word/2010/wordprocessingShape">
                  <wps:wsp>
                    <wps:cNvSpPr txBox="1"/>
                    <wps:spPr>
                      <a:xfrm>
                        <a:off x="0" y="0"/>
                        <a:ext cx="324485" cy="77470"/>
                      </a:xfrm>
                      <a:prstGeom prst="rect">
                        <a:avLst/>
                      </a:prstGeom>
                      <a:noFill/>
                    </wps:spPr>
                    <wps:txbx>
                      <w:txbxContent>
                        <w:p w14:paraId="5D66D8A9" w14:textId="77777777" w:rsidR="00D032E0" w:rsidRDefault="00AE6195">
                          <w:pPr>
                            <w:pStyle w:val="Zhlavnebozpat20"/>
                            <w:rPr>
                              <w:sz w:val="16"/>
                              <w:szCs w:val="16"/>
                            </w:rPr>
                          </w:pPr>
                          <w:proofErr w:type="spellStart"/>
                          <w:r>
                            <w:rPr>
                              <w:rFonts w:ascii="Arial" w:eastAsia="Arial" w:hAnsi="Arial" w:cs="Arial"/>
                              <w:sz w:val="16"/>
                              <w:szCs w:val="16"/>
                            </w:rPr>
                            <w:t>Internal</w:t>
                          </w:r>
                          <w:proofErr w:type="spellEnd"/>
                        </w:p>
                      </w:txbxContent>
                    </wps:txbx>
                    <wps:bodyPr wrap="none" lIns="0" tIns="0" rIns="0" bIns="0">
                      <a:spAutoFit/>
                    </wps:bodyPr>
                  </wps:wsp>
                </a:graphicData>
              </a:graphic>
            </wp:anchor>
          </w:drawing>
        </mc:Choice>
        <mc:Fallback>
          <w:pict>
            <v:shapetype w14:anchorId="53F1C481" id="_x0000_t202" coordsize="21600,21600" o:spt="202" path="m,l,21600r21600,l21600,xe">
              <v:stroke joinstyle="miter"/>
              <v:path gradientshapeok="t" o:connecttype="rect"/>
            </v:shapetype>
            <v:shape id="Shape 1" o:spid="_x0000_s1028" type="#_x0000_t202" style="position:absolute;margin-left:287.75pt;margin-top:823.75pt;width:25.55pt;height: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" filled="f" stroked="f">
              <v:textbox style="mso-fit-shape-to-text:t" inset="0,0,0,0">
                <w:txbxContent>
                  <w:p w14:paraId="5D66D8A9" w14:textId="77777777" w:rsidR="00D032E0" w:rsidRDefault="00AE6195">
                    <w:pPr>
                      <w:pStyle w:val="Zhlavnebozpat20"/>
                      <w:rPr>
                        <w:sz w:val="16"/>
                        <w:szCs w:val="16"/>
                      </w:rPr>
                    </w:pPr>
                    <w:r>
                      <w:rPr>
                        <w:rFonts w:ascii="Arial" w:eastAsia="Arial" w:hAnsi="Arial" w:cs="Arial"/>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AD9A" w14:textId="77777777" w:rsidR="00D032E0" w:rsidRDefault="00D032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F533" w14:textId="77777777" w:rsidR="008178B4" w:rsidRDefault="008178B4"/>
  </w:footnote>
  <w:footnote w:type="continuationSeparator" w:id="0">
    <w:p w14:paraId="3BEFE170" w14:textId="77777777" w:rsidR="008178B4" w:rsidRDefault="008178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1F8"/>
    <w:multiLevelType w:val="multilevel"/>
    <w:tmpl w:val="77AA20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A6A09"/>
    <w:multiLevelType w:val="multilevel"/>
    <w:tmpl w:val="3F68EF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C721A"/>
    <w:multiLevelType w:val="multilevel"/>
    <w:tmpl w:val="26865A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C4D8B"/>
    <w:multiLevelType w:val="multilevel"/>
    <w:tmpl w:val="0CF8C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DA060C"/>
    <w:multiLevelType w:val="multilevel"/>
    <w:tmpl w:val="3238D8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FC3C56"/>
    <w:multiLevelType w:val="multilevel"/>
    <w:tmpl w:val="DA2E99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EA0C77"/>
    <w:multiLevelType w:val="multilevel"/>
    <w:tmpl w:val="B3E83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5F36D4"/>
    <w:multiLevelType w:val="multilevel"/>
    <w:tmpl w:val="34DE9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574145"/>
    <w:multiLevelType w:val="multilevel"/>
    <w:tmpl w:val="76DC4A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B3487E"/>
    <w:multiLevelType w:val="multilevel"/>
    <w:tmpl w:val="A148D0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456B65"/>
    <w:multiLevelType w:val="multilevel"/>
    <w:tmpl w:val="BBCAE5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4009DC"/>
    <w:multiLevelType w:val="multilevel"/>
    <w:tmpl w:val="F82C64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B91C9A"/>
    <w:multiLevelType w:val="multilevel"/>
    <w:tmpl w:val="065E8B3A"/>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9B2F52"/>
    <w:multiLevelType w:val="multilevel"/>
    <w:tmpl w:val="46B2A5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2251749">
    <w:abstractNumId w:val="12"/>
  </w:num>
  <w:num w:numId="2" w16cid:durableId="1650668696">
    <w:abstractNumId w:val="13"/>
  </w:num>
  <w:num w:numId="3" w16cid:durableId="303433848">
    <w:abstractNumId w:val="0"/>
  </w:num>
  <w:num w:numId="4" w16cid:durableId="79260586">
    <w:abstractNumId w:val="2"/>
  </w:num>
  <w:num w:numId="5" w16cid:durableId="181550414">
    <w:abstractNumId w:val="10"/>
  </w:num>
  <w:num w:numId="6" w16cid:durableId="263612181">
    <w:abstractNumId w:val="9"/>
  </w:num>
  <w:num w:numId="7" w16cid:durableId="959609071">
    <w:abstractNumId w:val="5"/>
  </w:num>
  <w:num w:numId="8" w16cid:durableId="1570192018">
    <w:abstractNumId w:val="4"/>
  </w:num>
  <w:num w:numId="9" w16cid:durableId="563640251">
    <w:abstractNumId w:val="11"/>
  </w:num>
  <w:num w:numId="10" w16cid:durableId="215361494">
    <w:abstractNumId w:val="1"/>
  </w:num>
  <w:num w:numId="11" w16cid:durableId="152765600">
    <w:abstractNumId w:val="7"/>
  </w:num>
  <w:num w:numId="12" w16cid:durableId="65807652">
    <w:abstractNumId w:val="3"/>
  </w:num>
  <w:num w:numId="13" w16cid:durableId="1816876449">
    <w:abstractNumId w:val="8"/>
  </w:num>
  <w:num w:numId="14" w16cid:durableId="1678313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E0"/>
    <w:rsid w:val="0018305B"/>
    <w:rsid w:val="008178B4"/>
    <w:rsid w:val="00AE6195"/>
    <w:rsid w:val="00D032E0"/>
    <w:rsid w:val="00F75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246D"/>
  <w15:docId w15:val="{28C7CA6B-D526-4A67-86AB-F839CE76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9"/>
      <w:szCs w:val="19"/>
      <w:u w:val="none"/>
    </w:rPr>
  </w:style>
  <w:style w:type="paragraph" w:customStyle="1" w:styleId="Jin0">
    <w:name w:val="Jiné"/>
    <w:basedOn w:val="Normln"/>
    <w:link w:val="Jin"/>
    <w:pPr>
      <w:spacing w:after="240" w:line="264" w:lineRule="auto"/>
    </w:pPr>
    <w:rPr>
      <w:rFonts w:ascii="Arial" w:eastAsia="Arial" w:hAnsi="Arial" w:cs="Arial"/>
      <w:sz w:val="20"/>
      <w:szCs w:val="20"/>
    </w:rPr>
  </w:style>
  <w:style w:type="paragraph" w:customStyle="1" w:styleId="Nadpis20">
    <w:name w:val="Nadpis #2"/>
    <w:basedOn w:val="Normln"/>
    <w:link w:val="Nadpis2"/>
    <w:pPr>
      <w:spacing w:line="264" w:lineRule="auto"/>
      <w:jc w:val="center"/>
      <w:outlineLvl w:val="1"/>
    </w:pPr>
    <w:rPr>
      <w:rFonts w:ascii="Arial" w:eastAsia="Arial" w:hAnsi="Arial" w:cs="Arial"/>
      <w:b/>
      <w:bCs/>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40" w:line="264" w:lineRule="auto"/>
    </w:pPr>
    <w:rPr>
      <w:rFonts w:ascii="Arial" w:eastAsia="Arial" w:hAnsi="Arial" w:cs="Arial"/>
      <w:sz w:val="20"/>
      <w:szCs w:val="20"/>
    </w:rPr>
  </w:style>
  <w:style w:type="paragraph" w:customStyle="1" w:styleId="Titulektabulky0">
    <w:name w:val="Titulek tabulky"/>
    <w:basedOn w:val="Normln"/>
    <w:link w:val="Titulektabulky"/>
    <w:rPr>
      <w:rFonts w:ascii="Arial" w:eastAsia="Arial" w:hAnsi="Arial" w:cs="Arial"/>
      <w:b/>
      <w:bCs/>
      <w:sz w:val="20"/>
      <w:szCs w:val="20"/>
    </w:rPr>
  </w:style>
  <w:style w:type="paragraph" w:customStyle="1" w:styleId="Nadpis10">
    <w:name w:val="Nadpis #1"/>
    <w:basedOn w:val="Normln"/>
    <w:link w:val="Nadpis1"/>
    <w:pPr>
      <w:spacing w:after="820"/>
      <w:ind w:firstLine="160"/>
      <w:outlineLvl w:val="0"/>
    </w:pPr>
    <w:rPr>
      <w:rFonts w:ascii="Times New Roman" w:eastAsia="Times New Roman" w:hAnsi="Times New Roman" w:cs="Times New Roman"/>
      <w:b/>
      <w:bCs/>
      <w:sz w:val="36"/>
      <w:szCs w:val="36"/>
    </w:rPr>
  </w:style>
  <w:style w:type="paragraph" w:customStyle="1" w:styleId="Zkladntext20">
    <w:name w:val="Základní text (2)"/>
    <w:basedOn w:val="Normln"/>
    <w:link w:val="Zkladntext2"/>
    <w:pPr>
      <w:spacing w:after="110"/>
    </w:pPr>
    <w:rPr>
      <w:rFonts w:ascii="Times New Roman" w:eastAsia="Times New Roman" w:hAnsi="Times New Roman" w:cs="Times New Roman"/>
      <w:b/>
      <w:bCs/>
    </w:rPr>
  </w:style>
  <w:style w:type="paragraph" w:customStyle="1" w:styleId="Zkladntext30">
    <w:name w:val="Základní text (3)"/>
    <w:basedOn w:val="Normln"/>
    <w:link w:val="Zkladntext3"/>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brno1@porsche.cz" TargetMode="External"/><Relationship Id="rId12" Type="http://schemas.openxmlformats.org/officeDocument/2006/relationships/hyperlink" Target="mailto:cdv@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sche-brn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dv@cdv.cz" TargetMode="External"/><Relationship Id="rId4" Type="http://schemas.openxmlformats.org/officeDocument/2006/relationships/webSettings" Target="webSettings.xml"/><Relationship Id="rId9" Type="http://schemas.openxmlformats.org/officeDocument/2006/relationships/hyperlink" Target="http://www.porsche-brn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1745</Words>
  <Characters>10297</Characters>
  <Application>Microsoft Office Word</Application>
  <DocSecurity>0</DocSecurity>
  <Lines>85</Lines>
  <Paragraphs>24</Paragraphs>
  <ScaleCrop>false</ScaleCrop>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2023-08-25T09:18:00Z</dcterms:created>
  <dcterms:modified xsi:type="dcterms:W3CDTF">2023-08-25T09:26:00Z</dcterms:modified>
</cp:coreProperties>
</file>