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415D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415D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B415D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B415D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415D4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415D4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415D4">
        <w:rPr>
          <w:rFonts w:ascii="Tahoma" w:hAnsi="Tahoma" w:cs="Tahoma"/>
          <w:noProof/>
          <w:sz w:val="28"/>
          <w:szCs w:val="28"/>
        </w:rPr>
        <w:t>62/23/1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415D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výpočetní technika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415D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5 837,00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415D4">
        <w:rPr>
          <w:rFonts w:ascii="Tahoma" w:hAnsi="Tahoma" w:cs="Tahoma"/>
          <w:b/>
          <w:bCs/>
          <w:noProof/>
          <w:sz w:val="20"/>
          <w:szCs w:val="20"/>
        </w:rPr>
        <w:t>5 837,00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B415D4" w:rsidRDefault="00B415D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6x  KVR26N19D8/16 Kingston 16GB DDR4-2666MHz Kingston CL19 2Rx8</w:t>
      </w:r>
    </w:p>
    <w:p w:rsidR="00B415D4" w:rsidRDefault="00B415D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10x Kabel USB 2.0 A-A, 1 m, prodlužovací, šedá</w:t>
      </w:r>
    </w:p>
    <w:p w:rsidR="001F0477" w:rsidRPr="006F0BA2" w:rsidRDefault="00B415D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5x  Myš Genius DX-110 USB black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415D4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415D4">
        <w:rPr>
          <w:rFonts w:ascii="Tahoma" w:hAnsi="Tahoma" w:cs="Tahoma"/>
          <w:noProof/>
          <w:sz w:val="20"/>
          <w:szCs w:val="20"/>
        </w:rPr>
        <w:t>vedoucí odboru školství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D4" w:rsidRDefault="00B415D4">
      <w:r>
        <w:separator/>
      </w:r>
    </w:p>
  </w:endnote>
  <w:endnote w:type="continuationSeparator" w:id="0">
    <w:p w:rsidR="00B415D4" w:rsidRDefault="00B4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D4" w:rsidRDefault="00B415D4">
      <w:r>
        <w:separator/>
      </w:r>
    </w:p>
  </w:footnote>
  <w:footnote w:type="continuationSeparator" w:id="0">
    <w:p w:rsidR="00B415D4" w:rsidRDefault="00B4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 w:comments="0" w:insDel="0" w:formatting="0"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4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15D4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C75C-6746-4C3F-8E6C-E3CF3D33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1090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dcterms:created xsi:type="dcterms:W3CDTF">2023-08-25T08:20:00Z</dcterms:created>
  <dcterms:modified xsi:type="dcterms:W3CDTF">2023-08-25T08:21:00Z</dcterms:modified>
</cp:coreProperties>
</file>