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20" w:rsidRDefault="000815A7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5211000065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D35020" w:rsidRDefault="000815A7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D35020" w:rsidRDefault="00D35020">
      <w:pPr>
        <w:pStyle w:val="Zkladntext"/>
        <w:ind w:left="0"/>
        <w:jc w:val="left"/>
        <w:rPr>
          <w:sz w:val="60"/>
        </w:rPr>
      </w:pPr>
    </w:p>
    <w:p w:rsidR="00D35020" w:rsidRDefault="000815A7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D35020" w:rsidRDefault="00D35020">
      <w:pPr>
        <w:pStyle w:val="Zkladntext"/>
        <w:spacing w:before="1"/>
        <w:ind w:left="0"/>
        <w:jc w:val="left"/>
      </w:pPr>
    </w:p>
    <w:p w:rsidR="00D35020" w:rsidRDefault="000815A7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35020" w:rsidRDefault="000815A7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D35020" w:rsidRDefault="000815A7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D35020" w:rsidRDefault="000815A7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D35020" w:rsidRDefault="000815A7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D35020" w:rsidRDefault="000815A7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35020" w:rsidRDefault="000815A7">
      <w:pPr>
        <w:pStyle w:val="Zkladntext"/>
        <w:tabs>
          <w:tab w:val="left" w:pos="3262"/>
        </w:tabs>
        <w:spacing w:before="4" w:line="237" w:lineRule="auto"/>
        <w:ind w:left="382" w:right="4663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D35020" w:rsidRDefault="00D35020">
      <w:pPr>
        <w:pStyle w:val="Zkladntext"/>
        <w:spacing w:before="1"/>
        <w:ind w:left="0"/>
        <w:jc w:val="left"/>
      </w:pPr>
    </w:p>
    <w:p w:rsidR="00D35020" w:rsidRDefault="000815A7">
      <w:pPr>
        <w:pStyle w:val="Zkladntext"/>
        <w:spacing w:before="1"/>
        <w:ind w:left="382"/>
        <w:jc w:val="left"/>
      </w:pPr>
      <w:r>
        <w:rPr>
          <w:w w:val="99"/>
        </w:rPr>
        <w:t>a</w:t>
      </w:r>
    </w:p>
    <w:p w:rsidR="00D35020" w:rsidRDefault="00D35020">
      <w:pPr>
        <w:pStyle w:val="Zkladntext"/>
        <w:ind w:left="0"/>
        <w:jc w:val="left"/>
      </w:pPr>
    </w:p>
    <w:p w:rsidR="00D35020" w:rsidRDefault="000815A7">
      <w:pPr>
        <w:pStyle w:val="Nadpis2"/>
        <w:jc w:val="left"/>
      </w:pPr>
      <w:r>
        <w:t>statutární</w:t>
      </w:r>
      <w:r>
        <w:rPr>
          <w:spacing w:val="-3"/>
        </w:rPr>
        <w:t xml:space="preserve"> </w:t>
      </w:r>
      <w:r>
        <w:t>město</w:t>
      </w:r>
      <w:r>
        <w:rPr>
          <w:spacing w:val="-3"/>
        </w:rPr>
        <w:t xml:space="preserve"> </w:t>
      </w:r>
      <w:r>
        <w:t>Chomutov</w:t>
      </w:r>
    </w:p>
    <w:p w:rsidR="00D35020" w:rsidRDefault="000815A7">
      <w:pPr>
        <w:pStyle w:val="Zkladntext"/>
        <w:tabs>
          <w:tab w:val="left" w:pos="3262"/>
        </w:tabs>
        <w:spacing w:before="3" w:line="237" w:lineRule="auto"/>
        <w:ind w:left="382" w:right="1089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Magistrát</w:t>
      </w:r>
      <w:r>
        <w:rPr>
          <w:spacing w:val="-3"/>
        </w:rPr>
        <w:t xml:space="preserve"> </w:t>
      </w:r>
      <w:r>
        <w:t>města</w:t>
      </w:r>
      <w:r>
        <w:rPr>
          <w:spacing w:val="-4"/>
        </w:rPr>
        <w:t xml:space="preserve"> </w:t>
      </w:r>
      <w:r>
        <w:t>Chomutov, Zborovská</w:t>
      </w:r>
      <w:r>
        <w:rPr>
          <w:spacing w:val="-4"/>
        </w:rPr>
        <w:t xml:space="preserve"> </w:t>
      </w:r>
      <w:r>
        <w:t>4602,</w:t>
      </w:r>
      <w:r>
        <w:rPr>
          <w:spacing w:val="-3"/>
        </w:rPr>
        <w:t xml:space="preserve"> </w:t>
      </w:r>
      <w:r>
        <w:t>430 01</w:t>
      </w:r>
      <w:r>
        <w:rPr>
          <w:spacing w:val="-3"/>
        </w:rPr>
        <w:t xml:space="preserve"> </w:t>
      </w:r>
      <w:r>
        <w:t>Chomutov</w:t>
      </w:r>
      <w:r>
        <w:rPr>
          <w:spacing w:val="-52"/>
        </w:rPr>
        <w:t xml:space="preserve"> </w:t>
      </w:r>
      <w:r>
        <w:t>IČO:</w:t>
      </w:r>
      <w:r>
        <w:tab/>
        <w:t>00261891</w:t>
      </w:r>
    </w:p>
    <w:p w:rsidR="00D35020" w:rsidRDefault="000815A7">
      <w:pPr>
        <w:pStyle w:val="Zkladntext"/>
        <w:tabs>
          <w:tab w:val="left" w:pos="3262"/>
        </w:tabs>
        <w:spacing w:before="1"/>
        <w:ind w:left="382"/>
        <w:jc w:val="left"/>
      </w:pPr>
      <w:r>
        <w:t>zastoupené:</w:t>
      </w:r>
      <w:r>
        <w:tab/>
        <w:t>JUDr.</w:t>
      </w:r>
      <w:r>
        <w:rPr>
          <w:spacing w:val="-2"/>
        </w:rPr>
        <w:t xml:space="preserve"> </w:t>
      </w:r>
      <w:r>
        <w:t>Markem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á</w:t>
      </w:r>
      <w:r>
        <w:rPr>
          <w:spacing w:val="1"/>
        </w:rPr>
        <w:t xml:space="preserve"> </w:t>
      </w:r>
      <w:r>
        <w:t>č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primátorem</w:t>
      </w:r>
    </w:p>
    <w:p w:rsidR="00D35020" w:rsidRDefault="000815A7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35020" w:rsidRDefault="000815A7">
      <w:pPr>
        <w:pStyle w:val="Zkladntext"/>
        <w:tabs>
          <w:tab w:val="left" w:pos="3262"/>
        </w:tabs>
        <w:ind w:left="382" w:right="4987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94-38421441/0710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D35020" w:rsidRDefault="00D35020">
      <w:pPr>
        <w:pStyle w:val="Zkladntext"/>
        <w:spacing w:before="1"/>
        <w:ind w:left="0"/>
        <w:jc w:val="left"/>
      </w:pPr>
    </w:p>
    <w:p w:rsidR="00D35020" w:rsidRDefault="000815A7">
      <w:pPr>
        <w:pStyle w:val="Zkladntext"/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D35020" w:rsidRDefault="00D35020">
      <w:pPr>
        <w:pStyle w:val="Zkladntext"/>
        <w:spacing w:before="12"/>
        <w:ind w:left="0"/>
        <w:jc w:val="left"/>
        <w:rPr>
          <w:sz w:val="35"/>
        </w:rPr>
      </w:pPr>
    </w:p>
    <w:p w:rsidR="00D35020" w:rsidRDefault="000815A7">
      <w:pPr>
        <w:pStyle w:val="Nadpis1"/>
      </w:pPr>
      <w:r>
        <w:t>I.</w:t>
      </w:r>
    </w:p>
    <w:p w:rsidR="00D35020" w:rsidRDefault="000815A7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D35020" w:rsidRDefault="00D35020">
      <w:pPr>
        <w:pStyle w:val="Zkladntext"/>
        <w:ind w:left="0"/>
        <w:jc w:val="left"/>
        <w:rPr>
          <w:b/>
          <w:sz w:val="18"/>
        </w:rPr>
      </w:pPr>
    </w:p>
    <w:p w:rsidR="00D35020" w:rsidRDefault="000815A7">
      <w:pPr>
        <w:pStyle w:val="Odstavecseseznamem"/>
        <w:numPr>
          <w:ilvl w:val="0"/>
          <w:numId w:val="11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35020" w:rsidRDefault="000815A7">
      <w:pPr>
        <w:pStyle w:val="Zkladntext"/>
        <w:spacing w:before="1"/>
        <w:ind w:right="130"/>
      </w:pPr>
      <w:r>
        <w:t>„Smlouva“) se uzavírá na základě Rozhodnutí ministra životního prostředí č. 5211000065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19. 7. 2022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D35020" w:rsidRDefault="000815A7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D35020" w:rsidRDefault="000815A7">
      <w:pPr>
        <w:pStyle w:val="Odstavecseseznamem"/>
        <w:numPr>
          <w:ilvl w:val="0"/>
          <w:numId w:val="11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10/2021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D35020" w:rsidRDefault="00D35020">
      <w:pPr>
        <w:jc w:val="both"/>
        <w:rPr>
          <w:sz w:val="20"/>
        </w:rPr>
        <w:sectPr w:rsidR="00D35020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D35020" w:rsidRDefault="000815A7">
      <w:pPr>
        <w:pStyle w:val="Odstavecseseznamem"/>
        <w:numPr>
          <w:ilvl w:val="0"/>
          <w:numId w:val="11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D35020" w:rsidRDefault="000815A7">
      <w:pPr>
        <w:pStyle w:val="Nadpis2"/>
        <w:spacing w:before="120"/>
        <w:ind w:left="2520"/>
        <w:jc w:val="left"/>
      </w:pPr>
      <w:r>
        <w:t>„Zelená</w:t>
      </w:r>
      <w:r>
        <w:rPr>
          <w:spacing w:val="-2"/>
        </w:rPr>
        <w:t xml:space="preserve"> </w:t>
      </w:r>
      <w:r>
        <w:t>střecha MŠ</w:t>
      </w:r>
      <w:r>
        <w:rPr>
          <w:spacing w:val="-1"/>
        </w:rPr>
        <w:t xml:space="preserve"> </w:t>
      </w:r>
      <w:r>
        <w:t>Palackého</w:t>
      </w:r>
      <w:r>
        <w:rPr>
          <w:spacing w:val="-2"/>
        </w:rPr>
        <w:t xml:space="preserve"> </w:t>
      </w:r>
      <w:r>
        <w:t>č.p.</w:t>
      </w:r>
      <w:r>
        <w:rPr>
          <w:spacing w:val="-3"/>
        </w:rPr>
        <w:t xml:space="preserve"> </w:t>
      </w:r>
      <w:r>
        <w:t>4057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Chomutově“</w:t>
      </w:r>
    </w:p>
    <w:p w:rsidR="00D35020" w:rsidRDefault="000815A7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D35020" w:rsidRDefault="00D35020">
      <w:pPr>
        <w:pStyle w:val="Zkladntext"/>
        <w:spacing w:before="1"/>
        <w:ind w:left="0"/>
        <w:jc w:val="left"/>
        <w:rPr>
          <w:sz w:val="36"/>
        </w:rPr>
      </w:pPr>
    </w:p>
    <w:p w:rsidR="00D35020" w:rsidRDefault="000815A7">
      <w:pPr>
        <w:pStyle w:val="Nadpis1"/>
      </w:pPr>
      <w:r>
        <w:t>II.</w:t>
      </w:r>
    </w:p>
    <w:p w:rsidR="00D35020" w:rsidRDefault="000815A7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D35020" w:rsidRDefault="00D35020">
      <w:pPr>
        <w:pStyle w:val="Zkladntext"/>
        <w:spacing w:before="3"/>
        <w:ind w:left="0"/>
        <w:jc w:val="left"/>
        <w:rPr>
          <w:b/>
          <w:sz w:val="18"/>
        </w:rPr>
      </w:pPr>
    </w:p>
    <w:p w:rsidR="00D35020" w:rsidRDefault="000815A7">
      <w:pPr>
        <w:pStyle w:val="Odstavecseseznamem"/>
        <w:numPr>
          <w:ilvl w:val="0"/>
          <w:numId w:val="10"/>
        </w:numPr>
        <w:tabs>
          <w:tab w:val="left" w:pos="666"/>
        </w:tabs>
        <w:spacing w:before="0" w:line="237" w:lineRule="auto"/>
        <w:ind w:right="131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3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610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115,66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dva</w:t>
      </w:r>
      <w:r>
        <w:rPr>
          <w:spacing w:val="-2"/>
          <w:sz w:val="20"/>
        </w:rPr>
        <w:t xml:space="preserve"> </w:t>
      </w:r>
      <w:r>
        <w:rPr>
          <w:sz w:val="20"/>
        </w:rPr>
        <w:t>miliony</w:t>
      </w:r>
      <w:r>
        <w:rPr>
          <w:spacing w:val="-1"/>
          <w:sz w:val="20"/>
        </w:rPr>
        <w:t xml:space="preserve"> </w:t>
      </w:r>
      <w:r>
        <w:rPr>
          <w:sz w:val="20"/>
        </w:rPr>
        <w:t>šest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deset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jedno sto</w:t>
      </w:r>
      <w:r>
        <w:rPr>
          <w:spacing w:val="-1"/>
          <w:sz w:val="20"/>
        </w:rPr>
        <w:t xml:space="preserve"> </w:t>
      </w:r>
      <w:r>
        <w:rPr>
          <w:sz w:val="20"/>
        </w:rPr>
        <w:t>patnáct</w:t>
      </w:r>
      <w:r>
        <w:rPr>
          <w:spacing w:val="3"/>
          <w:sz w:val="20"/>
        </w:rPr>
        <w:t xml:space="preserve"> </w:t>
      </w:r>
      <w:r>
        <w:rPr>
          <w:sz w:val="20"/>
        </w:rPr>
        <w:t>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šedesát</w:t>
      </w:r>
      <w:r>
        <w:rPr>
          <w:spacing w:val="-1"/>
          <w:sz w:val="20"/>
        </w:rPr>
        <w:t xml:space="preserve"> </w:t>
      </w:r>
      <w:r>
        <w:rPr>
          <w:sz w:val="20"/>
        </w:rPr>
        <w:t>šest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D35020" w:rsidRDefault="000815A7">
      <w:pPr>
        <w:pStyle w:val="Odstavecseseznamem"/>
        <w:numPr>
          <w:ilvl w:val="0"/>
          <w:numId w:val="10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</w:t>
      </w:r>
      <w:r>
        <w:rPr>
          <w:spacing w:val="1"/>
          <w:sz w:val="20"/>
        </w:rPr>
        <w:t xml:space="preserve"> </w:t>
      </w:r>
      <w:r>
        <w:rPr>
          <w:sz w:val="20"/>
        </w:rPr>
        <w:t>610</w:t>
      </w:r>
      <w:r>
        <w:rPr>
          <w:spacing w:val="1"/>
          <w:sz w:val="20"/>
        </w:rPr>
        <w:t xml:space="preserve"> </w:t>
      </w:r>
      <w:r>
        <w:rPr>
          <w:sz w:val="20"/>
        </w:rPr>
        <w:t>115,66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D35020" w:rsidRDefault="000815A7">
      <w:pPr>
        <w:pStyle w:val="Odstavecseseznamem"/>
        <w:numPr>
          <w:ilvl w:val="0"/>
          <w:numId w:val="10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35020" w:rsidRDefault="000815A7">
      <w:pPr>
        <w:pStyle w:val="Odstavecseseznamem"/>
        <w:numPr>
          <w:ilvl w:val="0"/>
          <w:numId w:val="10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5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 V případě, že dojde po uzavření této Smlouvy ke změně základu pro stanovení podpory podle</w:t>
      </w:r>
      <w:r>
        <w:rPr>
          <w:spacing w:val="1"/>
          <w:sz w:val="20"/>
        </w:rPr>
        <w:t xml:space="preserve"> </w:t>
      </w:r>
      <w:r>
        <w:rPr>
          <w:sz w:val="20"/>
        </w:rPr>
        <w:t>bodu 2 nebo procentního podílu ze základu pro stanovení pod</w:t>
      </w:r>
      <w:r>
        <w:rPr>
          <w:sz w:val="20"/>
        </w:rPr>
        <w:t>pory podle bodu 3, dodatek 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neuzavírá,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nedojde současně</w:t>
      </w:r>
      <w:r>
        <w:rPr>
          <w:spacing w:val="-2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4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D35020" w:rsidRDefault="000815A7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3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3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D35020" w:rsidRDefault="000815A7">
      <w:pPr>
        <w:pStyle w:val="Odstavecseseznamem"/>
        <w:numPr>
          <w:ilvl w:val="0"/>
          <w:numId w:val="10"/>
        </w:numPr>
        <w:tabs>
          <w:tab w:val="left" w:pos="666"/>
        </w:tabs>
        <w:spacing w:before="118"/>
        <w:ind w:right="131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7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D35020" w:rsidRDefault="000815A7">
      <w:pPr>
        <w:pStyle w:val="Odstavecseseznamem"/>
        <w:numPr>
          <w:ilvl w:val="0"/>
          <w:numId w:val="10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5"/>
          <w:sz w:val="20"/>
        </w:rPr>
        <w:t xml:space="preserve"> </w:t>
      </w:r>
      <w:r>
        <w:rPr>
          <w:sz w:val="20"/>
        </w:rPr>
        <w:t>odvozené</w:t>
      </w:r>
      <w:r>
        <w:rPr>
          <w:spacing w:val="44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4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D35020" w:rsidRDefault="000815A7">
      <w:pPr>
        <w:pStyle w:val="Odstavecseseznamem"/>
        <w:numPr>
          <w:ilvl w:val="0"/>
          <w:numId w:val="10"/>
        </w:numPr>
        <w:tabs>
          <w:tab w:val="left" w:pos="666"/>
        </w:tabs>
        <w:ind w:right="140"/>
        <w:rPr>
          <w:sz w:val="20"/>
        </w:rPr>
      </w:pPr>
      <w:r>
        <w:rPr>
          <w:sz w:val="20"/>
        </w:rPr>
        <w:t>Částka</w:t>
      </w:r>
      <w:r>
        <w:rPr>
          <w:spacing w:val="18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uvedená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odpovídá</w:t>
      </w:r>
      <w:r>
        <w:rPr>
          <w:spacing w:val="17"/>
          <w:sz w:val="20"/>
        </w:rPr>
        <w:t xml:space="preserve"> </w:t>
      </w:r>
      <w:r>
        <w:rPr>
          <w:sz w:val="20"/>
        </w:rPr>
        <w:t>výši</w:t>
      </w:r>
      <w:r>
        <w:rPr>
          <w:spacing w:val="19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</w:t>
      </w:r>
      <w:r>
        <w:rPr>
          <w:spacing w:val="18"/>
          <w:sz w:val="20"/>
        </w:rPr>
        <w:t xml:space="preserve"> </w:t>
      </w:r>
      <w:r>
        <w:rPr>
          <w:sz w:val="20"/>
        </w:rPr>
        <w:t>odečtení</w:t>
      </w:r>
      <w:r>
        <w:rPr>
          <w:spacing w:val="19"/>
          <w:sz w:val="20"/>
        </w:rPr>
        <w:t xml:space="preserve"> </w:t>
      </w:r>
      <w:r>
        <w:rPr>
          <w:sz w:val="20"/>
        </w:rPr>
        <w:t>finanční</w:t>
      </w:r>
      <w:r>
        <w:rPr>
          <w:spacing w:val="19"/>
          <w:sz w:val="20"/>
        </w:rPr>
        <w:t xml:space="preserve"> </w:t>
      </w:r>
      <w:r>
        <w:rPr>
          <w:sz w:val="20"/>
        </w:rPr>
        <w:t>opravy</w:t>
      </w:r>
      <w:r>
        <w:rPr>
          <w:spacing w:val="17"/>
          <w:sz w:val="20"/>
        </w:rPr>
        <w:t xml:space="preserve"> </w:t>
      </w:r>
      <w:r>
        <w:rPr>
          <w:sz w:val="20"/>
        </w:rPr>
        <w:t>stanovené</w:t>
      </w:r>
      <w:r>
        <w:rPr>
          <w:spacing w:val="16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níže</w:t>
      </w:r>
      <w:r>
        <w:rPr>
          <w:spacing w:val="-1"/>
          <w:sz w:val="20"/>
        </w:rPr>
        <w:t xml:space="preserve"> </w:t>
      </w:r>
      <w:r>
        <w:rPr>
          <w:sz w:val="20"/>
        </w:rPr>
        <w:t>popsaného pochybení</w:t>
      </w:r>
      <w:r>
        <w:rPr>
          <w:spacing w:val="-2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rámci</w:t>
      </w:r>
      <w:r>
        <w:rPr>
          <w:spacing w:val="4"/>
          <w:sz w:val="20"/>
        </w:rPr>
        <w:t xml:space="preserve"> </w:t>
      </w:r>
      <w:r>
        <w:rPr>
          <w:sz w:val="20"/>
        </w:rPr>
        <w:t>zadávacího řízení.</w:t>
      </w:r>
    </w:p>
    <w:p w:rsidR="00D35020" w:rsidRDefault="000815A7">
      <w:pPr>
        <w:pStyle w:val="Zkladntext"/>
        <w:spacing w:before="119"/>
        <w:ind w:right="130"/>
      </w:pPr>
      <w:r>
        <w:t>Příjemce podpory jako zadavatel svým postupem porušil ust. § 6 a ust. § 36 odst. 1 zákona č. 134/2016</w:t>
      </w:r>
      <w:r>
        <w:rPr>
          <w:spacing w:val="1"/>
        </w:rPr>
        <w:t xml:space="preserve"> </w:t>
      </w:r>
      <w:r>
        <w:t>Sb., o zadávání veřejných zakázek (dále jen „zákon“), ve znění účinném ke dni zahájení zadávacího řízení</w:t>
      </w:r>
      <w:r>
        <w:rPr>
          <w:spacing w:val="-52"/>
        </w:rPr>
        <w:t xml:space="preserve"> </w:t>
      </w:r>
      <w:r>
        <w:t>(kdy</w:t>
      </w:r>
      <w:r>
        <w:rPr>
          <w:spacing w:val="6"/>
        </w:rPr>
        <w:t xml:space="preserve"> </w:t>
      </w:r>
      <w:r>
        <w:t>§</w:t>
      </w:r>
      <w:r>
        <w:rPr>
          <w:spacing w:val="6"/>
        </w:rPr>
        <w:t xml:space="preserve"> </w:t>
      </w:r>
      <w:r>
        <w:t>36</w:t>
      </w:r>
      <w:r>
        <w:rPr>
          <w:spacing w:val="8"/>
        </w:rPr>
        <w:t xml:space="preserve"> </w:t>
      </w:r>
      <w:r>
        <w:t>odst.</w:t>
      </w:r>
      <w:r>
        <w:rPr>
          <w:spacing w:val="6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zákona</w:t>
      </w:r>
      <w:r>
        <w:rPr>
          <w:spacing w:val="7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rámci</w:t>
      </w:r>
      <w:r>
        <w:rPr>
          <w:spacing w:val="6"/>
        </w:rPr>
        <w:t xml:space="preserve"> </w:t>
      </w:r>
      <w:r>
        <w:t>zjednodušeného</w:t>
      </w:r>
      <w:r>
        <w:rPr>
          <w:spacing w:val="7"/>
        </w:rPr>
        <w:t xml:space="preserve"> </w:t>
      </w:r>
      <w:r>
        <w:t>podlimitního</w:t>
      </w:r>
      <w:r>
        <w:rPr>
          <w:spacing w:val="8"/>
        </w:rPr>
        <w:t xml:space="preserve"> </w:t>
      </w:r>
      <w:r>
        <w:t>řízení</w:t>
      </w:r>
      <w:r>
        <w:rPr>
          <w:spacing w:val="12"/>
        </w:rPr>
        <w:t xml:space="preserve"> </w:t>
      </w:r>
      <w:r>
        <w:t>interpretován</w:t>
      </w:r>
      <w:r>
        <w:rPr>
          <w:spacing w:val="6"/>
        </w:rPr>
        <w:t xml:space="preserve"> </w:t>
      </w:r>
      <w:r>
        <w:t>jako</w:t>
      </w:r>
      <w:r>
        <w:rPr>
          <w:spacing w:val="8"/>
        </w:rPr>
        <w:t xml:space="preserve"> </w:t>
      </w:r>
      <w:r>
        <w:t>§</w:t>
      </w:r>
      <w:r>
        <w:rPr>
          <w:spacing w:val="6"/>
        </w:rPr>
        <w:t xml:space="preserve"> </w:t>
      </w:r>
      <w:r>
        <w:t>89</w:t>
      </w:r>
      <w:r>
        <w:rPr>
          <w:spacing w:val="7"/>
        </w:rPr>
        <w:t xml:space="preserve"> </w:t>
      </w:r>
      <w:r>
        <w:t>odst.</w:t>
      </w:r>
      <w:r>
        <w:rPr>
          <w:spacing w:val="7"/>
        </w:rPr>
        <w:t xml:space="preserve"> </w:t>
      </w:r>
      <w:r>
        <w:t>5</w:t>
      </w:r>
      <w:r>
        <w:rPr>
          <w:spacing w:val="-53"/>
        </w:rPr>
        <w:t xml:space="preserve"> </w:t>
      </w:r>
      <w:r>
        <w:t>a 6 zákona) s tím, že v zadávacích podmínkách, uvedl značkovou specifikaci výrobků, a to Mirelon,</w:t>
      </w:r>
      <w:r>
        <w:rPr>
          <w:spacing w:val="1"/>
        </w:rPr>
        <w:t xml:space="preserve"> </w:t>
      </w:r>
      <w:r>
        <w:t>Sonoflex,</w:t>
      </w:r>
      <w:r>
        <w:rPr>
          <w:spacing w:val="8"/>
        </w:rPr>
        <w:t xml:space="preserve"> </w:t>
      </w:r>
      <w:r>
        <w:t>HET,</w:t>
      </w:r>
      <w:r>
        <w:rPr>
          <w:spacing w:val="8"/>
        </w:rPr>
        <w:t xml:space="preserve"> </w:t>
      </w:r>
      <w:r>
        <w:t>ACO</w:t>
      </w:r>
      <w:r>
        <w:rPr>
          <w:spacing w:val="9"/>
        </w:rPr>
        <w:t xml:space="preserve"> </w:t>
      </w:r>
      <w:r>
        <w:t>MARKANT,</w:t>
      </w:r>
      <w:r>
        <w:rPr>
          <w:spacing w:val="8"/>
        </w:rPr>
        <w:t xml:space="preserve"> </w:t>
      </w:r>
      <w:r>
        <w:t>Sklobit,</w:t>
      </w:r>
      <w:r>
        <w:rPr>
          <w:spacing w:val="8"/>
        </w:rPr>
        <w:t xml:space="preserve"> </w:t>
      </w:r>
      <w:r>
        <w:t>DEK,</w:t>
      </w:r>
      <w:r>
        <w:rPr>
          <w:spacing w:val="8"/>
        </w:rPr>
        <w:t xml:space="preserve"> </w:t>
      </w:r>
      <w:r>
        <w:t>TOPWET,</w:t>
      </w:r>
      <w:r>
        <w:rPr>
          <w:spacing w:val="8"/>
        </w:rPr>
        <w:t xml:space="preserve"> </w:t>
      </w:r>
      <w:r>
        <w:t>VIPLANYL,</w:t>
      </w:r>
      <w:r>
        <w:rPr>
          <w:spacing w:val="15"/>
        </w:rPr>
        <w:t xml:space="preserve"> </w:t>
      </w:r>
      <w:r>
        <w:t>Glastek,</w:t>
      </w:r>
      <w:r>
        <w:rPr>
          <w:spacing w:val="8"/>
        </w:rPr>
        <w:t xml:space="preserve"> </w:t>
      </w:r>
      <w:r>
        <w:t>MAPEPLAN</w:t>
      </w:r>
      <w:r>
        <w:rPr>
          <w:spacing w:val="10"/>
        </w:rPr>
        <w:t xml:space="preserve"> </w:t>
      </w:r>
      <w:r>
        <w:t>T,</w:t>
      </w:r>
      <w:r>
        <w:rPr>
          <w:spacing w:val="8"/>
        </w:rPr>
        <w:t xml:space="preserve"> </w:t>
      </w:r>
      <w:r>
        <w:t>FILTEK,</w:t>
      </w:r>
    </w:p>
    <w:p w:rsidR="00D35020" w:rsidRDefault="000815A7">
      <w:pPr>
        <w:pStyle w:val="Zkladntext"/>
        <w:spacing w:before="2"/>
        <w:ind w:right="131"/>
      </w:pPr>
      <w:r>
        <w:rPr>
          <w:spacing w:val="-1"/>
        </w:rPr>
        <w:t>DE</w:t>
      </w:r>
      <w:r>
        <w:rPr>
          <w:spacing w:val="-1"/>
        </w:rPr>
        <w:t>KDREN,</w:t>
      </w:r>
      <w:r>
        <w:rPr>
          <w:spacing w:val="-13"/>
        </w:rPr>
        <w:t xml:space="preserve"> </w:t>
      </w:r>
      <w:r>
        <w:rPr>
          <w:spacing w:val="-1"/>
        </w:rPr>
        <w:t>Illbruck.</w:t>
      </w:r>
      <w:r>
        <w:rPr>
          <w:spacing w:val="-11"/>
        </w:rPr>
        <w:t xml:space="preserve"> </w:t>
      </w:r>
      <w:r>
        <w:rPr>
          <w:spacing w:val="-1"/>
        </w:rPr>
        <w:t>Tato</w:t>
      </w:r>
      <w:r>
        <w:rPr>
          <w:spacing w:val="-11"/>
        </w:rPr>
        <w:t xml:space="preserve"> </w:t>
      </w:r>
      <w:r>
        <w:rPr>
          <w:spacing w:val="-1"/>
        </w:rPr>
        <w:t>označení</w:t>
      </w:r>
      <w:r>
        <w:rPr>
          <w:spacing w:val="-13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nacházela</w:t>
      </w:r>
      <w:r>
        <w:rPr>
          <w:spacing w:val="-14"/>
        </w:rPr>
        <w:t xml:space="preserve"> </w:t>
      </w:r>
      <w:r>
        <w:t>konkrétně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příloze</w:t>
      </w:r>
      <w:r>
        <w:rPr>
          <w:spacing w:val="-14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zadávací</w:t>
      </w:r>
      <w:r>
        <w:rPr>
          <w:spacing w:val="-12"/>
        </w:rPr>
        <w:t xml:space="preserve"> </w:t>
      </w:r>
      <w:r>
        <w:t>dokumentace</w:t>
      </w:r>
      <w:r>
        <w:rPr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výkazu</w:t>
      </w:r>
      <w:r>
        <w:rPr>
          <w:spacing w:val="-52"/>
        </w:rPr>
        <w:t xml:space="preserve"> </w:t>
      </w:r>
      <w:r>
        <w:t>výměr.</w:t>
      </w:r>
    </w:p>
    <w:p w:rsidR="00D35020" w:rsidRDefault="000815A7">
      <w:pPr>
        <w:pStyle w:val="Zkladntext"/>
        <w:spacing w:before="118"/>
        <w:ind w:right="132"/>
      </w:pPr>
      <w:r>
        <w:t>Příjemce</w:t>
      </w:r>
      <w:r>
        <w:rPr>
          <w:spacing w:val="8"/>
        </w:rPr>
        <w:t xml:space="preserve"> </w:t>
      </w:r>
      <w:r>
        <w:t>podpory</w:t>
      </w:r>
      <w:r>
        <w:rPr>
          <w:spacing w:val="7"/>
        </w:rPr>
        <w:t xml:space="preserve"> </w:t>
      </w:r>
      <w:r>
        <w:t>jako</w:t>
      </w:r>
      <w:r>
        <w:rPr>
          <w:spacing w:val="8"/>
        </w:rPr>
        <w:t xml:space="preserve"> </w:t>
      </w:r>
      <w:r>
        <w:t>zadavatel</w:t>
      </w:r>
      <w:r>
        <w:rPr>
          <w:spacing w:val="7"/>
        </w:rPr>
        <w:t xml:space="preserve"> </w:t>
      </w:r>
      <w:r>
        <w:t>užil</w:t>
      </w:r>
      <w:r>
        <w:rPr>
          <w:spacing w:val="7"/>
        </w:rPr>
        <w:t xml:space="preserve"> </w:t>
      </w:r>
      <w:r>
        <w:t>odkazy</w:t>
      </w:r>
      <w:r>
        <w:rPr>
          <w:spacing w:val="8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určité</w:t>
      </w:r>
      <w:r>
        <w:rPr>
          <w:spacing w:val="8"/>
        </w:rPr>
        <w:t xml:space="preserve"> </w:t>
      </w:r>
      <w:r>
        <w:t>výrobky.</w:t>
      </w:r>
      <w:r>
        <w:rPr>
          <w:spacing w:val="9"/>
        </w:rPr>
        <w:t xml:space="preserve"> </w:t>
      </w:r>
      <w:r>
        <w:t>Užití</w:t>
      </w:r>
      <w:r>
        <w:rPr>
          <w:spacing w:val="6"/>
        </w:rPr>
        <w:t xml:space="preserve"> </w:t>
      </w:r>
      <w:r>
        <w:t>značkového</w:t>
      </w:r>
      <w:r>
        <w:rPr>
          <w:spacing w:val="10"/>
        </w:rPr>
        <w:t xml:space="preserve"> </w:t>
      </w:r>
      <w:r>
        <w:t>označení</w:t>
      </w:r>
      <w:r>
        <w:rPr>
          <w:spacing w:val="7"/>
        </w:rPr>
        <w:t xml:space="preserve"> </w:t>
      </w:r>
      <w:r>
        <w:t>však</w:t>
      </w:r>
      <w:r>
        <w:rPr>
          <w:spacing w:val="7"/>
        </w:rPr>
        <w:t xml:space="preserve"> </w:t>
      </w:r>
      <w:r>
        <w:t>nebylo</w:t>
      </w:r>
      <w:r>
        <w:rPr>
          <w:spacing w:val="-53"/>
        </w:rPr>
        <w:t xml:space="preserve"> </w:t>
      </w:r>
      <w:r>
        <w:t>v tomto případě odůvodněno předmětem veřejné zakázky a příjemce podpory jako zadavatel mohl</w:t>
      </w:r>
      <w:r>
        <w:rPr>
          <w:spacing w:val="1"/>
        </w:rPr>
        <w:t xml:space="preserve"> </w:t>
      </w:r>
      <w:r>
        <w:t>vymezit technické podmínky dostatečně přesně a srozumitelně i bez značkové specifikace předmětných</w:t>
      </w:r>
      <w:r>
        <w:rPr>
          <w:spacing w:val="-52"/>
        </w:rPr>
        <w:t xml:space="preserve"> </w:t>
      </w:r>
      <w:r>
        <w:t>výrobků. Je proto</w:t>
      </w:r>
      <w:r>
        <w:rPr>
          <w:spacing w:val="1"/>
        </w:rPr>
        <w:t xml:space="preserve"> </w:t>
      </w:r>
      <w:r>
        <w:t>zjevné,</w:t>
      </w:r>
      <w:r>
        <w:rPr>
          <w:spacing w:val="1"/>
        </w:rPr>
        <w:t xml:space="preserve"> </w:t>
      </w:r>
      <w:r>
        <w:t>že ze strany příjemce podpory jako zada</w:t>
      </w:r>
      <w:r>
        <w:t>vatele</w:t>
      </w:r>
      <w:r>
        <w:rPr>
          <w:spacing w:val="1"/>
        </w:rPr>
        <w:t xml:space="preserve"> </w:t>
      </w:r>
      <w:r>
        <w:t>došlo k neoprávněnému</w:t>
      </w:r>
      <w:r>
        <w:rPr>
          <w:spacing w:val="1"/>
        </w:rPr>
        <w:t xml:space="preserve"> </w:t>
      </w:r>
      <w:r>
        <w:t>zvýhodnění specifikovaných výrobků, a tím i</w:t>
      </w:r>
      <w:r>
        <w:rPr>
          <w:spacing w:val="1"/>
        </w:rPr>
        <w:t xml:space="preserve"> </w:t>
      </w:r>
      <w:r>
        <w:t>k narušení hospodářské soutěže. Nakonec, i nabídka</w:t>
      </w:r>
      <w:r>
        <w:rPr>
          <w:spacing w:val="1"/>
        </w:rPr>
        <w:t xml:space="preserve"> </w:t>
      </w:r>
      <w:r>
        <w:rPr>
          <w:spacing w:val="-1"/>
        </w:rPr>
        <w:t>samotného</w:t>
      </w:r>
      <w:r>
        <w:rPr>
          <w:spacing w:val="-12"/>
        </w:rPr>
        <w:t xml:space="preserve"> </w:t>
      </w:r>
      <w:r>
        <w:t>vybraného</w:t>
      </w:r>
      <w:r>
        <w:rPr>
          <w:spacing w:val="-11"/>
        </w:rPr>
        <w:t xml:space="preserve"> </w:t>
      </w:r>
      <w:r>
        <w:t>dodavatele</w:t>
      </w:r>
      <w:r>
        <w:rPr>
          <w:spacing w:val="-14"/>
        </w:rPr>
        <w:t xml:space="preserve"> </w:t>
      </w:r>
      <w:r>
        <w:t>obsahuje</w:t>
      </w:r>
      <w:r>
        <w:rPr>
          <w:spacing w:val="-13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dokumentu</w:t>
      </w:r>
      <w:r>
        <w:rPr>
          <w:spacing w:val="-12"/>
        </w:rPr>
        <w:t xml:space="preserve"> </w:t>
      </w:r>
      <w:r>
        <w:t>oceněný</w:t>
      </w:r>
      <w:r>
        <w:rPr>
          <w:spacing w:val="-13"/>
        </w:rPr>
        <w:t xml:space="preserve"> </w:t>
      </w:r>
      <w:r>
        <w:t>výkaz</w:t>
      </w:r>
      <w:r>
        <w:rPr>
          <w:spacing w:val="-11"/>
        </w:rPr>
        <w:t xml:space="preserve"> </w:t>
      </w:r>
      <w:r>
        <w:t>výměr</w:t>
      </w:r>
      <w:r>
        <w:rPr>
          <w:spacing w:val="-12"/>
        </w:rPr>
        <w:t xml:space="preserve"> </w:t>
      </w:r>
      <w:r>
        <w:t>stejná</w:t>
      </w:r>
      <w:r>
        <w:rPr>
          <w:spacing w:val="-12"/>
        </w:rPr>
        <w:t xml:space="preserve"> </w:t>
      </w:r>
      <w:r>
        <w:t>označení</w:t>
      </w:r>
      <w:r>
        <w:rPr>
          <w:spacing w:val="-12"/>
        </w:rPr>
        <w:t xml:space="preserve"> </w:t>
      </w:r>
      <w:r>
        <w:t>výrobků,</w:t>
      </w:r>
      <w:r>
        <w:rPr>
          <w:spacing w:val="-53"/>
        </w:rPr>
        <w:t xml:space="preserve"> </w:t>
      </w:r>
      <w:r>
        <w:t>jaká</w:t>
      </w:r>
      <w:r>
        <w:rPr>
          <w:spacing w:val="-2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rPr>
          <w:spacing w:val="-2"/>
        </w:rPr>
        <w:t xml:space="preserve"> </w:t>
      </w:r>
      <w:r>
        <w:t>jako</w:t>
      </w:r>
      <w:r>
        <w:rPr>
          <w:spacing w:val="2"/>
        </w:rPr>
        <w:t xml:space="preserve"> </w:t>
      </w:r>
      <w:r>
        <w:t>zadavatel</w:t>
      </w:r>
      <w:r>
        <w:rPr>
          <w:spacing w:val="-2"/>
        </w:rPr>
        <w:t xml:space="preserve"> </w:t>
      </w:r>
      <w:r>
        <w:t>uvedl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zadávacích</w:t>
      </w:r>
      <w:r>
        <w:rPr>
          <w:spacing w:val="1"/>
        </w:rPr>
        <w:t xml:space="preserve"> </w:t>
      </w:r>
      <w:r>
        <w:t>podmínkách,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výkazu</w:t>
      </w:r>
      <w:r>
        <w:rPr>
          <w:spacing w:val="-1"/>
        </w:rPr>
        <w:t xml:space="preserve"> </w:t>
      </w:r>
      <w:r>
        <w:t>výměr.</w:t>
      </w:r>
    </w:p>
    <w:p w:rsidR="00D35020" w:rsidRDefault="000815A7">
      <w:pPr>
        <w:pStyle w:val="Zkladntext"/>
        <w:spacing w:before="121"/>
        <w:ind w:right="131"/>
      </w:pPr>
      <w:r>
        <w:t>Za</w:t>
      </w:r>
      <w:r>
        <w:rPr>
          <w:spacing w:val="-6"/>
        </w:rPr>
        <w:t xml:space="preserve"> </w:t>
      </w:r>
      <w:r>
        <w:t>porušení</w:t>
      </w:r>
      <w:r>
        <w:rPr>
          <w:spacing w:val="-2"/>
        </w:rPr>
        <w:t xml:space="preserve"> </w:t>
      </w:r>
      <w:r>
        <w:t>pravidel</w:t>
      </w:r>
      <w:r>
        <w:rPr>
          <w:spacing w:val="-5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zadávání</w:t>
      </w:r>
      <w:r>
        <w:rPr>
          <w:spacing w:val="-6"/>
        </w:rPr>
        <w:t xml:space="preserve"> </w:t>
      </w:r>
      <w:r>
        <w:t>veřejných</w:t>
      </w:r>
      <w:r>
        <w:rPr>
          <w:spacing w:val="-4"/>
        </w:rPr>
        <w:t xml:space="preserve"> </w:t>
      </w:r>
      <w:r>
        <w:t>zakázek</w:t>
      </w:r>
      <w:r>
        <w:rPr>
          <w:spacing w:val="-4"/>
        </w:rPr>
        <w:t xml:space="preserve"> </w:t>
      </w:r>
      <w:r>
        <w:t>byla</w:t>
      </w:r>
      <w:r>
        <w:rPr>
          <w:spacing w:val="-3"/>
        </w:rPr>
        <w:t xml:space="preserve"> </w:t>
      </w:r>
      <w:r>
        <w:t>stanovena</w:t>
      </w:r>
      <w:r>
        <w:rPr>
          <w:spacing w:val="-3"/>
        </w:rPr>
        <w:t xml:space="preserve"> </w:t>
      </w:r>
      <w:r>
        <w:t>příslušná</w:t>
      </w:r>
      <w:r>
        <w:rPr>
          <w:spacing w:val="-3"/>
        </w:rPr>
        <w:t xml:space="preserve"> </w:t>
      </w:r>
      <w:r>
        <w:t>finanční</w:t>
      </w:r>
      <w:r>
        <w:rPr>
          <w:spacing w:val="-5"/>
        </w:rPr>
        <w:t xml:space="preserve"> </w:t>
      </w:r>
      <w:r>
        <w:t>oprava</w:t>
      </w:r>
      <w:r>
        <w:rPr>
          <w:spacing w:val="-5"/>
        </w:rPr>
        <w:t xml:space="preserve"> </w:t>
      </w:r>
      <w:r>
        <w:t>v souladu</w:t>
      </w:r>
      <w:r>
        <w:rPr>
          <w:spacing w:val="-52"/>
        </w:rPr>
        <w:t xml:space="preserve"> </w:t>
      </w:r>
      <w:r>
        <w:t>s</w:t>
      </w:r>
      <w:r>
        <w:rPr>
          <w:spacing w:val="41"/>
        </w:rPr>
        <w:t xml:space="preserve"> </w:t>
      </w:r>
      <w:r>
        <w:t>přílohou</w:t>
      </w:r>
      <w:r>
        <w:rPr>
          <w:spacing w:val="41"/>
        </w:rPr>
        <w:t xml:space="preserve"> </w:t>
      </w:r>
      <w:r>
        <w:t>č.</w:t>
      </w:r>
      <w:r>
        <w:rPr>
          <w:spacing w:val="41"/>
        </w:rPr>
        <w:t xml:space="preserve"> </w:t>
      </w:r>
      <w:r>
        <w:t>1</w:t>
      </w:r>
      <w:r>
        <w:rPr>
          <w:spacing w:val="42"/>
        </w:rPr>
        <w:t xml:space="preserve"> </w:t>
      </w:r>
      <w:r>
        <w:t>této</w:t>
      </w:r>
      <w:r>
        <w:rPr>
          <w:spacing w:val="43"/>
        </w:rPr>
        <w:t xml:space="preserve"> </w:t>
      </w:r>
      <w:r>
        <w:t>Smlouvy,</w:t>
      </w:r>
      <w:r>
        <w:rPr>
          <w:spacing w:val="41"/>
        </w:rPr>
        <w:t xml:space="preserve"> </w:t>
      </w:r>
      <w:r>
        <w:t>kdy</w:t>
      </w:r>
      <w:r>
        <w:rPr>
          <w:spacing w:val="43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toto</w:t>
      </w:r>
      <w:r>
        <w:rPr>
          <w:spacing w:val="43"/>
        </w:rPr>
        <w:t xml:space="preserve"> </w:t>
      </w:r>
      <w:r>
        <w:t>porušení</w:t>
      </w:r>
      <w:r>
        <w:rPr>
          <w:spacing w:val="43"/>
        </w:rPr>
        <w:t xml:space="preserve"> </w:t>
      </w:r>
      <w:r>
        <w:t>podřazuje</w:t>
      </w:r>
      <w:r>
        <w:rPr>
          <w:spacing w:val="40"/>
        </w:rPr>
        <w:t xml:space="preserve"> </w:t>
      </w:r>
      <w:r>
        <w:t>pod</w:t>
      </w:r>
      <w:r>
        <w:rPr>
          <w:spacing w:val="41"/>
        </w:rPr>
        <w:t xml:space="preserve"> </w:t>
      </w:r>
      <w:r>
        <w:t>typ</w:t>
      </w:r>
      <w:r>
        <w:rPr>
          <w:spacing w:val="43"/>
        </w:rPr>
        <w:t xml:space="preserve"> </w:t>
      </w:r>
      <w:r>
        <w:t>porušení</w:t>
      </w:r>
      <w:r>
        <w:rPr>
          <w:spacing w:val="41"/>
        </w:rPr>
        <w:t xml:space="preserve"> </w:t>
      </w:r>
      <w:r>
        <w:t>č.</w:t>
      </w:r>
      <w:r>
        <w:rPr>
          <w:spacing w:val="41"/>
        </w:rPr>
        <w:t xml:space="preserve"> </w:t>
      </w:r>
      <w:r>
        <w:t>11</w:t>
      </w:r>
      <w:r>
        <w:rPr>
          <w:spacing w:val="49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Stanovení</w:t>
      </w:r>
    </w:p>
    <w:p w:rsidR="00D35020" w:rsidRDefault="00D35020">
      <w:pPr>
        <w:sectPr w:rsidR="00D35020">
          <w:pgSz w:w="12240" w:h="15840"/>
          <w:pgMar w:top="1060" w:right="1000" w:bottom="1660" w:left="1320" w:header="0" w:footer="1460" w:gutter="0"/>
          <w:cols w:space="708"/>
        </w:sectPr>
      </w:pPr>
    </w:p>
    <w:p w:rsidR="00D35020" w:rsidRDefault="000815A7">
      <w:pPr>
        <w:pStyle w:val="Zkladntext"/>
        <w:spacing w:before="73"/>
        <w:ind w:right="131"/>
      </w:pPr>
      <w:r>
        <w:lastRenderedPageBreak/>
        <w:t>diskriminačních kritérií pro vyloučení, požadavků na kvalifikaci dodavatelů, kritérií hodnocení nabídek,</w:t>
      </w:r>
      <w:r>
        <w:rPr>
          <w:spacing w:val="1"/>
        </w:rPr>
        <w:t xml:space="preserve"> </w:t>
      </w:r>
      <w:r>
        <w:t>podmínek</w:t>
      </w:r>
      <w:r>
        <w:rPr>
          <w:spacing w:val="-7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plnění</w:t>
      </w:r>
      <w:r>
        <w:rPr>
          <w:spacing w:val="-6"/>
        </w:rPr>
        <w:t xml:space="preserve"> </w:t>
      </w:r>
      <w:r>
        <w:t>veřejné</w:t>
      </w:r>
      <w:r>
        <w:rPr>
          <w:spacing w:val="-6"/>
        </w:rPr>
        <w:t xml:space="preserve"> </w:t>
      </w:r>
      <w:r>
        <w:t>zakázky</w:t>
      </w:r>
      <w:r>
        <w:rPr>
          <w:spacing w:val="-7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technických</w:t>
      </w:r>
      <w:r>
        <w:rPr>
          <w:spacing w:val="-3"/>
        </w:rPr>
        <w:t xml:space="preserve"> </w:t>
      </w:r>
      <w:r>
        <w:t>specifikací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rozporu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zákonem</w:t>
      </w:r>
      <w:r>
        <w:rPr>
          <w:spacing w:val="-7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Pokyny</w:t>
      </w:r>
      <w:r>
        <w:rPr>
          <w:spacing w:val="-52"/>
        </w:rPr>
        <w:t xml:space="preserve"> </w:t>
      </w:r>
      <w:r>
        <w:t>SFŽP</w:t>
      </w:r>
      <w:r>
        <w:rPr>
          <w:spacing w:val="-6"/>
        </w:rPr>
        <w:t xml:space="preserve"> </w:t>
      </w:r>
      <w:r>
        <w:t>ČR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ostatních</w:t>
      </w:r>
      <w:r>
        <w:rPr>
          <w:spacing w:val="-4"/>
        </w:rPr>
        <w:t xml:space="preserve"> </w:t>
      </w:r>
      <w:r>
        <w:t>aspektech</w:t>
      </w:r>
      <w:r>
        <w:rPr>
          <w:spacing w:val="-4"/>
        </w:rPr>
        <w:t xml:space="preserve"> </w:t>
      </w:r>
      <w:r>
        <w:t>než</w:t>
      </w:r>
      <w:r>
        <w:rPr>
          <w:spacing w:val="-3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uvedeno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předchozím</w:t>
      </w:r>
      <w:r>
        <w:rPr>
          <w:spacing w:val="-8"/>
        </w:rPr>
        <w:t xml:space="preserve"> </w:t>
      </w:r>
      <w:r>
        <w:t>bodu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tím,</w:t>
      </w:r>
      <w:r>
        <w:rPr>
          <w:spacing w:val="-7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stanovena</w:t>
      </w:r>
      <w:r>
        <w:rPr>
          <w:spacing w:val="-5"/>
        </w:rPr>
        <w:t xml:space="preserve"> </w:t>
      </w:r>
      <w:r>
        <w:t>finanční</w:t>
      </w:r>
      <w:r>
        <w:rPr>
          <w:spacing w:val="-7"/>
        </w:rPr>
        <w:t xml:space="preserve"> </w:t>
      </w:r>
      <w:r>
        <w:t>oprava</w:t>
      </w:r>
      <w:r>
        <w:rPr>
          <w:spacing w:val="-5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z celkové</w:t>
      </w:r>
      <w:r>
        <w:rPr>
          <w:spacing w:val="1"/>
        </w:rPr>
        <w:t xml:space="preserve"> </w:t>
      </w:r>
      <w:r>
        <w:t>možné</w:t>
      </w:r>
      <w:r>
        <w:rPr>
          <w:spacing w:val="-2"/>
        </w:rPr>
        <w:t xml:space="preserve"> </w:t>
      </w:r>
      <w:r>
        <w:t>částky</w:t>
      </w:r>
      <w:r>
        <w:rPr>
          <w:spacing w:val="3"/>
        </w:rPr>
        <w:t xml:space="preserve"> </w:t>
      </w:r>
      <w:r>
        <w:t>dotace</w:t>
      </w:r>
      <w:r>
        <w:rPr>
          <w:spacing w:val="-2"/>
        </w:rPr>
        <w:t xml:space="preserve"> </w:t>
      </w:r>
      <w:r>
        <w:t>použité</w:t>
      </w:r>
      <w:r>
        <w:rPr>
          <w:spacing w:val="-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financování</w:t>
      </w:r>
      <w:r>
        <w:rPr>
          <w:spacing w:val="-2"/>
        </w:rPr>
        <w:t xml:space="preserve"> </w:t>
      </w:r>
      <w:r>
        <w:t>předmětné</w:t>
      </w:r>
      <w:r>
        <w:rPr>
          <w:spacing w:val="-2"/>
        </w:rPr>
        <w:t xml:space="preserve"> </w:t>
      </w:r>
      <w:r>
        <w:t>veřejné</w:t>
      </w:r>
      <w:r>
        <w:rPr>
          <w:spacing w:val="-2"/>
        </w:rPr>
        <w:t xml:space="preserve"> </w:t>
      </w:r>
      <w:r>
        <w:t>zakázky.</w:t>
      </w:r>
    </w:p>
    <w:p w:rsidR="00D35020" w:rsidRDefault="000815A7">
      <w:pPr>
        <w:pStyle w:val="Zkladntext"/>
        <w:spacing w:before="122"/>
        <w:ind w:right="136"/>
      </w:pPr>
      <w:r>
        <w:t>Daná</w:t>
      </w:r>
      <w:r>
        <w:rPr>
          <w:spacing w:val="1"/>
        </w:rPr>
        <w:t xml:space="preserve"> </w:t>
      </w:r>
      <w:r>
        <w:t>finanční</w:t>
      </w:r>
      <w:r>
        <w:rPr>
          <w:spacing w:val="54"/>
        </w:rPr>
        <w:t xml:space="preserve"> </w:t>
      </w:r>
      <w:r>
        <w:t>oprava</w:t>
      </w:r>
      <w:r>
        <w:rPr>
          <w:spacing w:val="55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vztahuje</w:t>
      </w:r>
      <w:r>
        <w:rPr>
          <w:spacing w:val="55"/>
        </w:rPr>
        <w:t xml:space="preserve"> </w:t>
      </w:r>
      <w:r>
        <w:t>k finančním</w:t>
      </w:r>
      <w:r>
        <w:rPr>
          <w:spacing w:val="54"/>
        </w:rPr>
        <w:t xml:space="preserve"> </w:t>
      </w:r>
      <w:r>
        <w:t>prostředkům</w:t>
      </w:r>
      <w:r>
        <w:rPr>
          <w:spacing w:val="55"/>
        </w:rPr>
        <w:t xml:space="preserve"> </w:t>
      </w:r>
      <w:r>
        <w:t>poskytnutým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předmětnou</w:t>
      </w:r>
      <w:r>
        <w:rPr>
          <w:spacing w:val="55"/>
        </w:rPr>
        <w:t xml:space="preserve"> </w:t>
      </w:r>
      <w:r>
        <w:t>zakázku</w:t>
      </w:r>
      <w:r>
        <w:rPr>
          <w:spacing w:val="-5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následujícím</w:t>
      </w:r>
      <w:r>
        <w:rPr>
          <w:spacing w:val="-2"/>
        </w:rPr>
        <w:t xml:space="preserve"> </w:t>
      </w:r>
      <w:r>
        <w:t>členění:</w:t>
      </w:r>
    </w:p>
    <w:p w:rsidR="00D35020" w:rsidRDefault="000815A7">
      <w:pPr>
        <w:pStyle w:val="Odstavecseseznamem"/>
        <w:numPr>
          <w:ilvl w:val="0"/>
          <w:numId w:val="9"/>
        </w:numPr>
        <w:tabs>
          <w:tab w:val="left" w:pos="1102"/>
        </w:tabs>
        <w:spacing w:before="118"/>
        <w:rPr>
          <w:sz w:val="20"/>
        </w:rPr>
      </w:pPr>
      <w:r>
        <w:rPr>
          <w:sz w:val="20"/>
        </w:rPr>
        <w:t>Způsobilé</w:t>
      </w:r>
      <w:r>
        <w:rPr>
          <w:spacing w:val="-3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zakázku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782</w:t>
      </w:r>
      <w:r>
        <w:rPr>
          <w:spacing w:val="-2"/>
          <w:sz w:val="20"/>
        </w:rPr>
        <w:t xml:space="preserve"> </w:t>
      </w:r>
      <w:r>
        <w:rPr>
          <w:sz w:val="20"/>
        </w:rPr>
        <w:t>413,80</w:t>
      </w:r>
      <w:r>
        <w:rPr>
          <w:spacing w:val="-2"/>
          <w:sz w:val="20"/>
        </w:rPr>
        <w:t xml:space="preserve"> </w:t>
      </w:r>
      <w:r>
        <w:rPr>
          <w:sz w:val="20"/>
        </w:rPr>
        <w:t>Kč</w:t>
      </w:r>
      <w:r>
        <w:rPr>
          <w:spacing w:val="-3"/>
          <w:sz w:val="20"/>
        </w:rPr>
        <w:t xml:space="preserve"> </w:t>
      </w:r>
      <w:r>
        <w:rPr>
          <w:sz w:val="20"/>
        </w:rPr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DPH, 3</w:t>
      </w:r>
      <w:r>
        <w:rPr>
          <w:spacing w:val="-1"/>
          <w:sz w:val="20"/>
        </w:rPr>
        <w:t xml:space="preserve"> </w:t>
      </w:r>
      <w:r>
        <w:rPr>
          <w:sz w:val="20"/>
        </w:rPr>
        <w:t>366</w:t>
      </w:r>
      <w:r>
        <w:rPr>
          <w:spacing w:val="-2"/>
          <w:sz w:val="20"/>
        </w:rPr>
        <w:t xml:space="preserve"> </w:t>
      </w:r>
      <w:r>
        <w:rPr>
          <w:sz w:val="20"/>
        </w:rPr>
        <w:t>720,70</w:t>
      </w:r>
      <w:r>
        <w:rPr>
          <w:spacing w:val="-2"/>
          <w:sz w:val="20"/>
        </w:rPr>
        <w:t xml:space="preserve"> </w:t>
      </w:r>
      <w:r>
        <w:rPr>
          <w:sz w:val="20"/>
        </w:rPr>
        <w:t>Kč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7"/>
          <w:sz w:val="20"/>
        </w:rPr>
        <w:t xml:space="preserve"> </w:t>
      </w:r>
      <w:r>
        <w:rPr>
          <w:sz w:val="20"/>
        </w:rPr>
        <w:t>DPH,</w:t>
      </w:r>
    </w:p>
    <w:p w:rsidR="00D35020" w:rsidRDefault="000815A7">
      <w:pPr>
        <w:pStyle w:val="Odstavecseseznamem"/>
        <w:numPr>
          <w:ilvl w:val="0"/>
          <w:numId w:val="9"/>
        </w:numPr>
        <w:tabs>
          <w:tab w:val="left" w:pos="1102"/>
        </w:tabs>
        <w:spacing w:before="120"/>
        <w:rPr>
          <w:sz w:val="20"/>
        </w:rPr>
      </w:pPr>
      <w:r>
        <w:rPr>
          <w:sz w:val="20"/>
        </w:rPr>
        <w:t>maximální</w:t>
      </w:r>
      <w:r>
        <w:rPr>
          <w:spacing w:val="-3"/>
          <w:sz w:val="20"/>
        </w:rPr>
        <w:t xml:space="preserve"> </w:t>
      </w:r>
      <w:r>
        <w:rPr>
          <w:sz w:val="20"/>
        </w:rPr>
        <w:t>výše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na zakázku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782</w:t>
      </w:r>
      <w:r>
        <w:rPr>
          <w:spacing w:val="-1"/>
          <w:sz w:val="20"/>
        </w:rPr>
        <w:t xml:space="preserve"> </w:t>
      </w:r>
      <w:r>
        <w:rPr>
          <w:sz w:val="20"/>
        </w:rPr>
        <w:t>413,80</w:t>
      </w:r>
      <w:r>
        <w:rPr>
          <w:spacing w:val="-2"/>
          <w:sz w:val="20"/>
        </w:rPr>
        <w:t xml:space="preserve"> </w:t>
      </w:r>
      <w:r>
        <w:rPr>
          <w:sz w:val="20"/>
        </w:rPr>
        <w:t>Kč,</w:t>
      </w:r>
    </w:p>
    <w:p w:rsidR="00D35020" w:rsidRDefault="000815A7">
      <w:pPr>
        <w:pStyle w:val="Odstavecseseznamem"/>
        <w:numPr>
          <w:ilvl w:val="0"/>
          <w:numId w:val="9"/>
        </w:numPr>
        <w:tabs>
          <w:tab w:val="left" w:pos="1102"/>
        </w:tabs>
        <w:rPr>
          <w:sz w:val="20"/>
        </w:rPr>
      </w:pP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  <w:r>
        <w:rPr>
          <w:spacing w:val="-2"/>
          <w:sz w:val="20"/>
        </w:rPr>
        <w:t xml:space="preserve"> </w:t>
      </w:r>
      <w:r>
        <w:rPr>
          <w:sz w:val="20"/>
        </w:rPr>
        <w:t>uplatněná</w:t>
      </w:r>
      <w:r>
        <w:rPr>
          <w:spacing w:val="-2"/>
          <w:sz w:val="20"/>
        </w:rPr>
        <w:t xml:space="preserve"> </w:t>
      </w:r>
      <w:r>
        <w:rPr>
          <w:sz w:val="20"/>
        </w:rPr>
        <w:t>vůči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danou</w:t>
      </w:r>
      <w:r>
        <w:rPr>
          <w:spacing w:val="1"/>
          <w:sz w:val="20"/>
        </w:rPr>
        <w:t xml:space="preserve"> </w:t>
      </w:r>
      <w:r>
        <w:rPr>
          <w:sz w:val="20"/>
        </w:rPr>
        <w:t>zakázku</w:t>
      </w:r>
      <w:r>
        <w:rPr>
          <w:spacing w:val="-1"/>
          <w:sz w:val="20"/>
        </w:rPr>
        <w:t xml:space="preserve"> </w:t>
      </w:r>
      <w:r>
        <w:rPr>
          <w:sz w:val="20"/>
        </w:rPr>
        <w:t>278</w:t>
      </w:r>
      <w:r>
        <w:rPr>
          <w:spacing w:val="-2"/>
          <w:sz w:val="20"/>
        </w:rPr>
        <w:t xml:space="preserve"> </w:t>
      </w:r>
      <w:r>
        <w:rPr>
          <w:sz w:val="20"/>
        </w:rPr>
        <w:t>241,38</w:t>
      </w:r>
      <w:r>
        <w:rPr>
          <w:spacing w:val="-1"/>
          <w:sz w:val="20"/>
        </w:rPr>
        <w:t xml:space="preserve"> </w:t>
      </w:r>
      <w:r>
        <w:rPr>
          <w:sz w:val="20"/>
        </w:rPr>
        <w:t>Kč,</w:t>
      </w:r>
    </w:p>
    <w:p w:rsidR="00D35020" w:rsidRDefault="000815A7">
      <w:pPr>
        <w:pStyle w:val="Odstavecseseznamem"/>
        <w:numPr>
          <w:ilvl w:val="0"/>
          <w:numId w:val="9"/>
        </w:numPr>
        <w:tabs>
          <w:tab w:val="left" w:pos="1102"/>
        </w:tabs>
        <w:spacing w:before="120"/>
        <w:rPr>
          <w:sz w:val="20"/>
        </w:rPr>
      </w:pPr>
      <w:r>
        <w:rPr>
          <w:sz w:val="20"/>
        </w:rPr>
        <w:t>poskytnutá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dané</w:t>
      </w:r>
      <w:r>
        <w:rPr>
          <w:spacing w:val="-2"/>
          <w:sz w:val="20"/>
        </w:rPr>
        <w:t xml:space="preserve"> </w:t>
      </w:r>
      <w:r>
        <w:rPr>
          <w:sz w:val="20"/>
        </w:rPr>
        <w:t>zakázce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odečtení</w:t>
      </w:r>
      <w:r>
        <w:rPr>
          <w:spacing w:val="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opravy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504</w:t>
      </w:r>
      <w:r>
        <w:rPr>
          <w:spacing w:val="-2"/>
          <w:sz w:val="20"/>
        </w:rPr>
        <w:t xml:space="preserve"> </w:t>
      </w:r>
      <w:r>
        <w:rPr>
          <w:sz w:val="20"/>
        </w:rPr>
        <w:t>172,42</w:t>
      </w:r>
      <w:r>
        <w:rPr>
          <w:spacing w:val="-2"/>
          <w:sz w:val="20"/>
        </w:rPr>
        <w:t xml:space="preserve"> </w:t>
      </w:r>
      <w:r>
        <w:rPr>
          <w:sz w:val="20"/>
        </w:rPr>
        <w:t>Kč.</w:t>
      </w:r>
    </w:p>
    <w:p w:rsidR="00D35020" w:rsidRDefault="00D35020">
      <w:pPr>
        <w:pStyle w:val="Zkladntext"/>
        <w:ind w:left="0"/>
        <w:jc w:val="left"/>
        <w:rPr>
          <w:sz w:val="26"/>
        </w:rPr>
      </w:pPr>
    </w:p>
    <w:p w:rsidR="00D35020" w:rsidRDefault="00D35020">
      <w:pPr>
        <w:pStyle w:val="Zkladntext"/>
        <w:ind w:left="0"/>
        <w:jc w:val="left"/>
        <w:rPr>
          <w:sz w:val="26"/>
        </w:rPr>
      </w:pPr>
    </w:p>
    <w:p w:rsidR="00D35020" w:rsidRDefault="000815A7">
      <w:pPr>
        <w:pStyle w:val="Nadpis1"/>
        <w:spacing w:before="176"/>
        <w:ind w:left="3415"/>
      </w:pPr>
      <w:r>
        <w:t>III.</w:t>
      </w:r>
    </w:p>
    <w:p w:rsidR="00D35020" w:rsidRDefault="000815A7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D35020" w:rsidRDefault="00D35020">
      <w:pPr>
        <w:pStyle w:val="Zkladntext"/>
        <w:spacing w:before="12"/>
        <w:ind w:left="0"/>
        <w:jc w:val="left"/>
        <w:rPr>
          <w:b/>
          <w:sz w:val="17"/>
        </w:rPr>
      </w:pPr>
    </w:p>
    <w:p w:rsidR="00D35020" w:rsidRDefault="000815A7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5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35020" w:rsidRDefault="000815A7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 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6"/>
          <w:sz w:val="20"/>
        </w:rPr>
        <w:t xml:space="preserve"> </w:t>
      </w:r>
      <w:r>
        <w:rPr>
          <w:sz w:val="20"/>
        </w:rPr>
        <w:t>částek.</w:t>
      </w:r>
    </w:p>
    <w:p w:rsidR="00D35020" w:rsidRDefault="000815A7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D35020" w:rsidRDefault="00D35020">
      <w:pPr>
        <w:pStyle w:val="Zkladntext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820"/>
      </w:tblGrid>
      <w:tr w:rsidR="00D35020">
        <w:trPr>
          <w:trHeight w:val="505"/>
        </w:trPr>
        <w:tc>
          <w:tcPr>
            <w:tcW w:w="3970" w:type="dxa"/>
          </w:tcPr>
          <w:p w:rsidR="00D35020" w:rsidRDefault="000815A7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20" w:type="dxa"/>
          </w:tcPr>
          <w:p w:rsidR="00D35020" w:rsidRDefault="000815A7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D35020">
        <w:trPr>
          <w:trHeight w:val="506"/>
        </w:trPr>
        <w:tc>
          <w:tcPr>
            <w:tcW w:w="3970" w:type="dxa"/>
          </w:tcPr>
          <w:p w:rsidR="00D35020" w:rsidRDefault="000815A7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20" w:type="dxa"/>
          </w:tcPr>
          <w:p w:rsidR="00D35020" w:rsidRDefault="000815A7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2 610 115,66</w:t>
            </w:r>
          </w:p>
        </w:tc>
      </w:tr>
    </w:tbl>
    <w:p w:rsidR="00D35020" w:rsidRDefault="000815A7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</w:t>
      </w:r>
      <w:r>
        <w:rPr>
          <w:sz w:val="20"/>
        </w:rPr>
        <w:t>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D35020" w:rsidRDefault="000815A7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D35020" w:rsidRDefault="000815A7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</w:t>
      </w:r>
      <w:r>
        <w:rPr>
          <w:sz w:val="20"/>
        </w:rPr>
        <w:t>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D35020" w:rsidRDefault="000815A7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D35020" w:rsidRDefault="000815A7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D35020" w:rsidRDefault="000815A7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</w:t>
      </w:r>
      <w:r>
        <w:rPr>
          <w:sz w:val="20"/>
        </w:rPr>
        <w:t>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35020" w:rsidRDefault="00D35020">
      <w:pPr>
        <w:jc w:val="both"/>
        <w:rPr>
          <w:sz w:val="20"/>
        </w:rPr>
        <w:sectPr w:rsidR="00D35020">
          <w:pgSz w:w="12240" w:h="15840"/>
          <w:pgMar w:top="1060" w:right="1000" w:bottom="1660" w:left="1320" w:header="0" w:footer="1460" w:gutter="0"/>
          <w:cols w:space="708"/>
        </w:sectPr>
      </w:pPr>
    </w:p>
    <w:p w:rsidR="00D35020" w:rsidRDefault="000815A7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2" w:hanging="425"/>
        <w:jc w:val="both"/>
        <w:rPr>
          <w:sz w:val="20"/>
        </w:rPr>
      </w:pPr>
      <w:r>
        <w:rPr>
          <w:sz w:val="20"/>
        </w:rPr>
        <w:lastRenderedPageBreak/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D35020" w:rsidRDefault="000815A7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 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D35020" w:rsidRDefault="000815A7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D35020" w:rsidRDefault="000815A7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7"/>
          <w:sz w:val="20"/>
        </w:rPr>
        <w:t xml:space="preserve"> </w:t>
      </w:r>
      <w:r>
        <w:rPr>
          <w:sz w:val="20"/>
        </w:rPr>
        <w:t>mohou</w:t>
      </w:r>
      <w:r>
        <w:rPr>
          <w:spacing w:val="90"/>
          <w:sz w:val="20"/>
        </w:rPr>
        <w:t xml:space="preserve"> </w:t>
      </w:r>
      <w:r>
        <w:rPr>
          <w:sz w:val="20"/>
        </w:rPr>
        <w:t>být</w:t>
      </w:r>
      <w:r>
        <w:rPr>
          <w:spacing w:val="9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9"/>
          <w:sz w:val="20"/>
        </w:rPr>
        <w:t xml:space="preserve"> </w:t>
      </w:r>
      <w:r>
        <w:rPr>
          <w:sz w:val="20"/>
        </w:rPr>
        <w:t>faktury</w:t>
      </w:r>
      <w:r>
        <w:rPr>
          <w:spacing w:val="90"/>
          <w:sz w:val="20"/>
        </w:rPr>
        <w:t xml:space="preserve"> </w:t>
      </w:r>
      <w:r>
        <w:rPr>
          <w:sz w:val="20"/>
        </w:rPr>
        <w:t>již</w:t>
      </w:r>
      <w:r>
        <w:rPr>
          <w:spacing w:val="90"/>
          <w:sz w:val="20"/>
        </w:rPr>
        <w:t xml:space="preserve"> </w:t>
      </w:r>
      <w:r>
        <w:rPr>
          <w:sz w:val="20"/>
        </w:rPr>
        <w:t>uhrazené,</w:t>
      </w:r>
      <w:r>
        <w:rPr>
          <w:spacing w:val="90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89"/>
          <w:sz w:val="20"/>
        </w:rPr>
        <w:t xml:space="preserve"> </w:t>
      </w:r>
      <w:r>
        <w:rPr>
          <w:sz w:val="20"/>
        </w:rPr>
        <w:t>uhrazené</w:t>
      </w:r>
      <w:r>
        <w:rPr>
          <w:spacing w:val="90"/>
          <w:sz w:val="20"/>
        </w:rPr>
        <w:t xml:space="preserve"> </w:t>
      </w:r>
      <w:r>
        <w:rPr>
          <w:sz w:val="20"/>
        </w:rPr>
        <w:t>či</w:t>
      </w:r>
      <w:r>
        <w:rPr>
          <w:spacing w:val="92"/>
          <w:sz w:val="20"/>
        </w:rPr>
        <w:t xml:space="preserve"> </w:t>
      </w:r>
      <w:r>
        <w:rPr>
          <w:sz w:val="20"/>
        </w:rPr>
        <w:t>neuhrazené</w:t>
      </w:r>
      <w:r>
        <w:rPr>
          <w:spacing w:val="89"/>
          <w:sz w:val="20"/>
        </w:rPr>
        <w:t xml:space="preserve"> </w:t>
      </w:r>
      <w:r>
        <w:rPr>
          <w:sz w:val="20"/>
        </w:rPr>
        <w:t>faktury;</w:t>
      </w:r>
      <w:r>
        <w:rPr>
          <w:spacing w:val="-53"/>
          <w:sz w:val="20"/>
        </w:rPr>
        <w:t xml:space="preserve"> </w:t>
      </w:r>
      <w:r>
        <w:rPr>
          <w:sz w:val="20"/>
        </w:rPr>
        <w:t>u neuhrazených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prokáže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podkladů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15</w:t>
      </w:r>
      <w:r>
        <w:rPr>
          <w:spacing w:val="-11"/>
          <w:sz w:val="20"/>
        </w:rPr>
        <w:t xml:space="preserve"> </w:t>
      </w:r>
      <w:r>
        <w:rPr>
          <w:sz w:val="20"/>
        </w:rPr>
        <w:t>dnů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Fondem.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akceptuje</w:t>
      </w:r>
      <w:r>
        <w:rPr>
          <w:spacing w:val="-9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1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2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pokud</w:t>
      </w:r>
      <w:r>
        <w:rPr>
          <w:spacing w:val="-3"/>
          <w:sz w:val="20"/>
        </w:rPr>
        <w:t xml:space="preserve"> </w:t>
      </w:r>
      <w:r>
        <w:rPr>
          <w:sz w:val="20"/>
        </w:rPr>
        <w:t>fakturace</w:t>
      </w:r>
      <w:r>
        <w:rPr>
          <w:spacing w:val="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D35020" w:rsidRDefault="000815A7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</w:t>
      </w:r>
      <w:r>
        <w:rPr>
          <w:sz w:val="20"/>
        </w:rPr>
        <w:t>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D35020" w:rsidRDefault="000815A7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D35020" w:rsidRDefault="000815A7">
      <w:pPr>
        <w:pStyle w:val="Odstavecseseznamem"/>
        <w:numPr>
          <w:ilvl w:val="0"/>
          <w:numId w:val="8"/>
        </w:numPr>
        <w:tabs>
          <w:tab w:val="left" w:pos="666"/>
        </w:tabs>
        <w:ind w:right="137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</w:t>
      </w:r>
      <w:r>
        <w:rPr>
          <w:sz w:val="20"/>
        </w:rPr>
        <w:t>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D35020" w:rsidRDefault="000815A7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D35020" w:rsidRDefault="00D35020">
      <w:pPr>
        <w:pStyle w:val="Zkladntext"/>
        <w:ind w:left="0"/>
        <w:jc w:val="left"/>
      </w:pPr>
    </w:p>
    <w:p w:rsidR="00D35020" w:rsidRDefault="00D35020">
      <w:pPr>
        <w:pStyle w:val="Zkladntext"/>
        <w:ind w:left="0"/>
        <w:jc w:val="left"/>
      </w:pPr>
    </w:p>
    <w:p w:rsidR="00D35020" w:rsidRDefault="00D35020">
      <w:pPr>
        <w:pStyle w:val="Zkladntext"/>
        <w:spacing w:before="7"/>
        <w:ind w:left="0"/>
        <w:jc w:val="left"/>
        <w:rPr>
          <w:sz w:val="17"/>
        </w:rPr>
      </w:pPr>
    </w:p>
    <w:p w:rsidR="00D35020" w:rsidRDefault="000815A7">
      <w:pPr>
        <w:pStyle w:val="Nadpis1"/>
        <w:spacing w:before="100"/>
        <w:ind w:left="3419"/>
      </w:pPr>
      <w:r>
        <w:t>IV.</w:t>
      </w:r>
    </w:p>
    <w:p w:rsidR="00D35020" w:rsidRDefault="000815A7">
      <w:pPr>
        <w:pStyle w:val="Nadpis2"/>
        <w:ind w:left="1295" w:right="1047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 příjemce</w:t>
      </w:r>
      <w:r>
        <w:rPr>
          <w:spacing w:val="-1"/>
        </w:rPr>
        <w:t xml:space="preserve"> </w:t>
      </w:r>
      <w:r>
        <w:t>podpory</w:t>
      </w:r>
    </w:p>
    <w:p w:rsidR="00D35020" w:rsidRDefault="00D35020">
      <w:pPr>
        <w:pStyle w:val="Zkladntext"/>
        <w:spacing w:before="1"/>
        <w:ind w:left="0"/>
        <w:jc w:val="left"/>
        <w:rPr>
          <w:b/>
          <w:sz w:val="18"/>
        </w:rPr>
      </w:pPr>
    </w:p>
    <w:p w:rsidR="00D35020" w:rsidRDefault="000815A7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D35020" w:rsidRDefault="000815A7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D35020" w:rsidRDefault="000815A7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9"/>
        <w:rPr>
          <w:sz w:val="20"/>
        </w:rPr>
      </w:pPr>
      <w:r>
        <w:rPr>
          <w:sz w:val="20"/>
        </w:rPr>
        <w:t>akce bude provedena podle Fondem odsouhlasené projektové dokumentace, podle 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žádosti,</w:t>
      </w:r>
      <w:r>
        <w:rPr>
          <w:spacing w:val="54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dokumentace</w:t>
      </w:r>
      <w:r>
        <w:rPr>
          <w:spacing w:val="55"/>
          <w:sz w:val="20"/>
        </w:rPr>
        <w:t xml:space="preserve"> </w:t>
      </w:r>
      <w:r>
        <w:rPr>
          <w:sz w:val="20"/>
        </w:rPr>
        <w:t>výběrového</w:t>
      </w:r>
      <w:r>
        <w:rPr>
          <w:spacing w:val="55"/>
          <w:sz w:val="20"/>
        </w:rPr>
        <w:t xml:space="preserve"> </w:t>
      </w:r>
      <w:r>
        <w:rPr>
          <w:sz w:val="20"/>
        </w:rPr>
        <w:t>řízení</w:t>
      </w:r>
      <w:r>
        <w:rPr>
          <w:spacing w:val="54"/>
          <w:sz w:val="20"/>
        </w:rPr>
        <w:t xml:space="preserve"> </w:t>
      </w:r>
      <w:r>
        <w:rPr>
          <w:sz w:val="20"/>
        </w:rPr>
        <w:t>včetně</w:t>
      </w:r>
      <w:r>
        <w:rPr>
          <w:spacing w:val="55"/>
          <w:sz w:val="20"/>
        </w:rPr>
        <w:t xml:space="preserve"> </w:t>
      </w:r>
      <w:r>
        <w:rPr>
          <w:sz w:val="20"/>
        </w:rPr>
        <w:t>smlouvy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dílo,</w:t>
      </w:r>
      <w:r>
        <w:rPr>
          <w:spacing w:val="55"/>
          <w:sz w:val="20"/>
        </w:rPr>
        <w:t xml:space="preserve"> </w:t>
      </w:r>
      <w:r>
        <w:rPr>
          <w:sz w:val="20"/>
        </w:rPr>
        <w:t>včetně</w:t>
      </w:r>
      <w:r>
        <w:rPr>
          <w:spacing w:val="54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55"/>
          <w:sz w:val="20"/>
        </w:rPr>
        <w:t xml:space="preserve"> </w:t>
      </w:r>
      <w:r>
        <w:rPr>
          <w:sz w:val="20"/>
        </w:rPr>
        <w:t>změn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těchto dokumentů</w:t>
      </w:r>
      <w:r>
        <w:rPr>
          <w:spacing w:val="-1"/>
          <w:sz w:val="20"/>
        </w:rPr>
        <w:t xml:space="preserve"> </w:t>
      </w:r>
      <w:r>
        <w:rPr>
          <w:sz w:val="20"/>
        </w:rPr>
        <w:t>odsouhlasených Fondem,</w:t>
      </w:r>
    </w:p>
    <w:p w:rsidR="00D35020" w:rsidRDefault="000815A7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4"/>
        <w:rPr>
          <w:sz w:val="20"/>
        </w:rPr>
      </w:pP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provedena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předpokládaném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rozsahu,</w:t>
      </w:r>
      <w:r>
        <w:rPr>
          <w:spacing w:val="-8"/>
          <w:sz w:val="20"/>
        </w:rPr>
        <w:t xml:space="preserve"> </w:t>
      </w:r>
      <w:r>
        <w:rPr>
          <w:sz w:val="20"/>
        </w:rPr>
        <w:t>tj.</w:t>
      </w:r>
      <w:r>
        <w:rPr>
          <w:spacing w:val="-3"/>
          <w:sz w:val="20"/>
        </w:rPr>
        <w:t xml:space="preserve"> </w:t>
      </w:r>
      <w:r>
        <w:rPr>
          <w:sz w:val="20"/>
        </w:rPr>
        <w:t>dojde</w:t>
      </w:r>
      <w:r>
        <w:rPr>
          <w:spacing w:val="-9"/>
          <w:sz w:val="20"/>
        </w:rPr>
        <w:t xml:space="preserve"> </w:t>
      </w:r>
      <w:r>
        <w:rPr>
          <w:sz w:val="20"/>
        </w:rPr>
        <w:t>k</w:t>
      </w:r>
      <w:r>
        <w:rPr>
          <w:spacing w:val="-7"/>
          <w:sz w:val="20"/>
        </w:rPr>
        <w:t xml:space="preserve"> </w:t>
      </w:r>
      <w:r>
        <w:rPr>
          <w:sz w:val="20"/>
        </w:rPr>
        <w:t>přestavbě</w:t>
      </w:r>
      <w:r>
        <w:rPr>
          <w:spacing w:val="-9"/>
          <w:sz w:val="20"/>
        </w:rPr>
        <w:t xml:space="preserve"> </w:t>
      </w:r>
      <w:r>
        <w:rPr>
          <w:sz w:val="20"/>
        </w:rPr>
        <w:t>konstrukce</w:t>
      </w:r>
      <w:r>
        <w:rPr>
          <w:spacing w:val="-8"/>
          <w:sz w:val="20"/>
        </w:rPr>
        <w:t xml:space="preserve"> </w:t>
      </w:r>
      <w:r>
        <w:rPr>
          <w:sz w:val="20"/>
        </w:rPr>
        <w:t>střechy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okamžitým</w:t>
      </w:r>
      <w:r>
        <w:rPr>
          <w:spacing w:val="-53"/>
          <w:sz w:val="20"/>
        </w:rPr>
        <w:t xml:space="preserve"> </w:t>
      </w:r>
      <w:r>
        <w:rPr>
          <w:sz w:val="20"/>
        </w:rPr>
        <w:t>odtokem srážkové vody na povrchy s akumulační schopností. Založena bude extenzivní zelená střecha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budově</w:t>
      </w:r>
      <w:r>
        <w:rPr>
          <w:spacing w:val="-1"/>
          <w:sz w:val="20"/>
        </w:rPr>
        <w:t xml:space="preserve"> </w:t>
      </w:r>
      <w:r>
        <w:rPr>
          <w:sz w:val="20"/>
        </w:rPr>
        <w:t>MŠ</w:t>
      </w:r>
      <w:r>
        <w:rPr>
          <w:spacing w:val="-1"/>
          <w:sz w:val="20"/>
        </w:rPr>
        <w:t xml:space="preserve"> </w:t>
      </w:r>
      <w:r>
        <w:rPr>
          <w:sz w:val="20"/>
        </w:rPr>
        <w:t>Palackého</w:t>
      </w:r>
      <w:r>
        <w:rPr>
          <w:spacing w:val="1"/>
          <w:sz w:val="20"/>
        </w:rPr>
        <w:t xml:space="preserve"> </w:t>
      </w:r>
      <w:r>
        <w:rPr>
          <w:sz w:val="20"/>
        </w:rPr>
        <w:t>v k.</w:t>
      </w:r>
      <w:r>
        <w:rPr>
          <w:spacing w:val="-1"/>
          <w:sz w:val="20"/>
        </w:rPr>
        <w:t xml:space="preserve"> </w:t>
      </w:r>
      <w:r>
        <w:rPr>
          <w:sz w:val="20"/>
        </w:rPr>
        <w:t>ú.</w:t>
      </w:r>
      <w:r>
        <w:rPr>
          <w:spacing w:val="-1"/>
          <w:sz w:val="20"/>
        </w:rPr>
        <w:t xml:space="preserve"> </w:t>
      </w:r>
      <w:r>
        <w:rPr>
          <w:sz w:val="20"/>
        </w:rPr>
        <w:t>Chomutov.</w:t>
      </w:r>
    </w:p>
    <w:p w:rsidR="00D35020" w:rsidRDefault="000815A7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naplněn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</w:t>
      </w:r>
      <w:r>
        <w:rPr>
          <w:spacing w:val="-2"/>
          <w:sz w:val="20"/>
        </w:rPr>
        <w:t xml:space="preserve"> </w:t>
      </w:r>
      <w:r>
        <w:rPr>
          <w:sz w:val="20"/>
        </w:rPr>
        <w:t>„Objem</w:t>
      </w:r>
      <w:r>
        <w:rPr>
          <w:spacing w:val="-4"/>
          <w:sz w:val="20"/>
        </w:rPr>
        <w:t xml:space="preserve"> </w:t>
      </w:r>
      <w:r>
        <w:rPr>
          <w:sz w:val="20"/>
        </w:rPr>
        <w:t>zadržené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rážkové</w:t>
      </w:r>
      <w:r>
        <w:rPr>
          <w:spacing w:val="-3"/>
          <w:sz w:val="20"/>
        </w:rPr>
        <w:t xml:space="preserve"> </w:t>
      </w:r>
      <w:r>
        <w:rPr>
          <w:sz w:val="20"/>
        </w:rPr>
        <w:t>vody“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rozsahu</w:t>
      </w:r>
      <w:r>
        <w:rPr>
          <w:spacing w:val="4"/>
          <w:sz w:val="20"/>
        </w:rPr>
        <w:t xml:space="preserve"> </w:t>
      </w:r>
      <w:r>
        <w:rPr>
          <w:sz w:val="20"/>
        </w:rPr>
        <w:t>1,44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position w:val="7"/>
          <w:sz w:val="13"/>
        </w:rPr>
        <w:t>3</w:t>
      </w:r>
      <w:r>
        <w:rPr>
          <w:sz w:val="20"/>
        </w:rPr>
        <w:t>,</w:t>
      </w:r>
    </w:p>
    <w:p w:rsidR="00D35020" w:rsidRDefault="000815A7">
      <w:pPr>
        <w:pStyle w:val="Odstavecseseznamem"/>
        <w:numPr>
          <w:ilvl w:val="0"/>
          <w:numId w:val="6"/>
        </w:numPr>
        <w:tabs>
          <w:tab w:val="left" w:pos="742"/>
        </w:tabs>
        <w:ind w:left="741" w:right="127"/>
        <w:rPr>
          <w:sz w:val="20"/>
        </w:rPr>
      </w:pPr>
      <w:r>
        <w:rPr>
          <w:sz w:val="20"/>
        </w:rPr>
        <w:t>akce bude provedena na pozemcích, jejichž seznam předložil příjemce dotace Fondu a není-li 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 nebo nájemcem, tak příjemce podpory disponuje písemným dokumentem, že vlastníci</w:t>
      </w:r>
      <w:r>
        <w:rPr>
          <w:spacing w:val="1"/>
          <w:sz w:val="20"/>
        </w:rPr>
        <w:t xml:space="preserve"> </w:t>
      </w:r>
      <w:r>
        <w:rPr>
          <w:sz w:val="20"/>
        </w:rPr>
        <w:t>dotčených pozemků vyslovili souhlas s realizací akce a zajištěním udržitelnosti akce po dobu 5 let od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3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D35020" w:rsidRDefault="00D35020">
      <w:pPr>
        <w:jc w:val="both"/>
        <w:rPr>
          <w:sz w:val="20"/>
        </w:rPr>
        <w:sectPr w:rsidR="00D35020">
          <w:pgSz w:w="12240" w:h="15840"/>
          <w:pgMar w:top="1060" w:right="1000" w:bottom="1660" w:left="1320" w:header="0" w:footer="1460" w:gutter="0"/>
          <w:cols w:space="708"/>
        </w:sectPr>
      </w:pPr>
    </w:p>
    <w:p w:rsidR="00D35020" w:rsidRDefault="000815A7">
      <w:pPr>
        <w:pStyle w:val="Odstavecseseznamem"/>
        <w:numPr>
          <w:ilvl w:val="1"/>
          <w:numId w:val="7"/>
        </w:numPr>
        <w:tabs>
          <w:tab w:val="left" w:pos="949"/>
        </w:tabs>
        <w:spacing w:before="73"/>
        <w:rPr>
          <w:sz w:val="20"/>
        </w:rPr>
      </w:pPr>
      <w:r>
        <w:rPr>
          <w:sz w:val="20"/>
        </w:rPr>
        <w:lastRenderedPageBreak/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D35020" w:rsidRDefault="000815A7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D35020" w:rsidRDefault="000815A7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ind w:left="741" w:right="131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2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předmět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plnit</w:t>
      </w:r>
      <w:r>
        <w:rPr>
          <w:spacing w:val="14"/>
          <w:sz w:val="20"/>
        </w:rPr>
        <w:t xml:space="preserve"> </w:t>
      </w:r>
      <w:r>
        <w:rPr>
          <w:sz w:val="20"/>
        </w:rPr>
        <w:t>svoji</w:t>
      </w:r>
      <w:r>
        <w:rPr>
          <w:spacing w:val="12"/>
          <w:sz w:val="20"/>
        </w:rPr>
        <w:t xml:space="preserve"> </w:t>
      </w:r>
      <w:r>
        <w:rPr>
          <w:sz w:val="20"/>
        </w:rPr>
        <w:t>funkci</w:t>
      </w:r>
      <w:r>
        <w:rPr>
          <w:spacing w:val="15"/>
          <w:sz w:val="20"/>
        </w:rPr>
        <w:t xml:space="preserve"> </w:t>
      </w:r>
      <w:r>
        <w:rPr>
          <w:sz w:val="20"/>
        </w:rPr>
        <w:t>po</w:t>
      </w:r>
      <w:r>
        <w:rPr>
          <w:spacing w:val="13"/>
          <w:sz w:val="20"/>
        </w:rPr>
        <w:t xml:space="preserve"> </w:t>
      </w:r>
      <w:r>
        <w:rPr>
          <w:sz w:val="20"/>
        </w:rPr>
        <w:t>dobu</w:t>
      </w:r>
      <w:r>
        <w:rPr>
          <w:spacing w:val="19"/>
          <w:sz w:val="20"/>
        </w:rPr>
        <w:t xml:space="preserve"> </w:t>
      </w:r>
      <w:r>
        <w:rPr>
          <w:sz w:val="20"/>
        </w:rPr>
        <w:t>5</w:t>
      </w:r>
      <w:r>
        <w:rPr>
          <w:spacing w:val="13"/>
          <w:sz w:val="20"/>
        </w:rPr>
        <w:t xml:space="preserve"> </w:t>
      </w:r>
      <w:r>
        <w:rPr>
          <w:sz w:val="20"/>
        </w:rPr>
        <w:t>let</w:t>
      </w:r>
      <w:r>
        <w:rPr>
          <w:spacing w:val="13"/>
          <w:sz w:val="20"/>
        </w:rPr>
        <w:t xml:space="preserve"> </w:t>
      </w:r>
      <w:r>
        <w:rPr>
          <w:sz w:val="20"/>
        </w:rPr>
        <w:t>od</w:t>
      </w:r>
      <w:r>
        <w:rPr>
          <w:spacing w:val="12"/>
          <w:sz w:val="20"/>
        </w:rPr>
        <w:t xml:space="preserve"> </w:t>
      </w:r>
      <w:r>
        <w:rPr>
          <w:sz w:val="20"/>
        </w:rPr>
        <w:t>ukončení</w:t>
      </w:r>
      <w:r>
        <w:rPr>
          <w:spacing w:val="12"/>
          <w:sz w:val="20"/>
        </w:rPr>
        <w:t xml:space="preserve"> </w:t>
      </w:r>
      <w:r>
        <w:rPr>
          <w:sz w:val="20"/>
        </w:rPr>
        <w:t>realizace</w:t>
      </w:r>
      <w:r>
        <w:rPr>
          <w:spacing w:val="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5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dojde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vlastníka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dotčených</w:t>
      </w:r>
      <w:r>
        <w:rPr>
          <w:spacing w:val="4"/>
          <w:sz w:val="20"/>
        </w:rPr>
        <w:t xml:space="preserve"> </w:t>
      </w:r>
      <w:r>
        <w:rPr>
          <w:sz w:val="20"/>
        </w:rPr>
        <w:t>pozemků,</w:t>
      </w:r>
    </w:p>
    <w:p w:rsidR="00D35020" w:rsidRDefault="000815A7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zajistí</w:t>
      </w:r>
      <w:r>
        <w:rPr>
          <w:spacing w:val="-4"/>
          <w:sz w:val="20"/>
        </w:rPr>
        <w:t xml:space="preserve"> </w:t>
      </w:r>
      <w:r>
        <w:rPr>
          <w:sz w:val="20"/>
        </w:rPr>
        <w:t>řádný technický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stavebníka,</w:t>
      </w:r>
    </w:p>
    <w:p w:rsidR="00D35020" w:rsidRDefault="000815A7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3"/>
          <w:sz w:val="20"/>
        </w:rPr>
        <w:t xml:space="preserve"> </w:t>
      </w:r>
      <w:r>
        <w:rPr>
          <w:sz w:val="20"/>
        </w:rPr>
        <w:t>či</w:t>
      </w:r>
      <w:r>
        <w:rPr>
          <w:spacing w:val="-2"/>
          <w:sz w:val="20"/>
        </w:rPr>
        <w:t xml:space="preserve"> </w:t>
      </w:r>
      <w:r>
        <w:rPr>
          <w:sz w:val="20"/>
        </w:rPr>
        <w:t>daňové</w:t>
      </w:r>
      <w:r>
        <w:rPr>
          <w:spacing w:val="22"/>
          <w:sz w:val="20"/>
        </w:rPr>
        <w:t xml:space="preserve"> </w:t>
      </w:r>
      <w:r>
        <w:rPr>
          <w:sz w:val="20"/>
        </w:rPr>
        <w:t>evidenci</w:t>
      </w:r>
      <w:r>
        <w:rPr>
          <w:spacing w:val="75"/>
          <w:sz w:val="20"/>
        </w:rPr>
        <w:t xml:space="preserve"> </w:t>
      </w:r>
      <w:r>
        <w:rPr>
          <w:sz w:val="20"/>
        </w:rPr>
        <w:t>(zákon</w:t>
      </w:r>
      <w:r>
        <w:rPr>
          <w:spacing w:val="76"/>
          <w:sz w:val="20"/>
        </w:rPr>
        <w:t xml:space="preserve"> </w:t>
      </w:r>
      <w:r>
        <w:rPr>
          <w:sz w:val="20"/>
        </w:rPr>
        <w:t>č.</w:t>
      </w:r>
      <w:r>
        <w:rPr>
          <w:spacing w:val="74"/>
          <w:sz w:val="20"/>
        </w:rPr>
        <w:t xml:space="preserve"> </w:t>
      </w:r>
      <w:r>
        <w:rPr>
          <w:sz w:val="20"/>
        </w:rPr>
        <w:t>586/1992</w:t>
      </w:r>
      <w:r>
        <w:rPr>
          <w:spacing w:val="75"/>
          <w:sz w:val="20"/>
        </w:rPr>
        <w:t xml:space="preserve"> </w:t>
      </w:r>
      <w:r>
        <w:rPr>
          <w:sz w:val="20"/>
        </w:rPr>
        <w:t>Sb.,</w:t>
      </w:r>
      <w:r>
        <w:rPr>
          <w:spacing w:val="74"/>
          <w:sz w:val="20"/>
        </w:rPr>
        <w:t xml:space="preserve"> </w:t>
      </w:r>
      <w:r>
        <w:rPr>
          <w:sz w:val="20"/>
        </w:rPr>
        <w:t>o</w:t>
      </w:r>
      <w:r>
        <w:rPr>
          <w:spacing w:val="74"/>
          <w:sz w:val="20"/>
        </w:rPr>
        <w:t xml:space="preserve"> </w:t>
      </w:r>
      <w:r>
        <w:rPr>
          <w:sz w:val="20"/>
        </w:rPr>
        <w:t>daních</w:t>
      </w:r>
      <w:r>
        <w:rPr>
          <w:spacing w:val="75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příjmů,</w:t>
      </w:r>
      <w:r>
        <w:rPr>
          <w:spacing w:val="74"/>
          <w:sz w:val="20"/>
        </w:rPr>
        <w:t xml:space="preserve"> </w:t>
      </w:r>
      <w:r>
        <w:rPr>
          <w:sz w:val="20"/>
        </w:rPr>
        <w:t>v platném</w:t>
      </w:r>
      <w:r>
        <w:rPr>
          <w:spacing w:val="73"/>
          <w:sz w:val="20"/>
        </w:rPr>
        <w:t xml:space="preserve"> </w:t>
      </w:r>
      <w:r>
        <w:rPr>
          <w:sz w:val="20"/>
        </w:rPr>
        <w:t>znění)</w:t>
      </w:r>
      <w:r>
        <w:rPr>
          <w:spacing w:val="76"/>
          <w:sz w:val="20"/>
        </w:rPr>
        <w:t xml:space="preserve"> </w:t>
      </w:r>
      <w:r>
        <w:rPr>
          <w:sz w:val="20"/>
        </w:rPr>
        <w:t>podle</w:t>
      </w:r>
      <w:r>
        <w:rPr>
          <w:spacing w:val="73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 10</w:t>
      </w:r>
      <w:r>
        <w:rPr>
          <w:spacing w:val="1"/>
          <w:sz w:val="20"/>
        </w:rPr>
        <w:t xml:space="preserve"> </w:t>
      </w:r>
      <w:r>
        <w:rPr>
          <w:sz w:val="20"/>
        </w:rPr>
        <w:t>písm. 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D35020" w:rsidRDefault="000815A7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2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 společné podniky a jiné subjekty EU a která není přímo ani nepřímo pod kontrolou členských</w:t>
      </w:r>
      <w:r>
        <w:rPr>
          <w:spacing w:val="-53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D35020" w:rsidRDefault="000815A7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dvojího</w:t>
      </w:r>
      <w:r>
        <w:rPr>
          <w:spacing w:val="-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o)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D35020" w:rsidRDefault="000815A7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1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1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1"/>
          <w:sz w:val="20"/>
        </w:rPr>
        <w:t xml:space="preserve"> </w:t>
      </w:r>
      <w:r>
        <w:rPr>
          <w:sz w:val="20"/>
        </w:rPr>
        <w:t>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 majitelů,</w:t>
      </w:r>
    </w:p>
    <w:p w:rsidR="00D35020" w:rsidRDefault="000815A7">
      <w:pPr>
        <w:pStyle w:val="Odstavecseseznamem"/>
        <w:numPr>
          <w:ilvl w:val="0"/>
          <w:numId w:val="6"/>
        </w:numPr>
        <w:tabs>
          <w:tab w:val="left" w:pos="742"/>
        </w:tabs>
        <w:ind w:left="741" w:right="128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ze dne 18. června 2020 </w:t>
      </w:r>
      <w:r>
        <w:rPr>
          <w:sz w:val="20"/>
        </w:rPr>
        <w:t>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D35020" w:rsidRDefault="000815A7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2"/>
        <w:rPr>
          <w:sz w:val="20"/>
        </w:rPr>
      </w:pP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dodržen</w:t>
      </w:r>
      <w:r>
        <w:rPr>
          <w:spacing w:val="-10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n)</w:t>
      </w:r>
      <w:r>
        <w:rPr>
          <w:spacing w:val="-10"/>
          <w:sz w:val="20"/>
        </w:rPr>
        <w:t xml:space="preserve"> </w:t>
      </w:r>
      <w:r>
        <w:rPr>
          <w:sz w:val="20"/>
        </w:rPr>
        <w:t>Výzvy,</w:t>
      </w:r>
      <w:r>
        <w:rPr>
          <w:spacing w:val="-10"/>
          <w:sz w:val="20"/>
        </w:rPr>
        <w:t xml:space="preserve"> </w:t>
      </w:r>
      <w:r>
        <w:rPr>
          <w:sz w:val="20"/>
        </w:rPr>
        <w:t>t.</w:t>
      </w:r>
      <w:r>
        <w:rPr>
          <w:spacing w:val="-10"/>
          <w:sz w:val="20"/>
        </w:rPr>
        <w:t xml:space="preserve"> </w:t>
      </w:r>
      <w:r>
        <w:rPr>
          <w:sz w:val="20"/>
        </w:rPr>
        <w:t>j.</w:t>
      </w:r>
      <w:r>
        <w:rPr>
          <w:spacing w:val="-11"/>
          <w:sz w:val="20"/>
        </w:rPr>
        <w:t xml:space="preserve"> </w:t>
      </w:r>
      <w:r>
        <w:rPr>
          <w:sz w:val="20"/>
        </w:rPr>
        <w:t>nejméně</w:t>
      </w:r>
      <w:r>
        <w:rPr>
          <w:spacing w:val="-10"/>
          <w:sz w:val="20"/>
        </w:rPr>
        <w:t xml:space="preserve"> </w:t>
      </w:r>
      <w:r>
        <w:rPr>
          <w:sz w:val="20"/>
        </w:rPr>
        <w:t>70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0"/>
          <w:sz w:val="20"/>
        </w:rPr>
        <w:t xml:space="preserve"> </w:t>
      </w:r>
      <w:r>
        <w:rPr>
          <w:sz w:val="20"/>
        </w:rPr>
        <w:t>(hmotnostních)</w:t>
      </w:r>
      <w:r>
        <w:rPr>
          <w:spacing w:val="-9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demoličního</w:t>
      </w:r>
      <w:r>
        <w:rPr>
          <w:spacing w:val="-9"/>
          <w:sz w:val="20"/>
        </w:rPr>
        <w:t xml:space="preserve"> </w:t>
      </w:r>
      <w:r>
        <w:rPr>
          <w:sz w:val="20"/>
        </w:rPr>
        <w:t>odpadu</w:t>
      </w:r>
      <w:r>
        <w:rPr>
          <w:spacing w:val="-52"/>
          <w:sz w:val="20"/>
        </w:rPr>
        <w:t xml:space="preserve"> </w:t>
      </w:r>
      <w:r>
        <w:rPr>
          <w:sz w:val="20"/>
        </w:rPr>
        <w:t>neklasifikovaného</w:t>
      </w:r>
      <w:r>
        <w:rPr>
          <w:spacing w:val="20"/>
          <w:sz w:val="20"/>
        </w:rPr>
        <w:t xml:space="preserve"> </w:t>
      </w:r>
      <w:r>
        <w:rPr>
          <w:sz w:val="20"/>
        </w:rPr>
        <w:t>jako</w:t>
      </w:r>
      <w:r>
        <w:rPr>
          <w:spacing w:val="72"/>
          <w:sz w:val="20"/>
        </w:rPr>
        <w:t xml:space="preserve"> </w:t>
      </w:r>
      <w:r>
        <w:rPr>
          <w:sz w:val="20"/>
        </w:rPr>
        <w:t>nebezpečný</w:t>
      </w:r>
      <w:r>
        <w:rPr>
          <w:spacing w:val="72"/>
          <w:sz w:val="20"/>
        </w:rPr>
        <w:t xml:space="preserve"> </w:t>
      </w:r>
      <w:r>
        <w:rPr>
          <w:sz w:val="20"/>
        </w:rPr>
        <w:t>(s</w:t>
      </w:r>
      <w:r>
        <w:rPr>
          <w:spacing w:val="72"/>
          <w:sz w:val="20"/>
        </w:rPr>
        <w:t xml:space="preserve"> </w:t>
      </w:r>
      <w:r>
        <w:rPr>
          <w:sz w:val="20"/>
        </w:rPr>
        <w:t>výjimkou</w:t>
      </w:r>
      <w:r>
        <w:rPr>
          <w:spacing w:val="72"/>
          <w:sz w:val="20"/>
        </w:rPr>
        <w:t xml:space="preserve"> </w:t>
      </w:r>
      <w:r>
        <w:rPr>
          <w:sz w:val="20"/>
        </w:rPr>
        <w:t>v</w:t>
      </w:r>
      <w:r>
        <w:rPr>
          <w:spacing w:val="73"/>
          <w:sz w:val="20"/>
        </w:rPr>
        <w:t xml:space="preserve"> </w:t>
      </w:r>
      <w:r>
        <w:rPr>
          <w:sz w:val="20"/>
        </w:rPr>
        <w:t>přírodě</w:t>
      </w:r>
      <w:r>
        <w:rPr>
          <w:spacing w:val="72"/>
          <w:sz w:val="20"/>
        </w:rPr>
        <w:t xml:space="preserve"> </w:t>
      </w:r>
      <w:r>
        <w:rPr>
          <w:sz w:val="20"/>
        </w:rPr>
        <w:t>se</w:t>
      </w:r>
      <w:r>
        <w:rPr>
          <w:spacing w:val="71"/>
          <w:sz w:val="20"/>
        </w:rPr>
        <w:t xml:space="preserve"> </w:t>
      </w:r>
      <w:r>
        <w:rPr>
          <w:sz w:val="20"/>
        </w:rPr>
        <w:t>vyskytujících</w:t>
      </w:r>
      <w:r>
        <w:rPr>
          <w:spacing w:val="72"/>
          <w:sz w:val="20"/>
        </w:rPr>
        <w:t xml:space="preserve"> </w:t>
      </w:r>
      <w:r>
        <w:rPr>
          <w:sz w:val="20"/>
        </w:rPr>
        <w:t>materiálů</w:t>
      </w:r>
      <w:r>
        <w:rPr>
          <w:spacing w:val="7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3"/>
          <w:sz w:val="20"/>
        </w:rPr>
        <w:t xml:space="preserve"> </w:t>
      </w:r>
      <w:r>
        <w:rPr>
          <w:sz w:val="20"/>
        </w:rPr>
        <w:t>v kategorii 17 05 04 v Evropském seznamu odpadů stanoveném rozhodnutím 2000/532/ES) vzniklého</w:t>
      </w:r>
      <w:r>
        <w:rPr>
          <w:spacing w:val="1"/>
          <w:sz w:val="20"/>
        </w:rPr>
        <w:t xml:space="preserve"> </w:t>
      </w:r>
      <w:r>
        <w:rPr>
          <w:sz w:val="20"/>
        </w:rPr>
        <w:t>na staveništi, je připraveno k opětovnému použití, recyklaci a k jiným druhům materiálového využití,</w:t>
      </w:r>
      <w:r>
        <w:rPr>
          <w:spacing w:val="1"/>
          <w:sz w:val="20"/>
        </w:rPr>
        <w:t xml:space="preserve"> </w:t>
      </w:r>
      <w:r>
        <w:rPr>
          <w:sz w:val="20"/>
        </w:rPr>
        <w:t>včetně zásypů, při nichž js</w:t>
      </w:r>
      <w:r>
        <w:rPr>
          <w:sz w:val="20"/>
        </w:rPr>
        <w:t>ou jiné materiály nahrazeny odpadem, 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hierarchií způsobů</w:t>
      </w:r>
      <w:r>
        <w:rPr>
          <w:spacing w:val="1"/>
          <w:sz w:val="20"/>
        </w:rPr>
        <w:t xml:space="preserve"> </w:t>
      </w:r>
      <w:r>
        <w:rPr>
          <w:sz w:val="20"/>
        </w:rPr>
        <w:t>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odpady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protokolem</w:t>
      </w:r>
      <w:r>
        <w:rPr>
          <w:spacing w:val="-2"/>
          <w:sz w:val="20"/>
        </w:rPr>
        <w:t xml:space="preserve"> </w:t>
      </w:r>
      <w:r>
        <w:rPr>
          <w:sz w:val="20"/>
        </w:rPr>
        <w:t>EU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nakládání</w:t>
      </w:r>
      <w:r>
        <w:rPr>
          <w:spacing w:val="-2"/>
          <w:sz w:val="20"/>
        </w:rPr>
        <w:t xml:space="preserve"> </w:t>
      </w:r>
      <w:r>
        <w:rPr>
          <w:sz w:val="20"/>
        </w:rPr>
        <w:t>se stavebním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demoličním</w:t>
      </w:r>
      <w:r>
        <w:rPr>
          <w:spacing w:val="-2"/>
          <w:sz w:val="20"/>
        </w:rPr>
        <w:t xml:space="preserve"> </w:t>
      </w:r>
      <w:r>
        <w:rPr>
          <w:sz w:val="20"/>
        </w:rPr>
        <w:t>odpadem,</w:t>
      </w:r>
    </w:p>
    <w:p w:rsidR="00D35020" w:rsidRDefault="000815A7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w)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35020" w:rsidRDefault="000815A7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D35020" w:rsidRDefault="000815A7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D35020" w:rsidRDefault="000815A7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6"/>
        <w:rPr>
          <w:sz w:val="20"/>
        </w:rPr>
      </w:pPr>
      <w:r>
        <w:rPr>
          <w:sz w:val="20"/>
        </w:rPr>
        <w:t>termín dokončení akce do konce 1/2024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</w:t>
      </w:r>
      <w:r>
        <w:rPr>
          <w:spacing w:val="49"/>
          <w:sz w:val="20"/>
        </w:rPr>
        <w:t xml:space="preserve"> </w:t>
      </w:r>
      <w:r>
        <w:rPr>
          <w:sz w:val="20"/>
        </w:rPr>
        <w:t>(za</w:t>
      </w:r>
      <w:r>
        <w:rPr>
          <w:spacing w:val="49"/>
          <w:sz w:val="20"/>
        </w:rPr>
        <w:t xml:space="preserve"> </w:t>
      </w:r>
      <w:r>
        <w:rPr>
          <w:sz w:val="20"/>
        </w:rPr>
        <w:t>termín</w:t>
      </w:r>
      <w:r>
        <w:rPr>
          <w:spacing w:val="49"/>
          <w:sz w:val="20"/>
        </w:rPr>
        <w:t xml:space="preserve"> </w:t>
      </w:r>
      <w:r>
        <w:rPr>
          <w:sz w:val="20"/>
        </w:rPr>
        <w:t>ukončení</w:t>
      </w:r>
      <w:r>
        <w:rPr>
          <w:spacing w:val="49"/>
          <w:sz w:val="20"/>
        </w:rPr>
        <w:t xml:space="preserve"> </w:t>
      </w:r>
      <w:r>
        <w:rPr>
          <w:sz w:val="20"/>
        </w:rPr>
        <w:t>projektu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považuje</w:t>
      </w:r>
      <w:r>
        <w:rPr>
          <w:spacing w:val="49"/>
          <w:sz w:val="20"/>
        </w:rPr>
        <w:t xml:space="preserve"> </w:t>
      </w:r>
      <w:r>
        <w:rPr>
          <w:sz w:val="20"/>
        </w:rPr>
        <w:t>datum</w:t>
      </w:r>
      <w:r>
        <w:rPr>
          <w:spacing w:val="48"/>
          <w:sz w:val="20"/>
        </w:rPr>
        <w:t xml:space="preserve"> </w:t>
      </w:r>
      <w:r>
        <w:rPr>
          <w:sz w:val="20"/>
        </w:rPr>
        <w:t>protokolu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předání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převzetí</w:t>
      </w:r>
      <w:r>
        <w:rPr>
          <w:spacing w:val="49"/>
          <w:sz w:val="20"/>
        </w:rPr>
        <w:t xml:space="preserve"> </w:t>
      </w:r>
      <w:r>
        <w:rPr>
          <w:sz w:val="20"/>
        </w:rPr>
        <w:t>díla</w:t>
      </w:r>
      <w:r>
        <w:rPr>
          <w:spacing w:val="-5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11/2022,</w:t>
      </w:r>
    </w:p>
    <w:p w:rsidR="00D35020" w:rsidRDefault="000815A7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5"/>
          <w:sz w:val="20"/>
        </w:rPr>
        <w:t xml:space="preserve"> </w:t>
      </w:r>
      <w:r>
        <w:rPr>
          <w:sz w:val="20"/>
        </w:rPr>
        <w:t>4/2024</w:t>
      </w:r>
      <w:r>
        <w:rPr>
          <w:spacing w:val="3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3"/>
          <w:sz w:val="20"/>
        </w:rPr>
        <w:t xml:space="preserve"> </w:t>
      </w:r>
      <w:r>
        <w:rPr>
          <w:sz w:val="20"/>
        </w:rPr>
        <w:t>AIS</w:t>
      </w:r>
      <w:r>
        <w:rPr>
          <w:spacing w:val="34"/>
          <w:sz w:val="20"/>
        </w:rPr>
        <w:t xml:space="preserve"> </w:t>
      </w:r>
      <w:r>
        <w:rPr>
          <w:sz w:val="20"/>
        </w:rPr>
        <w:t>SFŽP</w:t>
      </w:r>
      <w:r>
        <w:rPr>
          <w:spacing w:val="34"/>
          <w:sz w:val="20"/>
        </w:rPr>
        <w:t xml:space="preserve"> </w:t>
      </w:r>
      <w:r>
        <w:rPr>
          <w:sz w:val="20"/>
        </w:rPr>
        <w:t>ČR</w:t>
      </w:r>
      <w:r>
        <w:rPr>
          <w:spacing w:val="37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D35020" w:rsidRDefault="000815A7">
      <w:pPr>
        <w:pStyle w:val="Zkladntext"/>
        <w:spacing w:before="121"/>
        <w:ind w:left="809" w:right="129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</w:t>
      </w:r>
      <w:r>
        <w:t xml:space="preserve">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podmínek</w:t>
      </w:r>
      <w:r>
        <w:rPr>
          <w:spacing w:val="18"/>
        </w:rPr>
        <w:t xml:space="preserve"> </w:t>
      </w:r>
      <w:r>
        <w:t>této</w:t>
      </w:r>
      <w:r>
        <w:rPr>
          <w:spacing w:val="16"/>
        </w:rPr>
        <w:t xml:space="preserve"> </w:t>
      </w:r>
      <w:r>
        <w:t>Smlouvy</w:t>
      </w:r>
      <w:r>
        <w:rPr>
          <w:spacing w:val="1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rovněž</w:t>
      </w:r>
      <w:r>
        <w:rPr>
          <w:spacing w:val="20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případě,</w:t>
      </w:r>
      <w:r>
        <w:rPr>
          <w:spacing w:val="19"/>
        </w:rPr>
        <w:t xml:space="preserve"> </w:t>
      </w:r>
      <w:r>
        <w:t>že</w:t>
      </w:r>
      <w:r>
        <w:rPr>
          <w:spacing w:val="15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t>podpory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</w:t>
      </w:r>
      <w:r>
        <w:t>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D35020" w:rsidRDefault="00D35020">
      <w:pPr>
        <w:sectPr w:rsidR="00D35020">
          <w:pgSz w:w="12240" w:h="15840"/>
          <w:pgMar w:top="1060" w:right="1000" w:bottom="1660" w:left="1320" w:header="0" w:footer="1460" w:gutter="0"/>
          <w:cols w:space="708"/>
        </w:sectPr>
      </w:pPr>
    </w:p>
    <w:p w:rsidR="00D35020" w:rsidRDefault="000815A7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D35020" w:rsidRDefault="000815A7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</w:t>
      </w:r>
      <w:r>
        <w:rPr>
          <w:w w:val="95"/>
          <w:sz w:val="20"/>
        </w:rPr>
        <w:t>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D35020" w:rsidRDefault="000815A7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D35020" w:rsidRDefault="000815A7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D35020" w:rsidRDefault="000815A7">
      <w:pPr>
        <w:pStyle w:val="Odstavecseseznamem"/>
        <w:numPr>
          <w:ilvl w:val="1"/>
          <w:numId w:val="7"/>
        </w:numPr>
        <w:tabs>
          <w:tab w:val="left" w:pos="949"/>
        </w:tabs>
        <w:ind w:right="132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D35020" w:rsidRDefault="000815A7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5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D35020" w:rsidRDefault="000815A7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</w:t>
      </w:r>
      <w:r>
        <w:rPr>
          <w:w w:val="95"/>
          <w:sz w:val="20"/>
        </w:rPr>
        <w:t>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D35020" w:rsidRDefault="000815A7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4"/>
          <w:sz w:val="20"/>
        </w:rPr>
        <w:t xml:space="preserve"> </w:t>
      </w:r>
      <w:r>
        <w:rPr>
          <w:sz w:val="20"/>
        </w:rPr>
        <w:t>Smlouvou),</w:t>
      </w:r>
    </w:p>
    <w:p w:rsidR="00D35020" w:rsidRDefault="000815A7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D35020" w:rsidRDefault="000815A7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1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</w:t>
      </w:r>
      <w:r>
        <w:rPr>
          <w:sz w:val="20"/>
        </w:rPr>
        <w:t>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D35020" w:rsidRDefault="000815A7">
      <w:pPr>
        <w:pStyle w:val="Odstavecseseznamem"/>
        <w:numPr>
          <w:ilvl w:val="1"/>
          <w:numId w:val="7"/>
        </w:numPr>
        <w:tabs>
          <w:tab w:val="left" w:pos="949"/>
        </w:tabs>
        <w:ind w:right="12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6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 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 akce. V této souvislosti se konstatuje, že byla stanovena finanční oprava podle článku II</w:t>
      </w:r>
      <w:r>
        <w:rPr>
          <w:spacing w:val="1"/>
          <w:sz w:val="20"/>
        </w:rPr>
        <w:t xml:space="preserve"> </w:t>
      </w:r>
      <w:r>
        <w:rPr>
          <w:sz w:val="20"/>
        </w:rPr>
        <w:t>bodu 8.</w:t>
      </w:r>
    </w:p>
    <w:p w:rsidR="00D35020" w:rsidRDefault="00D35020">
      <w:pPr>
        <w:pStyle w:val="Zkladntext"/>
        <w:spacing w:before="13"/>
        <w:ind w:left="0"/>
        <w:jc w:val="left"/>
        <w:rPr>
          <w:sz w:val="35"/>
        </w:rPr>
      </w:pPr>
    </w:p>
    <w:p w:rsidR="00D35020" w:rsidRDefault="000815A7">
      <w:pPr>
        <w:pStyle w:val="Nadpis1"/>
        <w:ind w:left="3414"/>
      </w:pPr>
      <w:r>
        <w:t>V.</w:t>
      </w:r>
    </w:p>
    <w:p w:rsidR="00D35020" w:rsidRDefault="000815A7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D35020" w:rsidRDefault="00D35020">
      <w:pPr>
        <w:pStyle w:val="Zkladntext"/>
        <w:spacing w:before="1"/>
        <w:ind w:left="0"/>
        <w:jc w:val="left"/>
        <w:rPr>
          <w:b/>
          <w:sz w:val="18"/>
        </w:rPr>
      </w:pPr>
    </w:p>
    <w:p w:rsidR="00D35020" w:rsidRDefault="000815A7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D35020" w:rsidRDefault="000815A7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první, druhou,</w:t>
      </w:r>
      <w:r>
        <w:rPr>
          <w:spacing w:val="1"/>
          <w:sz w:val="20"/>
        </w:rPr>
        <w:t xml:space="preserve"> </w:t>
      </w:r>
      <w:r>
        <w:rPr>
          <w:sz w:val="20"/>
        </w:rPr>
        <w:t>třetí, pátou, šestou, sedmou, osmou nebo odrážkou devátou nebo podle článku IV bodu 2 písm. a), c)</w:t>
      </w:r>
      <w:r>
        <w:rPr>
          <w:spacing w:val="1"/>
          <w:sz w:val="20"/>
        </w:rPr>
        <w:t xml:space="preserve"> </w:t>
      </w:r>
      <w:r>
        <w:rPr>
          <w:sz w:val="20"/>
        </w:rPr>
        <w:t>nebo d)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2"/>
          <w:sz w:val="20"/>
        </w:rPr>
        <w:t xml:space="preserve"> </w:t>
      </w:r>
      <w:r>
        <w:rPr>
          <w:sz w:val="20"/>
        </w:rPr>
        <w:t>neop</w:t>
      </w:r>
      <w:r>
        <w:rPr>
          <w:sz w:val="20"/>
        </w:rPr>
        <w:t>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prostředkům.</w:t>
      </w:r>
    </w:p>
    <w:p w:rsidR="00D35020" w:rsidRDefault="00D35020">
      <w:pPr>
        <w:jc w:val="both"/>
        <w:rPr>
          <w:sz w:val="20"/>
        </w:rPr>
        <w:sectPr w:rsidR="00D35020">
          <w:pgSz w:w="12240" w:h="15840"/>
          <w:pgMar w:top="1060" w:right="1000" w:bottom="1660" w:left="1320" w:header="0" w:footer="1460" w:gutter="0"/>
          <w:cols w:space="708"/>
        </w:sectPr>
      </w:pPr>
    </w:p>
    <w:p w:rsidR="00D35020" w:rsidRDefault="000815A7">
      <w:pPr>
        <w:pStyle w:val="Odstavecseseznamem"/>
        <w:numPr>
          <w:ilvl w:val="0"/>
          <w:numId w:val="5"/>
        </w:numPr>
        <w:tabs>
          <w:tab w:val="left" w:pos="666"/>
        </w:tabs>
        <w:spacing w:before="73"/>
        <w:ind w:right="131"/>
        <w:jc w:val="both"/>
        <w:rPr>
          <w:sz w:val="20"/>
        </w:rPr>
      </w:pPr>
      <w:r>
        <w:rPr>
          <w:sz w:val="20"/>
        </w:rPr>
        <w:lastRenderedPageBreak/>
        <w:t>Dojde-li k porušení povinností uvedených v článku IV bodu 1 písm. a) za 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100 % z poskytnuté podpory. Dojde-li k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uvedený</w:t>
      </w:r>
      <w:r>
        <w:rPr>
          <w:sz w:val="20"/>
        </w:rPr>
        <w:t>ch v článku IV bodu 1 písm. a) za druhou nebo třetí odrážkou,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 ve výši 100 % z poskytnuté podpory, byl-li naplněn účel akce podle citovaného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 na méně než 50 % stanovených indikátorů. V případě plnění účelu akce</w:t>
      </w:r>
      <w:r>
        <w:rPr>
          <w:sz w:val="20"/>
        </w:rPr>
        <w:t xml:space="preserve"> podle v předchozí</w:t>
      </w:r>
      <w:r>
        <w:rPr>
          <w:spacing w:val="1"/>
          <w:sz w:val="20"/>
        </w:rPr>
        <w:t xml:space="preserve"> </w:t>
      </w:r>
      <w:r>
        <w:rPr>
          <w:sz w:val="20"/>
        </w:rPr>
        <w:t>větě citovaného ustanovení v rozmezí 51 - 95 % stanovených indikátorů, bude toto porušení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49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míře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D35020" w:rsidRDefault="000815A7">
      <w:pPr>
        <w:pStyle w:val="Odstavecseseznamem"/>
        <w:numPr>
          <w:ilvl w:val="0"/>
          <w:numId w:val="5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23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20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</w:t>
      </w:r>
      <w:r>
        <w:rPr>
          <w:sz w:val="20"/>
        </w:rPr>
        <w:t>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D35020" w:rsidRDefault="000815A7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D35020" w:rsidRDefault="000815A7">
      <w:pPr>
        <w:pStyle w:val="Odstavecseseznamem"/>
        <w:numPr>
          <w:ilvl w:val="0"/>
          <w:numId w:val="5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D35020" w:rsidRDefault="00D35020">
      <w:pPr>
        <w:pStyle w:val="Zkladntext"/>
        <w:spacing w:before="2"/>
        <w:ind w:left="0"/>
        <w:jc w:val="left"/>
        <w:rPr>
          <w:sz w:val="36"/>
        </w:rPr>
      </w:pPr>
    </w:p>
    <w:p w:rsidR="00D35020" w:rsidRDefault="000815A7">
      <w:pPr>
        <w:pStyle w:val="Nadpis1"/>
        <w:ind w:left="3417"/>
      </w:pPr>
      <w:r>
        <w:t>VI.</w:t>
      </w:r>
    </w:p>
    <w:p w:rsidR="00D35020" w:rsidRDefault="000815A7">
      <w:pPr>
        <w:pStyle w:val="Nadpis2"/>
        <w:spacing w:before="1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D35020" w:rsidRDefault="00D35020">
      <w:pPr>
        <w:pStyle w:val="Zkladntext"/>
        <w:spacing w:before="11"/>
        <w:ind w:left="0"/>
        <w:jc w:val="left"/>
        <w:rPr>
          <w:b/>
          <w:sz w:val="17"/>
        </w:rPr>
      </w:pPr>
    </w:p>
    <w:p w:rsidR="00D35020" w:rsidRDefault="000815A7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D35020" w:rsidRDefault="000815A7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D35020" w:rsidRDefault="000815A7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</w:t>
      </w:r>
      <w:r>
        <w:rPr>
          <w:sz w:val="20"/>
        </w:rPr>
        <w:t xml:space="preserve">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D35020" w:rsidRDefault="000815A7">
      <w:pPr>
        <w:pStyle w:val="Odstavecseseznamem"/>
        <w:numPr>
          <w:ilvl w:val="0"/>
          <w:numId w:val="4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</w:t>
      </w:r>
      <w:r>
        <w:rPr>
          <w:sz w:val="20"/>
        </w:rPr>
        <w:t>u.</w:t>
      </w:r>
    </w:p>
    <w:p w:rsidR="00D35020" w:rsidRDefault="000815A7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D35020" w:rsidRDefault="000815A7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35020" w:rsidRDefault="000815A7">
      <w:pPr>
        <w:pStyle w:val="Odstavecseseznamem"/>
        <w:numPr>
          <w:ilvl w:val="0"/>
          <w:numId w:val="4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D35020" w:rsidRDefault="000815A7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D35020" w:rsidRDefault="00D35020">
      <w:pPr>
        <w:jc w:val="both"/>
        <w:rPr>
          <w:sz w:val="20"/>
        </w:rPr>
        <w:sectPr w:rsidR="00D35020">
          <w:pgSz w:w="12240" w:h="15840"/>
          <w:pgMar w:top="1060" w:right="1000" w:bottom="1660" w:left="1320" w:header="0" w:footer="1460" w:gutter="0"/>
          <w:cols w:space="708"/>
        </w:sectPr>
      </w:pPr>
    </w:p>
    <w:p w:rsidR="00D35020" w:rsidRDefault="000815A7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D35020" w:rsidRDefault="00D35020">
      <w:pPr>
        <w:pStyle w:val="Zkladntext"/>
        <w:spacing w:before="3"/>
        <w:ind w:left="0"/>
        <w:jc w:val="left"/>
        <w:rPr>
          <w:sz w:val="36"/>
        </w:rPr>
      </w:pPr>
    </w:p>
    <w:p w:rsidR="00D35020" w:rsidRDefault="000815A7">
      <w:pPr>
        <w:pStyle w:val="Zkladntext"/>
        <w:tabs>
          <w:tab w:val="left" w:pos="6853"/>
        </w:tabs>
        <w:ind w:left="382"/>
        <w:jc w:val="left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D35020" w:rsidRDefault="00D35020">
      <w:pPr>
        <w:pStyle w:val="Zkladntext"/>
        <w:spacing w:before="1"/>
        <w:ind w:left="0"/>
        <w:jc w:val="left"/>
        <w:rPr>
          <w:sz w:val="18"/>
        </w:rPr>
      </w:pPr>
    </w:p>
    <w:p w:rsidR="00D35020" w:rsidRDefault="000815A7">
      <w:pPr>
        <w:pStyle w:val="Zkladntext"/>
        <w:ind w:left="382"/>
        <w:jc w:val="left"/>
      </w:pPr>
      <w:r>
        <w:t>dne:</w:t>
      </w:r>
    </w:p>
    <w:p w:rsidR="00D35020" w:rsidRDefault="00D35020">
      <w:pPr>
        <w:pStyle w:val="Zkladntext"/>
        <w:ind w:left="0"/>
        <w:jc w:val="left"/>
        <w:rPr>
          <w:sz w:val="26"/>
        </w:rPr>
      </w:pPr>
    </w:p>
    <w:p w:rsidR="00D35020" w:rsidRDefault="00D35020">
      <w:pPr>
        <w:pStyle w:val="Zkladntext"/>
        <w:spacing w:before="13"/>
        <w:ind w:left="0"/>
        <w:jc w:val="left"/>
        <w:rPr>
          <w:sz w:val="27"/>
        </w:rPr>
      </w:pPr>
    </w:p>
    <w:p w:rsidR="00D35020" w:rsidRDefault="000815A7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D35020" w:rsidRDefault="000815A7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D35020" w:rsidRDefault="00D35020">
      <w:pPr>
        <w:pStyle w:val="Zkladntext"/>
        <w:ind w:left="0"/>
        <w:jc w:val="left"/>
        <w:rPr>
          <w:sz w:val="26"/>
        </w:rPr>
      </w:pPr>
    </w:p>
    <w:p w:rsidR="00D35020" w:rsidRDefault="00D35020">
      <w:pPr>
        <w:pStyle w:val="Zkladntext"/>
        <w:ind w:left="0"/>
        <w:jc w:val="left"/>
        <w:rPr>
          <w:sz w:val="26"/>
        </w:rPr>
      </w:pPr>
    </w:p>
    <w:p w:rsidR="00D35020" w:rsidRDefault="00D35020">
      <w:pPr>
        <w:pStyle w:val="Zkladntext"/>
        <w:spacing w:before="3"/>
        <w:ind w:left="0"/>
        <w:jc w:val="left"/>
        <w:rPr>
          <w:sz w:val="37"/>
        </w:rPr>
      </w:pPr>
    </w:p>
    <w:p w:rsidR="00D35020" w:rsidRDefault="000815A7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3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Stanovení</w:t>
      </w:r>
      <w:r>
        <w:rPr>
          <w:spacing w:val="53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3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použijí</w:t>
      </w:r>
      <w:r>
        <w:rPr>
          <w:spacing w:val="5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2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3"/>
        </w:rPr>
        <w:t xml:space="preserve"> </w:t>
      </w:r>
      <w:r>
        <w:t>při</w:t>
      </w:r>
      <w:r>
        <w:rPr>
          <w:spacing w:val="5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D35020" w:rsidRDefault="00D35020">
      <w:pPr>
        <w:spacing w:line="264" w:lineRule="auto"/>
        <w:sectPr w:rsidR="00D35020">
          <w:pgSz w:w="12240" w:h="15840"/>
          <w:pgMar w:top="1060" w:right="1000" w:bottom="1660" w:left="1320" w:header="0" w:footer="1460" w:gutter="0"/>
          <w:cols w:space="708"/>
        </w:sectPr>
      </w:pPr>
    </w:p>
    <w:p w:rsidR="00D35020" w:rsidRDefault="000815A7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35020" w:rsidRDefault="00D35020">
      <w:pPr>
        <w:pStyle w:val="Zkladntext"/>
        <w:ind w:left="0"/>
        <w:jc w:val="left"/>
        <w:rPr>
          <w:sz w:val="26"/>
        </w:rPr>
      </w:pPr>
    </w:p>
    <w:p w:rsidR="00D35020" w:rsidRDefault="00D35020">
      <w:pPr>
        <w:pStyle w:val="Zkladntext"/>
        <w:spacing w:before="2"/>
        <w:ind w:left="0"/>
        <w:jc w:val="left"/>
        <w:rPr>
          <w:sz w:val="32"/>
        </w:rPr>
      </w:pPr>
    </w:p>
    <w:p w:rsidR="00D35020" w:rsidRDefault="000815A7">
      <w:pPr>
        <w:pStyle w:val="Nadpis2"/>
        <w:spacing w:line="264" w:lineRule="auto"/>
        <w:jc w:val="left"/>
      </w:pPr>
      <w:r>
        <w:t>Stanovení</w:t>
      </w:r>
      <w:r>
        <w:rPr>
          <w:spacing w:val="15"/>
        </w:rPr>
        <w:t xml:space="preserve"> </w:t>
      </w:r>
      <w:r>
        <w:t>odvodů,</w:t>
      </w:r>
      <w:r>
        <w:rPr>
          <w:spacing w:val="16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6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</w:t>
      </w:r>
      <w:r>
        <w:rPr>
          <w:spacing w:val="18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6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D35020" w:rsidRDefault="00D35020">
      <w:pPr>
        <w:pStyle w:val="Zkladntext"/>
        <w:spacing w:before="1"/>
        <w:ind w:left="0"/>
        <w:jc w:val="left"/>
        <w:rPr>
          <w:b/>
          <w:sz w:val="27"/>
        </w:rPr>
      </w:pPr>
    </w:p>
    <w:p w:rsidR="00D35020" w:rsidRDefault="000815A7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D35020" w:rsidRDefault="00D35020">
      <w:pPr>
        <w:pStyle w:val="Zkladntext"/>
        <w:spacing w:before="1"/>
        <w:ind w:left="0"/>
        <w:jc w:val="left"/>
        <w:rPr>
          <w:b/>
          <w:sz w:val="29"/>
        </w:rPr>
      </w:pPr>
    </w:p>
    <w:p w:rsidR="00D35020" w:rsidRDefault="000815A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z w:val="20"/>
        </w:rPr>
        <w:t>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D35020" w:rsidRDefault="000815A7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D35020" w:rsidRDefault="000815A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D35020" w:rsidRDefault="000815A7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D35020" w:rsidRDefault="000815A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D35020" w:rsidRDefault="000815A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D35020" w:rsidRDefault="000815A7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D35020" w:rsidRDefault="00D35020">
      <w:pPr>
        <w:spacing w:line="312" w:lineRule="auto"/>
        <w:jc w:val="both"/>
        <w:rPr>
          <w:sz w:val="20"/>
        </w:rPr>
        <w:sectPr w:rsidR="00D35020">
          <w:pgSz w:w="12240" w:h="15840"/>
          <w:pgMar w:top="1060" w:right="1000" w:bottom="1660" w:left="1320" w:header="0" w:footer="1460" w:gutter="0"/>
          <w:cols w:space="708"/>
        </w:sectPr>
      </w:pPr>
    </w:p>
    <w:p w:rsidR="00D35020" w:rsidRDefault="000815A7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D35020" w:rsidRDefault="00D35020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3502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35020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D35020" w:rsidRDefault="000815A7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D35020" w:rsidRDefault="000815A7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35020" w:rsidRDefault="000815A7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35020" w:rsidRDefault="000815A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35020" w:rsidRDefault="000815A7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35020" w:rsidRDefault="000815A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35020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35020" w:rsidRDefault="000815A7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35020" w:rsidRDefault="000815A7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35020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D35020" w:rsidRDefault="000815A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D35020" w:rsidRDefault="000815A7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D35020" w:rsidRDefault="000815A7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D35020" w:rsidRDefault="000815A7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D35020" w:rsidRDefault="000815A7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35020" w:rsidRDefault="000815A7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D35020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020" w:rsidRDefault="000815A7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35020" w:rsidRDefault="000815A7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35020" w:rsidRDefault="000815A7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35020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D35020" w:rsidRDefault="000815A7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D35020" w:rsidRDefault="000815A7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D35020" w:rsidRDefault="000815A7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D35020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D35020" w:rsidRDefault="000815A7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35020" w:rsidRDefault="000815A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35020" w:rsidRDefault="000815A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D35020" w:rsidRDefault="000815A7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35020" w:rsidRDefault="000815A7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</w:t>
            </w:r>
            <w:r>
              <w:rPr>
                <w:sz w:val="20"/>
              </w:rPr>
              <w:t>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D35020" w:rsidRDefault="00D35020">
      <w:pPr>
        <w:rPr>
          <w:sz w:val="20"/>
        </w:rPr>
        <w:sectPr w:rsidR="00D35020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3502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35020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35020" w:rsidRDefault="00D350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35020" w:rsidRDefault="000815A7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35020" w:rsidRDefault="000815A7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D35020" w:rsidRDefault="000815A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D35020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D35020" w:rsidRDefault="000815A7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35020" w:rsidRDefault="000815A7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35020" w:rsidRDefault="000815A7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D35020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D35020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D35020" w:rsidRDefault="000815A7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35020" w:rsidRDefault="000815A7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D35020" w:rsidRDefault="000815A7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D35020" w:rsidRDefault="000815A7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35020" w:rsidRDefault="000815A7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35020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020" w:rsidRDefault="000815A7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35020" w:rsidRDefault="000815A7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35020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D35020" w:rsidRDefault="000815A7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D35020" w:rsidRDefault="000815A7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D35020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D35020" w:rsidRDefault="000815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D35020" w:rsidRDefault="00D35020">
      <w:pPr>
        <w:rPr>
          <w:sz w:val="20"/>
        </w:rPr>
        <w:sectPr w:rsidR="00D35020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3502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35020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35020" w:rsidRDefault="00D350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35020" w:rsidRDefault="000815A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35020" w:rsidRDefault="000815A7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D35020" w:rsidRDefault="000815A7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D35020" w:rsidRDefault="000815A7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D35020" w:rsidRDefault="000815A7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D35020" w:rsidRDefault="000815A7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35020" w:rsidRDefault="000815A7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D35020" w:rsidRDefault="000815A7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D35020" w:rsidRDefault="000815A7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35020" w:rsidRDefault="000815A7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D35020" w:rsidRDefault="000815A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35020" w:rsidRDefault="000815A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35020" w:rsidRDefault="000815A7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35020" w:rsidRDefault="000815A7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D35020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35020" w:rsidRDefault="000815A7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35020" w:rsidRDefault="000815A7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D35020" w:rsidRDefault="000815A7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D35020" w:rsidRDefault="000815A7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D35020" w:rsidRDefault="000815A7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35020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D35020" w:rsidRDefault="000815A7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D35020" w:rsidRDefault="000815A7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D35020" w:rsidRDefault="000815A7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D35020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D35020" w:rsidRDefault="000815A7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35020" w:rsidRDefault="000815A7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D35020" w:rsidRDefault="00D35020">
      <w:pPr>
        <w:pStyle w:val="Zkladntext"/>
        <w:ind w:left="0"/>
        <w:jc w:val="left"/>
        <w:rPr>
          <w:b/>
        </w:rPr>
      </w:pPr>
    </w:p>
    <w:p w:rsidR="00D35020" w:rsidRDefault="00736C5B">
      <w:pPr>
        <w:pStyle w:val="Zkladntext"/>
        <w:spacing w:before="1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D251C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35020" w:rsidRDefault="00D35020">
      <w:pPr>
        <w:pStyle w:val="Zkladntext"/>
        <w:ind w:left="0"/>
        <w:jc w:val="left"/>
        <w:rPr>
          <w:b/>
        </w:rPr>
      </w:pPr>
    </w:p>
    <w:p w:rsidR="00D35020" w:rsidRDefault="00D35020">
      <w:pPr>
        <w:pStyle w:val="Zkladntext"/>
        <w:spacing w:before="3"/>
        <w:ind w:left="0"/>
        <w:jc w:val="left"/>
        <w:rPr>
          <w:b/>
          <w:sz w:val="14"/>
        </w:rPr>
      </w:pPr>
    </w:p>
    <w:p w:rsidR="00D35020" w:rsidRDefault="000815A7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D35020" w:rsidRDefault="00D35020">
      <w:pPr>
        <w:rPr>
          <w:sz w:val="16"/>
        </w:rPr>
        <w:sectPr w:rsidR="00D35020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3502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35020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D35020" w:rsidRDefault="00D350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D350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D35020" w:rsidRDefault="000815A7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D35020" w:rsidRDefault="000815A7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35020" w:rsidRDefault="000815A7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D35020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35020" w:rsidRDefault="000815A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D35020" w:rsidRDefault="000815A7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D35020" w:rsidRDefault="000815A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35020" w:rsidRDefault="000815A7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35020" w:rsidRDefault="000815A7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D35020" w:rsidRDefault="000815A7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D35020" w:rsidRDefault="000815A7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D35020" w:rsidRDefault="000815A7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D35020" w:rsidRDefault="000815A7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35020" w:rsidRDefault="000815A7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35020" w:rsidRDefault="000815A7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D35020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D35020" w:rsidRDefault="000815A7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35020" w:rsidRDefault="000815A7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D35020" w:rsidRDefault="000815A7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D35020" w:rsidRDefault="000815A7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D35020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35020" w:rsidRDefault="000815A7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35020" w:rsidRDefault="000815A7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35020" w:rsidRDefault="000815A7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D35020" w:rsidRDefault="000815A7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D35020" w:rsidRDefault="000815A7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D35020" w:rsidRDefault="000815A7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35020" w:rsidRDefault="000815A7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35020" w:rsidRDefault="000815A7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35020" w:rsidRDefault="000815A7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D35020" w:rsidRDefault="000815A7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D35020" w:rsidRDefault="000815A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35020" w:rsidRDefault="000815A7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D35020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D35020" w:rsidRDefault="00D35020">
      <w:pPr>
        <w:rPr>
          <w:sz w:val="20"/>
        </w:rPr>
        <w:sectPr w:rsidR="00D35020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3502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35020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35020" w:rsidRDefault="000815A7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35020" w:rsidRDefault="000815A7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35020" w:rsidRDefault="000815A7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D35020" w:rsidRDefault="000815A7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D35020" w:rsidRDefault="000815A7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D35020" w:rsidRDefault="000815A7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35020" w:rsidRDefault="000815A7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35020" w:rsidRDefault="000815A7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35020" w:rsidRDefault="000815A7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D35020" w:rsidRDefault="000815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D35020" w:rsidRDefault="000815A7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D35020" w:rsidRDefault="000815A7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D35020" w:rsidRDefault="000815A7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35020" w:rsidRDefault="000815A7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D35020" w:rsidRDefault="000815A7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D35020" w:rsidRDefault="000815A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35020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D35020" w:rsidRDefault="000815A7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D35020" w:rsidRDefault="000815A7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D35020" w:rsidRDefault="000815A7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D35020" w:rsidRDefault="000815A7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35020" w:rsidRDefault="000815A7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D35020" w:rsidRDefault="000815A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35020" w:rsidRDefault="000815A7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D35020" w:rsidRDefault="000815A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D35020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D35020" w:rsidRDefault="000815A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D35020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35020" w:rsidRDefault="000815A7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D35020" w:rsidRDefault="00D35020">
      <w:pPr>
        <w:rPr>
          <w:sz w:val="20"/>
        </w:rPr>
        <w:sectPr w:rsidR="00D35020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3502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35020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35020" w:rsidRDefault="00D350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20" w:rsidRDefault="00D350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D35020" w:rsidRDefault="000815A7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35020" w:rsidRDefault="00D350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35020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35020" w:rsidRDefault="000815A7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35020" w:rsidRDefault="000815A7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D35020" w:rsidRDefault="000815A7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D35020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D35020" w:rsidRDefault="000815A7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35020" w:rsidRDefault="000815A7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35020" w:rsidRDefault="000815A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35020" w:rsidRDefault="000815A7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D35020" w:rsidRDefault="000815A7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35020" w:rsidRDefault="000815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D35020" w:rsidRDefault="000815A7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35020" w:rsidRDefault="000815A7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35020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D35020" w:rsidRDefault="000815A7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D35020" w:rsidRDefault="000815A7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35020" w:rsidRDefault="000815A7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D35020" w:rsidRDefault="000815A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D35020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35020" w:rsidRDefault="000815A7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D35020" w:rsidRDefault="000815A7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D35020" w:rsidRDefault="00D35020">
      <w:pPr>
        <w:rPr>
          <w:sz w:val="20"/>
        </w:rPr>
        <w:sectPr w:rsidR="00D35020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3502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35020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D35020" w:rsidRDefault="000815A7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D35020" w:rsidRDefault="000815A7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35020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35020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14" w:right="358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D35020" w:rsidRDefault="000815A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35020" w:rsidRDefault="000815A7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D35020" w:rsidRDefault="000815A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D35020" w:rsidRDefault="000815A7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35020" w:rsidRDefault="000815A7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35020" w:rsidRDefault="000815A7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D35020" w:rsidRDefault="000815A7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35020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D35020" w:rsidRDefault="000815A7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D35020" w:rsidRDefault="000815A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D35020" w:rsidRDefault="000815A7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D35020" w:rsidRDefault="000815A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D35020" w:rsidRDefault="000815A7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35020" w:rsidRDefault="000815A7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D35020" w:rsidRDefault="00D35020">
      <w:pPr>
        <w:rPr>
          <w:sz w:val="20"/>
        </w:rPr>
        <w:sectPr w:rsidR="00D35020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3502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35020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D35020" w:rsidRDefault="000815A7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35020" w:rsidRDefault="000815A7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D35020" w:rsidRDefault="000815A7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35020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D35020" w:rsidRDefault="000815A7"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D35020" w:rsidRDefault="000815A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D35020" w:rsidRDefault="000815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35020" w:rsidRDefault="000815A7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D35020" w:rsidRDefault="000815A7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35020" w:rsidRDefault="000815A7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35020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D35020" w:rsidRDefault="000815A7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D35020" w:rsidRDefault="000815A7">
            <w:pPr>
              <w:pStyle w:val="TableParagraph"/>
              <w:spacing w:before="2"/>
              <w:ind w:right="12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D35020" w:rsidRDefault="000815A7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35020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D35020" w:rsidRDefault="00736C5B">
      <w:pPr>
        <w:pStyle w:val="Zkladntext"/>
        <w:spacing w:before="9"/>
        <w:ind w:left="0"/>
        <w:jc w:val="left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D3AB1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35020" w:rsidRDefault="00D35020">
      <w:pPr>
        <w:pStyle w:val="Zkladntext"/>
        <w:ind w:left="0"/>
        <w:jc w:val="left"/>
      </w:pPr>
    </w:p>
    <w:p w:rsidR="00D35020" w:rsidRDefault="00D35020">
      <w:pPr>
        <w:pStyle w:val="Zkladntext"/>
        <w:spacing w:before="3"/>
        <w:ind w:left="0"/>
        <w:jc w:val="left"/>
        <w:rPr>
          <w:sz w:val="14"/>
        </w:rPr>
      </w:pPr>
    </w:p>
    <w:p w:rsidR="00D35020" w:rsidRDefault="000815A7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D35020" w:rsidRDefault="00D35020">
      <w:pPr>
        <w:rPr>
          <w:sz w:val="16"/>
        </w:rPr>
        <w:sectPr w:rsidR="00D35020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3502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35020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35020" w:rsidRDefault="00D350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D350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35020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D35020" w:rsidRDefault="000815A7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D35020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D35020" w:rsidRDefault="000815A7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D35020" w:rsidRDefault="000815A7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D35020" w:rsidRDefault="000815A7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35020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35020" w:rsidRDefault="000815A7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35020" w:rsidRDefault="00D35020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35020" w:rsidRDefault="000815A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35020" w:rsidRDefault="00D3502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35020" w:rsidRDefault="000815A7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D35020" w:rsidRDefault="000815A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D35020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35020" w:rsidRDefault="00D3502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35020" w:rsidRDefault="000815A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35020" w:rsidRDefault="00D3502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35020" w:rsidRDefault="000815A7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35020" w:rsidRDefault="000815A7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35020" w:rsidRDefault="000815A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D35020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D35020" w:rsidRDefault="000815A7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35020" w:rsidRDefault="000815A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35020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020" w:rsidRDefault="00D350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35020" w:rsidRDefault="00D35020">
      <w:pPr>
        <w:spacing w:line="237" w:lineRule="auto"/>
        <w:rPr>
          <w:sz w:val="20"/>
        </w:rPr>
        <w:sectPr w:rsidR="00D35020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3502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5020" w:rsidRDefault="000815A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35020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D35020" w:rsidRDefault="00D350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D350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5020" w:rsidRDefault="000815A7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D35020" w:rsidRDefault="000815A7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5020" w:rsidRDefault="00D350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815A7" w:rsidRDefault="000815A7"/>
    <w:sectPr w:rsidR="000815A7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A7" w:rsidRDefault="000815A7">
      <w:r>
        <w:separator/>
      </w:r>
    </w:p>
  </w:endnote>
  <w:endnote w:type="continuationSeparator" w:id="0">
    <w:p w:rsidR="000815A7" w:rsidRDefault="0008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20" w:rsidRDefault="00736C5B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020" w:rsidRDefault="000815A7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6C5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D35020" w:rsidRDefault="000815A7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36C5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A7" w:rsidRDefault="000815A7">
      <w:r>
        <w:separator/>
      </w:r>
    </w:p>
  </w:footnote>
  <w:footnote w:type="continuationSeparator" w:id="0">
    <w:p w:rsidR="000815A7" w:rsidRDefault="00081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6BB"/>
    <w:multiLevelType w:val="hybridMultilevel"/>
    <w:tmpl w:val="678A9060"/>
    <w:lvl w:ilvl="0" w:tplc="5F9AEC54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21A0518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A4E8F53E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FC0C0B4C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E23816AA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FB98B49C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3F529936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300A7E30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630AD81A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DF112B6"/>
    <w:multiLevelType w:val="hybridMultilevel"/>
    <w:tmpl w:val="F73435C0"/>
    <w:lvl w:ilvl="0" w:tplc="622CBF4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8C24C7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76294A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E48C4D9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E122F4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5CA2FF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5A8C09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E3C106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010D7E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35556E4"/>
    <w:multiLevelType w:val="hybridMultilevel"/>
    <w:tmpl w:val="5C769A02"/>
    <w:lvl w:ilvl="0" w:tplc="B64E55BA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A7A99A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D80D9C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E37A811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4E0389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014384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5909B0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A3C104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252C50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7906A36"/>
    <w:multiLevelType w:val="hybridMultilevel"/>
    <w:tmpl w:val="CE7E7226"/>
    <w:lvl w:ilvl="0" w:tplc="913056B6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EEEC96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9D8D78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5D4D1C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B306BB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4E038F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818C19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342234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EDE094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0CF27B6"/>
    <w:multiLevelType w:val="hybridMultilevel"/>
    <w:tmpl w:val="4D6A6EE2"/>
    <w:lvl w:ilvl="0" w:tplc="71F4F9C6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D20E8E2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E1AC1F58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BFAEFA36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85C07686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963C207E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CF50D13E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D4A8B7EE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BAFE3628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38C80BD0"/>
    <w:multiLevelType w:val="hybridMultilevel"/>
    <w:tmpl w:val="C5AE4AE2"/>
    <w:lvl w:ilvl="0" w:tplc="177682F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A78A2E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1F440C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35C4B0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CF0061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A14C10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D6654B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AD0FA2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D12B3F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46363770"/>
    <w:multiLevelType w:val="hybridMultilevel"/>
    <w:tmpl w:val="1696E0F4"/>
    <w:lvl w:ilvl="0" w:tplc="AF1680DE">
      <w:numFmt w:val="bullet"/>
      <w:lvlText w:val="-"/>
      <w:lvlJc w:val="left"/>
      <w:pPr>
        <w:ind w:left="1102" w:hanging="437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D60D5D0">
      <w:numFmt w:val="bullet"/>
      <w:lvlText w:val="•"/>
      <w:lvlJc w:val="left"/>
      <w:pPr>
        <w:ind w:left="1982" w:hanging="437"/>
      </w:pPr>
      <w:rPr>
        <w:rFonts w:hint="default"/>
        <w:lang w:val="cs-CZ" w:eastAsia="en-US" w:bidi="ar-SA"/>
      </w:rPr>
    </w:lvl>
    <w:lvl w:ilvl="2" w:tplc="492E025E">
      <w:numFmt w:val="bullet"/>
      <w:lvlText w:val="•"/>
      <w:lvlJc w:val="left"/>
      <w:pPr>
        <w:ind w:left="2864" w:hanging="437"/>
      </w:pPr>
      <w:rPr>
        <w:rFonts w:hint="default"/>
        <w:lang w:val="cs-CZ" w:eastAsia="en-US" w:bidi="ar-SA"/>
      </w:rPr>
    </w:lvl>
    <w:lvl w:ilvl="3" w:tplc="463AB480">
      <w:numFmt w:val="bullet"/>
      <w:lvlText w:val="•"/>
      <w:lvlJc w:val="left"/>
      <w:pPr>
        <w:ind w:left="3746" w:hanging="437"/>
      </w:pPr>
      <w:rPr>
        <w:rFonts w:hint="default"/>
        <w:lang w:val="cs-CZ" w:eastAsia="en-US" w:bidi="ar-SA"/>
      </w:rPr>
    </w:lvl>
    <w:lvl w:ilvl="4" w:tplc="355C82FC">
      <w:numFmt w:val="bullet"/>
      <w:lvlText w:val="•"/>
      <w:lvlJc w:val="left"/>
      <w:pPr>
        <w:ind w:left="4628" w:hanging="437"/>
      </w:pPr>
      <w:rPr>
        <w:rFonts w:hint="default"/>
        <w:lang w:val="cs-CZ" w:eastAsia="en-US" w:bidi="ar-SA"/>
      </w:rPr>
    </w:lvl>
    <w:lvl w:ilvl="5" w:tplc="6B367544">
      <w:numFmt w:val="bullet"/>
      <w:lvlText w:val="•"/>
      <w:lvlJc w:val="left"/>
      <w:pPr>
        <w:ind w:left="5510" w:hanging="437"/>
      </w:pPr>
      <w:rPr>
        <w:rFonts w:hint="default"/>
        <w:lang w:val="cs-CZ" w:eastAsia="en-US" w:bidi="ar-SA"/>
      </w:rPr>
    </w:lvl>
    <w:lvl w:ilvl="6" w:tplc="5734E036">
      <w:numFmt w:val="bullet"/>
      <w:lvlText w:val="•"/>
      <w:lvlJc w:val="left"/>
      <w:pPr>
        <w:ind w:left="6392" w:hanging="437"/>
      </w:pPr>
      <w:rPr>
        <w:rFonts w:hint="default"/>
        <w:lang w:val="cs-CZ" w:eastAsia="en-US" w:bidi="ar-SA"/>
      </w:rPr>
    </w:lvl>
    <w:lvl w:ilvl="7" w:tplc="294EF6E6">
      <w:numFmt w:val="bullet"/>
      <w:lvlText w:val="•"/>
      <w:lvlJc w:val="left"/>
      <w:pPr>
        <w:ind w:left="7274" w:hanging="437"/>
      </w:pPr>
      <w:rPr>
        <w:rFonts w:hint="default"/>
        <w:lang w:val="cs-CZ" w:eastAsia="en-US" w:bidi="ar-SA"/>
      </w:rPr>
    </w:lvl>
    <w:lvl w:ilvl="8" w:tplc="74685330">
      <w:numFmt w:val="bullet"/>
      <w:lvlText w:val="•"/>
      <w:lvlJc w:val="left"/>
      <w:pPr>
        <w:ind w:left="8156" w:hanging="437"/>
      </w:pPr>
      <w:rPr>
        <w:rFonts w:hint="default"/>
        <w:lang w:val="cs-CZ" w:eastAsia="en-US" w:bidi="ar-SA"/>
      </w:rPr>
    </w:lvl>
  </w:abstractNum>
  <w:abstractNum w:abstractNumId="7" w15:restartNumberingAfterBreak="0">
    <w:nsid w:val="5E9E1259"/>
    <w:multiLevelType w:val="hybridMultilevel"/>
    <w:tmpl w:val="37E0E8EC"/>
    <w:lvl w:ilvl="0" w:tplc="3634E86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08687A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B90825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74611B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6D68D6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024017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0CA109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5FCB4A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3DA09C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68002456"/>
    <w:multiLevelType w:val="hybridMultilevel"/>
    <w:tmpl w:val="5F26ACEE"/>
    <w:lvl w:ilvl="0" w:tplc="C19273C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F54FB8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6469D4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1261B9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F9EC2A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32025A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E9C3F6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B18925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182D25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697869CA"/>
    <w:multiLevelType w:val="hybridMultilevel"/>
    <w:tmpl w:val="660E8D6E"/>
    <w:lvl w:ilvl="0" w:tplc="17F69B18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65D88758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9BD4968E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2D3E086A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22E6494A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EE34F4E6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E05E3370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C45A39DC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2DBAAA22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10" w15:restartNumberingAfterBreak="0">
    <w:nsid w:val="70F2478E"/>
    <w:multiLevelType w:val="hybridMultilevel"/>
    <w:tmpl w:val="D11A8C5E"/>
    <w:lvl w:ilvl="0" w:tplc="70107E0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C8ADF1C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EE8D8EC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55F88666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808633F4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62E8E3FE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083AD1FC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531E40D6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C16A8D8A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20"/>
    <w:rsid w:val="000815A7"/>
    <w:rsid w:val="00736C5B"/>
    <w:rsid w:val="00D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2DA256-5EC1-4FB8-B5B6-220762EE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5432</Words>
  <Characters>32050</Characters>
  <Application>Microsoft Office Word</Application>
  <DocSecurity>0</DocSecurity>
  <Lines>267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2023-08-24T11:26:00Z</dcterms:created>
  <dcterms:modified xsi:type="dcterms:W3CDTF">2023-08-24T11:26:00Z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2023-08-24T00:00:00Z</vt:filetime>
  </property>
</Properties>
</file>