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2A" w:rsidRDefault="00EC3E3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pt;margin-top:553.05pt;width:446.85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97C2A" w:rsidRDefault="00C36E3C">
      <w:pPr>
        <w:pStyle w:val="Nadpis10"/>
        <w:framePr w:w="9010" w:h="1440" w:hRule="exact" w:wrap="none" w:vAnchor="page" w:hAnchor="page" w:x="753" w:y="488"/>
        <w:shd w:val="clear" w:color="auto" w:fill="auto"/>
        <w:spacing w:after="46" w:line="210" w:lineRule="exact"/>
      </w:pPr>
      <w:bookmarkStart w:id="0" w:name="bookmark0"/>
      <w:r>
        <w:t>KRYCÍ LIST SOUPISU PRACÍ</w:t>
      </w:r>
      <w:bookmarkEnd w:id="0"/>
    </w:p>
    <w:p w:rsidR="00897C2A" w:rsidRDefault="00C36E3C">
      <w:pPr>
        <w:pStyle w:val="Zkladntext20"/>
        <w:framePr w:w="9010" w:h="1440" w:hRule="exact" w:wrap="none" w:vAnchor="page" w:hAnchor="page" w:x="753" w:y="488"/>
        <w:shd w:val="clear" w:color="auto" w:fill="auto"/>
        <w:spacing w:before="0"/>
      </w:pPr>
      <w:r>
        <w:t>Stavba:</w:t>
      </w:r>
    </w:p>
    <w:p w:rsidR="00897C2A" w:rsidRDefault="00C36E3C">
      <w:pPr>
        <w:pStyle w:val="Zkladntext20"/>
        <w:framePr w:w="9010" w:h="1440" w:hRule="exact" w:wrap="none" w:vAnchor="page" w:hAnchor="page" w:x="753" w:y="488"/>
        <w:shd w:val="clear" w:color="auto" w:fill="auto"/>
        <w:spacing w:before="0"/>
        <w:ind w:right="3740" w:firstLine="340"/>
        <w:jc w:val="left"/>
      </w:pPr>
      <w:r>
        <w:t>změna č.4 - ZL ČB SŠO Stavební úpravy přízemí - oprava podlah Objekt:</w:t>
      </w:r>
    </w:p>
    <w:p w:rsidR="00897C2A" w:rsidRDefault="00C36E3C">
      <w:pPr>
        <w:pStyle w:val="Nadpis30"/>
        <w:framePr w:w="9010" w:h="1440" w:hRule="exact" w:wrap="none" w:vAnchor="page" w:hAnchor="page" w:x="753" w:y="488"/>
        <w:shd w:val="clear" w:color="auto" w:fill="auto"/>
        <w:spacing w:line="150" w:lineRule="exact"/>
        <w:ind w:firstLine="340"/>
      </w:pPr>
      <w:bookmarkStart w:id="1" w:name="bookmark1"/>
      <w:r>
        <w:t>02-1 - VNITŘNÍ ROZVODY - skutečně realizovaný rozsah prací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069"/>
        <w:gridCol w:w="1282"/>
      </w:tblGrid>
      <w:tr w:rsidR="00897C2A">
        <w:trPr>
          <w:trHeight w:hRule="exact" w:val="413"/>
        </w:trPr>
        <w:tc>
          <w:tcPr>
            <w:tcW w:w="5102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KSO:</w:t>
            </w:r>
          </w:p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Místo: S$0 Husova 9, České Budějovice</w:t>
            </w:r>
          </w:p>
        </w:tc>
        <w:tc>
          <w:tcPr>
            <w:tcW w:w="2069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CC-CZ:</w:t>
            </w:r>
          </w:p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10.8.2023</w:t>
            </w:r>
          </w:p>
        </w:tc>
      </w:tr>
      <w:tr w:rsidR="00897C2A">
        <w:trPr>
          <w:trHeight w:hRule="exact" w:val="254"/>
        </w:trPr>
        <w:tc>
          <w:tcPr>
            <w:tcW w:w="510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Zadavatel: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00510874</w:t>
            </w:r>
          </w:p>
        </w:tc>
      </w:tr>
      <w:tr w:rsidR="00897C2A">
        <w:trPr>
          <w:trHeight w:hRule="exact" w:val="259"/>
        </w:trPr>
        <w:tc>
          <w:tcPr>
            <w:tcW w:w="5102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třední škola obchodní, České Budějovice, Husova 9</w:t>
            </w:r>
          </w:p>
        </w:tc>
        <w:tc>
          <w:tcPr>
            <w:tcW w:w="2069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CZ00510874</w:t>
            </w:r>
          </w:p>
        </w:tc>
      </w:tr>
      <w:tr w:rsidR="00897C2A">
        <w:trPr>
          <w:trHeight w:hRule="exact" w:val="240"/>
        </w:trPr>
        <w:tc>
          <w:tcPr>
            <w:tcW w:w="510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Zhotovitel: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28078756</w:t>
            </w:r>
          </w:p>
        </w:tc>
      </w:tr>
      <w:tr w:rsidR="00897C2A">
        <w:trPr>
          <w:trHeight w:hRule="exact" w:val="264"/>
        </w:trPr>
        <w:tc>
          <w:tcPr>
            <w:tcW w:w="5102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ŠAFINVEST, s.r.o.</w:t>
            </w:r>
          </w:p>
        </w:tc>
        <w:tc>
          <w:tcPr>
            <w:tcW w:w="2069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CZ280 78 756</w:t>
            </w:r>
          </w:p>
        </w:tc>
      </w:tr>
      <w:tr w:rsidR="00897C2A">
        <w:trPr>
          <w:trHeight w:hRule="exact" w:val="250"/>
        </w:trPr>
        <w:tc>
          <w:tcPr>
            <w:tcW w:w="510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Projektant: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29029210</w:t>
            </w:r>
          </w:p>
        </w:tc>
      </w:tr>
      <w:tr w:rsidR="00897C2A">
        <w:trPr>
          <w:trHeight w:hRule="exact" w:val="254"/>
        </w:trPr>
        <w:tc>
          <w:tcPr>
            <w:tcW w:w="5102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Energy Benefit Centre a.s.</w:t>
            </w:r>
          </w:p>
        </w:tc>
        <w:tc>
          <w:tcPr>
            <w:tcW w:w="2069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CZ29029210</w:t>
            </w:r>
          </w:p>
        </w:tc>
      </w:tr>
      <w:tr w:rsidR="00897C2A">
        <w:trPr>
          <w:trHeight w:hRule="exact" w:val="250"/>
        </w:trPr>
        <w:tc>
          <w:tcPr>
            <w:tcW w:w="510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Zpracovatel: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07822138</w:t>
            </w:r>
          </w:p>
        </w:tc>
      </w:tr>
      <w:tr w:rsidR="00897C2A">
        <w:trPr>
          <w:trHeight w:hRule="exact" w:val="480"/>
        </w:trPr>
        <w:tc>
          <w:tcPr>
            <w:tcW w:w="5102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288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Ing. Petr Jiráček, Polní 947/2, 37372 Lišov Poznámka:</w:t>
            </w:r>
          </w:p>
        </w:tc>
        <w:tc>
          <w:tcPr>
            <w:tcW w:w="2069" w:type="dxa"/>
            <w:shd w:val="clear" w:color="auto" w:fill="FFFFFF"/>
          </w:tcPr>
          <w:p w:rsidR="00897C2A" w:rsidRDefault="00C36E3C">
            <w:pPr>
              <w:pStyle w:val="Zkladntext20"/>
              <w:framePr w:w="8453" w:h="2664" w:wrap="none" w:vAnchor="page" w:hAnchor="page" w:x="772" w:y="2158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897C2A" w:rsidRDefault="00897C2A">
            <w:pPr>
              <w:framePr w:w="8453" w:h="2664" w:wrap="none" w:vAnchor="page" w:hAnchor="page" w:x="772" w:y="215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3192"/>
        <w:gridCol w:w="1954"/>
        <w:gridCol w:w="1296"/>
      </w:tblGrid>
      <w:tr w:rsidR="00897C2A">
        <w:trPr>
          <w:trHeight w:hRule="exact" w:val="274"/>
        </w:trPr>
        <w:tc>
          <w:tcPr>
            <w:tcW w:w="2568" w:type="dxa"/>
            <w:shd w:val="clear" w:color="auto" w:fill="FFFFFF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75pt"/>
                <w:b/>
                <w:bCs/>
              </w:rPr>
              <w:t>Cena bez DPH</w:t>
            </w:r>
          </w:p>
        </w:tc>
        <w:tc>
          <w:tcPr>
            <w:tcW w:w="3192" w:type="dxa"/>
            <w:shd w:val="clear" w:color="auto" w:fill="FFFFFF"/>
          </w:tcPr>
          <w:p w:rsidR="00897C2A" w:rsidRDefault="00897C2A">
            <w:pPr>
              <w:framePr w:w="9010" w:h="1070" w:wrap="none" w:vAnchor="page" w:hAnchor="page" w:x="753" w:y="529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897C2A" w:rsidRDefault="00897C2A">
            <w:pPr>
              <w:framePr w:w="9010" w:h="1070" w:wrap="none" w:vAnchor="page" w:hAnchor="page" w:x="753" w:y="529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  <w:b/>
                <w:bCs/>
              </w:rPr>
              <w:t>-126 029,00</w:t>
            </w:r>
          </w:p>
        </w:tc>
      </w:tr>
      <w:tr w:rsidR="00897C2A">
        <w:trPr>
          <w:trHeight w:hRule="exact" w:val="298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897C2A">
            <w:pPr>
              <w:framePr w:w="9010" w:h="1070" w:wrap="none" w:vAnchor="page" w:hAnchor="page" w:x="753" w:y="5297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Základ daně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ind w:right="300"/>
              <w:jc w:val="right"/>
            </w:pPr>
            <w:r>
              <w:rPr>
                <w:rStyle w:val="Zkladntext21"/>
                <w:b/>
                <w:bCs/>
              </w:rPr>
              <w:t>Sazba daně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Výše daně</w:t>
            </w:r>
          </w:p>
        </w:tc>
      </w:tr>
      <w:tr w:rsidR="00897C2A">
        <w:trPr>
          <w:trHeight w:hRule="exact" w:val="197"/>
        </w:trPr>
        <w:tc>
          <w:tcPr>
            <w:tcW w:w="2568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ind w:right="1680"/>
              <w:jc w:val="right"/>
            </w:pPr>
            <w:r>
              <w:rPr>
                <w:rStyle w:val="Zkladntext2Malpsmena"/>
                <w:b/>
                <w:bCs/>
              </w:rPr>
              <w:t>dph</w:t>
            </w:r>
            <w:r>
              <w:rPr>
                <w:rStyle w:val="Zkladntext21"/>
                <w:b/>
                <w:bCs/>
              </w:rPr>
              <w:t xml:space="preserve"> základní</w:t>
            </w:r>
          </w:p>
        </w:tc>
        <w:tc>
          <w:tcPr>
            <w:tcW w:w="3192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-126 029,00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ind w:right="300"/>
              <w:jc w:val="right"/>
            </w:pPr>
            <w:r>
              <w:rPr>
                <w:rStyle w:val="Zkladntext21"/>
                <w:b/>
                <w:bCs/>
              </w:rPr>
              <w:t>21,00%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-26 466,09</w:t>
            </w:r>
          </w:p>
        </w:tc>
      </w:tr>
      <w:tr w:rsidR="00897C2A">
        <w:trPr>
          <w:trHeight w:hRule="exact" w:val="302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ind w:right="1680"/>
              <w:jc w:val="right"/>
            </w:pPr>
            <w:r>
              <w:rPr>
                <w:rStyle w:val="Zkladntext21"/>
                <w:b/>
                <w:bCs/>
              </w:rPr>
              <w:t>snížená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ind w:right="300"/>
              <w:jc w:val="right"/>
            </w:pPr>
            <w:r>
              <w:rPr>
                <w:rStyle w:val="Zkladntext21"/>
                <w:b/>
                <w:bCs/>
              </w:rPr>
              <w:t>15,00%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9010" w:h="1070" w:wrap="none" w:vAnchor="page" w:hAnchor="page" w:x="753" w:y="529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</w:tbl>
    <w:p w:rsidR="00897C2A" w:rsidRDefault="00C36E3C">
      <w:pPr>
        <w:pStyle w:val="Nadpis20"/>
        <w:framePr w:wrap="none" w:vAnchor="page" w:hAnchor="page" w:x="753" w:y="6425"/>
        <w:shd w:val="clear" w:color="auto" w:fill="auto"/>
        <w:tabs>
          <w:tab w:val="left" w:pos="5218"/>
          <w:tab w:val="left" w:pos="7896"/>
        </w:tabs>
        <w:spacing w:after="0" w:line="180" w:lineRule="exact"/>
      </w:pPr>
      <w:bookmarkStart w:id="2" w:name="bookmark2"/>
      <w:r>
        <w:t>Cena s DPH</w:t>
      </w:r>
      <w:r>
        <w:tab/>
        <w:t>v CZK</w:t>
      </w:r>
      <w:r>
        <w:tab/>
        <w:t>-152 495,09</w:t>
      </w:r>
      <w:bookmarkEnd w:id="2"/>
    </w:p>
    <w:p w:rsidR="00897C2A" w:rsidRDefault="00C36E3C">
      <w:pPr>
        <w:pStyle w:val="Zkladntext30"/>
        <w:framePr w:wrap="none" w:vAnchor="page" w:hAnchor="page" w:x="805" w:y="8695"/>
        <w:shd w:val="clear" w:color="auto" w:fill="auto"/>
        <w:spacing w:line="150" w:lineRule="exact"/>
      </w:pPr>
      <w:r>
        <w:t>Projektant</w:t>
      </w:r>
    </w:p>
    <w:p w:rsidR="00897C2A" w:rsidRDefault="00C36E3C">
      <w:pPr>
        <w:pStyle w:val="Nadpis30"/>
        <w:framePr w:wrap="none" w:vAnchor="page" w:hAnchor="page" w:x="753" w:y="8700"/>
        <w:shd w:val="clear" w:color="auto" w:fill="auto"/>
        <w:spacing w:line="150" w:lineRule="exact"/>
        <w:ind w:left="4934"/>
      </w:pPr>
      <w:bookmarkStart w:id="3" w:name="bookmark3"/>
      <w:r>
        <w:t>Zpracovatel</w:t>
      </w:r>
      <w:bookmarkEnd w:id="3"/>
    </w:p>
    <w:p w:rsidR="00897C2A" w:rsidRDefault="00C36E3C">
      <w:pPr>
        <w:pStyle w:val="Zkladntext20"/>
        <w:framePr w:wrap="none" w:vAnchor="page" w:hAnchor="page" w:x="805" w:y="10433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897C2A" w:rsidRDefault="00C36E3C">
      <w:pPr>
        <w:pStyle w:val="Zkladntext20"/>
        <w:framePr w:wrap="none" w:vAnchor="page" w:hAnchor="page" w:x="3700" w:y="10438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Razítko</w:t>
      </w:r>
    </w:p>
    <w:p w:rsidR="00897C2A" w:rsidRDefault="00C36E3C">
      <w:pPr>
        <w:pStyle w:val="Zkladntext20"/>
        <w:framePr w:wrap="none" w:vAnchor="page" w:hAnchor="page" w:x="5701" w:y="10438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897C2A" w:rsidRDefault="00C36E3C">
      <w:pPr>
        <w:pStyle w:val="Zkladntext20"/>
        <w:framePr w:wrap="none" w:vAnchor="page" w:hAnchor="page" w:x="9172" w:y="10426"/>
        <w:shd w:val="clear" w:color="auto" w:fill="auto"/>
        <w:spacing w:before="0" w:line="140" w:lineRule="exact"/>
        <w:jc w:val="left"/>
      </w:pPr>
      <w:r>
        <w:t>Razítko</w:t>
      </w:r>
    </w:p>
    <w:p w:rsidR="00897C2A" w:rsidRDefault="00C36E3C">
      <w:pPr>
        <w:pStyle w:val="Nadpis30"/>
        <w:framePr w:wrap="none" w:vAnchor="page" w:hAnchor="page" w:x="753" w:y="11062"/>
        <w:shd w:val="clear" w:color="auto" w:fill="auto"/>
        <w:spacing w:line="150" w:lineRule="exact"/>
        <w:ind w:left="53"/>
      </w:pPr>
      <w:bookmarkStart w:id="4" w:name="bookmark4"/>
      <w:r>
        <w:t>Objednavatel</w:t>
      </w:r>
      <w:bookmarkEnd w:id="4"/>
    </w:p>
    <w:p w:rsidR="00897C2A" w:rsidRDefault="00C36E3C">
      <w:pPr>
        <w:pStyle w:val="Zkladntext30"/>
        <w:framePr w:wrap="none" w:vAnchor="page" w:hAnchor="page" w:x="5697" w:y="11062"/>
        <w:shd w:val="clear" w:color="auto" w:fill="auto"/>
        <w:spacing w:line="150" w:lineRule="exact"/>
      </w:pPr>
      <w:r>
        <w:t>Zhotovitel</w:t>
      </w:r>
    </w:p>
    <w:p w:rsidR="00897C2A" w:rsidRDefault="00C36E3C">
      <w:pPr>
        <w:pStyle w:val="Zkladntext20"/>
        <w:framePr w:wrap="none" w:vAnchor="page" w:hAnchor="page" w:x="820" w:y="12780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897C2A" w:rsidRDefault="00C36E3C">
      <w:pPr>
        <w:pStyle w:val="Zkladntext20"/>
        <w:framePr w:wrap="none" w:vAnchor="page" w:hAnchor="page" w:x="3709" w:y="12780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Razítko</w:t>
      </w:r>
    </w:p>
    <w:p w:rsidR="00897C2A" w:rsidRDefault="00C36E3C">
      <w:pPr>
        <w:pStyle w:val="Zkladntext20"/>
        <w:framePr w:wrap="none" w:vAnchor="page" w:hAnchor="page" w:x="5711" w:y="12783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897C2A" w:rsidRDefault="00C36E3C">
      <w:pPr>
        <w:pStyle w:val="Zkladntext20"/>
        <w:framePr w:wrap="none" w:vAnchor="page" w:hAnchor="page" w:x="9186" w:y="12769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Razítko</w:t>
      </w:r>
    </w:p>
    <w:p w:rsidR="00897C2A" w:rsidRDefault="00897C2A">
      <w:pPr>
        <w:rPr>
          <w:sz w:val="2"/>
          <w:szCs w:val="2"/>
        </w:rPr>
        <w:sectPr w:rsidR="00897C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7C2A" w:rsidRDefault="00C36E3C">
      <w:pPr>
        <w:pStyle w:val="Zkladntext40"/>
        <w:framePr w:w="9250" w:h="1412" w:hRule="exact" w:wrap="none" w:vAnchor="page" w:hAnchor="page" w:x="633" w:y="900"/>
        <w:shd w:val="clear" w:color="auto" w:fill="auto"/>
        <w:spacing w:after="136" w:line="210" w:lineRule="exact"/>
      </w:pPr>
      <w:r>
        <w:lastRenderedPageBreak/>
        <w:t>REKAPITULACE ČLENĚNÍ SOUPISU PRACÍ</w:t>
      </w:r>
    </w:p>
    <w:p w:rsidR="00897C2A" w:rsidRDefault="00C36E3C">
      <w:pPr>
        <w:pStyle w:val="Zkladntext20"/>
        <w:framePr w:w="9250" w:h="1412" w:hRule="exact" w:wrap="none" w:vAnchor="page" w:hAnchor="page" w:x="633" w:y="900"/>
        <w:shd w:val="clear" w:color="auto" w:fill="auto"/>
        <w:spacing w:before="0" w:line="140" w:lineRule="exact"/>
        <w:jc w:val="left"/>
      </w:pPr>
      <w:r>
        <w:t>Stavba:</w:t>
      </w:r>
    </w:p>
    <w:p w:rsidR="00897C2A" w:rsidRDefault="00C36E3C">
      <w:pPr>
        <w:pStyle w:val="Zkladntext20"/>
        <w:framePr w:w="9250" w:h="1412" w:hRule="exact" w:wrap="none" w:vAnchor="page" w:hAnchor="page" w:x="633" w:y="900"/>
        <w:shd w:val="clear" w:color="auto" w:fill="auto"/>
        <w:spacing w:before="0" w:line="269" w:lineRule="exact"/>
        <w:ind w:left="600"/>
        <w:jc w:val="left"/>
      </w:pPr>
      <w:r>
        <w:t>změna č.4 - ZL ČB SŠO Stavební úpravy přízemí - oprava podlah</w:t>
      </w:r>
    </w:p>
    <w:p w:rsidR="00897C2A" w:rsidRDefault="00C36E3C">
      <w:pPr>
        <w:pStyle w:val="Zkladntext20"/>
        <w:framePr w:w="9250" w:h="1412" w:hRule="exact" w:wrap="none" w:vAnchor="page" w:hAnchor="page" w:x="633" w:y="900"/>
        <w:shd w:val="clear" w:color="auto" w:fill="auto"/>
        <w:spacing w:before="0" w:line="269" w:lineRule="exact"/>
        <w:jc w:val="left"/>
      </w:pPr>
      <w:r>
        <w:t>Objekt:</w:t>
      </w:r>
    </w:p>
    <w:p w:rsidR="00897C2A" w:rsidRDefault="00C36E3C">
      <w:pPr>
        <w:pStyle w:val="Nadpis30"/>
        <w:framePr w:w="9250" w:h="1412" w:hRule="exact" w:wrap="none" w:vAnchor="page" w:hAnchor="page" w:x="633" w:y="900"/>
        <w:shd w:val="clear" w:color="auto" w:fill="auto"/>
        <w:spacing w:line="269" w:lineRule="exact"/>
        <w:ind w:left="600"/>
      </w:pPr>
      <w:bookmarkStart w:id="5" w:name="bookmark5"/>
      <w:r>
        <w:t>02-1 - VNITŘNÍ ROZVODY - skutečně realizovaný rozsah prací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1646"/>
        <w:gridCol w:w="1637"/>
      </w:tblGrid>
      <w:tr w:rsidR="00897C2A">
        <w:trPr>
          <w:trHeight w:hRule="exact" w:val="259"/>
        </w:trPr>
        <w:tc>
          <w:tcPr>
            <w:tcW w:w="5966" w:type="dxa"/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Místo: SSO Husova 9, České Budějovice</w:t>
            </w:r>
          </w:p>
        </w:tc>
        <w:tc>
          <w:tcPr>
            <w:tcW w:w="1646" w:type="dxa"/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40" w:lineRule="exact"/>
              <w:ind w:left="700"/>
              <w:jc w:val="left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1637" w:type="dxa"/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10. 8. 2023</w:t>
            </w:r>
          </w:p>
        </w:tc>
      </w:tr>
      <w:tr w:rsidR="00897C2A">
        <w:trPr>
          <w:trHeight w:hRule="exact" w:val="1022"/>
        </w:trPr>
        <w:tc>
          <w:tcPr>
            <w:tcW w:w="5966" w:type="dxa"/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446" w:lineRule="exact"/>
              <w:jc w:val="left"/>
            </w:pPr>
            <w:r>
              <w:rPr>
                <w:rStyle w:val="Zkladntext21"/>
                <w:b/>
                <w:bCs/>
              </w:rPr>
              <w:t>Zadavatel: třední škola obchodní, České Budějovice, Husova 9 Zhotovitel: ŠAFINVEST, s.r.o.</w:t>
            </w:r>
          </w:p>
        </w:tc>
        <w:tc>
          <w:tcPr>
            <w:tcW w:w="1646" w:type="dxa"/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after="300" w:line="140" w:lineRule="exact"/>
              <w:ind w:left="700"/>
              <w:jc w:val="left"/>
            </w:pPr>
            <w:r>
              <w:rPr>
                <w:rStyle w:val="Zkladntext21"/>
                <w:b/>
                <w:bCs/>
              </w:rPr>
              <w:t>Projektant:</w:t>
            </w:r>
          </w:p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300" w:line="140" w:lineRule="exact"/>
              <w:ind w:left="700"/>
              <w:jc w:val="left"/>
            </w:pPr>
            <w:r>
              <w:rPr>
                <w:rStyle w:val="Zkladntext21"/>
                <w:b/>
                <w:bCs/>
              </w:rPr>
              <w:t>Zpracovatel:</w:t>
            </w:r>
          </w:p>
        </w:tc>
        <w:tc>
          <w:tcPr>
            <w:tcW w:w="1637" w:type="dxa"/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78" w:lineRule="exact"/>
              <w:jc w:val="left"/>
            </w:pPr>
            <w:r>
              <w:rPr>
                <w:rStyle w:val="Zkladntext21"/>
                <w:b/>
                <w:bCs/>
              </w:rPr>
              <w:t>Energy Benefit Centre a.s.</w:t>
            </w:r>
          </w:p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78" w:lineRule="exact"/>
              <w:jc w:val="left"/>
            </w:pPr>
            <w:r>
              <w:rPr>
                <w:rStyle w:val="Zkladntext21"/>
                <w:b/>
                <w:bCs/>
              </w:rPr>
              <w:t>Ing. Petr Jiráček, Polní 947/2, 37372 Lišov</w:t>
            </w:r>
          </w:p>
        </w:tc>
      </w:tr>
      <w:tr w:rsidR="00897C2A">
        <w:trPr>
          <w:trHeight w:hRule="exact" w:val="461"/>
        </w:trPr>
        <w:tc>
          <w:tcPr>
            <w:tcW w:w="5966" w:type="dxa"/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Kód dílu - Popis</w:t>
            </w:r>
          </w:p>
        </w:tc>
        <w:tc>
          <w:tcPr>
            <w:tcW w:w="1646" w:type="dxa"/>
            <w:shd w:val="clear" w:color="auto" w:fill="FFFFFF"/>
          </w:tcPr>
          <w:p w:rsidR="00897C2A" w:rsidRDefault="00897C2A">
            <w:pPr>
              <w:framePr w:w="9250" w:h="3499" w:wrap="none" w:vAnchor="page" w:hAnchor="page" w:x="633" w:y="2446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897C2A">
        <w:trPr>
          <w:trHeight w:hRule="exact" w:val="413"/>
        </w:trPr>
        <w:tc>
          <w:tcPr>
            <w:tcW w:w="5966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  <w:b/>
                <w:bCs/>
              </w:rPr>
              <w:t>Náklady ze soupisu prací</w:t>
            </w:r>
          </w:p>
        </w:tc>
        <w:tc>
          <w:tcPr>
            <w:tcW w:w="1646" w:type="dxa"/>
            <w:shd w:val="clear" w:color="auto" w:fill="FFFFFF"/>
          </w:tcPr>
          <w:p w:rsidR="00897C2A" w:rsidRDefault="00897C2A">
            <w:pPr>
              <w:framePr w:w="9250" w:h="3499" w:wrap="none" w:vAnchor="page" w:hAnchor="page" w:x="633" w:y="2446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  <w:b/>
                <w:bCs/>
              </w:rPr>
              <w:t>-126 029,00</w:t>
            </w:r>
          </w:p>
        </w:tc>
      </w:tr>
      <w:tr w:rsidR="00897C2A">
        <w:trPr>
          <w:trHeight w:hRule="exact" w:val="317"/>
        </w:trPr>
        <w:tc>
          <w:tcPr>
            <w:tcW w:w="5966" w:type="dxa"/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722 - VNITŘNÍ VODOVOD</w:t>
            </w:r>
          </w:p>
        </w:tc>
        <w:tc>
          <w:tcPr>
            <w:tcW w:w="1646" w:type="dxa"/>
            <w:shd w:val="clear" w:color="auto" w:fill="FFFFFF"/>
          </w:tcPr>
          <w:p w:rsidR="00897C2A" w:rsidRDefault="00897C2A">
            <w:pPr>
              <w:framePr w:w="9250" w:h="3499" w:wrap="none" w:vAnchor="page" w:hAnchor="page" w:x="633" w:y="2446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-990,00</w:t>
            </w:r>
          </w:p>
        </w:tc>
      </w:tr>
      <w:tr w:rsidR="00897C2A">
        <w:trPr>
          <w:trHeight w:hRule="exact" w:val="341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725 - ZAŘIZOVACÍ PŘEDMĚTY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897C2A">
            <w:pPr>
              <w:framePr w:w="9250" w:h="3499" w:wrap="none" w:vAnchor="page" w:hAnchor="page" w:x="633" w:y="244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-102 951,00</w:t>
            </w:r>
          </w:p>
        </w:tc>
      </w:tr>
      <w:tr w:rsidR="00897C2A">
        <w:trPr>
          <w:trHeight w:hRule="exact" w:val="336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726 - PŘEDSTĚNOVÉ INSTALACE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897C2A">
            <w:pPr>
              <w:framePr w:w="9250" w:h="3499" w:wrap="none" w:vAnchor="page" w:hAnchor="page" w:x="633" w:y="244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-21 678,00</w:t>
            </w:r>
          </w:p>
        </w:tc>
      </w:tr>
      <w:tr w:rsidR="00897C2A">
        <w:trPr>
          <w:trHeight w:hRule="exact" w:val="350"/>
        </w:trPr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721 - VNITŘNÍ KANALIZACE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897C2A">
            <w:pPr>
              <w:framePr w:w="9250" w:h="3499" w:wrap="none" w:vAnchor="page" w:hAnchor="page" w:x="633" w:y="244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9250" w:h="3499" w:wrap="none" w:vAnchor="page" w:hAnchor="page" w:x="633" w:y="244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-410,00</w:t>
            </w:r>
          </w:p>
        </w:tc>
      </w:tr>
    </w:tbl>
    <w:p w:rsidR="00897C2A" w:rsidRDefault="00C36E3C">
      <w:pPr>
        <w:pStyle w:val="ZhlavneboZpat0"/>
        <w:framePr w:wrap="none" w:vAnchor="page" w:hAnchor="page" w:x="5673" w:y="16457"/>
        <w:shd w:val="clear" w:color="auto" w:fill="auto"/>
        <w:spacing w:line="120" w:lineRule="exact"/>
      </w:pPr>
      <w:r>
        <w:t>Strana 2 z 4</w:t>
      </w:r>
    </w:p>
    <w:p w:rsidR="00897C2A" w:rsidRDefault="00897C2A">
      <w:pPr>
        <w:rPr>
          <w:sz w:val="2"/>
          <w:szCs w:val="2"/>
        </w:rPr>
        <w:sectPr w:rsidR="00897C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7C2A" w:rsidRDefault="00EC3E3D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26.1pt;margin-top:170.35pt;width:535.9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5.85pt;margin-top:190.5pt;width:538.3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97C2A" w:rsidRDefault="00C36E3C">
      <w:pPr>
        <w:pStyle w:val="Nadpis10"/>
        <w:framePr w:wrap="none" w:vAnchor="page" w:hAnchor="page" w:x="528" w:y="475"/>
        <w:shd w:val="clear" w:color="auto" w:fill="auto"/>
        <w:spacing w:after="0" w:line="210" w:lineRule="exact"/>
      </w:pPr>
      <w:bookmarkStart w:id="6" w:name="bookmark6"/>
      <w:r>
        <w:t>SOUPIS PRACÍ</w:t>
      </w:r>
      <w:bookmarkEnd w:id="6"/>
    </w:p>
    <w:p w:rsidR="00897C2A" w:rsidRDefault="00C36E3C">
      <w:pPr>
        <w:pStyle w:val="Zkladntext20"/>
        <w:framePr w:w="10771" w:h="2299" w:hRule="exact" w:wrap="none" w:vAnchor="page" w:hAnchor="page" w:x="528" w:y="806"/>
        <w:shd w:val="clear" w:color="auto" w:fill="auto"/>
        <w:spacing w:before="0"/>
        <w:ind w:right="5208"/>
      </w:pPr>
      <w:r>
        <w:t>Stavba:</w:t>
      </w:r>
    </w:p>
    <w:p w:rsidR="00897C2A" w:rsidRDefault="00C36E3C">
      <w:pPr>
        <w:pStyle w:val="Zkladntext20"/>
        <w:framePr w:w="10771" w:h="2299" w:hRule="exact" w:wrap="none" w:vAnchor="page" w:hAnchor="page" w:x="528" w:y="806"/>
        <w:shd w:val="clear" w:color="auto" w:fill="auto"/>
        <w:spacing w:before="0"/>
        <w:ind w:right="5208"/>
        <w:jc w:val="right"/>
      </w:pPr>
      <w:r>
        <w:t>změna 6.4 - ZL ČB SŠO Stavební úpravy přízemí - oprava podlah</w:t>
      </w:r>
    </w:p>
    <w:p w:rsidR="00897C2A" w:rsidRDefault="00C36E3C">
      <w:pPr>
        <w:pStyle w:val="Zkladntext20"/>
        <w:framePr w:w="10771" w:h="2299" w:hRule="exact" w:wrap="none" w:vAnchor="page" w:hAnchor="page" w:x="528" w:y="806"/>
        <w:shd w:val="clear" w:color="auto" w:fill="auto"/>
        <w:spacing w:before="0"/>
        <w:ind w:right="5208"/>
      </w:pPr>
      <w:r>
        <w:t>Objekt:</w:t>
      </w:r>
    </w:p>
    <w:p w:rsidR="00897C2A" w:rsidRDefault="00C36E3C">
      <w:pPr>
        <w:pStyle w:val="Nadpis220"/>
        <w:framePr w:w="10771" w:h="2299" w:hRule="exact" w:wrap="none" w:vAnchor="page" w:hAnchor="page" w:x="528" w:y="806"/>
        <w:shd w:val="clear" w:color="auto" w:fill="auto"/>
        <w:spacing w:after="177" w:line="150" w:lineRule="exact"/>
        <w:ind w:right="5208"/>
      </w:pPr>
      <w:bookmarkStart w:id="7" w:name="bookmark7"/>
      <w:r>
        <w:t>02-1 - VNITŘNÍ ROZVODY - skutečně realizovaný rozsah prací</w:t>
      </w:r>
      <w:bookmarkEnd w:id="7"/>
    </w:p>
    <w:p w:rsidR="00897C2A" w:rsidRDefault="00C36E3C">
      <w:pPr>
        <w:pStyle w:val="Zkladntext20"/>
        <w:framePr w:w="10771" w:h="2299" w:hRule="exact" w:wrap="none" w:vAnchor="page" w:hAnchor="page" w:x="528" w:y="806"/>
        <w:shd w:val="clear" w:color="auto" w:fill="auto"/>
        <w:tabs>
          <w:tab w:val="left" w:pos="1722"/>
        </w:tabs>
        <w:spacing w:before="0" w:after="179" w:line="140" w:lineRule="exact"/>
        <w:ind w:right="5208"/>
      </w:pPr>
      <w:r>
        <w:t>Místo:</w:t>
      </w:r>
      <w:r>
        <w:tab/>
        <w:t>SSO Husova 9, České Budějovice</w:t>
      </w:r>
    </w:p>
    <w:p w:rsidR="00897C2A" w:rsidRDefault="00C36E3C">
      <w:pPr>
        <w:pStyle w:val="Zkladntext20"/>
        <w:framePr w:w="10771" w:h="2299" w:hRule="exact" w:wrap="none" w:vAnchor="page" w:hAnchor="page" w:x="528" w:y="806"/>
        <w:shd w:val="clear" w:color="auto" w:fill="auto"/>
        <w:tabs>
          <w:tab w:val="left" w:pos="1722"/>
        </w:tabs>
        <w:spacing w:before="0" w:after="239" w:line="140" w:lineRule="exact"/>
        <w:ind w:right="5208"/>
      </w:pPr>
      <w:r>
        <w:t>Zadavatel:</w:t>
      </w:r>
      <w:r>
        <w:tab/>
        <w:t>třední škola obchodní, České Budějovice, Husova 9</w:t>
      </w:r>
    </w:p>
    <w:p w:rsidR="00897C2A" w:rsidRDefault="00C36E3C">
      <w:pPr>
        <w:pStyle w:val="Zkladntext20"/>
        <w:framePr w:w="10771" w:h="2299" w:hRule="exact" w:wrap="none" w:vAnchor="page" w:hAnchor="page" w:x="528" w:y="806"/>
        <w:shd w:val="clear" w:color="auto" w:fill="auto"/>
        <w:tabs>
          <w:tab w:val="left" w:pos="1722"/>
        </w:tabs>
        <w:spacing w:before="0" w:line="140" w:lineRule="exact"/>
        <w:ind w:right="5208"/>
      </w:pPr>
      <w:r>
        <w:t>Zhotovitel:</w:t>
      </w:r>
      <w:r>
        <w:tab/>
        <w:t>ŠAFINVEST, s.r.o.</w:t>
      </w:r>
    </w:p>
    <w:p w:rsidR="00897C2A" w:rsidRDefault="00C36E3C">
      <w:pPr>
        <w:pStyle w:val="Zkladntext20"/>
        <w:framePr w:wrap="none" w:vAnchor="page" w:hAnchor="page" w:x="7181" w:y="2107"/>
        <w:shd w:val="clear" w:color="auto" w:fill="auto"/>
        <w:tabs>
          <w:tab w:val="left" w:pos="1075"/>
        </w:tabs>
        <w:spacing w:before="0" w:line="140" w:lineRule="exact"/>
      </w:pPr>
      <w:r>
        <w:t>Datum:</w:t>
      </w:r>
      <w:r>
        <w:tab/>
        <w:t>10.8.2023</w:t>
      </w:r>
    </w:p>
    <w:p w:rsidR="00897C2A" w:rsidRDefault="00C36E3C">
      <w:pPr>
        <w:pStyle w:val="Zkladntext20"/>
        <w:framePr w:w="2414" w:h="933" w:hRule="exact" w:wrap="none" w:vAnchor="page" w:hAnchor="page" w:x="7166" w:y="2371"/>
        <w:shd w:val="clear" w:color="auto" w:fill="auto"/>
        <w:tabs>
          <w:tab w:val="left" w:pos="1046"/>
        </w:tabs>
        <w:spacing w:before="0" w:line="91" w:lineRule="exact"/>
      </w:pPr>
      <w:r>
        <w:t>r, ■ ,, .</w:t>
      </w:r>
      <w:r>
        <w:tab/>
        <w:t>Energy Benefit</w:t>
      </w:r>
    </w:p>
    <w:p w:rsidR="00897C2A" w:rsidRDefault="00C36E3C">
      <w:pPr>
        <w:pStyle w:val="Zkladntext20"/>
        <w:framePr w:w="2414" w:h="933" w:hRule="exact" w:wrap="none" w:vAnchor="page" w:hAnchor="page" w:x="7166" w:y="2371"/>
        <w:shd w:val="clear" w:color="auto" w:fill="auto"/>
        <w:tabs>
          <w:tab w:val="left" w:pos="1051"/>
        </w:tabs>
        <w:spacing w:before="0" w:line="91" w:lineRule="exact"/>
      </w:pPr>
      <w:r>
        <w:t>Projektant:</w:t>
      </w:r>
      <w:r>
        <w:tab/>
        <w:t>„ ,</w:t>
      </w:r>
    </w:p>
    <w:p w:rsidR="00897C2A" w:rsidRDefault="00C36E3C">
      <w:pPr>
        <w:pStyle w:val="Zkladntext20"/>
        <w:framePr w:w="2414" w:h="933" w:hRule="exact" w:wrap="none" w:vAnchor="page" w:hAnchor="page" w:x="7166" w:y="2371"/>
        <w:shd w:val="clear" w:color="auto" w:fill="auto"/>
        <w:spacing w:before="0" w:line="91" w:lineRule="exact"/>
        <w:ind w:left="1120"/>
        <w:jc w:val="left"/>
      </w:pPr>
      <w:r>
        <w:t>Centre a.s.</w:t>
      </w:r>
    </w:p>
    <w:p w:rsidR="00897C2A" w:rsidRDefault="00C36E3C">
      <w:pPr>
        <w:pStyle w:val="Zkladntext20"/>
        <w:framePr w:w="2414" w:h="933" w:hRule="exact" w:wrap="none" w:vAnchor="page" w:hAnchor="page" w:x="7166" w:y="2371"/>
        <w:shd w:val="clear" w:color="auto" w:fill="auto"/>
        <w:spacing w:before="0" w:line="182" w:lineRule="exact"/>
        <w:ind w:left="1120"/>
        <w:jc w:val="left"/>
      </w:pPr>
      <w:r>
        <w:t>Ing. Petr Jiráček,</w:t>
      </w:r>
    </w:p>
    <w:p w:rsidR="00897C2A" w:rsidRDefault="00C36E3C">
      <w:pPr>
        <w:pStyle w:val="Zkladntext20"/>
        <w:framePr w:w="2414" w:h="933" w:hRule="exact" w:wrap="none" w:vAnchor="page" w:hAnchor="page" w:x="7166" w:y="2371"/>
        <w:shd w:val="clear" w:color="auto" w:fill="auto"/>
        <w:tabs>
          <w:tab w:val="left" w:pos="1080"/>
        </w:tabs>
        <w:spacing w:before="0" w:line="182" w:lineRule="exact"/>
      </w:pPr>
      <w:r>
        <w:t>Zpracovatel:</w:t>
      </w:r>
      <w:r>
        <w:tab/>
        <w:t>Polní 947/2, 37372</w:t>
      </w:r>
    </w:p>
    <w:p w:rsidR="00897C2A" w:rsidRDefault="00C36E3C">
      <w:pPr>
        <w:pStyle w:val="Zkladntext20"/>
        <w:framePr w:w="2414" w:h="933" w:hRule="exact" w:wrap="none" w:vAnchor="page" w:hAnchor="page" w:x="7166" w:y="2371"/>
        <w:shd w:val="clear" w:color="auto" w:fill="auto"/>
        <w:spacing w:before="0" w:line="182" w:lineRule="exact"/>
        <w:ind w:left="1120"/>
        <w:jc w:val="left"/>
      </w:pPr>
      <w:r>
        <w:t>Lišov</w:t>
      </w:r>
    </w:p>
    <w:p w:rsidR="00897C2A" w:rsidRDefault="00C36E3C">
      <w:pPr>
        <w:pStyle w:val="Zkladntext50"/>
        <w:framePr w:wrap="none" w:vAnchor="page" w:hAnchor="page" w:x="528" w:y="3499"/>
        <w:shd w:val="clear" w:color="auto" w:fill="auto"/>
        <w:tabs>
          <w:tab w:val="left" w:pos="984"/>
          <w:tab w:val="left" w:pos="3235"/>
          <w:tab w:val="left" w:pos="5236"/>
        </w:tabs>
        <w:spacing w:before="0" w:after="0" w:line="130" w:lineRule="exact"/>
      </w:pPr>
      <w:r>
        <w:t>PČ Typ</w:t>
      </w:r>
      <w:r>
        <w:tab/>
        <w:t>Kód</w:t>
      </w:r>
      <w:r>
        <w:tab/>
        <w:t>Popis</w:t>
      </w:r>
      <w:r>
        <w:tab/>
        <w:t>MJ Množství J.cena [CZK] Cena celkem [CZK] Cenová soustava</w:t>
      </w:r>
    </w:p>
    <w:p w:rsidR="00897C2A" w:rsidRDefault="00EC3E3D">
      <w:pPr>
        <w:pStyle w:val="Nadpis20"/>
        <w:framePr w:w="10771" w:h="634" w:hRule="exact" w:wrap="none" w:vAnchor="page" w:hAnchor="page" w:x="528" w:y="3864"/>
        <w:shd w:val="clear" w:color="auto" w:fill="auto"/>
        <w:tabs>
          <w:tab w:val="left" w:pos="8198"/>
        </w:tabs>
        <w:spacing w:after="163" w:line="180" w:lineRule="exact"/>
        <w:ind w:left="14" w:right="1550"/>
      </w:pPr>
      <w:bookmarkStart w:id="8" w:name="bookmark8"/>
      <w:r>
        <w:t>Náklady soupisu celkem</w:t>
      </w:r>
      <w:r>
        <w:tab/>
        <w:t>-</w:t>
      </w:r>
      <w:bookmarkStart w:id="9" w:name="_GoBack"/>
      <w:bookmarkEnd w:id="9"/>
      <w:r w:rsidR="00C36E3C">
        <w:t>126 029,00</w:t>
      </w:r>
      <w:bookmarkEnd w:id="8"/>
    </w:p>
    <w:p w:rsidR="00897C2A" w:rsidRDefault="00C36E3C">
      <w:pPr>
        <w:pStyle w:val="Nadpis230"/>
        <w:framePr w:w="10771" w:h="634" w:hRule="exact" w:wrap="none" w:vAnchor="page" w:hAnchor="page" w:x="528" w:y="3864"/>
        <w:shd w:val="clear" w:color="auto" w:fill="auto"/>
        <w:tabs>
          <w:tab w:val="left" w:leader="underscore" w:pos="1722"/>
          <w:tab w:val="left" w:leader="underscore" w:pos="5236"/>
          <w:tab w:val="left" w:leader="underscore" w:pos="5696"/>
          <w:tab w:val="left" w:leader="underscore" w:pos="6637"/>
          <w:tab w:val="left" w:leader="underscore" w:pos="7712"/>
          <w:tab w:val="left" w:leader="underscore" w:pos="8581"/>
        </w:tabs>
        <w:spacing w:before="0" w:after="0" w:line="180" w:lineRule="exact"/>
        <w:ind w:left="320" w:right="1550"/>
      </w:pPr>
      <w:bookmarkStart w:id="10" w:name="bookmark9"/>
      <w:r>
        <w:rPr>
          <w:rStyle w:val="Nadpis231"/>
        </w:rPr>
        <w:t>p 722</w:t>
      </w:r>
      <w:r>
        <w:tab/>
      </w:r>
      <w:r>
        <w:rPr>
          <w:rStyle w:val="Nadpis231"/>
        </w:rPr>
        <w:t>VNITŘNÍ VODOVOD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rStyle w:val="Nadpis231"/>
        </w:rPr>
        <w:t>-990,00</w:t>
      </w:r>
      <w:bookmarkEnd w:id="1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7"/>
        <w:gridCol w:w="3446"/>
        <w:gridCol w:w="509"/>
        <w:gridCol w:w="946"/>
        <w:gridCol w:w="1080"/>
        <w:gridCol w:w="1517"/>
        <w:gridCol w:w="1474"/>
      </w:tblGrid>
      <w:tr w:rsidR="00897C2A">
        <w:trPr>
          <w:trHeight w:hRule="exact" w:val="7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09" w:h="2290" w:wrap="none" w:vAnchor="page" w:hAnchor="page" w:x="523" w:y="442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722 17-4002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Potrubí PPR S 3,2/PN 16/SDR 7,4 spojované svařováním, včetně dodávky, montáže a příplatku za členitý rozvod, v ceně zahrnut materiál upevňovací, spojovací, těsnící a rovněž tvarové kusy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09" w:h="2290" w:wrap="none" w:vAnchor="page" w:hAnchor="page" w:x="523" w:y="4425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51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' 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722 18-1251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Ochrana potrubí termoizolačními trubicemi z pěnového polyetylénu PE, tl. 20 - 25 mm, včetně dodávky a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09" w:h="2290" w:wrap="none" w:vAnchor="page" w:hAnchor="page" w:x="523" w:y="4425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722 19-0401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>Zřizováni přípojek na potrubí - vyvedení a upevnění výpustek do DN 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Zkladntext265ptNetun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09" w:h="2290" w:wrap="none" w:vAnchor="page" w:hAnchor="page" w:x="523" w:y="4425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722 29-0215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Zkouška těsnosti vodovodního potrubí hrdlového do DN 100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09" w:h="2290" w:wrap="none" w:vAnchor="page" w:hAnchor="page" w:x="523" w:y="4425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1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722 29-0234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Proplach a desinfekce vodovodního potrubí do DN 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09" w:h="2290" w:wrap="none" w:vAnchor="page" w:hAnchor="page" w:x="523" w:y="442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09" w:h="2290" w:wrap="none" w:vAnchor="page" w:hAnchor="page" w:x="523" w:y="4425"/>
              <w:rPr>
                <w:sz w:val="10"/>
                <w:szCs w:val="10"/>
              </w:rPr>
            </w:pPr>
          </w:p>
        </w:tc>
      </w:tr>
    </w:tbl>
    <w:p w:rsidR="00897C2A" w:rsidRDefault="00C36E3C">
      <w:pPr>
        <w:pStyle w:val="Titulektabulky0"/>
        <w:framePr w:wrap="none" w:vAnchor="page" w:hAnchor="page" w:x="816" w:y="6825"/>
        <w:shd w:val="clear" w:color="auto" w:fill="auto"/>
        <w:tabs>
          <w:tab w:val="left" w:leader="underscore" w:pos="1421"/>
          <w:tab w:val="left" w:leader="underscore" w:pos="4862"/>
          <w:tab w:val="left" w:leader="underscore" w:pos="5131"/>
          <w:tab w:val="left" w:leader="underscore" w:pos="6317"/>
          <w:tab w:val="left" w:leader="underscore" w:pos="7392"/>
        </w:tabs>
        <w:spacing w:line="180" w:lineRule="exact"/>
      </w:pPr>
      <w:r>
        <w:rPr>
          <w:rStyle w:val="TitulektabulkyMalpsmena"/>
        </w:rPr>
        <w:t>d 725</w:t>
      </w:r>
      <w:r>
        <w:rPr>
          <w:rStyle w:val="TitulektabulkyMalpsmena0"/>
        </w:rPr>
        <w:tab/>
      </w:r>
      <w:r>
        <w:rPr>
          <w:rStyle w:val="TitulektabulkyMalpsmena"/>
        </w:rPr>
        <w:t>ZAŘIZOVACÍ PŘEDMĚTY</w:t>
      </w:r>
      <w:r>
        <w:rPr>
          <w:rStyle w:val="TitulektabulkyMalpsmena0"/>
        </w:rPr>
        <w:tab/>
      </w:r>
      <w:r>
        <w:rPr>
          <w:rStyle w:val="TitulektabulkyMalpsmena0"/>
        </w:rPr>
        <w:tab/>
        <w:t xml:space="preserve"> </w:t>
      </w:r>
      <w:r>
        <w:rPr>
          <w:rStyle w:val="TitulektabulkyMalpsmena0"/>
        </w:rPr>
        <w:tab/>
      </w:r>
      <w:r>
        <w:rPr>
          <w:rStyle w:val="TitulektabulkyMalpsmena0"/>
        </w:rPr>
        <w:tab/>
        <w:t xml:space="preserve"> </w:t>
      </w:r>
      <w:r>
        <w:rPr>
          <w:rStyle w:val="TitulektabulkyMalpsmena"/>
        </w:rPr>
        <w:t>-102 951,00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2"/>
        <w:gridCol w:w="3442"/>
        <w:gridCol w:w="509"/>
        <w:gridCol w:w="946"/>
        <w:gridCol w:w="1080"/>
        <w:gridCol w:w="1517"/>
        <w:gridCol w:w="1531"/>
      </w:tblGrid>
      <w:tr w:rsidR="00897C2A">
        <w:trPr>
          <w:trHeight w:hRule="exact" w:val="80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11-2022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Klozet závěsný s délkou 510 mm, šířky 360 mm s hlubokým splachováním 3I - 4,5 I, h. hrana sedátka ve výšce 400 mm nad podlahou, vč. napojovací soupravy pro závěsné klozety DN 110, dodávky a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4 700,00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-14 100,00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75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21-1651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Keramické umyvadlo pravoúhlé š. 550 mm, včetně bez výtokových armatur se zápachovou uzávěrkou 0 32 mm, zavěšené na stěnu šrouby , bílé včetně krytu na sifon, včetně dodávky a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3 700,00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-3 700,00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90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21-1705.1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Keramické asymetrické umývátko š. 450 mm, hl. 235 mm bez výtokových armatur se zápachovou uzávěrkou 0 32 mm v chromovém provedení, připevněné na stěnu šrouby, bílé bez sloupu nebo krytu na sifon, včetně dodávky a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2 300,00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-4 600,00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28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29-1531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Zásobník na papírové ručníky v roli v plastovém provedení, včetně dodávky a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950,00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-10 450,00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</w:pPr>
            <w:r>
              <w:rPr>
                <w:rStyle w:val="Zkladntext265ptNetun"/>
              </w:rPr>
              <w:t>dodávka stavby (cení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Držák na toaletní papír s krytem v chromovém provedení, včetně dodávky a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650,00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-9 100,00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45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73" w:lineRule="exact"/>
            </w:pPr>
            <w:r>
              <w:rPr>
                <w:rStyle w:val="Zkladntext265ptNetun"/>
              </w:rPr>
              <w:t>dodávka stavby (ce.1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"/>
              </w:rPr>
              <w:t>WC souprava na stěnu, včetně kartáče v chromovém provedení, do ceny zahrnuta dodávka a montáž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1 350,00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-18 900,00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3" w:lineRule="exact"/>
            </w:pPr>
            <w:r>
              <w:rPr>
                <w:rStyle w:val="Zkladntext265ptNetun"/>
              </w:rPr>
              <w:t>dodávka stavby (ce.2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>Odpadkový koš z leštěné neřeži o obejmu 5,0 litrů, včetně dodávkv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780,00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-7 800,00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81-31x01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Rohový ventil, 1/2" X 3/8”, materiál chromovaná mosaz, včetně dodávkv bez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130,00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81-9401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Montáž rohových ventilů s připojovací trubičkou 1/2"x3/8"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82-2612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Baterie umyvadlová, stojánková, páková s výpustí, včetně dodávkv a monzáže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1 790,00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-1 790,00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60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82-2654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>Senzorová stojánková baterie k umyvadlům, včetně umyvadlové výpusti bez napájecího zdroje (rozpočet elektroinstalace), do ceny zahrnuta dodávka a montáž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5 120,00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-20 480,00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90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725 84-1332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Podomítková sprchová baterie, páková v chromovém provedení s připojením G1/2" v kombinaci s bidetovu sprškou obsahující ruční spršku se stop ventilem, kovovou sprch, hadici dl. 1,2 m a pevný držák ruční sprchy, včetně dodávky a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-22 400,00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Poli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Baterie umyvadlová, stojánková, páková s výpustí, s bidetovou sprškou, včetně dodávky a montáže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11 200,00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58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998 72-5101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58" w:lineRule="exact"/>
              <w:jc w:val="left"/>
            </w:pPr>
            <w:r>
              <w:rPr>
                <w:rStyle w:val="Zkladntext265ptNetun"/>
              </w:rPr>
              <w:t>Přesun hmot pro zařizovací předměty stanovený z hmotnosti přesunovaného materiálu, vodorovná dopravní vzdálenost do 50 m v objektech výšky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-0,114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-114,00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3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43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998 72-5181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Příplatek k cenám za přesun prováděný bez použití mechanizace pro jakoukoliv výšku objektu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-0,114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66" w:h="7651" w:wrap="none" w:vAnchor="page" w:hAnchor="page" w:x="528" w:y="7008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-57,00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7651" w:wrap="none" w:vAnchor="page" w:hAnchor="page" w:x="528" w:y="7008"/>
              <w:rPr>
                <w:sz w:val="10"/>
                <w:szCs w:val="10"/>
              </w:rPr>
            </w:pPr>
          </w:p>
        </w:tc>
      </w:tr>
    </w:tbl>
    <w:p w:rsidR="00897C2A" w:rsidRDefault="00C36E3C">
      <w:pPr>
        <w:pStyle w:val="Titulektabulky0"/>
        <w:framePr w:wrap="none" w:vAnchor="page" w:hAnchor="page" w:x="826" w:y="14774"/>
        <w:shd w:val="clear" w:color="auto" w:fill="auto"/>
        <w:tabs>
          <w:tab w:val="left" w:leader="underscore" w:pos="1469"/>
          <w:tab w:val="left" w:leader="underscore" w:pos="6322"/>
          <w:tab w:val="left" w:leader="underscore" w:pos="7286"/>
        </w:tabs>
        <w:spacing w:line="180" w:lineRule="exact"/>
      </w:pPr>
      <w:r>
        <w:rPr>
          <w:rStyle w:val="TitulektabulkyMalpsmena"/>
        </w:rPr>
        <w:t>d 726</w:t>
      </w:r>
      <w:r>
        <w:rPr>
          <w:rStyle w:val="TitulektabulkyMalpsmena0"/>
        </w:rPr>
        <w:tab/>
      </w:r>
      <w:r>
        <w:rPr>
          <w:rStyle w:val="TitulektabulkyMalpsmena"/>
        </w:rPr>
        <w:t>PŘEDSTĚNOVÉ INSTALACE</w:t>
      </w:r>
      <w:r>
        <w:rPr>
          <w:rStyle w:val="TitulektabulkyMalpsmena0"/>
        </w:rPr>
        <w:tab/>
      </w:r>
      <w:r>
        <w:rPr>
          <w:rStyle w:val="TitulektabulkyMalpsmena0"/>
        </w:rPr>
        <w:tab/>
        <w:t xml:space="preserve"> </w:t>
      </w:r>
      <w:r>
        <w:rPr>
          <w:rStyle w:val="TitulektabulkyMalpsmena"/>
        </w:rPr>
        <w:t>-21 678,00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2"/>
        <w:gridCol w:w="3446"/>
        <w:gridCol w:w="504"/>
        <w:gridCol w:w="950"/>
        <w:gridCol w:w="1075"/>
        <w:gridCol w:w="1522"/>
        <w:gridCol w:w="1526"/>
      </w:tblGrid>
      <w:tr w:rsidR="00897C2A">
        <w:trPr>
          <w:trHeight w:hRule="exact" w:val="23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Montážní prvek pro závěsné WC, stavební výška 108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79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44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726 11-1031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68" w:lineRule="exact"/>
            </w:pPr>
            <w:r>
              <w:rPr>
                <w:rStyle w:val="Zkladntext265ptNetun"/>
              </w:rPr>
              <w:t>cm, se splachovací nádržkou pod omítku pro zazdění (mokrý proces), včetně dodávky a montáže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-3,000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7 240,00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66" w:h="614" w:wrap="none" w:vAnchor="page" w:hAnchor="page" w:x="533" w:y="1498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-21 720,00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66" w:h="614" w:wrap="none" w:vAnchor="page" w:hAnchor="page" w:x="533" w:y="14981"/>
              <w:rPr>
                <w:sz w:val="10"/>
                <w:szCs w:val="10"/>
              </w:rPr>
            </w:pPr>
          </w:p>
        </w:tc>
      </w:tr>
    </w:tbl>
    <w:p w:rsidR="00897C2A" w:rsidRDefault="00C36E3C">
      <w:pPr>
        <w:pStyle w:val="ZhlavneboZpat0"/>
        <w:framePr w:wrap="none" w:vAnchor="page" w:hAnchor="page" w:x="5568" w:y="16142"/>
        <w:shd w:val="clear" w:color="auto" w:fill="auto"/>
        <w:spacing w:line="120" w:lineRule="exact"/>
      </w:pPr>
      <w:r>
        <w:t>Strana 3 z 4</w:t>
      </w:r>
    </w:p>
    <w:p w:rsidR="00897C2A" w:rsidRDefault="00897C2A">
      <w:pPr>
        <w:rPr>
          <w:sz w:val="2"/>
          <w:szCs w:val="2"/>
        </w:rPr>
        <w:sectPr w:rsidR="00897C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6"/>
        <w:gridCol w:w="3446"/>
        <w:gridCol w:w="504"/>
        <w:gridCol w:w="946"/>
        <w:gridCol w:w="1070"/>
        <w:gridCol w:w="1507"/>
        <w:gridCol w:w="1512"/>
      </w:tblGrid>
      <w:tr w:rsidR="00897C2A">
        <w:trPr>
          <w:trHeight w:hRule="exact" w:val="403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lastRenderedPageBreak/>
              <w:t>PČ Typ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Kód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Netun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J.cena [CZK]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Cena celkem [CZK]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Cenová soustava</w:t>
            </w:r>
          </w:p>
        </w:tc>
      </w:tr>
      <w:tr w:rsidR="00897C2A">
        <w:trPr>
          <w:trHeight w:hRule="exact" w:val="662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45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998 72-6112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Přesun hmot pro instalační prefabrikáty stanovený z hmotnosti přesunovaného materiálu, vodorovná dopravní vzdálenost do 50 m v objektech výšky přes 6 m do 12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0,028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28,00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22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46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998 72-6181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Příplatek k cenám za přesun prováděný bez použití mechanizace pro jakoukoliv výšku obiektu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0,028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341"/>
        </w:trPr>
        <w:tc>
          <w:tcPr>
            <w:tcW w:w="288" w:type="dxa"/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D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721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VNITŘNÍ KANALIZACE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80" w:lineRule="exact"/>
              <w:ind w:left="860"/>
              <w:jc w:val="left"/>
            </w:pPr>
            <w:r>
              <w:rPr>
                <w:rStyle w:val="Zkladntext29ptNetun"/>
              </w:rPr>
              <w:t>-410,00</w:t>
            </w:r>
          </w:p>
        </w:tc>
      </w:tr>
      <w:tr w:rsidR="00897C2A">
        <w:trPr>
          <w:trHeight w:hRule="exact" w:val="49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after="60" w:line="130" w:lineRule="exact"/>
              <w:ind w:left="180"/>
              <w:jc w:val="left"/>
            </w:pPr>
            <w:r>
              <w:rPr>
                <w:rStyle w:val="Zkladntext265ptNetun"/>
              </w:rPr>
              <w:t>'</w:t>
            </w:r>
          </w:p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60" w:line="130" w:lineRule="exact"/>
              <w:jc w:val="left"/>
            </w:pPr>
            <w:r>
              <w:rPr>
                <w:rStyle w:val="Zkladntext265ptNetun"/>
              </w:rP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721 17-4042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68" w:lineRule="exact"/>
            </w:pPr>
            <w:r>
              <w:rPr>
                <w:rStyle w:val="Zkladntext265ptNetun"/>
              </w:rPr>
              <w:t>Potrubí z plastových trub (PP, HT Systém), připojovací potrubí, včetně spojovacího a upevňovacího materiálu, dodávky a montáže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-0,500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4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53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721 19-4104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Vyměřeni přípojek na potrubí - vyvedení a upevnění odpadních výpustek, včetně dodávky a montáže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</w:tr>
      <w:tr w:rsidR="00897C2A">
        <w:trPr>
          <w:trHeight w:hRule="exact" w:val="235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721 27-0111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Zkouška těsnosti kanalizace do DN 125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-0,500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C2A" w:rsidRDefault="00C36E3C">
            <w:pPr>
              <w:pStyle w:val="Zkladntext20"/>
              <w:framePr w:w="10733" w:h="2904" w:wrap="none" w:vAnchor="page" w:hAnchor="page" w:x="547" w:y="864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C2A" w:rsidRDefault="00897C2A">
            <w:pPr>
              <w:framePr w:w="10733" w:h="2904" w:wrap="none" w:vAnchor="page" w:hAnchor="page" w:x="547" w:y="864"/>
              <w:rPr>
                <w:sz w:val="10"/>
                <w:szCs w:val="10"/>
              </w:rPr>
            </w:pPr>
          </w:p>
        </w:tc>
      </w:tr>
    </w:tbl>
    <w:p w:rsidR="00897C2A" w:rsidRDefault="00C36E3C">
      <w:pPr>
        <w:pStyle w:val="ZhlavneboZpat0"/>
        <w:framePr w:wrap="none" w:vAnchor="page" w:hAnchor="page" w:x="5611" w:y="16464"/>
        <w:shd w:val="clear" w:color="auto" w:fill="auto"/>
        <w:spacing w:line="120" w:lineRule="exact"/>
      </w:pPr>
      <w:r>
        <w:t>Strana 4 z 4</w:t>
      </w:r>
    </w:p>
    <w:p w:rsidR="00897C2A" w:rsidRDefault="00897C2A">
      <w:pPr>
        <w:rPr>
          <w:sz w:val="2"/>
          <w:szCs w:val="2"/>
        </w:rPr>
      </w:pPr>
    </w:p>
    <w:sectPr w:rsidR="00897C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3C" w:rsidRDefault="00C36E3C">
      <w:r>
        <w:separator/>
      </w:r>
    </w:p>
  </w:endnote>
  <w:endnote w:type="continuationSeparator" w:id="0">
    <w:p w:rsidR="00C36E3C" w:rsidRDefault="00C3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3C" w:rsidRDefault="00C36E3C"/>
  </w:footnote>
  <w:footnote w:type="continuationSeparator" w:id="0">
    <w:p w:rsidR="00C36E3C" w:rsidRDefault="00C36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7C2A"/>
    <w:rsid w:val="00897C2A"/>
    <w:rsid w:val="00C36E3C"/>
    <w:rsid w:val="00E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  <w14:docId w14:val="7DDB508D"/>
  <w15:docId w15:val="{88C08B5B-9998-4375-AA9A-B4EAB09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31">
    <w:name w:val="Nadpis #2 (3)"/>
    <w:basedOn w:val="Nadpis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5ptNetun">
    <w:name w:val="Základní text (2) + 6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Malpsmena0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59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180" w:line="0" w:lineRule="atLeast"/>
      <w:jc w:val="right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180" w:after="2340" w:line="0" w:lineRule="atLeas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2023-08-24T10:24:00Z</dcterms:created>
  <dcterms:modified xsi:type="dcterms:W3CDTF">2023-08-24T10:37:00Z</dcterms:modified>
</cp:coreProperties>
</file>