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1912" w14:textId="77777777" w:rsidR="00A86DB9" w:rsidRPr="006C7508" w:rsidRDefault="00A86DB9" w:rsidP="00A86DB9">
      <w:pPr>
        <w:keepNext/>
        <w:jc w:val="center"/>
        <w:rPr>
          <w:rFonts w:ascii="Times New Roman" w:hAnsi="Times New Roman"/>
          <w:b/>
        </w:rPr>
      </w:pPr>
      <w:r w:rsidRPr="006C7508">
        <w:rPr>
          <w:rFonts w:ascii="Times New Roman" w:hAnsi="Times New Roman"/>
          <w:b/>
        </w:rPr>
        <w:t>Smlouva o budoucí smlouvě o zřízení věcn</w:t>
      </w:r>
      <w:r>
        <w:rPr>
          <w:rFonts w:ascii="Times New Roman" w:hAnsi="Times New Roman"/>
          <w:b/>
        </w:rPr>
        <w:t xml:space="preserve">ého </w:t>
      </w:r>
      <w:r w:rsidRPr="006C7508">
        <w:rPr>
          <w:rFonts w:ascii="Times New Roman" w:hAnsi="Times New Roman"/>
          <w:b/>
        </w:rPr>
        <w:t>břemen</w:t>
      </w:r>
      <w:r>
        <w:rPr>
          <w:rFonts w:ascii="Times New Roman" w:hAnsi="Times New Roman"/>
          <w:b/>
        </w:rPr>
        <w:t>e</w:t>
      </w:r>
    </w:p>
    <w:p w14:paraId="36B19A8F" w14:textId="77777777" w:rsidR="00A86DB9" w:rsidRPr="006C7508" w:rsidRDefault="00A86DB9" w:rsidP="00A86DB9">
      <w:pPr>
        <w:jc w:val="center"/>
        <w:rPr>
          <w:rFonts w:ascii="Times New Roman" w:hAnsi="Times New Roman"/>
        </w:rPr>
      </w:pPr>
      <w:r w:rsidRPr="00034EB2">
        <w:rPr>
          <w:rFonts w:ascii="Times New Roman" w:hAnsi="Times New Roman"/>
          <w:iCs/>
        </w:rPr>
        <w:t>uzavřená podle § 1785 a násl. zákona č. 89/2012 Sb., občanský zákoník v platném znění a</w:t>
      </w:r>
      <w:r w:rsidRPr="00304CE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04CE8">
        <w:rPr>
          <w:rFonts w:ascii="Times New Roman" w:hAnsi="Times New Roman"/>
        </w:rPr>
        <w:t xml:space="preserve">ve smyslu </w:t>
      </w:r>
      <w:proofErr w:type="spellStart"/>
      <w:r w:rsidRPr="00304CE8">
        <w:rPr>
          <w:rFonts w:ascii="Times New Roman" w:hAnsi="Times New Roman"/>
        </w:rPr>
        <w:t>ust</w:t>
      </w:r>
      <w:proofErr w:type="spellEnd"/>
      <w:r w:rsidRPr="00304CE8">
        <w:rPr>
          <w:rFonts w:ascii="Times New Roman" w:hAnsi="Times New Roman"/>
        </w:rPr>
        <w:t>. § 104 odst. 3 zákona č. 127/2005 Sb., o elektronických komunikacích a o změně někt</w:t>
      </w:r>
      <w:r w:rsidRPr="006C7508">
        <w:rPr>
          <w:rFonts w:ascii="Times New Roman" w:hAnsi="Times New Roman"/>
        </w:rPr>
        <w:t>erých souvisejících zákonů v platném znění</w:t>
      </w:r>
    </w:p>
    <w:p w14:paraId="55A49F5F" w14:textId="77777777" w:rsidR="005E700C" w:rsidRDefault="005E700C"/>
    <w:p w14:paraId="7F929334" w14:textId="77777777" w:rsidR="00A86DB9" w:rsidRPr="00B16944" w:rsidRDefault="00A86DB9" w:rsidP="00884CB4">
      <w:pPr>
        <w:pStyle w:val="Zkladntext2"/>
        <w:tabs>
          <w:tab w:val="left" w:pos="142"/>
          <w:tab w:val="left" w:pos="1985"/>
        </w:tabs>
        <w:ind w:left="-284" w:firstLine="142"/>
        <w:rPr>
          <w:rFonts w:ascii="Times New Roman" w:hAnsi="Times New Roman"/>
          <w:b/>
          <w:iCs/>
          <w:sz w:val="22"/>
          <w:szCs w:val="22"/>
        </w:rPr>
      </w:pPr>
      <w:r w:rsidRPr="006C7508">
        <w:rPr>
          <w:rFonts w:ascii="Times New Roman" w:hAnsi="Times New Roman"/>
          <w:b/>
        </w:rPr>
        <w:t xml:space="preserve">1. </w:t>
      </w:r>
      <w:r w:rsidRPr="00B16944">
        <w:rPr>
          <w:rFonts w:ascii="Times New Roman" w:hAnsi="Times New Roman"/>
          <w:b/>
          <w:iCs/>
          <w:sz w:val="22"/>
          <w:szCs w:val="22"/>
        </w:rPr>
        <w:t>Město Český Krumlov</w:t>
      </w:r>
    </w:p>
    <w:p w14:paraId="3526292D" w14:textId="77777777" w:rsidR="00A86DB9" w:rsidRPr="00B16944" w:rsidRDefault="00A86DB9" w:rsidP="00884CB4">
      <w:pPr>
        <w:pStyle w:val="Zkladntext2"/>
        <w:tabs>
          <w:tab w:val="left" w:pos="142"/>
          <w:tab w:val="left" w:pos="1985"/>
        </w:tabs>
        <w:ind w:left="-284" w:firstLine="142"/>
        <w:rPr>
          <w:rFonts w:ascii="Times New Roman" w:hAnsi="Times New Roman"/>
          <w:iCs/>
          <w:sz w:val="22"/>
          <w:szCs w:val="22"/>
        </w:rPr>
      </w:pPr>
      <w:r w:rsidRPr="00B16944">
        <w:rPr>
          <w:rFonts w:ascii="Times New Roman" w:hAnsi="Times New Roman"/>
          <w:iCs/>
          <w:sz w:val="22"/>
          <w:szCs w:val="22"/>
        </w:rPr>
        <w:t xml:space="preserve">    IČ</w:t>
      </w:r>
      <w:r>
        <w:rPr>
          <w:rFonts w:ascii="Times New Roman" w:hAnsi="Times New Roman"/>
          <w:iCs/>
          <w:sz w:val="22"/>
          <w:szCs w:val="22"/>
        </w:rPr>
        <w:t>O</w:t>
      </w:r>
      <w:r w:rsidRPr="00B16944">
        <w:rPr>
          <w:rFonts w:ascii="Times New Roman" w:hAnsi="Times New Roman"/>
          <w:iCs/>
          <w:sz w:val="22"/>
          <w:szCs w:val="22"/>
        </w:rPr>
        <w:t>: 245836</w:t>
      </w:r>
    </w:p>
    <w:p w14:paraId="140683C9" w14:textId="7F619668" w:rsidR="00A86DB9" w:rsidRPr="00B16944" w:rsidRDefault="00A86DB9" w:rsidP="00884CB4">
      <w:pPr>
        <w:pStyle w:val="Zkladntext2"/>
        <w:tabs>
          <w:tab w:val="left" w:pos="142"/>
          <w:tab w:val="left" w:pos="1985"/>
        </w:tabs>
        <w:ind w:left="-284" w:firstLine="142"/>
        <w:rPr>
          <w:rFonts w:ascii="Times New Roman" w:hAnsi="Times New Roman"/>
          <w:iCs/>
          <w:sz w:val="22"/>
          <w:szCs w:val="22"/>
        </w:rPr>
      </w:pPr>
      <w:r w:rsidRPr="00B16944">
        <w:rPr>
          <w:rFonts w:ascii="Times New Roman" w:hAnsi="Times New Roman"/>
          <w:iCs/>
          <w:sz w:val="22"/>
          <w:szCs w:val="22"/>
        </w:rPr>
        <w:t xml:space="preserve">    se sídlem: </w:t>
      </w:r>
      <w:r>
        <w:rPr>
          <w:rFonts w:ascii="Times New Roman" w:hAnsi="Times New Roman"/>
          <w:iCs/>
          <w:sz w:val="22"/>
          <w:szCs w:val="22"/>
        </w:rPr>
        <w:t>Náměstí</w:t>
      </w:r>
      <w:r w:rsidRPr="00B16944">
        <w:rPr>
          <w:rFonts w:ascii="Times New Roman" w:hAnsi="Times New Roman"/>
          <w:iCs/>
          <w:sz w:val="22"/>
          <w:szCs w:val="22"/>
        </w:rPr>
        <w:t xml:space="preserve"> Svornosti 1,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B16944">
        <w:rPr>
          <w:rFonts w:ascii="Times New Roman" w:hAnsi="Times New Roman"/>
          <w:iCs/>
          <w:sz w:val="22"/>
          <w:szCs w:val="22"/>
        </w:rPr>
        <w:t>Vnitřní Město, 381 01 Český Krumlov</w:t>
      </w:r>
    </w:p>
    <w:p w14:paraId="185DADF1" w14:textId="5D83D665" w:rsidR="00A86DB9" w:rsidRDefault="00A86DB9" w:rsidP="00961DDB">
      <w:pPr>
        <w:tabs>
          <w:tab w:val="left" w:pos="120"/>
        </w:tabs>
        <w:ind w:left="-284" w:firstLine="142"/>
        <w:rPr>
          <w:rFonts w:ascii="Times New Roman" w:hAnsi="Times New Roman"/>
          <w:iCs/>
        </w:rPr>
      </w:pPr>
      <w:r w:rsidRPr="00B16944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 </w:t>
      </w:r>
      <w:r w:rsidRPr="00B16944">
        <w:rPr>
          <w:rFonts w:ascii="Times New Roman" w:hAnsi="Times New Roman"/>
          <w:iCs/>
        </w:rPr>
        <w:t xml:space="preserve"> zastoupené </w:t>
      </w:r>
      <w:r w:rsidR="00961DDB">
        <w:rPr>
          <w:rFonts w:ascii="Times New Roman" w:hAnsi="Times New Roman"/>
          <w:iCs/>
        </w:rPr>
        <w:t xml:space="preserve">Alexandrem </w:t>
      </w:r>
      <w:proofErr w:type="spellStart"/>
      <w:r w:rsidR="00961DDB">
        <w:rPr>
          <w:rFonts w:ascii="Times New Roman" w:hAnsi="Times New Roman"/>
          <w:iCs/>
        </w:rPr>
        <w:t>Nográdym</w:t>
      </w:r>
      <w:proofErr w:type="spellEnd"/>
      <w:r w:rsidR="00961DDB">
        <w:rPr>
          <w:rFonts w:ascii="Times New Roman" w:hAnsi="Times New Roman"/>
          <w:iCs/>
        </w:rPr>
        <w:t>, starostou města</w:t>
      </w:r>
    </w:p>
    <w:p w14:paraId="5CE6BF61" w14:textId="77777777" w:rsidR="00A86DB9" w:rsidRPr="00B16944" w:rsidRDefault="00A86DB9" w:rsidP="00A86DB9">
      <w:pPr>
        <w:tabs>
          <w:tab w:val="left" w:pos="120"/>
        </w:tabs>
        <w:ind w:left="-284" w:firstLine="14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</w:t>
      </w:r>
      <w:r w:rsidRPr="00B16944">
        <w:rPr>
          <w:rFonts w:ascii="Times New Roman" w:hAnsi="Times New Roman"/>
          <w:iCs/>
        </w:rPr>
        <w:t xml:space="preserve">bankovní </w:t>
      </w:r>
      <w:proofErr w:type="gramStart"/>
      <w:r w:rsidRPr="00B16944">
        <w:rPr>
          <w:rFonts w:ascii="Times New Roman" w:hAnsi="Times New Roman"/>
          <w:iCs/>
        </w:rPr>
        <w:t>spojení :</w:t>
      </w:r>
      <w:proofErr w:type="gramEnd"/>
      <w:r w:rsidRPr="00B16944">
        <w:rPr>
          <w:rFonts w:ascii="Times New Roman" w:hAnsi="Times New Roman"/>
          <w:iCs/>
        </w:rPr>
        <w:t xml:space="preserve"> KB Český Krumlov, </w:t>
      </w:r>
      <w:proofErr w:type="spellStart"/>
      <w:r w:rsidRPr="00B16944">
        <w:rPr>
          <w:rFonts w:ascii="Times New Roman" w:hAnsi="Times New Roman"/>
          <w:iCs/>
        </w:rPr>
        <w:t>č.ú</w:t>
      </w:r>
      <w:proofErr w:type="spellEnd"/>
      <w:r w:rsidRPr="00B16944">
        <w:rPr>
          <w:rFonts w:ascii="Times New Roman" w:hAnsi="Times New Roman"/>
          <w:iCs/>
        </w:rPr>
        <w:t xml:space="preserve">. 19-221241/0100 </w:t>
      </w:r>
    </w:p>
    <w:p w14:paraId="1B48DB5C" w14:textId="77777777" w:rsidR="00A86DB9" w:rsidRDefault="00A86DB9" w:rsidP="00A86DB9">
      <w:pPr>
        <w:tabs>
          <w:tab w:val="left" w:pos="850"/>
        </w:tabs>
        <w:ind w:left="-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5141A35" w14:textId="77777777" w:rsidR="00A86DB9" w:rsidRPr="006C7508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 w:rsidRPr="006C7508">
        <w:rPr>
          <w:rFonts w:ascii="Times New Roman" w:hAnsi="Times New Roman"/>
        </w:rPr>
        <w:t xml:space="preserve">jako </w:t>
      </w:r>
      <w:r w:rsidRPr="006C7508">
        <w:rPr>
          <w:rFonts w:ascii="Times New Roman" w:hAnsi="Times New Roman"/>
          <w:b/>
        </w:rPr>
        <w:t>budoucí povinný</w:t>
      </w:r>
      <w:r w:rsidRPr="006C7508">
        <w:rPr>
          <w:rFonts w:ascii="Times New Roman" w:hAnsi="Times New Roman"/>
        </w:rPr>
        <w:t xml:space="preserve"> z věcného břemene </w:t>
      </w:r>
    </w:p>
    <w:p w14:paraId="7F3E4F86" w14:textId="77777777" w:rsidR="00A86DB9" w:rsidRPr="00034EB2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 w:rsidRPr="00034EB2">
        <w:rPr>
          <w:rFonts w:ascii="Times New Roman" w:hAnsi="Times New Roman"/>
        </w:rPr>
        <w:t>a</w:t>
      </w:r>
    </w:p>
    <w:p w14:paraId="15D25729" w14:textId="77777777" w:rsidR="00A86DB9" w:rsidRDefault="00A86DB9" w:rsidP="00A86DB9">
      <w:pPr>
        <w:tabs>
          <w:tab w:val="left" w:pos="850"/>
        </w:tabs>
        <w:jc w:val="both"/>
        <w:rPr>
          <w:rFonts w:ascii="Times New Roman" w:hAnsi="Times New Roman"/>
          <w:b/>
        </w:rPr>
      </w:pPr>
    </w:p>
    <w:p w14:paraId="215FFD87" w14:textId="77777777" w:rsidR="00CA5DAE" w:rsidRPr="006C7508" w:rsidRDefault="00A86DB9" w:rsidP="00CA5DAE">
      <w:pPr>
        <w:tabs>
          <w:tab w:val="left" w:pos="850"/>
        </w:tabs>
        <w:jc w:val="both"/>
        <w:rPr>
          <w:rFonts w:ascii="Times New Roman" w:hAnsi="Times New Roman"/>
        </w:rPr>
      </w:pPr>
      <w:r w:rsidRPr="006C7508">
        <w:rPr>
          <w:rFonts w:ascii="Times New Roman" w:hAnsi="Times New Roman"/>
          <w:b/>
        </w:rPr>
        <w:t>2</w:t>
      </w:r>
      <w:r w:rsidR="00CA5DAE" w:rsidRPr="006C7508">
        <w:rPr>
          <w:rFonts w:ascii="Times New Roman" w:hAnsi="Times New Roman"/>
          <w:b/>
        </w:rPr>
        <w:t xml:space="preserve">.  </w:t>
      </w:r>
      <w:proofErr w:type="spellStart"/>
      <w:r w:rsidR="00CA5DAE" w:rsidRPr="00EA1482">
        <w:rPr>
          <w:rFonts w:ascii="Times New Roman" w:hAnsi="Times New Roman"/>
          <w:b/>
        </w:rPr>
        <w:t>Telco</w:t>
      </w:r>
      <w:proofErr w:type="spellEnd"/>
      <w:r w:rsidR="00CA5DAE" w:rsidRPr="00EA1482">
        <w:rPr>
          <w:rFonts w:ascii="Times New Roman" w:hAnsi="Times New Roman"/>
          <w:b/>
        </w:rPr>
        <w:t xml:space="preserve"> </w:t>
      </w:r>
      <w:proofErr w:type="spellStart"/>
      <w:r w:rsidR="00CA5DAE" w:rsidRPr="00EA1482">
        <w:rPr>
          <w:rFonts w:ascii="Times New Roman" w:hAnsi="Times New Roman"/>
          <w:b/>
        </w:rPr>
        <w:t>Infrastructure</w:t>
      </w:r>
      <w:proofErr w:type="spellEnd"/>
      <w:r w:rsidR="00CA5DAE" w:rsidRPr="00EA1482">
        <w:rPr>
          <w:rFonts w:ascii="Times New Roman" w:hAnsi="Times New Roman"/>
          <w:b/>
        </w:rPr>
        <w:t>, s.r.o.</w:t>
      </w:r>
    </w:p>
    <w:p w14:paraId="7A8DF304" w14:textId="77777777" w:rsidR="00CA5DAE" w:rsidRPr="006C7508" w:rsidRDefault="00CA5DAE" w:rsidP="00CA5DAE">
      <w:pPr>
        <w:tabs>
          <w:tab w:val="left" w:pos="850"/>
        </w:tabs>
        <w:jc w:val="both"/>
        <w:rPr>
          <w:rFonts w:ascii="Times New Roman" w:hAnsi="Times New Roman"/>
        </w:rPr>
      </w:pPr>
      <w:r w:rsidRPr="006C7508">
        <w:rPr>
          <w:rFonts w:ascii="Times New Roman" w:hAnsi="Times New Roman"/>
        </w:rPr>
        <w:t xml:space="preserve">IČ: </w:t>
      </w:r>
      <w:r w:rsidRPr="00EA1482">
        <w:rPr>
          <w:rFonts w:ascii="Times New Roman" w:hAnsi="Times New Roman"/>
        </w:rPr>
        <w:t>084 25 817</w:t>
      </w:r>
    </w:p>
    <w:p w14:paraId="32B0CB87" w14:textId="77777777" w:rsidR="00CA5DAE" w:rsidRDefault="00CA5DAE" w:rsidP="00CA5DAE">
      <w:pPr>
        <w:tabs>
          <w:tab w:val="left" w:pos="8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DIČ: </w:t>
      </w:r>
      <w:r w:rsidRPr="001E11C5">
        <w:rPr>
          <w:rFonts w:ascii="Times New Roman" w:hAnsi="Times New Roman"/>
        </w:rPr>
        <w:t>CZ08425817</w:t>
      </w:r>
    </w:p>
    <w:p w14:paraId="437CC33F" w14:textId="77777777" w:rsidR="00CA5DAE" w:rsidRDefault="00CA5DAE" w:rsidP="00CA5DAE">
      <w:pPr>
        <w:tabs>
          <w:tab w:val="left" w:pos="850"/>
        </w:tabs>
        <w:jc w:val="both"/>
        <w:rPr>
          <w:rFonts w:ascii="Times New Roman" w:hAnsi="Times New Roman"/>
        </w:rPr>
      </w:pPr>
      <w:r w:rsidRPr="006C7508">
        <w:rPr>
          <w:rFonts w:ascii="Times New Roman" w:hAnsi="Times New Roman"/>
        </w:rPr>
        <w:t xml:space="preserve">se sídlem </w:t>
      </w:r>
      <w:r>
        <w:rPr>
          <w:rFonts w:ascii="Times New Roman" w:hAnsi="Times New Roman"/>
        </w:rPr>
        <w:t>Duhová</w:t>
      </w:r>
      <w:r w:rsidRPr="00EA1482">
        <w:rPr>
          <w:rFonts w:ascii="Times New Roman" w:hAnsi="Times New Roman"/>
        </w:rPr>
        <w:t xml:space="preserve"> 1531/3, Michle, 140 00 Praha 4</w:t>
      </w:r>
    </w:p>
    <w:p w14:paraId="245B337C" w14:textId="77777777" w:rsidR="00CA5DAE" w:rsidRDefault="00CA5DAE" w:rsidP="00CA5DAE">
      <w:pPr>
        <w:tabs>
          <w:tab w:val="left" w:pos="850"/>
        </w:tabs>
        <w:jc w:val="both"/>
        <w:rPr>
          <w:rFonts w:ascii="Times New Roman" w:hAnsi="Times New Roman"/>
        </w:rPr>
      </w:pPr>
      <w:r w:rsidRPr="006C7508">
        <w:rPr>
          <w:rFonts w:ascii="Times New Roman" w:hAnsi="Times New Roman"/>
        </w:rPr>
        <w:t xml:space="preserve">zapsaná v obchodním rejstříku vedeném </w:t>
      </w:r>
      <w:r>
        <w:rPr>
          <w:rFonts w:ascii="Times New Roman" w:hAnsi="Times New Roman"/>
        </w:rPr>
        <w:t>Městským soudem v Praze</w:t>
      </w:r>
      <w:r w:rsidRPr="006C750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spisová zn. </w:t>
      </w:r>
      <w:r w:rsidRPr="00EA1482">
        <w:rPr>
          <w:rFonts w:ascii="Times New Roman" w:hAnsi="Times New Roman"/>
        </w:rPr>
        <w:t>C 318836</w:t>
      </w:r>
    </w:p>
    <w:p w14:paraId="59D2EF97" w14:textId="77777777" w:rsidR="00CA5DAE" w:rsidRDefault="00CA5DAE" w:rsidP="00CA5DAE">
      <w:pPr>
        <w:tabs>
          <w:tab w:val="left" w:pos="850"/>
        </w:tabs>
        <w:jc w:val="both"/>
        <w:rPr>
          <w:rFonts w:ascii="Times New Roman" w:hAnsi="Times New Roman"/>
          <w:bCs w:val="0"/>
        </w:rPr>
      </w:pPr>
      <w:r w:rsidRPr="006C7508">
        <w:rPr>
          <w:rFonts w:ascii="Times New Roman" w:hAnsi="Times New Roman"/>
        </w:rPr>
        <w:t>zastoupen</w:t>
      </w:r>
      <w:r>
        <w:rPr>
          <w:rFonts w:ascii="Times New Roman" w:hAnsi="Times New Roman"/>
        </w:rPr>
        <w:t xml:space="preserve">ý </w:t>
      </w:r>
      <w:r w:rsidRPr="00EA1482">
        <w:rPr>
          <w:rFonts w:ascii="Times New Roman" w:hAnsi="Times New Roman"/>
        </w:rPr>
        <w:t xml:space="preserve">Ing. Michalem </w:t>
      </w:r>
      <w:proofErr w:type="spellStart"/>
      <w:r w:rsidRPr="00EA1482">
        <w:rPr>
          <w:rFonts w:ascii="Times New Roman" w:hAnsi="Times New Roman"/>
        </w:rPr>
        <w:t>Dr</w:t>
      </w:r>
      <w:r w:rsidRPr="00EA1482">
        <w:rPr>
          <w:rFonts w:ascii="Times New Roman" w:hAnsi="Times New Roman" w:hint="eastAsia"/>
        </w:rPr>
        <w:t>á</w:t>
      </w:r>
      <w:r w:rsidRPr="00EA1482">
        <w:rPr>
          <w:rFonts w:ascii="Times New Roman" w:hAnsi="Times New Roman"/>
        </w:rPr>
        <w:t>palou</w:t>
      </w:r>
      <w:proofErr w:type="spellEnd"/>
      <w:r w:rsidRPr="00EA1482">
        <w:rPr>
          <w:rFonts w:ascii="Times New Roman" w:hAnsi="Times New Roman"/>
        </w:rPr>
        <w:t>, p</w:t>
      </w:r>
      <w:r w:rsidRPr="00EA1482">
        <w:rPr>
          <w:rFonts w:ascii="Times New Roman" w:hAnsi="Times New Roman" w:hint="eastAsia"/>
        </w:rPr>
        <w:t>ř</w:t>
      </w:r>
      <w:r w:rsidRPr="00EA1482">
        <w:rPr>
          <w:rFonts w:ascii="Times New Roman" w:hAnsi="Times New Roman"/>
        </w:rPr>
        <w:t>edsedou rady jednatel</w:t>
      </w:r>
      <w:r w:rsidRPr="00EA1482">
        <w:rPr>
          <w:rFonts w:ascii="Times New Roman" w:hAnsi="Times New Roman" w:hint="eastAsia"/>
        </w:rPr>
        <w:t>ů</w:t>
      </w:r>
      <w:r w:rsidRPr="00EA1482">
        <w:rPr>
          <w:rFonts w:ascii="Times New Roman" w:hAnsi="Times New Roman"/>
        </w:rPr>
        <w:t xml:space="preserve"> a Ing. Anton</w:t>
      </w:r>
      <w:r w:rsidRPr="00EA1482">
        <w:rPr>
          <w:rFonts w:ascii="Times New Roman" w:hAnsi="Times New Roman" w:hint="eastAsia"/>
        </w:rPr>
        <w:t>í</w:t>
      </w:r>
      <w:r w:rsidRPr="00EA1482">
        <w:rPr>
          <w:rFonts w:ascii="Times New Roman" w:hAnsi="Times New Roman"/>
        </w:rPr>
        <w:t>nem Da</w:t>
      </w:r>
      <w:r w:rsidRPr="00EA1482">
        <w:rPr>
          <w:rFonts w:ascii="Times New Roman" w:hAnsi="Times New Roman" w:hint="eastAsia"/>
        </w:rPr>
        <w:t>ň</w:t>
      </w:r>
      <w:r w:rsidRPr="00EA1482">
        <w:rPr>
          <w:rFonts w:ascii="Times New Roman" w:hAnsi="Times New Roman"/>
        </w:rPr>
        <w:t xml:space="preserve">kem, </w:t>
      </w:r>
      <w:r w:rsidRPr="00EA1482">
        <w:rPr>
          <w:rFonts w:ascii="Times New Roman" w:hAnsi="Times New Roman" w:hint="eastAsia"/>
        </w:rPr>
        <w:t>č</w:t>
      </w:r>
      <w:r w:rsidRPr="00EA1482">
        <w:rPr>
          <w:rFonts w:ascii="Times New Roman" w:hAnsi="Times New Roman"/>
        </w:rPr>
        <w:t>lenem rady jednatel</w:t>
      </w:r>
      <w:r w:rsidRPr="00EA1482">
        <w:rPr>
          <w:rFonts w:ascii="Times New Roman" w:hAnsi="Times New Roman" w:hint="eastAsia"/>
        </w:rPr>
        <w:t>ů</w:t>
      </w:r>
    </w:p>
    <w:p w14:paraId="065842CA" w14:textId="4F2A35D5" w:rsidR="00A86DB9" w:rsidRDefault="00A86DB9" w:rsidP="00CA5DAE">
      <w:pPr>
        <w:tabs>
          <w:tab w:val="left" w:pos="850"/>
        </w:tabs>
        <w:jc w:val="both"/>
        <w:rPr>
          <w:rFonts w:ascii="Times New Roman" w:hAnsi="Times New Roman"/>
        </w:rPr>
      </w:pPr>
    </w:p>
    <w:p w14:paraId="0306E659" w14:textId="77777777" w:rsidR="00A86DB9" w:rsidRPr="006C7508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 w:rsidRPr="006C7508">
        <w:rPr>
          <w:rFonts w:ascii="Times New Roman" w:hAnsi="Times New Roman"/>
        </w:rPr>
        <w:t xml:space="preserve">jako </w:t>
      </w:r>
      <w:r w:rsidRPr="006C7508">
        <w:rPr>
          <w:rFonts w:ascii="Times New Roman" w:hAnsi="Times New Roman"/>
          <w:b/>
        </w:rPr>
        <w:t>budoucí oprávněný</w:t>
      </w:r>
      <w:r w:rsidRPr="006C7508">
        <w:rPr>
          <w:rFonts w:ascii="Times New Roman" w:hAnsi="Times New Roman"/>
        </w:rPr>
        <w:t xml:space="preserve"> z věcného břemene </w:t>
      </w:r>
    </w:p>
    <w:p w14:paraId="3ABFA931" w14:textId="77777777" w:rsidR="00A86DB9" w:rsidRPr="006C7508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</w:p>
    <w:p w14:paraId="65CA93DE" w14:textId="77777777" w:rsidR="00A86DB9" w:rsidRPr="004C07BA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 w:rsidRPr="004C07BA">
        <w:rPr>
          <w:rFonts w:ascii="Times New Roman" w:hAnsi="Times New Roman"/>
        </w:rPr>
        <w:t>účastníci a jejich oprávnění zástupci dle vlastního prohlášení plně způsobilí k právním úkonům</w:t>
      </w:r>
    </w:p>
    <w:p w14:paraId="27979F0A" w14:textId="77777777" w:rsidR="00A86DB9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 w:rsidRPr="004C07BA">
        <w:rPr>
          <w:rFonts w:ascii="Times New Roman" w:hAnsi="Times New Roman"/>
        </w:rPr>
        <w:t>takto:</w:t>
      </w:r>
    </w:p>
    <w:p w14:paraId="50BCE228" w14:textId="77777777" w:rsidR="00792F53" w:rsidRDefault="00792F53" w:rsidP="00A86DB9">
      <w:pPr>
        <w:tabs>
          <w:tab w:val="left" w:pos="850"/>
        </w:tabs>
        <w:jc w:val="both"/>
        <w:rPr>
          <w:rFonts w:ascii="Times New Roman" w:hAnsi="Times New Roman"/>
        </w:rPr>
      </w:pPr>
    </w:p>
    <w:p w14:paraId="1035969F" w14:textId="77777777" w:rsidR="00792F53" w:rsidRDefault="00792F53" w:rsidP="00A86DB9">
      <w:pPr>
        <w:tabs>
          <w:tab w:val="left" w:pos="850"/>
        </w:tabs>
        <w:jc w:val="both"/>
        <w:rPr>
          <w:rFonts w:ascii="Times New Roman" w:hAnsi="Times New Roman"/>
        </w:rPr>
      </w:pPr>
    </w:p>
    <w:p w14:paraId="2A6AE634" w14:textId="77777777" w:rsidR="00A86DB9" w:rsidRDefault="00A86DB9" w:rsidP="00A86DB9">
      <w:pPr>
        <w:keepNext/>
        <w:tabs>
          <w:tab w:val="left" w:pos="850"/>
        </w:tabs>
        <w:jc w:val="center"/>
        <w:rPr>
          <w:rFonts w:ascii="Times New Roman" w:hAnsi="Times New Roman"/>
          <w:b/>
        </w:rPr>
      </w:pPr>
      <w:r w:rsidRPr="004C07BA">
        <w:rPr>
          <w:rFonts w:ascii="Times New Roman" w:hAnsi="Times New Roman"/>
          <w:b/>
        </w:rPr>
        <w:t>I.</w:t>
      </w:r>
    </w:p>
    <w:p w14:paraId="620E1C8D" w14:textId="77777777" w:rsidR="00A86DB9" w:rsidRPr="004C07BA" w:rsidRDefault="00A86DB9" w:rsidP="00A86DB9">
      <w:pPr>
        <w:keepNext/>
        <w:tabs>
          <w:tab w:val="left" w:pos="850"/>
        </w:tabs>
        <w:jc w:val="center"/>
        <w:rPr>
          <w:rFonts w:ascii="Times New Roman" w:hAnsi="Times New Roman"/>
          <w:b/>
        </w:rPr>
      </w:pPr>
    </w:p>
    <w:p w14:paraId="6AA14E62" w14:textId="533F992B" w:rsidR="00A86DB9" w:rsidRDefault="00A86DB9" w:rsidP="00B26FC7">
      <w:pPr>
        <w:jc w:val="both"/>
        <w:rPr>
          <w:rFonts w:ascii="Times New Roman" w:hAnsi="Times New Roman"/>
        </w:rPr>
      </w:pPr>
      <w:r w:rsidRPr="004C07BA">
        <w:rPr>
          <w:rFonts w:ascii="Times New Roman" w:hAnsi="Times New Roman"/>
        </w:rPr>
        <w:t>1</w:t>
      </w:r>
      <w:r w:rsidRPr="00BB16ED">
        <w:rPr>
          <w:rFonts w:ascii="Times New Roman" w:hAnsi="Times New Roman"/>
        </w:rPr>
        <w:t xml:space="preserve">. Budoucí </w:t>
      </w:r>
      <w:r w:rsidRPr="00884CB4">
        <w:rPr>
          <w:rFonts w:ascii="Times New Roman" w:hAnsi="Times New Roman"/>
        </w:rPr>
        <w:t xml:space="preserve">oprávněný je podnikatelem zajišťujícím </w:t>
      </w:r>
      <w:r w:rsidRPr="00884CB4">
        <w:rPr>
          <w:rFonts w:ascii="Times New Roman" w:hAnsi="Times New Roman"/>
          <w:b/>
          <w:bCs w:val="0"/>
        </w:rPr>
        <w:t>sítě elektronických komunikací</w:t>
      </w:r>
      <w:r w:rsidRPr="00884CB4">
        <w:rPr>
          <w:rFonts w:ascii="Times New Roman" w:hAnsi="Times New Roman"/>
        </w:rPr>
        <w:t xml:space="preserve"> </w:t>
      </w:r>
      <w:r w:rsidR="00B26FC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SEK) </w:t>
      </w:r>
      <w:r w:rsidRPr="00884CB4">
        <w:rPr>
          <w:rFonts w:ascii="Times New Roman" w:hAnsi="Times New Roman"/>
        </w:rPr>
        <w:t>dle zákona č. 127/2005 Sb., o elektronických komunikacích a o změně některých souvisejících zákonů („</w:t>
      </w:r>
      <w:r w:rsidRPr="00884CB4">
        <w:rPr>
          <w:rFonts w:ascii="Times New Roman" w:hAnsi="Times New Roman"/>
          <w:bCs w:val="0"/>
        </w:rPr>
        <w:t>Zákon o elektronických komunikacích</w:t>
      </w:r>
      <w:r w:rsidRPr="00884CB4">
        <w:rPr>
          <w:rFonts w:ascii="Times New Roman" w:hAnsi="Times New Roman"/>
        </w:rPr>
        <w:t xml:space="preserve">“). Budoucí oprávněný má zájem v rámci akce </w:t>
      </w:r>
      <w:r w:rsidRPr="00A86DB9">
        <w:rPr>
          <w:rFonts w:ascii="Times New Roman" w:hAnsi="Times New Roman"/>
          <w:b/>
          <w:bCs w:val="0"/>
        </w:rPr>
        <w:t>„</w:t>
      </w:r>
      <w:proofErr w:type="spellStart"/>
      <w:r w:rsidR="00CA5DAE" w:rsidRPr="00CA5DAE">
        <w:rPr>
          <w:rFonts w:ascii="Times New Roman" w:hAnsi="Times New Roman"/>
          <w:b/>
          <w:bCs w:val="0"/>
        </w:rPr>
        <w:t>FTTH_</w:t>
      </w:r>
      <w:r w:rsidR="00CA5DAE" w:rsidRPr="00CA5DAE">
        <w:rPr>
          <w:rFonts w:ascii="Times New Roman" w:hAnsi="Times New Roman" w:hint="eastAsia"/>
          <w:b/>
          <w:bCs w:val="0"/>
        </w:rPr>
        <w:t>Č</w:t>
      </w:r>
      <w:r w:rsidR="00CA5DAE" w:rsidRPr="00CA5DAE">
        <w:rPr>
          <w:rFonts w:ascii="Times New Roman" w:hAnsi="Times New Roman"/>
          <w:b/>
          <w:bCs w:val="0"/>
        </w:rPr>
        <w:t>esk</w:t>
      </w:r>
      <w:r w:rsidR="00CA5DAE" w:rsidRPr="00CA5DAE">
        <w:rPr>
          <w:rFonts w:ascii="Times New Roman" w:hAnsi="Times New Roman" w:hint="eastAsia"/>
          <w:b/>
          <w:bCs w:val="0"/>
        </w:rPr>
        <w:t>ý</w:t>
      </w:r>
      <w:r w:rsidR="00CA5DAE" w:rsidRPr="00CA5DAE">
        <w:rPr>
          <w:rFonts w:ascii="Times New Roman" w:hAnsi="Times New Roman"/>
          <w:b/>
          <w:bCs w:val="0"/>
        </w:rPr>
        <w:t>_</w:t>
      </w:r>
      <w:proofErr w:type="gramStart"/>
      <w:r w:rsidR="00CA5DAE" w:rsidRPr="00CA5DAE">
        <w:rPr>
          <w:rFonts w:ascii="Times New Roman" w:hAnsi="Times New Roman"/>
          <w:b/>
          <w:bCs w:val="0"/>
        </w:rPr>
        <w:t>Krumlov</w:t>
      </w:r>
      <w:proofErr w:type="spellEnd"/>
      <w:r w:rsidR="00B26FC7">
        <w:rPr>
          <w:rFonts w:ascii="Times New Roman" w:hAnsi="Times New Roman"/>
          <w:b/>
          <w:bCs w:val="0"/>
        </w:rPr>
        <w:t xml:space="preserve"> </w:t>
      </w:r>
      <w:r w:rsidR="00CA5DAE" w:rsidRPr="00CA5DAE">
        <w:rPr>
          <w:rFonts w:ascii="Times New Roman" w:hAnsi="Times New Roman"/>
          <w:b/>
          <w:bCs w:val="0"/>
        </w:rPr>
        <w:t>-</w:t>
      </w:r>
      <w:r w:rsidR="00B26FC7">
        <w:rPr>
          <w:rFonts w:ascii="Times New Roman" w:hAnsi="Times New Roman"/>
          <w:b/>
          <w:bCs w:val="0"/>
        </w:rPr>
        <w:t xml:space="preserve"> </w:t>
      </w:r>
      <w:r w:rsidR="00CA5DAE" w:rsidRPr="00CA5DAE">
        <w:rPr>
          <w:rFonts w:ascii="Times New Roman" w:hAnsi="Times New Roman"/>
          <w:b/>
          <w:bCs w:val="0"/>
        </w:rPr>
        <w:t>II</w:t>
      </w:r>
      <w:proofErr w:type="gramEnd"/>
      <w:r w:rsidR="00CA5DAE" w:rsidRPr="00CA5DAE">
        <w:rPr>
          <w:rFonts w:ascii="Times New Roman" w:hAnsi="Times New Roman"/>
          <w:b/>
          <w:bCs w:val="0"/>
        </w:rPr>
        <w:t>.</w:t>
      </w:r>
      <w:r w:rsidR="00B26FC7">
        <w:rPr>
          <w:rFonts w:ascii="Times New Roman" w:hAnsi="Times New Roman"/>
          <w:b/>
          <w:bCs w:val="0"/>
        </w:rPr>
        <w:t xml:space="preserve"> </w:t>
      </w:r>
      <w:r w:rsidR="00CA5DAE" w:rsidRPr="00CA5DAE">
        <w:rPr>
          <w:rFonts w:ascii="Times New Roman" w:hAnsi="Times New Roman"/>
          <w:b/>
          <w:bCs w:val="0"/>
        </w:rPr>
        <w:t>etapa</w:t>
      </w:r>
      <w:r w:rsidR="00B26FC7">
        <w:rPr>
          <w:rFonts w:ascii="Times New Roman" w:hAnsi="Times New Roman"/>
          <w:b/>
          <w:bCs w:val="0"/>
        </w:rPr>
        <w:t xml:space="preserve"> </w:t>
      </w:r>
      <w:r w:rsidR="00CA5DAE" w:rsidRPr="00CA5DAE">
        <w:rPr>
          <w:rFonts w:ascii="Times New Roman" w:hAnsi="Times New Roman"/>
          <w:b/>
          <w:bCs w:val="0"/>
        </w:rPr>
        <w:t>-</w:t>
      </w:r>
      <w:r w:rsidR="00B26FC7">
        <w:rPr>
          <w:rFonts w:ascii="Times New Roman" w:hAnsi="Times New Roman"/>
          <w:b/>
          <w:bCs w:val="0"/>
        </w:rPr>
        <w:t xml:space="preserve"> </w:t>
      </w:r>
      <w:r w:rsidR="00CA5DAE" w:rsidRPr="00CA5DAE">
        <w:rPr>
          <w:rFonts w:ascii="Times New Roman" w:hAnsi="Times New Roman"/>
          <w:b/>
          <w:bCs w:val="0"/>
        </w:rPr>
        <w:t>Vy</w:t>
      </w:r>
      <w:r w:rsidR="00CA5DAE" w:rsidRPr="00CA5DAE">
        <w:rPr>
          <w:rFonts w:ascii="Times New Roman" w:hAnsi="Times New Roman" w:hint="eastAsia"/>
          <w:b/>
          <w:bCs w:val="0"/>
        </w:rPr>
        <w:t>š</w:t>
      </w:r>
      <w:r w:rsidR="00CA5DAE" w:rsidRPr="00CA5DAE">
        <w:rPr>
          <w:rFonts w:ascii="Times New Roman" w:hAnsi="Times New Roman"/>
          <w:b/>
          <w:bCs w:val="0"/>
        </w:rPr>
        <w:t>ehrad</w:t>
      </w:r>
      <w:r>
        <w:rPr>
          <w:rFonts w:ascii="Times New Roman" w:hAnsi="Times New Roman"/>
          <w:b/>
          <w:bCs w:val="0"/>
        </w:rPr>
        <w:t>“</w:t>
      </w:r>
      <w:r w:rsidRPr="00884CB4">
        <w:rPr>
          <w:rFonts w:ascii="Times New Roman" w:hAnsi="Times New Roman"/>
          <w:b/>
          <w:bCs w:val="0"/>
        </w:rPr>
        <w:t xml:space="preserve"> </w:t>
      </w:r>
      <w:r w:rsidRPr="00884CB4">
        <w:rPr>
          <w:rFonts w:ascii="Times New Roman" w:hAnsi="Times New Roman"/>
        </w:rPr>
        <w:t xml:space="preserve">na </w:t>
      </w:r>
      <w:r w:rsidR="00CF04E6">
        <w:rPr>
          <w:rFonts w:ascii="Times New Roman" w:hAnsi="Times New Roman"/>
        </w:rPr>
        <w:t>P</w:t>
      </w:r>
      <w:r w:rsidRPr="00884CB4">
        <w:rPr>
          <w:rFonts w:ascii="Times New Roman" w:hAnsi="Times New Roman"/>
        </w:rPr>
        <w:t>ozemcích um</w:t>
      </w:r>
      <w:r w:rsidRPr="00884CB4">
        <w:rPr>
          <w:rFonts w:ascii="Times New Roman" w:hAnsi="Times New Roman" w:hint="eastAsia"/>
        </w:rPr>
        <w:t>í</w:t>
      </w:r>
      <w:r w:rsidRPr="00884CB4">
        <w:rPr>
          <w:rFonts w:ascii="Times New Roman" w:hAnsi="Times New Roman"/>
        </w:rPr>
        <w:t>stit podzemní komunika</w:t>
      </w:r>
      <w:r w:rsidRPr="00884CB4">
        <w:rPr>
          <w:rFonts w:ascii="Times New Roman" w:hAnsi="Times New Roman" w:hint="eastAsia"/>
        </w:rPr>
        <w:t>č</w:t>
      </w:r>
      <w:r w:rsidRPr="00884CB4">
        <w:rPr>
          <w:rFonts w:ascii="Times New Roman" w:hAnsi="Times New Roman"/>
        </w:rPr>
        <w:t>n</w:t>
      </w:r>
      <w:r w:rsidRPr="00884CB4">
        <w:rPr>
          <w:rFonts w:ascii="Times New Roman" w:hAnsi="Times New Roman" w:hint="eastAsia"/>
        </w:rPr>
        <w:t>í</w:t>
      </w:r>
      <w:r w:rsidRPr="00884CB4">
        <w:rPr>
          <w:rFonts w:ascii="Times New Roman" w:hAnsi="Times New Roman"/>
        </w:rPr>
        <w:t xml:space="preserve"> veden</w:t>
      </w:r>
      <w:r w:rsidRPr="00884CB4">
        <w:rPr>
          <w:rFonts w:ascii="Times New Roman" w:hAnsi="Times New Roman" w:hint="eastAsia"/>
        </w:rPr>
        <w:t>í</w:t>
      </w:r>
      <w:r w:rsidRPr="00884CB4">
        <w:rPr>
          <w:rFonts w:ascii="Times New Roman" w:hAnsi="Times New Roman"/>
        </w:rPr>
        <w:t xml:space="preserve"> ve</w:t>
      </w:r>
      <w:r w:rsidRPr="00884CB4">
        <w:rPr>
          <w:rFonts w:ascii="Times New Roman" w:hAnsi="Times New Roman" w:hint="eastAsia"/>
        </w:rPr>
        <w:t>ř</w:t>
      </w:r>
      <w:r w:rsidRPr="00884CB4">
        <w:rPr>
          <w:rFonts w:ascii="Times New Roman" w:hAnsi="Times New Roman"/>
        </w:rPr>
        <w:t>ejn</w:t>
      </w:r>
      <w:r w:rsidRPr="00884CB4">
        <w:rPr>
          <w:rFonts w:ascii="Times New Roman" w:hAnsi="Times New Roman" w:hint="eastAsia"/>
        </w:rPr>
        <w:t>é</w:t>
      </w:r>
      <w:r w:rsidRPr="00884CB4">
        <w:rPr>
          <w:rFonts w:ascii="Times New Roman" w:hAnsi="Times New Roman"/>
        </w:rPr>
        <w:t xml:space="preserve"> komunika</w:t>
      </w:r>
      <w:r w:rsidRPr="00884CB4">
        <w:rPr>
          <w:rFonts w:ascii="Times New Roman" w:hAnsi="Times New Roman" w:hint="eastAsia"/>
        </w:rPr>
        <w:t>č</w:t>
      </w:r>
      <w:r w:rsidRPr="00884CB4">
        <w:rPr>
          <w:rFonts w:ascii="Times New Roman" w:hAnsi="Times New Roman"/>
        </w:rPr>
        <w:t>n</w:t>
      </w:r>
      <w:r w:rsidRPr="00884CB4">
        <w:rPr>
          <w:rFonts w:ascii="Times New Roman" w:hAnsi="Times New Roman" w:hint="eastAsia"/>
        </w:rPr>
        <w:t>í</w:t>
      </w:r>
      <w:r w:rsidRPr="00884CB4">
        <w:rPr>
          <w:rFonts w:ascii="Times New Roman" w:hAnsi="Times New Roman"/>
        </w:rPr>
        <w:t xml:space="preserve"> s</w:t>
      </w:r>
      <w:r w:rsidRPr="00884CB4">
        <w:rPr>
          <w:rFonts w:ascii="Times New Roman" w:hAnsi="Times New Roman" w:hint="eastAsia"/>
        </w:rPr>
        <w:t>í</w:t>
      </w:r>
      <w:r w:rsidRPr="00884CB4">
        <w:rPr>
          <w:rFonts w:ascii="Times New Roman" w:hAnsi="Times New Roman"/>
        </w:rPr>
        <w:t>t</w:t>
      </w:r>
      <w:r w:rsidRPr="00884CB4">
        <w:rPr>
          <w:rFonts w:ascii="Times New Roman" w:hAnsi="Times New Roman" w:hint="eastAsia"/>
        </w:rPr>
        <w:t>ě</w:t>
      </w:r>
      <w:r>
        <w:rPr>
          <w:rFonts w:ascii="Times New Roman" w:hAnsi="Times New Roman"/>
        </w:rPr>
        <w:t xml:space="preserve">, tj. </w:t>
      </w:r>
      <w:r w:rsidR="000256DC" w:rsidRPr="000256DC">
        <w:rPr>
          <w:rFonts w:ascii="Times New Roman" w:hAnsi="Times New Roman"/>
          <w:b/>
          <w:bCs w:val="0"/>
        </w:rPr>
        <w:t>optick</w:t>
      </w:r>
      <w:r w:rsidR="000256DC" w:rsidRPr="000256DC">
        <w:rPr>
          <w:rFonts w:ascii="Times New Roman" w:hAnsi="Times New Roman" w:hint="eastAsia"/>
          <w:b/>
          <w:bCs w:val="0"/>
        </w:rPr>
        <w:t>ý</w:t>
      </w:r>
      <w:r w:rsidR="000256DC" w:rsidRPr="000256DC">
        <w:rPr>
          <w:rFonts w:ascii="Times New Roman" w:hAnsi="Times New Roman"/>
          <w:b/>
          <w:bCs w:val="0"/>
        </w:rPr>
        <w:t xml:space="preserve"> kabel v s</w:t>
      </w:r>
      <w:r w:rsidR="000256DC" w:rsidRPr="000256DC">
        <w:rPr>
          <w:rFonts w:ascii="Times New Roman" w:hAnsi="Times New Roman" w:hint="eastAsia"/>
          <w:b/>
          <w:bCs w:val="0"/>
        </w:rPr>
        <w:t>í</w:t>
      </w:r>
      <w:r w:rsidR="000256DC" w:rsidRPr="000256DC">
        <w:rPr>
          <w:rFonts w:ascii="Times New Roman" w:hAnsi="Times New Roman"/>
          <w:b/>
          <w:bCs w:val="0"/>
        </w:rPr>
        <w:t>ti svazk</w:t>
      </w:r>
      <w:r w:rsidR="000256DC" w:rsidRPr="000256DC">
        <w:rPr>
          <w:rFonts w:ascii="Times New Roman" w:hAnsi="Times New Roman" w:hint="eastAsia"/>
          <w:b/>
          <w:bCs w:val="0"/>
        </w:rPr>
        <w:t>ů</w:t>
      </w:r>
      <w:r w:rsidR="000256DC" w:rsidRPr="000256DC">
        <w:rPr>
          <w:rFonts w:ascii="Times New Roman" w:hAnsi="Times New Roman"/>
          <w:b/>
          <w:bCs w:val="0"/>
        </w:rPr>
        <w:t xml:space="preserve"> </w:t>
      </w:r>
      <w:proofErr w:type="spellStart"/>
      <w:r w:rsidR="000256DC" w:rsidRPr="000256DC">
        <w:rPr>
          <w:rFonts w:ascii="Times New Roman" w:hAnsi="Times New Roman"/>
          <w:b/>
          <w:bCs w:val="0"/>
        </w:rPr>
        <w:t>mikrotrubi</w:t>
      </w:r>
      <w:r w:rsidR="000256DC" w:rsidRPr="000256DC">
        <w:rPr>
          <w:rFonts w:ascii="Times New Roman" w:hAnsi="Times New Roman" w:hint="eastAsia"/>
          <w:b/>
          <w:bCs w:val="0"/>
        </w:rPr>
        <w:t>č</w:t>
      </w:r>
      <w:r w:rsidR="000256DC" w:rsidRPr="000256DC">
        <w:rPr>
          <w:rFonts w:ascii="Times New Roman" w:hAnsi="Times New Roman"/>
          <w:b/>
          <w:bCs w:val="0"/>
        </w:rPr>
        <w:t>ek</w:t>
      </w:r>
      <w:proofErr w:type="spellEnd"/>
      <w:r w:rsidR="000256DC" w:rsidRPr="000256DC">
        <w:rPr>
          <w:rFonts w:ascii="Times New Roman" w:hAnsi="Times New Roman"/>
          <w:b/>
          <w:bCs w:val="0"/>
        </w:rPr>
        <w:t xml:space="preserve"> um</w:t>
      </w:r>
      <w:r w:rsidR="000256DC" w:rsidRPr="000256DC">
        <w:rPr>
          <w:rFonts w:ascii="Times New Roman" w:hAnsi="Times New Roman" w:hint="eastAsia"/>
          <w:b/>
          <w:bCs w:val="0"/>
        </w:rPr>
        <w:t>í</w:t>
      </w:r>
      <w:r w:rsidR="000256DC" w:rsidRPr="000256DC">
        <w:rPr>
          <w:rFonts w:ascii="Times New Roman" w:hAnsi="Times New Roman"/>
          <w:b/>
          <w:bCs w:val="0"/>
        </w:rPr>
        <w:t>st</w:t>
      </w:r>
      <w:r w:rsidR="000256DC" w:rsidRPr="000256DC">
        <w:rPr>
          <w:rFonts w:ascii="Times New Roman" w:hAnsi="Times New Roman" w:hint="eastAsia"/>
          <w:b/>
          <w:bCs w:val="0"/>
        </w:rPr>
        <w:t>ě</w:t>
      </w:r>
      <w:r w:rsidR="000256DC" w:rsidRPr="000256DC">
        <w:rPr>
          <w:rFonts w:ascii="Times New Roman" w:hAnsi="Times New Roman"/>
          <w:b/>
          <w:bCs w:val="0"/>
        </w:rPr>
        <w:t>n</w:t>
      </w:r>
      <w:r w:rsidR="000256DC" w:rsidRPr="000256DC">
        <w:rPr>
          <w:rFonts w:ascii="Times New Roman" w:hAnsi="Times New Roman" w:hint="eastAsia"/>
          <w:b/>
          <w:bCs w:val="0"/>
        </w:rPr>
        <w:t>ý</w:t>
      </w:r>
      <w:r w:rsidR="000256DC" w:rsidRPr="000256DC">
        <w:rPr>
          <w:rFonts w:ascii="Times New Roman" w:hAnsi="Times New Roman"/>
          <w:b/>
          <w:bCs w:val="0"/>
        </w:rPr>
        <w:t>ch v odoln</w:t>
      </w:r>
      <w:r w:rsidR="000256DC" w:rsidRPr="000256DC">
        <w:rPr>
          <w:rFonts w:ascii="Times New Roman" w:hAnsi="Times New Roman" w:hint="eastAsia"/>
          <w:b/>
          <w:bCs w:val="0"/>
        </w:rPr>
        <w:t>ý</w:t>
      </w:r>
      <w:r w:rsidR="000256DC" w:rsidRPr="000256DC">
        <w:rPr>
          <w:rFonts w:ascii="Times New Roman" w:hAnsi="Times New Roman"/>
          <w:b/>
          <w:bCs w:val="0"/>
        </w:rPr>
        <w:t>ch HDPE trubk</w:t>
      </w:r>
      <w:r w:rsidR="000256DC" w:rsidRPr="000256DC">
        <w:rPr>
          <w:rFonts w:ascii="Times New Roman" w:hAnsi="Times New Roman" w:hint="eastAsia"/>
          <w:b/>
          <w:bCs w:val="0"/>
        </w:rPr>
        <w:t>á</w:t>
      </w:r>
      <w:r w:rsidR="000256DC" w:rsidRPr="000256DC">
        <w:rPr>
          <w:rFonts w:ascii="Times New Roman" w:hAnsi="Times New Roman"/>
          <w:b/>
          <w:bCs w:val="0"/>
        </w:rPr>
        <w:t xml:space="preserve">ch KOPOFLEX DN 110 </w:t>
      </w:r>
      <w:r w:rsidR="000256DC" w:rsidRPr="000256DC">
        <w:rPr>
          <w:rFonts w:ascii="Times New Roman" w:hAnsi="Times New Roman" w:hint="eastAsia"/>
          <w:b/>
          <w:bCs w:val="0"/>
        </w:rPr>
        <w:t>–</w:t>
      </w:r>
      <w:r w:rsidR="000256DC" w:rsidRPr="000256DC">
        <w:rPr>
          <w:rFonts w:ascii="Times New Roman" w:hAnsi="Times New Roman"/>
          <w:b/>
          <w:bCs w:val="0"/>
        </w:rPr>
        <w:t xml:space="preserve"> 125, v</w:t>
      </w:r>
      <w:r w:rsidR="000256DC" w:rsidRPr="000256DC">
        <w:rPr>
          <w:rFonts w:ascii="Times New Roman" w:hAnsi="Times New Roman" w:hint="eastAsia"/>
          <w:b/>
          <w:bCs w:val="0"/>
        </w:rPr>
        <w:t>č</w:t>
      </w:r>
      <w:r w:rsidR="000256DC" w:rsidRPr="000256DC">
        <w:rPr>
          <w:rFonts w:ascii="Times New Roman" w:hAnsi="Times New Roman"/>
          <w:b/>
          <w:bCs w:val="0"/>
        </w:rPr>
        <w:t>etn</w:t>
      </w:r>
      <w:r w:rsidR="000256DC" w:rsidRPr="000256DC">
        <w:rPr>
          <w:rFonts w:ascii="Times New Roman" w:hAnsi="Times New Roman" w:hint="eastAsia"/>
          <w:b/>
          <w:bCs w:val="0"/>
        </w:rPr>
        <w:t>ě</w:t>
      </w:r>
      <w:r w:rsidR="000256DC" w:rsidRPr="000256DC">
        <w:rPr>
          <w:rFonts w:ascii="Times New Roman" w:hAnsi="Times New Roman"/>
          <w:b/>
          <w:bCs w:val="0"/>
        </w:rPr>
        <w:t xml:space="preserve"> technologick</w:t>
      </w:r>
      <w:r w:rsidR="000256DC" w:rsidRPr="000256DC">
        <w:rPr>
          <w:rFonts w:ascii="Times New Roman" w:hAnsi="Times New Roman" w:hint="eastAsia"/>
          <w:b/>
          <w:bCs w:val="0"/>
        </w:rPr>
        <w:t>ý</w:t>
      </w:r>
      <w:r w:rsidR="000256DC" w:rsidRPr="000256DC">
        <w:rPr>
          <w:rFonts w:ascii="Times New Roman" w:hAnsi="Times New Roman"/>
          <w:b/>
          <w:bCs w:val="0"/>
        </w:rPr>
        <w:t>ch rozvad</w:t>
      </w:r>
      <w:r w:rsidR="000256DC" w:rsidRPr="000256DC">
        <w:rPr>
          <w:rFonts w:ascii="Times New Roman" w:hAnsi="Times New Roman" w:hint="eastAsia"/>
          <w:b/>
          <w:bCs w:val="0"/>
        </w:rPr>
        <w:t>ěčů</w:t>
      </w:r>
      <w:r w:rsidR="000256DC" w:rsidRPr="000256DC">
        <w:rPr>
          <w:rFonts w:ascii="Times New Roman" w:hAnsi="Times New Roman"/>
          <w:b/>
          <w:bCs w:val="0"/>
        </w:rPr>
        <w:t xml:space="preserve"> (PODB, ZB) a aktivn</w:t>
      </w:r>
      <w:r w:rsidR="000256DC" w:rsidRPr="000256DC">
        <w:rPr>
          <w:rFonts w:ascii="Times New Roman" w:hAnsi="Times New Roman" w:hint="eastAsia"/>
          <w:b/>
          <w:bCs w:val="0"/>
        </w:rPr>
        <w:t>í</w:t>
      </w:r>
      <w:r w:rsidR="000256DC" w:rsidRPr="000256DC">
        <w:rPr>
          <w:rFonts w:ascii="Times New Roman" w:hAnsi="Times New Roman"/>
          <w:b/>
          <w:bCs w:val="0"/>
        </w:rPr>
        <w:t>ho za</w:t>
      </w:r>
      <w:r w:rsidR="000256DC" w:rsidRPr="000256DC">
        <w:rPr>
          <w:rFonts w:ascii="Times New Roman" w:hAnsi="Times New Roman" w:hint="eastAsia"/>
          <w:b/>
          <w:bCs w:val="0"/>
        </w:rPr>
        <w:t>ří</w:t>
      </w:r>
      <w:r w:rsidR="000256DC" w:rsidRPr="000256DC">
        <w:rPr>
          <w:rFonts w:ascii="Times New Roman" w:hAnsi="Times New Roman"/>
          <w:b/>
          <w:bCs w:val="0"/>
        </w:rPr>
        <w:t>zen</w:t>
      </w:r>
      <w:r w:rsidR="000256DC" w:rsidRPr="000256DC">
        <w:rPr>
          <w:rFonts w:ascii="Times New Roman" w:hAnsi="Times New Roman" w:hint="eastAsia"/>
          <w:b/>
          <w:bCs w:val="0"/>
        </w:rPr>
        <w:t>í</w:t>
      </w:r>
      <w:r w:rsidR="000256DC" w:rsidRPr="000256DC">
        <w:rPr>
          <w:rFonts w:ascii="Times New Roman" w:hAnsi="Times New Roman"/>
          <w:b/>
          <w:bCs w:val="0"/>
        </w:rPr>
        <w:t xml:space="preserve"> (OLT) s elektrick</w:t>
      </w:r>
      <w:r w:rsidR="000256DC" w:rsidRPr="000256DC">
        <w:rPr>
          <w:rFonts w:ascii="Times New Roman" w:hAnsi="Times New Roman" w:hint="eastAsia"/>
          <w:b/>
          <w:bCs w:val="0"/>
        </w:rPr>
        <w:t>ý</w:t>
      </w:r>
      <w:r w:rsidR="000256DC" w:rsidRPr="000256DC">
        <w:rPr>
          <w:rFonts w:ascii="Times New Roman" w:hAnsi="Times New Roman"/>
          <w:b/>
          <w:bCs w:val="0"/>
        </w:rPr>
        <w:t>m rozvad</w:t>
      </w:r>
      <w:r w:rsidR="000256DC" w:rsidRPr="000256DC">
        <w:rPr>
          <w:rFonts w:ascii="Times New Roman" w:hAnsi="Times New Roman" w:hint="eastAsia"/>
          <w:b/>
          <w:bCs w:val="0"/>
        </w:rPr>
        <w:t>ěč</w:t>
      </w:r>
      <w:r w:rsidR="000256DC" w:rsidRPr="000256DC">
        <w:rPr>
          <w:rFonts w:ascii="Times New Roman" w:hAnsi="Times New Roman"/>
          <w:b/>
          <w:bCs w:val="0"/>
        </w:rPr>
        <w:t>em - odb</w:t>
      </w:r>
      <w:r w:rsidR="000256DC" w:rsidRPr="000256DC">
        <w:rPr>
          <w:rFonts w:ascii="Times New Roman" w:hAnsi="Times New Roman" w:hint="eastAsia"/>
          <w:b/>
          <w:bCs w:val="0"/>
        </w:rPr>
        <w:t>ě</w:t>
      </w:r>
      <w:r w:rsidR="000256DC" w:rsidRPr="000256DC">
        <w:rPr>
          <w:rFonts w:ascii="Times New Roman" w:hAnsi="Times New Roman"/>
          <w:b/>
          <w:bCs w:val="0"/>
        </w:rPr>
        <w:t>rn</w:t>
      </w:r>
      <w:r w:rsidR="000256DC" w:rsidRPr="000256DC">
        <w:rPr>
          <w:rFonts w:ascii="Times New Roman" w:hAnsi="Times New Roman" w:hint="eastAsia"/>
          <w:b/>
          <w:bCs w:val="0"/>
        </w:rPr>
        <w:t>ý</w:t>
      </w:r>
      <w:r w:rsidR="000256DC" w:rsidRPr="000256DC">
        <w:rPr>
          <w:rFonts w:ascii="Times New Roman" w:hAnsi="Times New Roman"/>
          <w:b/>
          <w:bCs w:val="0"/>
        </w:rPr>
        <w:t>m m</w:t>
      </w:r>
      <w:r w:rsidR="000256DC" w:rsidRPr="000256DC">
        <w:rPr>
          <w:rFonts w:ascii="Times New Roman" w:hAnsi="Times New Roman" w:hint="eastAsia"/>
          <w:b/>
          <w:bCs w:val="0"/>
        </w:rPr>
        <w:t>í</w:t>
      </w:r>
      <w:r w:rsidR="000256DC" w:rsidRPr="000256DC">
        <w:rPr>
          <w:rFonts w:ascii="Times New Roman" w:hAnsi="Times New Roman"/>
          <w:b/>
          <w:bCs w:val="0"/>
        </w:rPr>
        <w:t xml:space="preserve">stem (OM). </w:t>
      </w:r>
      <w:r w:rsidRPr="00884CB4">
        <w:rPr>
          <w:rFonts w:ascii="Times New Roman" w:hAnsi="Times New Roman"/>
        </w:rPr>
        <w:t>(</w:t>
      </w:r>
      <w:r w:rsidRPr="00884CB4">
        <w:rPr>
          <w:rFonts w:ascii="Times New Roman" w:hAnsi="Times New Roman" w:hint="eastAsia"/>
        </w:rPr>
        <w:t>„</w:t>
      </w:r>
      <w:r w:rsidRPr="00884CB4">
        <w:rPr>
          <w:rFonts w:ascii="Times New Roman" w:hAnsi="Times New Roman"/>
          <w:bCs w:val="0"/>
        </w:rPr>
        <w:t>Komunikační vedení a zařízení</w:t>
      </w:r>
      <w:r w:rsidRPr="00884CB4">
        <w:rPr>
          <w:rFonts w:ascii="Times New Roman" w:hAnsi="Times New Roman" w:hint="eastAsia"/>
        </w:rPr>
        <w:t>“</w:t>
      </w:r>
      <w:r w:rsidRPr="00884CB4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     </w:t>
      </w:r>
    </w:p>
    <w:p w14:paraId="25131C2B" w14:textId="2A6E7593" w:rsidR="00A86DB9" w:rsidRDefault="00A86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1264E12" w14:textId="76CF6221" w:rsidR="00A86DB9" w:rsidRPr="004C07BA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 w:rsidRPr="004C07B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Budoucí p</w:t>
      </w:r>
      <w:r w:rsidRPr="004C07BA">
        <w:rPr>
          <w:rFonts w:ascii="Times New Roman" w:hAnsi="Times New Roman"/>
        </w:rPr>
        <w:t xml:space="preserve">ovinný prohlašuje, že je výlučným vlastníkem </w:t>
      </w:r>
      <w:r w:rsidR="00CF04E6">
        <w:rPr>
          <w:rFonts w:ascii="Times New Roman" w:hAnsi="Times New Roman"/>
        </w:rPr>
        <w:t>P</w:t>
      </w:r>
      <w:r w:rsidRPr="004C07BA">
        <w:rPr>
          <w:rFonts w:ascii="Times New Roman" w:hAnsi="Times New Roman"/>
        </w:rPr>
        <w:t xml:space="preserve">ozemků: </w:t>
      </w:r>
    </w:p>
    <w:p w14:paraId="558DD065" w14:textId="3AEA86C7" w:rsidR="00A86DB9" w:rsidRPr="004C07BA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proofErr w:type="spellStart"/>
      <w:r w:rsidRPr="00B16944">
        <w:rPr>
          <w:rFonts w:ascii="Times New Roman" w:hAnsi="Times New Roman"/>
          <w:bCs w:val="0"/>
        </w:rPr>
        <w:t>parc.č</w:t>
      </w:r>
      <w:proofErr w:type="spellEnd"/>
      <w:r w:rsidRPr="00B16944">
        <w:rPr>
          <w:rFonts w:ascii="Times New Roman" w:hAnsi="Times New Roman"/>
          <w:bCs w:val="0"/>
        </w:rPr>
        <w:t>.</w:t>
      </w:r>
      <w:r w:rsidRPr="005E1338">
        <w:rPr>
          <w:rFonts w:ascii="Times New Roman" w:hAnsi="Times New Roman"/>
          <w:b/>
        </w:rPr>
        <w:t xml:space="preserve"> </w:t>
      </w:r>
      <w:r w:rsidR="00AF5377" w:rsidRPr="00CA5DAE">
        <w:rPr>
          <w:rFonts w:ascii="Times New Roman" w:hAnsi="Times New Roman"/>
          <w:b/>
        </w:rPr>
        <w:t xml:space="preserve">745/1, 749/3, 749/9, 749/12, 749/13, 749/14, 749/15, 749/18, 749/29, 782/19, </w:t>
      </w:r>
      <w:r w:rsidR="00CA5DAE" w:rsidRPr="00CA5DAE">
        <w:rPr>
          <w:rFonts w:ascii="Times New Roman" w:hAnsi="Times New Roman"/>
          <w:b/>
        </w:rPr>
        <w:t>783/40,</w:t>
      </w:r>
      <w:r w:rsidR="00AF5377">
        <w:rPr>
          <w:rFonts w:ascii="Times New Roman" w:hAnsi="Times New Roman"/>
          <w:b/>
        </w:rPr>
        <w:t xml:space="preserve"> </w:t>
      </w:r>
      <w:r w:rsidR="00AF5377" w:rsidRPr="00CA5DAE">
        <w:rPr>
          <w:rFonts w:ascii="Times New Roman" w:hAnsi="Times New Roman"/>
          <w:b/>
        </w:rPr>
        <w:t>1329/1</w:t>
      </w:r>
      <w:r w:rsidR="00AF5377">
        <w:rPr>
          <w:rFonts w:ascii="Times New Roman" w:hAnsi="Times New Roman"/>
          <w:b/>
        </w:rPr>
        <w:t xml:space="preserve"> </w:t>
      </w:r>
      <w:r w:rsidR="00AF5377" w:rsidRPr="00AF5377">
        <w:rPr>
          <w:rFonts w:ascii="Times New Roman" w:hAnsi="Times New Roman"/>
          <w:bCs w:val="0"/>
        </w:rPr>
        <w:t>a</w:t>
      </w:r>
      <w:r w:rsidR="00AF5377">
        <w:rPr>
          <w:rFonts w:ascii="Times New Roman" w:hAnsi="Times New Roman"/>
          <w:b/>
        </w:rPr>
        <w:t xml:space="preserve"> </w:t>
      </w:r>
      <w:r w:rsidR="00CA5DAE" w:rsidRPr="00CA5DAE">
        <w:rPr>
          <w:rFonts w:ascii="Times New Roman" w:hAnsi="Times New Roman"/>
          <w:b/>
        </w:rPr>
        <w:t xml:space="preserve">1329/2, </w:t>
      </w:r>
      <w:r>
        <w:rPr>
          <w:rFonts w:ascii="Times New Roman" w:hAnsi="Times New Roman"/>
        </w:rPr>
        <w:t xml:space="preserve">vše v </w:t>
      </w:r>
      <w:proofErr w:type="spellStart"/>
      <w:r w:rsidRPr="005E1338">
        <w:rPr>
          <w:rFonts w:ascii="Times New Roman" w:hAnsi="Times New Roman"/>
          <w:b/>
        </w:rPr>
        <w:t>k.ú</w:t>
      </w:r>
      <w:proofErr w:type="spellEnd"/>
      <w:r w:rsidRPr="005E1338">
        <w:rPr>
          <w:rFonts w:ascii="Times New Roman" w:hAnsi="Times New Roman"/>
          <w:b/>
        </w:rPr>
        <w:t>.</w:t>
      </w:r>
      <w:r w:rsidRPr="004C07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Český Krumlov</w:t>
      </w:r>
      <w:r w:rsidRPr="004C07BA">
        <w:rPr>
          <w:rFonts w:ascii="Times New Roman" w:hAnsi="Times New Roman"/>
        </w:rPr>
        <w:t xml:space="preserve">, zapsaných na LV č. </w:t>
      </w:r>
      <w:r w:rsidRPr="004C07BA">
        <w:rPr>
          <w:rFonts w:ascii="Times New Roman" w:hAnsi="Times New Roman"/>
          <w:b/>
        </w:rPr>
        <w:t>10001</w:t>
      </w:r>
      <w:r w:rsidRPr="004C07BA">
        <w:rPr>
          <w:rFonts w:ascii="Times New Roman" w:hAnsi="Times New Roman"/>
        </w:rPr>
        <w:t xml:space="preserve"> u Katastrálního úřadu pro Jihočeský kraj, katastrální pracoviště Český Krumlov.</w:t>
      </w:r>
    </w:p>
    <w:p w14:paraId="538DCECC" w14:textId="3C0B29F0" w:rsidR="00A86DB9" w:rsidRDefault="00A86DB9" w:rsidP="00A86DB9">
      <w:pPr>
        <w:tabs>
          <w:tab w:val="left" w:pos="850"/>
        </w:tabs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3</w:t>
      </w:r>
      <w:r w:rsidRPr="004C07BA">
        <w:rPr>
          <w:rFonts w:ascii="Times New Roman" w:hAnsi="Times New Roman"/>
        </w:rPr>
        <w:t xml:space="preserve">. Předpokládaná poloha umístění </w:t>
      </w:r>
      <w:r>
        <w:rPr>
          <w:rFonts w:ascii="Times New Roman" w:hAnsi="Times New Roman"/>
        </w:rPr>
        <w:t>K</w:t>
      </w:r>
      <w:r w:rsidRPr="004C07BA">
        <w:rPr>
          <w:rFonts w:ascii="Times New Roman" w:hAnsi="Times New Roman"/>
        </w:rPr>
        <w:t xml:space="preserve">omunikačního vedení na </w:t>
      </w:r>
      <w:r>
        <w:rPr>
          <w:rFonts w:ascii="Times New Roman" w:hAnsi="Times New Roman"/>
        </w:rPr>
        <w:t>P</w:t>
      </w:r>
      <w:r w:rsidRPr="004C07BA">
        <w:rPr>
          <w:rFonts w:ascii="Times New Roman" w:hAnsi="Times New Roman"/>
        </w:rPr>
        <w:t>ozemcích je vyznačena v </w:t>
      </w:r>
      <w:r>
        <w:rPr>
          <w:rFonts w:ascii="Times New Roman" w:hAnsi="Times New Roman"/>
        </w:rPr>
        <w:t>zá</w:t>
      </w:r>
      <w:r w:rsidRPr="00D063A2">
        <w:t>kres</w:t>
      </w:r>
      <w:r w:rsidR="000533C7">
        <w:t>u</w:t>
      </w:r>
      <w:r>
        <w:t xml:space="preserve"> stavby</w:t>
      </w:r>
      <w:r w:rsidRPr="00D063A2">
        <w:t>, v souladu s projektovou dokumentací z</w:t>
      </w:r>
      <w:r>
        <w:t>hotovenou</w:t>
      </w:r>
      <w:r w:rsidRPr="00D063A2">
        <w:t xml:space="preserve"> </w:t>
      </w:r>
      <w:r w:rsidR="000256DC">
        <w:t xml:space="preserve">společností </w:t>
      </w:r>
      <w:proofErr w:type="spellStart"/>
      <w:r w:rsidR="000256DC">
        <w:t>Infotel</w:t>
      </w:r>
      <w:proofErr w:type="spellEnd"/>
      <w:r w:rsidR="000256DC">
        <w:t xml:space="preserve"> spol. s r.o., </w:t>
      </w:r>
      <w:r w:rsidRPr="00D063A2">
        <w:t xml:space="preserve">schválenou odborem </w:t>
      </w:r>
      <w:r>
        <w:t xml:space="preserve">správy majetku a </w:t>
      </w:r>
      <w:r w:rsidRPr="00D063A2">
        <w:t xml:space="preserve">investic č.j. </w:t>
      </w:r>
      <w:r w:rsidRPr="00AB4A9E">
        <w:rPr>
          <w:rFonts w:ascii="Times New Roman" w:hAnsi="Times New Roman"/>
          <w:bCs w:val="0"/>
          <w:lang w:eastAsia="cs-CZ"/>
        </w:rPr>
        <w:t xml:space="preserve">MUCK </w:t>
      </w:r>
      <w:r w:rsidR="000533C7">
        <w:rPr>
          <w:rFonts w:ascii="Times New Roman" w:hAnsi="Times New Roman"/>
          <w:bCs w:val="0"/>
          <w:lang w:eastAsia="cs-CZ"/>
        </w:rPr>
        <w:t xml:space="preserve">48468/2023 </w:t>
      </w:r>
      <w:r w:rsidRPr="00D063A2">
        <w:t xml:space="preserve">ze dne </w:t>
      </w:r>
      <w:r w:rsidR="000533C7">
        <w:t>21.7.2023</w:t>
      </w:r>
      <w:r>
        <w:t>, kter</w:t>
      </w:r>
      <w:r w:rsidR="000533C7">
        <w:t>ý</w:t>
      </w:r>
      <w:r>
        <w:t xml:space="preserve"> </w:t>
      </w:r>
      <w:r w:rsidRPr="00D063A2">
        <w:t>j</w:t>
      </w:r>
      <w:r w:rsidR="000533C7">
        <w:t>e</w:t>
      </w:r>
      <w:r w:rsidRPr="00D063A2">
        <w:t xml:space="preserve"> nedílnou součástí této smlouvy.</w:t>
      </w:r>
      <w:r>
        <w:t xml:space="preserve"> </w:t>
      </w:r>
    </w:p>
    <w:p w14:paraId="0D1FD919" w14:textId="77777777" w:rsidR="00AF5377" w:rsidRPr="007D1C05" w:rsidRDefault="00A86DB9" w:rsidP="00AF5377">
      <w:pPr>
        <w:tabs>
          <w:tab w:val="left" w:pos="850"/>
        </w:tabs>
        <w:jc w:val="both"/>
        <w:rPr>
          <w:rFonts w:ascii="Times New Roman" w:hAnsi="Times New Roman"/>
        </w:rPr>
      </w:pPr>
      <w:r>
        <w:t xml:space="preserve">Jednotlivé požadavky na provedení stavby jsou uvedeny ve výše uvedeném vyjádření </w:t>
      </w:r>
      <w:r w:rsidRPr="00D063A2">
        <w:t>odbor</w:t>
      </w:r>
      <w:r>
        <w:t>u</w:t>
      </w:r>
      <w:r w:rsidRPr="00D063A2">
        <w:t xml:space="preserve"> </w:t>
      </w:r>
      <w:r>
        <w:t xml:space="preserve">správy majetku a </w:t>
      </w:r>
      <w:r w:rsidRPr="00D063A2">
        <w:t>investic</w:t>
      </w:r>
      <w:r>
        <w:t>.</w:t>
      </w:r>
      <w:r w:rsidR="00CF04E6">
        <w:t xml:space="preserve"> </w:t>
      </w:r>
      <w:r w:rsidR="00AF5377" w:rsidRPr="007D1C05">
        <w:rPr>
          <w:b/>
          <w:bCs w:val="0"/>
        </w:rPr>
        <w:t xml:space="preserve">Stavba bude koordinována dle požadavků města Český Krumlov se záměrem společnosti CETIN a. s. </w:t>
      </w:r>
      <w:proofErr w:type="gramStart"/>
      <w:r w:rsidR="00AF5377" w:rsidRPr="007D1C05">
        <w:t>( viz</w:t>
      </w:r>
      <w:proofErr w:type="gramEnd"/>
      <w:r w:rsidR="00AF5377" w:rsidRPr="007D1C05">
        <w:t xml:space="preserve"> Dohoda o koordinaci ze dne 13.7.2023)</w:t>
      </w:r>
    </w:p>
    <w:p w14:paraId="37436459" w14:textId="19D84FF4" w:rsidR="00A86DB9" w:rsidRPr="00D063A2" w:rsidRDefault="00A86DB9" w:rsidP="00AF5377">
      <w:pPr>
        <w:tabs>
          <w:tab w:val="left" w:pos="850"/>
        </w:tabs>
        <w:jc w:val="both"/>
      </w:pPr>
    </w:p>
    <w:p w14:paraId="2F6D8BF7" w14:textId="2AA10B40" w:rsidR="00A86DB9" w:rsidRPr="004C07BA" w:rsidRDefault="00A86DB9" w:rsidP="00A86DB9">
      <w:pPr>
        <w:tabs>
          <w:tab w:val="left" w:pos="8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4C07BA">
        <w:rPr>
          <w:rFonts w:ascii="Times New Roman" w:hAnsi="Times New Roman"/>
        </w:rPr>
        <w:t xml:space="preserve">Skutečná poloha umístění </w:t>
      </w:r>
      <w:r>
        <w:rPr>
          <w:rFonts w:ascii="Times New Roman" w:hAnsi="Times New Roman"/>
        </w:rPr>
        <w:t>K</w:t>
      </w:r>
      <w:r w:rsidRPr="004C07BA">
        <w:rPr>
          <w:rFonts w:ascii="Times New Roman" w:hAnsi="Times New Roman"/>
        </w:rPr>
        <w:t xml:space="preserve">omunikačního vedení na </w:t>
      </w:r>
      <w:r>
        <w:rPr>
          <w:rFonts w:ascii="Times New Roman" w:hAnsi="Times New Roman"/>
        </w:rPr>
        <w:t>P</w:t>
      </w:r>
      <w:r w:rsidRPr="004C07BA">
        <w:rPr>
          <w:rFonts w:ascii="Times New Roman" w:hAnsi="Times New Roman"/>
        </w:rPr>
        <w:t xml:space="preserve">ozemcích bude zaměřena po realizaci stavby na </w:t>
      </w:r>
      <w:r>
        <w:rPr>
          <w:rFonts w:ascii="Times New Roman" w:hAnsi="Times New Roman"/>
        </w:rPr>
        <w:t>P</w:t>
      </w:r>
      <w:r w:rsidRPr="004C07BA">
        <w:rPr>
          <w:rFonts w:ascii="Times New Roman" w:hAnsi="Times New Roman"/>
        </w:rPr>
        <w:t xml:space="preserve">ozemcích. Na základě skutečné polohy umístění podzemního komunikačního vedení na </w:t>
      </w:r>
      <w:r>
        <w:rPr>
          <w:rFonts w:ascii="Times New Roman" w:hAnsi="Times New Roman"/>
        </w:rPr>
        <w:t>P</w:t>
      </w:r>
      <w:r w:rsidRPr="004C07BA">
        <w:rPr>
          <w:rFonts w:ascii="Times New Roman" w:hAnsi="Times New Roman"/>
        </w:rPr>
        <w:t xml:space="preserve">ozemcích bude vyhotoven geometrický plán, kterým budou vyznačeny části </w:t>
      </w:r>
      <w:r>
        <w:rPr>
          <w:rFonts w:ascii="Times New Roman" w:hAnsi="Times New Roman"/>
        </w:rPr>
        <w:t>P</w:t>
      </w:r>
      <w:r w:rsidRPr="004C07BA">
        <w:rPr>
          <w:rFonts w:ascii="Times New Roman" w:hAnsi="Times New Roman"/>
        </w:rPr>
        <w:t>ozemků, k nimž budou práva odpovídající věcnému břemeni dle této smlouvy zřízena</w:t>
      </w:r>
      <w:r>
        <w:rPr>
          <w:rFonts w:ascii="Times New Roman" w:hAnsi="Times New Roman"/>
        </w:rPr>
        <w:t>.</w:t>
      </w:r>
      <w:r w:rsidRPr="004C07BA">
        <w:rPr>
          <w:rFonts w:ascii="Times New Roman" w:hAnsi="Times New Roman"/>
        </w:rPr>
        <w:t xml:space="preserve"> </w:t>
      </w:r>
    </w:p>
    <w:p w14:paraId="091846EC" w14:textId="77777777" w:rsidR="00AF5377" w:rsidRDefault="00AF5377" w:rsidP="00B26FC7">
      <w:pPr>
        <w:tabs>
          <w:tab w:val="left" w:pos="7260"/>
        </w:tabs>
        <w:jc w:val="center"/>
        <w:rPr>
          <w:rFonts w:ascii="Times New Roman" w:hAnsi="Times New Roman"/>
        </w:rPr>
      </w:pPr>
    </w:p>
    <w:p w14:paraId="61A60880" w14:textId="77777777" w:rsidR="00792F53" w:rsidRDefault="00792F53" w:rsidP="00B26FC7">
      <w:pPr>
        <w:tabs>
          <w:tab w:val="left" w:pos="7260"/>
        </w:tabs>
        <w:jc w:val="center"/>
        <w:rPr>
          <w:rFonts w:ascii="Times New Roman" w:hAnsi="Times New Roman"/>
        </w:rPr>
      </w:pPr>
    </w:p>
    <w:p w14:paraId="0432C09C" w14:textId="43D1C602" w:rsidR="00A86DB9" w:rsidRDefault="00B26FC7" w:rsidP="00B26FC7">
      <w:pPr>
        <w:tabs>
          <w:tab w:val="left" w:pos="72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="00A86DB9" w:rsidRPr="004C07BA">
        <w:rPr>
          <w:rFonts w:ascii="Times New Roman" w:hAnsi="Times New Roman"/>
          <w:b/>
        </w:rPr>
        <w:t>I.</w:t>
      </w:r>
    </w:p>
    <w:p w14:paraId="2A13D905" w14:textId="77777777" w:rsidR="00A86DB9" w:rsidRDefault="00A86DB9" w:rsidP="00A86DB9">
      <w:pPr>
        <w:tabs>
          <w:tab w:val="left" w:pos="7260"/>
        </w:tabs>
        <w:jc w:val="center"/>
        <w:rPr>
          <w:rFonts w:ascii="Times New Roman" w:hAnsi="Times New Roman"/>
          <w:b/>
        </w:rPr>
      </w:pPr>
    </w:p>
    <w:p w14:paraId="56795F12" w14:textId="5612DC1E" w:rsidR="00A86DB9" w:rsidRDefault="00A86DB9" w:rsidP="00A86DB9">
      <w:pPr>
        <w:pStyle w:val="Zkladntextodsazen21"/>
        <w:widowControl/>
        <w:tabs>
          <w:tab w:val="clear" w:pos="284"/>
          <w:tab w:val="left" w:pos="0"/>
        </w:tabs>
        <w:ind w:left="0" w:firstLine="0"/>
        <w:jc w:val="both"/>
        <w:rPr>
          <w:rFonts w:ascii="Times New Roman" w:hAnsi="Times New Roman"/>
          <w:szCs w:val="22"/>
        </w:rPr>
      </w:pPr>
      <w:r w:rsidRPr="0000373B">
        <w:rPr>
          <w:rFonts w:ascii="Times New Roman" w:hAnsi="Times New Roman"/>
          <w:color w:val="000000"/>
          <w:spacing w:val="-4"/>
          <w:szCs w:val="22"/>
        </w:rPr>
        <w:t xml:space="preserve">1. Předmětem této smlouvy je sjednání závazku obou smluvních stran nejpozději do </w:t>
      </w:r>
      <w:r>
        <w:rPr>
          <w:rFonts w:ascii="Times New Roman" w:hAnsi="Times New Roman"/>
          <w:color w:val="000000"/>
          <w:spacing w:val="-4"/>
          <w:szCs w:val="22"/>
        </w:rPr>
        <w:t>6</w:t>
      </w:r>
      <w:r w:rsidRPr="0000373B">
        <w:rPr>
          <w:rFonts w:ascii="Times New Roman" w:hAnsi="Times New Roman"/>
          <w:color w:val="000000"/>
          <w:spacing w:val="-4"/>
          <w:szCs w:val="22"/>
        </w:rPr>
        <w:t xml:space="preserve"> měsíců od dokončení - resp. převzetí dokončené stavby budoucím oprávněným od jejího zhotovitele (datum podpisu protokolu o převzetí stavby)</w:t>
      </w:r>
      <w:r w:rsidRPr="0000373B">
        <w:rPr>
          <w:rFonts w:ascii="Times New Roman" w:hAnsi="Times New Roman"/>
          <w:szCs w:val="22"/>
        </w:rPr>
        <w:t xml:space="preserve">, nejpozději však ve lhůtě 5 let od uzavření této smlouvy </w:t>
      </w:r>
      <w:r w:rsidRPr="0000373B">
        <w:rPr>
          <w:rFonts w:ascii="Times New Roman" w:hAnsi="Times New Roman"/>
          <w:color w:val="000000"/>
          <w:spacing w:val="-4"/>
          <w:szCs w:val="22"/>
        </w:rPr>
        <w:t xml:space="preserve">uzavřít podle </w:t>
      </w:r>
      <w:r w:rsidRPr="0000373B">
        <w:rPr>
          <w:rFonts w:ascii="Times New Roman" w:hAnsi="Times New Roman"/>
          <w:szCs w:val="22"/>
        </w:rPr>
        <w:t xml:space="preserve">§ 104 odst. 3 </w:t>
      </w:r>
    </w:p>
    <w:p w14:paraId="09410F9B" w14:textId="77777777" w:rsidR="00A86DB9" w:rsidRDefault="00A86DB9" w:rsidP="00A86DB9">
      <w:pPr>
        <w:pStyle w:val="Zkladntextodsazen21"/>
        <w:widowControl/>
        <w:tabs>
          <w:tab w:val="clear" w:pos="284"/>
          <w:tab w:val="left" w:pos="0"/>
        </w:tabs>
        <w:ind w:left="0" w:firstLine="0"/>
        <w:jc w:val="both"/>
        <w:rPr>
          <w:rFonts w:ascii="Times New Roman" w:hAnsi="Times New Roman"/>
          <w:color w:val="000000"/>
          <w:spacing w:val="-4"/>
          <w:szCs w:val="22"/>
        </w:rPr>
      </w:pPr>
      <w:r w:rsidRPr="0000373B">
        <w:rPr>
          <w:rFonts w:ascii="Times New Roman" w:hAnsi="Times New Roman"/>
          <w:color w:val="000000"/>
          <w:spacing w:val="-4"/>
          <w:szCs w:val="22"/>
        </w:rPr>
        <w:t>zákona č. 127/2005 Sb.,</w:t>
      </w:r>
      <w:r>
        <w:rPr>
          <w:rFonts w:ascii="Times New Roman" w:hAnsi="Times New Roman"/>
          <w:color w:val="000000"/>
          <w:spacing w:val="-4"/>
          <w:szCs w:val="22"/>
        </w:rPr>
        <w:t xml:space="preserve"> </w:t>
      </w:r>
      <w:r w:rsidRPr="0000373B">
        <w:rPr>
          <w:rFonts w:ascii="Times New Roman" w:hAnsi="Times New Roman"/>
          <w:color w:val="000000"/>
          <w:spacing w:val="-4"/>
          <w:szCs w:val="22"/>
        </w:rPr>
        <w:t xml:space="preserve">zákon o elektronických komunikacích v platném znění a §1257 a násl. zákona č. 89/2012Sb., občanský zákoník v platném znění </w:t>
      </w:r>
      <w:r w:rsidRPr="0000373B">
        <w:rPr>
          <w:rFonts w:ascii="Times New Roman" w:hAnsi="Times New Roman"/>
          <w:b/>
          <w:color w:val="000000"/>
          <w:spacing w:val="-4"/>
          <w:szCs w:val="22"/>
        </w:rPr>
        <w:t>smlouvu o zřízení věcného břemene</w:t>
      </w:r>
      <w:r w:rsidRPr="0000373B">
        <w:rPr>
          <w:rFonts w:ascii="Times New Roman" w:hAnsi="Times New Roman"/>
          <w:color w:val="000000"/>
          <w:spacing w:val="-4"/>
          <w:szCs w:val="22"/>
        </w:rPr>
        <w:t xml:space="preserve">. </w:t>
      </w:r>
      <w:r>
        <w:rPr>
          <w:rFonts w:ascii="Times New Roman" w:hAnsi="Times New Roman"/>
          <w:color w:val="000000"/>
          <w:spacing w:val="-4"/>
          <w:szCs w:val="22"/>
        </w:rPr>
        <w:t xml:space="preserve">                                 </w:t>
      </w:r>
    </w:p>
    <w:p w14:paraId="20006D86" w14:textId="0EE2C539" w:rsidR="00A86DB9" w:rsidRDefault="00A86DB9" w:rsidP="00A86DB9">
      <w:pPr>
        <w:pStyle w:val="Zkladntextodsazen21"/>
        <w:widowControl/>
        <w:tabs>
          <w:tab w:val="clear" w:pos="284"/>
          <w:tab w:val="left" w:pos="0"/>
        </w:tabs>
        <w:ind w:left="0" w:firstLine="0"/>
        <w:jc w:val="both"/>
        <w:rPr>
          <w:rFonts w:ascii="Times New Roman" w:hAnsi="Times New Roman"/>
          <w:b/>
          <w:color w:val="000000"/>
          <w:spacing w:val="-4"/>
          <w:szCs w:val="22"/>
        </w:rPr>
      </w:pPr>
      <w:r w:rsidRPr="0000373B">
        <w:rPr>
          <w:rFonts w:ascii="Times New Roman" w:hAnsi="Times New Roman"/>
          <w:b/>
          <w:color w:val="000000"/>
          <w:spacing w:val="-4"/>
          <w:szCs w:val="22"/>
        </w:rPr>
        <w:t xml:space="preserve">Věcné břemeno bude svou povahou osobní služebností </w:t>
      </w:r>
      <w:r>
        <w:rPr>
          <w:rFonts w:ascii="Times New Roman" w:hAnsi="Times New Roman"/>
          <w:b/>
          <w:color w:val="000000"/>
          <w:spacing w:val="-4"/>
          <w:szCs w:val="22"/>
        </w:rPr>
        <w:t>Komunikačního vedení a zařízení</w:t>
      </w:r>
      <w:r w:rsidRPr="0000373B">
        <w:rPr>
          <w:rFonts w:ascii="Times New Roman" w:hAnsi="Times New Roman"/>
          <w:b/>
          <w:color w:val="000000"/>
          <w:spacing w:val="-4"/>
          <w:szCs w:val="22"/>
        </w:rPr>
        <w:t xml:space="preserve"> zřízenou ve prospěch budoucího oprávněného</w:t>
      </w:r>
      <w:r>
        <w:rPr>
          <w:rFonts w:ascii="Times New Roman" w:hAnsi="Times New Roman"/>
          <w:b/>
          <w:color w:val="000000"/>
          <w:spacing w:val="-4"/>
          <w:szCs w:val="22"/>
        </w:rPr>
        <w:t>.</w:t>
      </w:r>
    </w:p>
    <w:p w14:paraId="4B767AB5" w14:textId="77777777" w:rsidR="00A86DB9" w:rsidRPr="0000373B" w:rsidRDefault="00A86DB9" w:rsidP="00A86DB9">
      <w:pPr>
        <w:pStyle w:val="Zkladntextodsazen21"/>
        <w:widowControl/>
        <w:tabs>
          <w:tab w:val="clear" w:pos="284"/>
          <w:tab w:val="left" w:pos="0"/>
        </w:tabs>
        <w:ind w:left="360" w:hanging="360"/>
        <w:jc w:val="both"/>
        <w:rPr>
          <w:rFonts w:ascii="Times New Roman" w:hAnsi="Times New Roman"/>
          <w:b/>
          <w:szCs w:val="22"/>
        </w:rPr>
      </w:pPr>
    </w:p>
    <w:p w14:paraId="1B4E411B" w14:textId="58C21221" w:rsidR="00A86DB9" w:rsidRPr="0000373B" w:rsidRDefault="00A86DB9" w:rsidP="00A86DB9">
      <w:pPr>
        <w:pStyle w:val="Zkladntextodsazen3"/>
        <w:ind w:left="0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2. </w:t>
      </w:r>
      <w:r w:rsidRPr="0000373B">
        <w:rPr>
          <w:rFonts w:ascii="Times New Roman" w:hAnsi="Times New Roman"/>
          <w:color w:val="000000"/>
          <w:spacing w:val="-4"/>
          <w:sz w:val="22"/>
          <w:szCs w:val="22"/>
        </w:rPr>
        <w:t xml:space="preserve">Smluvní strany se dohodly, že smlouva o zřízení věcného břemene bude uzavřena za účelem umístění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Komunikačního vedení a zařízení</w:t>
      </w:r>
      <w:r w:rsidRPr="0000373B">
        <w:rPr>
          <w:rFonts w:ascii="Times New Roman" w:hAnsi="Times New Roman"/>
          <w:color w:val="000000"/>
          <w:spacing w:val="-4"/>
          <w:sz w:val="22"/>
          <w:szCs w:val="22"/>
        </w:rPr>
        <w:t xml:space="preserve"> na zatížených nemovitostech a za účelem jejího provozování, jejímž obsahem bude právo budoucího oprávněného zřídit, provozovat, opravovat a udržovat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Komunikační vedení a zařízení</w:t>
      </w:r>
      <w:r w:rsidRPr="0000373B">
        <w:rPr>
          <w:rFonts w:ascii="Times New Roman" w:hAnsi="Times New Roman"/>
          <w:color w:val="000000"/>
          <w:spacing w:val="-4"/>
          <w:sz w:val="22"/>
          <w:szCs w:val="22"/>
        </w:rPr>
        <w:t xml:space="preserve"> na zatížených nemovitostech. Věcné břemeno bude zahrnovat též právo budoucího oprávněného zřídit, mít a udržovat na zatížených nemovitostech potřebné obslužné zařízení, jakož i právo provádět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Komunikačním vedení a zařízení</w:t>
      </w:r>
      <w:r w:rsidRPr="0000373B">
        <w:rPr>
          <w:rFonts w:ascii="Times New Roman" w:hAnsi="Times New Roman"/>
          <w:color w:val="000000"/>
          <w:spacing w:val="-4"/>
          <w:sz w:val="22"/>
          <w:szCs w:val="22"/>
        </w:rPr>
        <w:t xml:space="preserve"> úpravy za účelem její obnovy, výměny, modernizace nebo zlepšení její výkonnosti, včetně jejího odstranění. </w:t>
      </w:r>
    </w:p>
    <w:p w14:paraId="24246A00" w14:textId="77777777" w:rsidR="00A86DB9" w:rsidRDefault="00A86DB9" w:rsidP="00A86DB9">
      <w:pPr>
        <w:pStyle w:val="Zkladntextodsazen3"/>
        <w:ind w:left="0"/>
        <w:jc w:val="both"/>
        <w:rPr>
          <w:rFonts w:ascii="Times New Roman" w:hAnsi="Times New Roman"/>
          <w:sz w:val="22"/>
          <w:szCs w:val="22"/>
        </w:rPr>
      </w:pPr>
      <w:r w:rsidRPr="0000373B">
        <w:rPr>
          <w:rFonts w:ascii="Times New Roman" w:hAnsi="Times New Roman"/>
          <w:color w:val="000000"/>
          <w:spacing w:val="-4"/>
          <w:sz w:val="22"/>
          <w:szCs w:val="22"/>
        </w:rPr>
        <w:t xml:space="preserve">3. </w:t>
      </w:r>
      <w:r w:rsidRPr="0000373B">
        <w:rPr>
          <w:rFonts w:ascii="Times New Roman" w:hAnsi="Times New Roman"/>
          <w:sz w:val="22"/>
          <w:szCs w:val="22"/>
        </w:rPr>
        <w:t>Po dokončení stavby zajistí budoucí oprávněný z</w:t>
      </w:r>
      <w:r>
        <w:rPr>
          <w:rFonts w:ascii="Times New Roman" w:hAnsi="Times New Roman"/>
          <w:sz w:val="22"/>
          <w:szCs w:val="22"/>
        </w:rPr>
        <w:t> </w:t>
      </w:r>
      <w:r w:rsidRPr="0000373B">
        <w:rPr>
          <w:rFonts w:ascii="Times New Roman" w:hAnsi="Times New Roman"/>
          <w:sz w:val="22"/>
          <w:szCs w:val="22"/>
        </w:rPr>
        <w:t>věc</w:t>
      </w:r>
      <w:r>
        <w:rPr>
          <w:rFonts w:ascii="Times New Roman" w:hAnsi="Times New Roman"/>
          <w:sz w:val="22"/>
          <w:szCs w:val="22"/>
        </w:rPr>
        <w:t xml:space="preserve">ného </w:t>
      </w:r>
      <w:r w:rsidRPr="0000373B">
        <w:rPr>
          <w:rFonts w:ascii="Times New Roman" w:hAnsi="Times New Roman"/>
          <w:sz w:val="22"/>
          <w:szCs w:val="22"/>
        </w:rPr>
        <w:t xml:space="preserve">břemene na své náklady vyhotovení geometrického plánu, kterým bude rozsah a průběh věcného břemene vyznačen. Tento geometrický plán bude </w:t>
      </w:r>
      <w:r w:rsidRPr="0000373B">
        <w:rPr>
          <w:rFonts w:ascii="Times New Roman" w:hAnsi="Times New Roman"/>
          <w:color w:val="000000"/>
          <w:spacing w:val="-4"/>
          <w:sz w:val="22"/>
          <w:szCs w:val="22"/>
        </w:rPr>
        <w:t>nedílnou součástí smlouvy o zřízení práv odpovídajících věcnému břemeni</w:t>
      </w:r>
      <w:r w:rsidRPr="0000373B">
        <w:rPr>
          <w:rFonts w:ascii="Times New Roman" w:hAnsi="Times New Roman"/>
          <w:sz w:val="22"/>
          <w:szCs w:val="22"/>
        </w:rPr>
        <w:t xml:space="preserve"> dle </w:t>
      </w:r>
      <w:proofErr w:type="spellStart"/>
      <w:r w:rsidRPr="0000373B">
        <w:rPr>
          <w:rFonts w:ascii="Times New Roman" w:hAnsi="Times New Roman"/>
          <w:sz w:val="22"/>
          <w:szCs w:val="22"/>
        </w:rPr>
        <w:t>čl.II</w:t>
      </w:r>
      <w:proofErr w:type="spellEnd"/>
      <w:r w:rsidRPr="0000373B">
        <w:rPr>
          <w:rFonts w:ascii="Times New Roman" w:hAnsi="Times New Roman"/>
          <w:sz w:val="22"/>
          <w:szCs w:val="22"/>
        </w:rPr>
        <w:t xml:space="preserve">/1. této smlouvy. </w:t>
      </w:r>
    </w:p>
    <w:p w14:paraId="24033687" w14:textId="77777777" w:rsidR="00A86DB9" w:rsidRDefault="00A86DB9" w:rsidP="00A86DB9">
      <w:pPr>
        <w:pStyle w:val="Zkladntextodsazen3"/>
        <w:ind w:left="0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E91F4D">
        <w:rPr>
          <w:rFonts w:ascii="Times New Roman" w:hAnsi="Times New Roman"/>
          <w:color w:val="000000"/>
          <w:spacing w:val="-4"/>
          <w:sz w:val="22"/>
          <w:szCs w:val="22"/>
        </w:rPr>
        <w:t>4.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 Budoucí oprávněný do 6 měsíců od dokončení stavby, nejpozději však do 60 měsíců ode dne uzavření této smlouvy, písemně vyzve budoucího povinného k uzavření smlouvy o zřízení věcného břemene a </w:t>
      </w:r>
      <w:proofErr w:type="gramStart"/>
      <w:r>
        <w:rPr>
          <w:rFonts w:ascii="Times New Roman" w:hAnsi="Times New Roman"/>
          <w:color w:val="000000"/>
          <w:spacing w:val="-4"/>
          <w:sz w:val="22"/>
          <w:szCs w:val="22"/>
        </w:rPr>
        <w:t>předloží</w:t>
      </w:r>
      <w:proofErr w:type="gramEnd"/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mu návrh smlouvy včetně geometrického plánu.</w:t>
      </w:r>
    </w:p>
    <w:p w14:paraId="2A4F992F" w14:textId="77777777" w:rsidR="00A86DB9" w:rsidRDefault="00A86DB9" w:rsidP="00A86DB9">
      <w:pPr>
        <w:pStyle w:val="Zkladntextodsazen3"/>
        <w:ind w:left="0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E91F4D">
        <w:rPr>
          <w:rFonts w:ascii="Times New Roman" w:hAnsi="Times New Roman"/>
          <w:color w:val="000000"/>
          <w:spacing w:val="-4"/>
          <w:sz w:val="22"/>
          <w:szCs w:val="22"/>
        </w:rPr>
        <w:t>5.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 Budoucí povinný uzavře smlouvu o zřízení věcného břemene nejpozději do 2 měsíců ode dne doručení písemné výzvy dle odst.4 tohoto článku. Nedojde-li do doby dle tohoto článku k uzavření smlouvy o zřízení věcného břemene, má každá ze smluvních stran právo domáhat se, aby obsah smlouvy o zřízení věcného břemene určil</w:t>
      </w:r>
      <w:r w:rsidRPr="0022127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soud a smluvní strany k uzavření zmíněné smlouvy zavázal.</w:t>
      </w:r>
    </w:p>
    <w:p w14:paraId="4AB46622" w14:textId="77777777" w:rsidR="00A86DB9" w:rsidRPr="00122B9D" w:rsidRDefault="00A86DB9" w:rsidP="00A86DB9">
      <w:pPr>
        <w:pStyle w:val="Zkladntextodsazen3"/>
        <w:ind w:left="0"/>
        <w:jc w:val="both"/>
        <w:rPr>
          <w:rFonts w:ascii="Times New Roman" w:hAnsi="Times New Roman"/>
          <w:spacing w:val="-4"/>
          <w:sz w:val="22"/>
          <w:szCs w:val="22"/>
        </w:rPr>
      </w:pP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221276">
        <w:rPr>
          <w:rFonts w:ascii="Times New Roman" w:hAnsi="Times New Roman"/>
          <w:color w:val="000000"/>
          <w:spacing w:val="-4"/>
          <w:sz w:val="22"/>
          <w:szCs w:val="22"/>
        </w:rPr>
        <w:t>6.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B</w:t>
      </w:r>
      <w:r w:rsidRPr="00122B9D">
        <w:rPr>
          <w:rFonts w:ascii="Times New Roman" w:hAnsi="Times New Roman"/>
          <w:sz w:val="22"/>
          <w:szCs w:val="22"/>
        </w:rPr>
        <w:t>udoucí oprávněný z</w:t>
      </w:r>
      <w:r>
        <w:rPr>
          <w:rFonts w:ascii="Times New Roman" w:hAnsi="Times New Roman"/>
          <w:sz w:val="22"/>
          <w:szCs w:val="22"/>
        </w:rPr>
        <w:t> </w:t>
      </w:r>
      <w:r w:rsidRPr="00122B9D">
        <w:rPr>
          <w:rFonts w:ascii="Times New Roman" w:hAnsi="Times New Roman"/>
          <w:sz w:val="22"/>
          <w:szCs w:val="22"/>
        </w:rPr>
        <w:t>věc</w:t>
      </w:r>
      <w:r>
        <w:rPr>
          <w:rFonts w:ascii="Times New Roman" w:hAnsi="Times New Roman"/>
          <w:sz w:val="22"/>
          <w:szCs w:val="22"/>
        </w:rPr>
        <w:t xml:space="preserve">ného </w:t>
      </w:r>
      <w:r w:rsidRPr="00122B9D">
        <w:rPr>
          <w:rFonts w:ascii="Times New Roman" w:hAnsi="Times New Roman"/>
          <w:sz w:val="22"/>
          <w:szCs w:val="22"/>
        </w:rPr>
        <w:t xml:space="preserve">břemene se zavazuje, že při zmíněné stavbě bude </w:t>
      </w:r>
      <w:r>
        <w:rPr>
          <w:rFonts w:ascii="Times New Roman" w:hAnsi="Times New Roman"/>
          <w:sz w:val="22"/>
          <w:szCs w:val="22"/>
        </w:rPr>
        <w:t>Pozemky</w:t>
      </w:r>
      <w:r w:rsidRPr="00122B9D">
        <w:rPr>
          <w:rFonts w:ascii="Times New Roman" w:hAnsi="Times New Roman"/>
          <w:sz w:val="22"/>
          <w:szCs w:val="22"/>
        </w:rPr>
        <w:t xml:space="preserve"> co nejvíce šetřit a případné škody vzniklé v souvislosti se zřízením stavby jejich vlastníku neprodleně oznámí a nahradí. Po skončení prací uvede </w:t>
      </w:r>
      <w:r>
        <w:rPr>
          <w:rFonts w:ascii="Times New Roman" w:hAnsi="Times New Roman"/>
          <w:sz w:val="22"/>
          <w:szCs w:val="22"/>
        </w:rPr>
        <w:t>Pozemky</w:t>
      </w:r>
      <w:r w:rsidRPr="00122B9D">
        <w:rPr>
          <w:rFonts w:ascii="Times New Roman" w:hAnsi="Times New Roman"/>
          <w:sz w:val="22"/>
          <w:szCs w:val="22"/>
        </w:rPr>
        <w:t xml:space="preserve"> do původního</w:t>
      </w:r>
      <w:r>
        <w:rPr>
          <w:rFonts w:ascii="Times New Roman" w:hAnsi="Times New Roman"/>
          <w:sz w:val="22"/>
          <w:szCs w:val="22"/>
        </w:rPr>
        <w:t xml:space="preserve">, případně náležitého </w:t>
      </w:r>
      <w:r w:rsidRPr="00122B9D">
        <w:rPr>
          <w:rFonts w:ascii="Times New Roman" w:hAnsi="Times New Roman"/>
          <w:sz w:val="22"/>
          <w:szCs w:val="22"/>
        </w:rPr>
        <w:t>stavu.</w:t>
      </w:r>
    </w:p>
    <w:p w14:paraId="0A82D478" w14:textId="77777777" w:rsidR="00A86DB9" w:rsidRPr="004C07BA" w:rsidRDefault="00A86DB9" w:rsidP="00A86DB9">
      <w:pPr>
        <w:pStyle w:val="Zkladntext"/>
        <w:rPr>
          <w:rFonts w:ascii="Times New Roman" w:hAnsi="Times New Roman"/>
        </w:rPr>
      </w:pPr>
    </w:p>
    <w:p w14:paraId="581DB7A4" w14:textId="77777777" w:rsidR="00A86DB9" w:rsidRDefault="00A86DB9" w:rsidP="00A86DB9">
      <w:pPr>
        <w:keepNext/>
        <w:tabs>
          <w:tab w:val="left" w:pos="850"/>
        </w:tabs>
        <w:jc w:val="center"/>
        <w:rPr>
          <w:rFonts w:ascii="Times New Roman" w:hAnsi="Times New Roman"/>
          <w:b/>
        </w:rPr>
      </w:pPr>
      <w:r w:rsidRPr="004C07BA">
        <w:rPr>
          <w:rFonts w:ascii="Times New Roman" w:hAnsi="Times New Roman"/>
          <w:b/>
        </w:rPr>
        <w:t>III.</w:t>
      </w:r>
    </w:p>
    <w:p w14:paraId="071AE353" w14:textId="77777777" w:rsidR="00A86DB9" w:rsidRDefault="00A86DB9" w:rsidP="00A86DB9">
      <w:pPr>
        <w:keepNext/>
        <w:tabs>
          <w:tab w:val="left" w:pos="850"/>
        </w:tabs>
        <w:jc w:val="center"/>
        <w:rPr>
          <w:rFonts w:ascii="Times New Roman" w:hAnsi="Times New Roman"/>
          <w:b/>
        </w:rPr>
      </w:pPr>
    </w:p>
    <w:p w14:paraId="7BACE751" w14:textId="77777777" w:rsidR="00A86DB9" w:rsidRPr="00122B9D" w:rsidRDefault="00A86DB9" w:rsidP="00A86DB9">
      <w:pPr>
        <w:pStyle w:val="Zkladntextodsazen3"/>
        <w:spacing w:before="120" w:after="0"/>
        <w:ind w:left="0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1. 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>Právo věcného břemene bude zřízeno jako časově neomezené, které zaniká pouze v případech stanovených zákonem.</w:t>
      </w:r>
    </w:p>
    <w:p w14:paraId="59A72C33" w14:textId="77777777" w:rsidR="00792F53" w:rsidRDefault="00A86DB9" w:rsidP="00792F53">
      <w:pPr>
        <w:pStyle w:val="Normlnweb"/>
        <w:spacing w:before="120" w:beforeAutospacing="0" w:after="0" w:afterAutospacing="0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r w:rsidRPr="00122B9D">
        <w:rPr>
          <w:spacing w:val="-4"/>
          <w:sz w:val="22"/>
          <w:szCs w:val="22"/>
        </w:rPr>
        <w:t xml:space="preserve">Věcné břemeno bude zřízeno úplatně, a to za jednorázovou náhradu </w:t>
      </w:r>
      <w:r w:rsidRPr="00122B9D">
        <w:rPr>
          <w:sz w:val="22"/>
          <w:szCs w:val="22"/>
        </w:rPr>
        <w:t xml:space="preserve">dle </w:t>
      </w:r>
      <w:r>
        <w:rPr>
          <w:sz w:val="22"/>
          <w:szCs w:val="22"/>
        </w:rPr>
        <w:t>Ceníku úhrad za zřízení věcného břemene/služebnosti na majetku města Český Krumlov</w:t>
      </w:r>
      <w:r w:rsidRPr="00122B9D">
        <w:rPr>
          <w:sz w:val="22"/>
          <w:szCs w:val="22"/>
        </w:rPr>
        <w:t xml:space="preserve">, který je součástí Pravidel schválených Radou města Český Krumlov usnesením č. </w:t>
      </w:r>
      <w:r>
        <w:rPr>
          <w:sz w:val="22"/>
          <w:szCs w:val="22"/>
        </w:rPr>
        <w:t>125/RM8/2023</w:t>
      </w:r>
      <w:r w:rsidRPr="00122B9D">
        <w:rPr>
          <w:sz w:val="22"/>
          <w:szCs w:val="22"/>
        </w:rPr>
        <w:t xml:space="preserve"> ze dne </w:t>
      </w:r>
      <w:r>
        <w:rPr>
          <w:sz w:val="22"/>
          <w:szCs w:val="22"/>
        </w:rPr>
        <w:t>20.3.2023</w:t>
      </w:r>
      <w:r w:rsidRPr="00122B9D">
        <w:rPr>
          <w:sz w:val="22"/>
          <w:szCs w:val="22"/>
        </w:rPr>
        <w:t xml:space="preserve">. Částka bude stanovena dle geometrického plánu, kterým bude věcné břemeno vyznačeno do katastrální mapy. </w:t>
      </w:r>
    </w:p>
    <w:p w14:paraId="06ED5C0B" w14:textId="5AA19A9E" w:rsidR="00792F53" w:rsidRDefault="00792F53" w:rsidP="00792F53">
      <w:pPr>
        <w:pStyle w:val="Normln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Předběžně je </w:t>
      </w:r>
      <w:r>
        <w:rPr>
          <w:color w:val="000000"/>
          <w:spacing w:val="-4"/>
          <w:sz w:val="22"/>
          <w:szCs w:val="22"/>
        </w:rPr>
        <w:t xml:space="preserve">cena orientačně stanovena takto: vložení do komunikace protlakem v délce 44 </w:t>
      </w:r>
      <w:proofErr w:type="spellStart"/>
      <w:r>
        <w:rPr>
          <w:color w:val="000000"/>
          <w:spacing w:val="-4"/>
          <w:sz w:val="22"/>
          <w:szCs w:val="22"/>
        </w:rPr>
        <w:t>bm</w:t>
      </w:r>
      <w:proofErr w:type="spellEnd"/>
      <w:r>
        <w:rPr>
          <w:color w:val="000000"/>
          <w:spacing w:val="-4"/>
          <w:sz w:val="22"/>
          <w:szCs w:val="22"/>
        </w:rPr>
        <w:t xml:space="preserve"> =    26.312,- Kč, 54 </w:t>
      </w:r>
      <w:proofErr w:type="spellStart"/>
      <w:r>
        <w:rPr>
          <w:color w:val="000000"/>
          <w:spacing w:val="-4"/>
          <w:sz w:val="22"/>
          <w:szCs w:val="22"/>
        </w:rPr>
        <w:t>bm</w:t>
      </w:r>
      <w:proofErr w:type="spellEnd"/>
      <w:r>
        <w:rPr>
          <w:color w:val="000000"/>
          <w:spacing w:val="-4"/>
          <w:sz w:val="22"/>
          <w:szCs w:val="22"/>
        </w:rPr>
        <w:t xml:space="preserve"> překop komunikace v podélném nebo příčném směru=108.108,- </w:t>
      </w:r>
      <w:proofErr w:type="gramStart"/>
      <w:r>
        <w:rPr>
          <w:color w:val="000000"/>
          <w:spacing w:val="-4"/>
          <w:sz w:val="22"/>
          <w:szCs w:val="22"/>
        </w:rPr>
        <w:t>Kč,  177</w:t>
      </w:r>
      <w:proofErr w:type="gramEnd"/>
      <w:r>
        <w:rPr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color w:val="000000"/>
          <w:spacing w:val="-4"/>
          <w:sz w:val="22"/>
          <w:szCs w:val="22"/>
        </w:rPr>
        <w:t>bm</w:t>
      </w:r>
      <w:proofErr w:type="spellEnd"/>
      <w:r>
        <w:rPr>
          <w:color w:val="000000"/>
          <w:spacing w:val="-4"/>
          <w:sz w:val="22"/>
          <w:szCs w:val="22"/>
        </w:rPr>
        <w:t xml:space="preserve"> vložení do chodníku=22.302,- Kč a 550 </w:t>
      </w:r>
      <w:proofErr w:type="spellStart"/>
      <w:r>
        <w:rPr>
          <w:color w:val="000000"/>
          <w:spacing w:val="-4"/>
          <w:sz w:val="22"/>
          <w:szCs w:val="22"/>
        </w:rPr>
        <w:t>bm</w:t>
      </w:r>
      <w:proofErr w:type="spellEnd"/>
      <w:r>
        <w:rPr>
          <w:color w:val="000000"/>
          <w:spacing w:val="-4"/>
          <w:sz w:val="22"/>
          <w:szCs w:val="22"/>
        </w:rPr>
        <w:t xml:space="preserve"> vedení v ostatních pozemcích mimo komunikaci=69.300,- Kč. </w:t>
      </w:r>
    </w:p>
    <w:p w14:paraId="0C5EA032" w14:textId="3BF8F468" w:rsidR="00A86DB9" w:rsidRPr="00792F53" w:rsidRDefault="00792F53" w:rsidP="00792F53">
      <w:pPr>
        <w:pStyle w:val="Normlnweb"/>
        <w:spacing w:before="0" w:beforeAutospacing="0" w:after="240" w:afterAutospacing="0"/>
        <w:rPr>
          <w:b/>
          <w:bCs/>
          <w:color w:val="000000"/>
          <w:sz w:val="22"/>
          <w:szCs w:val="22"/>
        </w:rPr>
      </w:pPr>
      <w:r w:rsidRPr="00330012">
        <w:rPr>
          <w:color w:val="000000"/>
          <w:sz w:val="22"/>
          <w:szCs w:val="22"/>
        </w:rPr>
        <w:t xml:space="preserve">Celková cena </w:t>
      </w:r>
      <w:r>
        <w:rPr>
          <w:color w:val="000000"/>
          <w:sz w:val="22"/>
          <w:szCs w:val="22"/>
        </w:rPr>
        <w:t xml:space="preserve">činí </w:t>
      </w:r>
      <w:proofErr w:type="gramStart"/>
      <w:r>
        <w:rPr>
          <w:color w:val="000000"/>
          <w:sz w:val="22"/>
          <w:szCs w:val="22"/>
        </w:rPr>
        <w:t>226.022,-</w:t>
      </w:r>
      <w:proofErr w:type="gramEnd"/>
      <w:r>
        <w:rPr>
          <w:color w:val="000000"/>
          <w:sz w:val="22"/>
          <w:szCs w:val="22"/>
        </w:rPr>
        <w:t xml:space="preserve"> Kč</w:t>
      </w:r>
      <w:r>
        <w:rPr>
          <w:b/>
          <w:bCs/>
          <w:color w:val="000000"/>
          <w:sz w:val="22"/>
          <w:szCs w:val="22"/>
        </w:rPr>
        <w:t xml:space="preserve">.  </w:t>
      </w:r>
      <w:r w:rsidR="00A86DB9" w:rsidRPr="00122B9D">
        <w:rPr>
          <w:sz w:val="22"/>
          <w:szCs w:val="22"/>
        </w:rPr>
        <w:t>K této částce bude připočtena DPH v zákonem stanovené výši.</w:t>
      </w:r>
    </w:p>
    <w:p w14:paraId="2534546A" w14:textId="77777777" w:rsidR="00A86DB9" w:rsidRPr="004A5DD9" w:rsidRDefault="00A86DB9" w:rsidP="00A86DB9">
      <w:pPr>
        <w:spacing w:line="240" w:lineRule="atLeast"/>
        <w:rPr>
          <w:rFonts w:ascii="Times New Roman" w:hAnsi="Times New Roman"/>
          <w:b/>
          <w:bCs w:val="0"/>
        </w:rPr>
      </w:pPr>
      <w:r w:rsidRPr="00147546">
        <w:rPr>
          <w:rFonts w:ascii="Times New Roman" w:hAnsi="Times New Roman"/>
        </w:rPr>
        <w:t xml:space="preserve">Výše úhrad dle Ceníku se každoročně k 1.4. aktualizuje o míru inflace, vyjádřenou přírůstkem průměrného ročního indexu spotřebitelských cen za uplynulý kalendářní rok, vyhlášenou českým statistickým úřadem. Aktuálně se jedná o průměrnou roční míru inflace ve výši </w:t>
      </w:r>
      <w:proofErr w:type="gramStart"/>
      <w:r w:rsidRPr="00147546">
        <w:rPr>
          <w:rFonts w:ascii="Times New Roman" w:hAnsi="Times New Roman"/>
        </w:rPr>
        <w:t>15,1%</w:t>
      </w:r>
      <w:proofErr w:type="gramEnd"/>
      <w:r w:rsidRPr="00147546">
        <w:rPr>
          <w:rFonts w:ascii="Times New Roman" w:hAnsi="Times New Roman"/>
        </w:rPr>
        <w:t xml:space="preserve">. </w:t>
      </w:r>
      <w:r w:rsidRPr="004A5DD9">
        <w:rPr>
          <w:rFonts w:ascii="Times New Roman" w:hAnsi="Times New Roman"/>
          <w:b/>
          <w:bCs w:val="0"/>
        </w:rPr>
        <w:t xml:space="preserve">Navýšení je již obsaženo ve výše uvedené částce.           </w:t>
      </w:r>
    </w:p>
    <w:p w14:paraId="63972D77" w14:textId="0592B031" w:rsidR="00A86DB9" w:rsidRPr="00147546" w:rsidRDefault="00A86DB9" w:rsidP="00A86DB9">
      <w:pPr>
        <w:spacing w:line="240" w:lineRule="atLeast"/>
        <w:rPr>
          <w:rFonts w:ascii="Times New Roman" w:hAnsi="Times New Roman"/>
        </w:rPr>
      </w:pPr>
      <w:r w:rsidRPr="00147546">
        <w:rPr>
          <w:rFonts w:ascii="Times New Roman" w:hAnsi="Times New Roman"/>
        </w:rPr>
        <w:t>K částce bude dále připočtena paušální částka za administraci smlouvy dle výše uvedeného Ceníku.</w:t>
      </w:r>
    </w:p>
    <w:p w14:paraId="1B4F4F48" w14:textId="77777777" w:rsidR="00792F53" w:rsidRDefault="00792F53" w:rsidP="00A86DB9">
      <w:pPr>
        <w:pStyle w:val="Zkladntextodsazen3"/>
        <w:spacing w:before="120"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2E975134" w14:textId="77777777" w:rsidR="00792F53" w:rsidRPr="00122B9D" w:rsidRDefault="00792F53" w:rsidP="00792F53">
      <w:pPr>
        <w:pStyle w:val="Zkladntextodsazen3"/>
        <w:spacing w:before="120" w:after="0"/>
        <w:ind w:left="0"/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122B9D">
        <w:rPr>
          <w:rFonts w:ascii="Times New Roman" w:hAnsi="Times New Roman"/>
          <w:sz w:val="22"/>
          <w:szCs w:val="22"/>
        </w:rPr>
        <w:t xml:space="preserve">Jednorázová náhrada bude budoucímu povinnému uhrazena na základě daňového dokladu – faktury vystavené </w:t>
      </w:r>
      <w:r w:rsidRPr="00122B9D">
        <w:rPr>
          <w:rFonts w:ascii="Times New Roman" w:hAnsi="Times New Roman"/>
          <w:spacing w:val="-4"/>
          <w:sz w:val="22"/>
          <w:szCs w:val="22"/>
        </w:rPr>
        <w:t xml:space="preserve">na adresu fakturační společnosti budoucího povinného </w:t>
      </w:r>
      <w:r w:rsidRPr="00122B9D">
        <w:rPr>
          <w:rFonts w:ascii="Times New Roman" w:hAnsi="Times New Roman"/>
          <w:sz w:val="22"/>
          <w:szCs w:val="22"/>
        </w:rPr>
        <w:t>s termínem splatnosti min. 21 dnů, vystavené budoucím povinným z věcného břemene poté, co mu bude doručena informace příslušného katastrálního úřadu o vyznačení plomby na zatížen</w:t>
      </w:r>
      <w:r>
        <w:rPr>
          <w:rFonts w:ascii="Times New Roman" w:hAnsi="Times New Roman"/>
          <w:sz w:val="22"/>
          <w:szCs w:val="22"/>
        </w:rPr>
        <w:t>ých</w:t>
      </w:r>
      <w:r w:rsidRPr="00122B9D">
        <w:rPr>
          <w:rFonts w:ascii="Times New Roman" w:hAnsi="Times New Roman"/>
          <w:sz w:val="22"/>
          <w:szCs w:val="22"/>
        </w:rPr>
        <w:t xml:space="preserve"> nemovitost</w:t>
      </w:r>
      <w:r>
        <w:rPr>
          <w:rFonts w:ascii="Times New Roman" w:hAnsi="Times New Roman"/>
          <w:sz w:val="22"/>
          <w:szCs w:val="22"/>
        </w:rPr>
        <w:t>ech</w:t>
      </w:r>
      <w:r w:rsidRPr="00122B9D">
        <w:rPr>
          <w:rFonts w:ascii="Times New Roman" w:hAnsi="Times New Roman"/>
          <w:sz w:val="22"/>
          <w:szCs w:val="22"/>
        </w:rPr>
        <w:t>. Dnem uskutečnění zdanitelného plnění je den podání návrhu na vklad práv odpovídajících věcnému břemeni příslušnému katastrálnímu úřadu.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E130A02" w14:textId="77777777" w:rsidR="00792F53" w:rsidRPr="00122B9D" w:rsidRDefault="00792F53" w:rsidP="00792F53">
      <w:pPr>
        <w:pStyle w:val="Zkladntextodsazen3"/>
        <w:spacing w:before="120" w:after="0"/>
        <w:ind w:left="66"/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122B9D">
        <w:rPr>
          <w:rFonts w:ascii="Times New Roman" w:hAnsi="Times New Roman"/>
          <w:sz w:val="22"/>
          <w:szCs w:val="22"/>
        </w:rPr>
        <w:t xml:space="preserve">Budoucí povinný zajistí po obdržení podepsané smlouvy o zřízení věcného břemene dle </w:t>
      </w:r>
      <w:proofErr w:type="spellStart"/>
      <w:r w:rsidRPr="00122B9D">
        <w:rPr>
          <w:rFonts w:ascii="Times New Roman" w:hAnsi="Times New Roman"/>
          <w:sz w:val="22"/>
          <w:szCs w:val="22"/>
        </w:rPr>
        <w:t>čl.II</w:t>
      </w:r>
      <w:proofErr w:type="spellEnd"/>
      <w:r w:rsidRPr="00122B9D">
        <w:rPr>
          <w:rFonts w:ascii="Times New Roman" w:hAnsi="Times New Roman"/>
          <w:sz w:val="22"/>
          <w:szCs w:val="22"/>
        </w:rPr>
        <w:t>/1. této smlouvy provedení vkladu práv, odpovídajících věcnému břemeni do katastru nemovitostí u příslušného katastrálního úřadu na náklady budoucí</w:t>
      </w:r>
      <w:r>
        <w:rPr>
          <w:rFonts w:ascii="Times New Roman" w:hAnsi="Times New Roman"/>
          <w:sz w:val="22"/>
          <w:szCs w:val="22"/>
        </w:rPr>
        <w:t>ho</w:t>
      </w:r>
      <w:r w:rsidRPr="00122B9D">
        <w:rPr>
          <w:rFonts w:ascii="Times New Roman" w:hAnsi="Times New Roman"/>
          <w:sz w:val="22"/>
          <w:szCs w:val="22"/>
        </w:rPr>
        <w:t xml:space="preserve"> oprávněné</w:t>
      </w:r>
      <w:r>
        <w:rPr>
          <w:rFonts w:ascii="Times New Roman" w:hAnsi="Times New Roman"/>
          <w:sz w:val="22"/>
          <w:szCs w:val="22"/>
        </w:rPr>
        <w:t xml:space="preserve">ho </w:t>
      </w:r>
      <w:r w:rsidRPr="00122B9D">
        <w:rPr>
          <w:rFonts w:ascii="Times New Roman" w:hAnsi="Times New Roman"/>
          <w:sz w:val="22"/>
          <w:szCs w:val="22"/>
        </w:rPr>
        <w:t>(budoucí oprávněn</w:t>
      </w:r>
      <w:r>
        <w:rPr>
          <w:rFonts w:ascii="Times New Roman" w:hAnsi="Times New Roman"/>
          <w:sz w:val="22"/>
          <w:szCs w:val="22"/>
        </w:rPr>
        <w:t>ý</w:t>
      </w:r>
      <w:r w:rsidRPr="00122B9D">
        <w:rPr>
          <w:rFonts w:ascii="Times New Roman" w:hAnsi="Times New Roman"/>
          <w:sz w:val="22"/>
          <w:szCs w:val="22"/>
        </w:rPr>
        <w:t xml:space="preserve"> je poplatníkem správního poplatku).</w:t>
      </w:r>
    </w:p>
    <w:p w14:paraId="3B73F1ED" w14:textId="77777777" w:rsidR="00792F53" w:rsidRDefault="00792F53" w:rsidP="00792F53">
      <w:pPr>
        <w:pStyle w:val="Zkladntextodsazen3"/>
        <w:spacing w:before="120" w:after="0"/>
        <w:ind w:left="66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Budoucí povinný bere na vědomí, že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Komunikační vedení a zařízení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>, kter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é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bude umístěn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o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na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Pozemcích,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bude chráněn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o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ochrannými pásmy dle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Z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>ákona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54002E">
        <w:rPr>
          <w:rFonts w:ascii="Times New Roman" w:hAnsi="Times New Roman"/>
          <w:color w:val="000000"/>
          <w:spacing w:val="-4"/>
          <w:sz w:val="22"/>
          <w:szCs w:val="22"/>
        </w:rPr>
        <w:t xml:space="preserve">o </w:t>
      </w:r>
      <w:r w:rsidRPr="0054002E">
        <w:rPr>
          <w:rFonts w:ascii="Times New Roman" w:hAnsi="Times New Roman"/>
          <w:sz w:val="22"/>
          <w:szCs w:val="22"/>
        </w:rPr>
        <w:t>elektronických komunikacích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. </w:t>
      </w:r>
    </w:p>
    <w:p w14:paraId="6A14ED08" w14:textId="77777777" w:rsidR="00792F53" w:rsidRDefault="00792F53" w:rsidP="00792F53">
      <w:pPr>
        <w:pStyle w:val="Zkladntextodsazen3"/>
        <w:spacing w:before="120" w:after="0"/>
        <w:ind w:left="66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Ochranné pásmo </w:t>
      </w:r>
      <w:proofErr w:type="gramStart"/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>slouží</w:t>
      </w:r>
      <w:proofErr w:type="gramEnd"/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k zajištění spolehlivého provozu 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Komunikačního vedení a zařízení</w:t>
      </w:r>
      <w:r w:rsidRPr="00122B9D">
        <w:rPr>
          <w:rFonts w:ascii="Times New Roman" w:hAnsi="Times New Roman"/>
          <w:color w:val="000000"/>
          <w:spacing w:val="-4"/>
          <w:sz w:val="22"/>
          <w:szCs w:val="22"/>
        </w:rPr>
        <w:t xml:space="preserve"> a k ochraně života, zdraví a majetku osob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.</w:t>
      </w:r>
    </w:p>
    <w:p w14:paraId="445CDA95" w14:textId="77777777" w:rsidR="00792F53" w:rsidRDefault="00792F53" w:rsidP="00792F53">
      <w:pPr>
        <w:pStyle w:val="Zkladntextodsazen3"/>
        <w:spacing w:before="120" w:after="0"/>
        <w:ind w:left="66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3FD6473D" w14:textId="77777777" w:rsidR="00792F53" w:rsidRDefault="00792F53" w:rsidP="00792F53">
      <w:pPr>
        <w:pStyle w:val="Zkladntextodsazen3"/>
        <w:spacing w:before="120" w:after="0"/>
        <w:ind w:left="66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1A77C841" w14:textId="77777777" w:rsidR="00792F53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b/>
        </w:rPr>
      </w:pPr>
      <w:r w:rsidRPr="00ED0649">
        <w:rPr>
          <w:b/>
        </w:rPr>
        <w:t>IV.</w:t>
      </w:r>
    </w:p>
    <w:p w14:paraId="004A17F8" w14:textId="77777777" w:rsidR="00792F53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b/>
        </w:rPr>
      </w:pPr>
    </w:p>
    <w:p w14:paraId="35863AF8" w14:textId="77777777" w:rsidR="00792F53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b/>
        </w:rPr>
      </w:pPr>
    </w:p>
    <w:p w14:paraId="79910692" w14:textId="77777777" w:rsidR="00792F53" w:rsidRDefault="00792F53" w:rsidP="00792F53">
      <w:pPr>
        <w:tabs>
          <w:tab w:val="left" w:pos="142"/>
          <w:tab w:val="left" w:pos="284"/>
        </w:tabs>
        <w:spacing w:line="240" w:lineRule="atLeast"/>
        <w:jc w:val="both"/>
      </w:pPr>
      <w:r w:rsidRPr="0054002E">
        <w:t>Práva a povinnosti vyplývající z této smlouvy přechází v plném rozsahu i na právní nástupce obou smluvních stran. Dojde-li ke změně vlastníka zatížen</w:t>
      </w:r>
      <w:r>
        <w:t>ých</w:t>
      </w:r>
      <w:r w:rsidRPr="0054002E">
        <w:t xml:space="preserve"> nemovitost</w:t>
      </w:r>
      <w:r>
        <w:t>í</w:t>
      </w:r>
      <w:r w:rsidRPr="0054002E">
        <w:t>, je nutné práva a povinnosti z této budoucí smlouvy postoupit na nového nabyvatele zmíněn</w:t>
      </w:r>
      <w:r>
        <w:t>ých</w:t>
      </w:r>
      <w:r w:rsidRPr="0054002E">
        <w:t xml:space="preserve"> nemovitost</w:t>
      </w:r>
      <w:r>
        <w:t>í</w:t>
      </w:r>
      <w:r w:rsidRPr="0054002E">
        <w:t xml:space="preserve">. </w:t>
      </w:r>
      <w:r>
        <w:t xml:space="preserve">                                                   </w:t>
      </w:r>
    </w:p>
    <w:p w14:paraId="4BB60C65" w14:textId="77777777" w:rsidR="00792F53" w:rsidRPr="0054002E" w:rsidRDefault="00792F53" w:rsidP="00792F53">
      <w:pPr>
        <w:tabs>
          <w:tab w:val="left" w:pos="142"/>
          <w:tab w:val="left" w:pos="284"/>
        </w:tabs>
        <w:spacing w:line="240" w:lineRule="atLeast"/>
        <w:jc w:val="both"/>
        <w:rPr>
          <w:rFonts w:ascii="Times New Roman" w:hAnsi="Times New Roman"/>
          <w:b/>
        </w:rPr>
      </w:pPr>
      <w:r w:rsidRPr="0054002E">
        <w:t>Postoupení smlouvy bude provedeno v souladu s ustanoveními § 1895 a násl. občanského zákoníku a budoucí povinný se zavazuje řádné postoupení zajistit, nového nabyvatele písemně zavázat touto smlouvou a inform</w:t>
      </w:r>
      <w:r>
        <w:t>ovat o této skutečnosti budoucího</w:t>
      </w:r>
      <w:r w:rsidRPr="0054002E">
        <w:t xml:space="preserve"> oprávněn</w:t>
      </w:r>
      <w:r>
        <w:t>ého</w:t>
      </w:r>
      <w:r w:rsidRPr="0054002E">
        <w:t xml:space="preserve">. </w:t>
      </w:r>
    </w:p>
    <w:p w14:paraId="22065430" w14:textId="77777777" w:rsidR="00792F53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rFonts w:ascii="Times New Roman" w:hAnsi="Times New Roman"/>
          <w:b/>
        </w:rPr>
      </w:pPr>
    </w:p>
    <w:p w14:paraId="67D87294" w14:textId="77777777" w:rsidR="00792F53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rFonts w:ascii="Times New Roman" w:hAnsi="Times New Roman"/>
          <w:b/>
        </w:rPr>
      </w:pPr>
    </w:p>
    <w:p w14:paraId="75B079FE" w14:textId="77777777" w:rsidR="00792F53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rFonts w:ascii="Times New Roman" w:hAnsi="Times New Roman"/>
          <w:b/>
        </w:rPr>
      </w:pPr>
      <w:r w:rsidRPr="00ED0649">
        <w:rPr>
          <w:rFonts w:ascii="Times New Roman" w:hAnsi="Times New Roman"/>
          <w:b/>
        </w:rPr>
        <w:t>V.</w:t>
      </w:r>
    </w:p>
    <w:p w14:paraId="0E450A80" w14:textId="77777777" w:rsidR="00792F53" w:rsidRPr="00ED0649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jc w:val="center"/>
        <w:rPr>
          <w:rFonts w:ascii="Times New Roman" w:hAnsi="Times New Roman"/>
          <w:b/>
        </w:rPr>
      </w:pPr>
    </w:p>
    <w:p w14:paraId="09B0827B" w14:textId="77777777" w:rsidR="00792F53" w:rsidRPr="00ED0649" w:rsidRDefault="00792F53" w:rsidP="00792F53">
      <w:pPr>
        <w:tabs>
          <w:tab w:val="left" w:pos="0"/>
          <w:tab w:val="left" w:pos="142"/>
        </w:tabs>
        <w:spacing w:line="240" w:lineRule="atLeast"/>
        <w:ind w:left="426" w:hanging="284"/>
        <w:rPr>
          <w:rFonts w:ascii="Times New Roman" w:hAnsi="Times New Roman"/>
          <w:b/>
        </w:rPr>
      </w:pPr>
    </w:p>
    <w:p w14:paraId="538A6214" w14:textId="77777777" w:rsidR="00792F53" w:rsidRPr="00D87A50" w:rsidRDefault="00792F53" w:rsidP="00792F53">
      <w:pPr>
        <w:pStyle w:val="Odstavecseseznamem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1. </w:t>
      </w:r>
      <w:r w:rsidRPr="00884CB4">
        <w:rPr>
          <w:rFonts w:ascii="Times New Roman" w:hAnsi="Times New Roman"/>
        </w:rPr>
        <w:t xml:space="preserve">Smlouva nabývá platnosti a účinnosti dnem podpisu oběma smluvními stranami </w:t>
      </w:r>
    </w:p>
    <w:p w14:paraId="7EE17859" w14:textId="77777777" w:rsidR="00792F53" w:rsidRPr="00397F9E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97F9E">
        <w:rPr>
          <w:rFonts w:ascii="Times New Roman" w:hAnsi="Times New Roman"/>
        </w:rPr>
        <w:t>Budoucí povinný současně touto smlouvou dává souhlas s vydáním příslušného správního povolení na stavbu a souhlasí se vstupem (a vjezdem) budoucího oprávněné</w:t>
      </w:r>
      <w:r>
        <w:rPr>
          <w:rFonts w:ascii="Times New Roman" w:hAnsi="Times New Roman"/>
        </w:rPr>
        <w:t>ho</w:t>
      </w:r>
      <w:r w:rsidRPr="00397F9E">
        <w:rPr>
          <w:rFonts w:ascii="Times New Roman" w:hAnsi="Times New Roman"/>
        </w:rPr>
        <w:t>, popř. jí</w:t>
      </w:r>
      <w:r>
        <w:rPr>
          <w:rFonts w:ascii="Times New Roman" w:hAnsi="Times New Roman"/>
        </w:rPr>
        <w:t>m</w:t>
      </w:r>
      <w:r w:rsidRPr="00397F9E">
        <w:rPr>
          <w:rFonts w:ascii="Times New Roman" w:hAnsi="Times New Roman"/>
        </w:rPr>
        <w:t xml:space="preserve"> pověřených třetích osob na zatížen</w:t>
      </w:r>
      <w:r>
        <w:rPr>
          <w:rFonts w:ascii="Times New Roman" w:hAnsi="Times New Roman"/>
        </w:rPr>
        <w:t>é</w:t>
      </w:r>
      <w:r w:rsidRPr="00397F9E">
        <w:rPr>
          <w:rFonts w:ascii="Times New Roman" w:hAnsi="Times New Roman"/>
        </w:rPr>
        <w:t xml:space="preserve"> nemovitost</w:t>
      </w:r>
      <w:r>
        <w:rPr>
          <w:rFonts w:ascii="Times New Roman" w:hAnsi="Times New Roman"/>
        </w:rPr>
        <w:t>i</w:t>
      </w:r>
      <w:r w:rsidRPr="00397F9E">
        <w:rPr>
          <w:rFonts w:ascii="Times New Roman" w:hAnsi="Times New Roman"/>
        </w:rPr>
        <w:t xml:space="preserve"> v souvislosti s realizací stavby.   </w:t>
      </w:r>
    </w:p>
    <w:p w14:paraId="2AD2DB6E" w14:textId="77777777" w:rsidR="00792F53" w:rsidRPr="00397F9E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97F9E">
        <w:rPr>
          <w:rFonts w:ascii="Times New Roman" w:hAnsi="Times New Roman"/>
        </w:rPr>
        <w:t xml:space="preserve">V případě, že stavba nebude z jakýchkoliv důvodů realizována nebo pokud </w:t>
      </w:r>
      <w:r>
        <w:rPr>
          <w:rFonts w:ascii="Times New Roman" w:hAnsi="Times New Roman"/>
        </w:rPr>
        <w:t>Pozemky</w:t>
      </w:r>
      <w:r w:rsidRPr="00397F9E">
        <w:rPr>
          <w:rFonts w:ascii="Times New Roman" w:hAnsi="Times New Roman"/>
        </w:rPr>
        <w:t xml:space="preserve"> nebud</w:t>
      </w:r>
      <w:r>
        <w:rPr>
          <w:rFonts w:ascii="Times New Roman" w:hAnsi="Times New Roman"/>
        </w:rPr>
        <w:t>ou</w:t>
      </w:r>
      <w:r w:rsidRPr="00397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komunikačním vedením </w:t>
      </w:r>
      <w:r w:rsidRPr="00397F9E">
        <w:rPr>
          <w:rFonts w:ascii="Times New Roman" w:hAnsi="Times New Roman"/>
        </w:rPr>
        <w:t>dotčen</w:t>
      </w:r>
      <w:r>
        <w:rPr>
          <w:rFonts w:ascii="Times New Roman" w:hAnsi="Times New Roman"/>
        </w:rPr>
        <w:t>y</w:t>
      </w:r>
      <w:r w:rsidRPr="00397F9E">
        <w:rPr>
          <w:rFonts w:ascii="Times New Roman" w:hAnsi="Times New Roman"/>
        </w:rPr>
        <w:t>, nejsou smluvní strany výše uvedenými závazky vázány. Budoucí oprávněný tuto skutečnost písemně oznámí budoucímu povinnému.</w:t>
      </w:r>
    </w:p>
    <w:p w14:paraId="7638D06B" w14:textId="77777777" w:rsidR="00792F53" w:rsidRPr="00397F9E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397F9E">
        <w:rPr>
          <w:rFonts w:ascii="Times New Roman" w:hAnsi="Times New Roman"/>
        </w:rPr>
        <w:t>Smluvní strany mohou měnit, doplňovat a upřesňovat tuto smlouvu pouze oboustranně odsouhlasenými a běžně číslovanými písemnými dodatky.</w:t>
      </w:r>
    </w:p>
    <w:p w14:paraId="7CA08151" w14:textId="77777777" w:rsidR="00792F53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84CB4">
        <w:rPr>
          <w:rFonts w:ascii="Times New Roman" w:hAnsi="Times New Roman"/>
        </w:rPr>
        <w:t>Ze strany budoucího oprávněného může v některých případech docházet ke zpracování osobních</w:t>
      </w:r>
      <w:r w:rsidRPr="00884CB4">
        <w:rPr>
          <w:rFonts w:ascii="Times New Roman" w:hAnsi="Times New Roman"/>
        </w:rPr>
        <w:br/>
        <w:t>údajů budoucího povinného. Pokud ke zpracování osobních údajů budoucího povinného dojde, je</w:t>
      </w:r>
      <w:r w:rsidRPr="00884CB4">
        <w:rPr>
          <w:rFonts w:ascii="Times New Roman" w:hAnsi="Times New Roman"/>
        </w:rPr>
        <w:br/>
        <w:t xml:space="preserve">toto zpracování prováděno vždy v souladu s platnými právními předpisy. </w:t>
      </w:r>
    </w:p>
    <w:p w14:paraId="187A9839" w14:textId="77777777" w:rsidR="00792F53" w:rsidRDefault="00792F53" w:rsidP="00792F53">
      <w:pPr>
        <w:spacing w:before="120"/>
        <w:jc w:val="both"/>
        <w:rPr>
          <w:rFonts w:ascii="Times New Roman" w:hAnsi="Times New Roman"/>
        </w:rPr>
      </w:pPr>
    </w:p>
    <w:p w14:paraId="348E08B9" w14:textId="72E00DB4" w:rsidR="00792F53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91434">
        <w:rPr>
          <w:rFonts w:ascii="Times New Roman" w:hAnsi="Times New Roman"/>
        </w:rPr>
        <w:t>.  Uzavření této smlouvy je schváleno usnesením Rady města Český Krumlov č</w:t>
      </w:r>
      <w:r>
        <w:rPr>
          <w:rFonts w:ascii="Times New Roman" w:hAnsi="Times New Roman"/>
        </w:rPr>
        <w:t>.343/RM19/2023</w:t>
      </w:r>
      <w:r w:rsidRPr="00C91434">
        <w:rPr>
          <w:rFonts w:ascii="Times New Roman" w:hAnsi="Times New Roman"/>
        </w:rPr>
        <w:t xml:space="preserve"> ze dne 24.7.2023.</w:t>
      </w:r>
    </w:p>
    <w:p w14:paraId="764AC531" w14:textId="77777777" w:rsidR="00792F53" w:rsidRPr="00397F9E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Pr="00397F9E">
        <w:rPr>
          <w:rFonts w:ascii="Times New Roman" w:hAnsi="Times New Roman"/>
        </w:rPr>
        <w:t>Smlouva je vyhotovena ve čtyřech stejnopisech, z</w:t>
      </w:r>
      <w:r>
        <w:rPr>
          <w:rFonts w:ascii="Times New Roman" w:hAnsi="Times New Roman"/>
        </w:rPr>
        <w:t> </w:t>
      </w:r>
      <w:r w:rsidRPr="00397F9E">
        <w:rPr>
          <w:rFonts w:ascii="Times New Roman" w:hAnsi="Times New Roman"/>
        </w:rPr>
        <w:t xml:space="preserve">nichž každý má platnost originálu, když každá ze smluvních stran </w:t>
      </w:r>
      <w:proofErr w:type="gramStart"/>
      <w:r w:rsidRPr="00397F9E">
        <w:rPr>
          <w:rFonts w:ascii="Times New Roman" w:hAnsi="Times New Roman"/>
        </w:rPr>
        <w:t>obdrží</w:t>
      </w:r>
      <w:proofErr w:type="gramEnd"/>
      <w:r w:rsidRPr="00397F9E">
        <w:rPr>
          <w:rFonts w:ascii="Times New Roman" w:hAnsi="Times New Roman"/>
        </w:rPr>
        <w:t xml:space="preserve"> dvě vyhotovení.</w:t>
      </w:r>
    </w:p>
    <w:p w14:paraId="2D7BD752" w14:textId="77777777" w:rsidR="00792F53" w:rsidRPr="00397F9E" w:rsidRDefault="00792F53" w:rsidP="00792F5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</w:rPr>
        <w:t xml:space="preserve">8.  </w:t>
      </w:r>
      <w:r w:rsidRPr="00397F9E">
        <w:rPr>
          <w:rFonts w:ascii="Times New Roman" w:hAnsi="Times New Roman"/>
          <w:color w:val="000000"/>
          <w:spacing w:val="-3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14:paraId="03003BA3" w14:textId="77777777" w:rsidR="00792F53" w:rsidRDefault="00792F53" w:rsidP="00792F53">
      <w:pPr>
        <w:shd w:val="clear" w:color="auto" w:fill="FFFFFF"/>
        <w:spacing w:before="120"/>
        <w:jc w:val="both"/>
        <w:rPr>
          <w:rFonts w:ascii="Times New Roman" w:hAnsi="Times New Roman"/>
        </w:rPr>
      </w:pPr>
    </w:p>
    <w:p w14:paraId="3AFC7D55" w14:textId="77777777" w:rsidR="00792F53" w:rsidRDefault="00792F53" w:rsidP="00792F53">
      <w:pPr>
        <w:shd w:val="clear" w:color="auto" w:fill="FFFFFF"/>
        <w:spacing w:before="120"/>
        <w:jc w:val="both"/>
        <w:rPr>
          <w:rFonts w:ascii="Times New Roman" w:hAnsi="Times New Roman"/>
        </w:rPr>
      </w:pPr>
    </w:p>
    <w:p w14:paraId="03610AAA" w14:textId="77777777" w:rsidR="00792F53" w:rsidRPr="00ED0649" w:rsidRDefault="00792F53" w:rsidP="00792F53">
      <w:pPr>
        <w:tabs>
          <w:tab w:val="left" w:pos="0"/>
        </w:tabs>
        <w:spacing w:line="240" w:lineRule="atLeast"/>
        <w:rPr>
          <w:rFonts w:ascii="Times New Roman" w:hAnsi="Times New Roman"/>
        </w:rPr>
      </w:pPr>
    </w:p>
    <w:p w14:paraId="63AB08AD" w14:textId="260FCCC1" w:rsidR="00792F53" w:rsidRDefault="00792F53" w:rsidP="00792F53">
      <w:pPr>
        <w:tabs>
          <w:tab w:val="left" w:pos="0"/>
        </w:tabs>
        <w:spacing w:line="240" w:lineRule="atLeast"/>
        <w:rPr>
          <w:rFonts w:ascii="Times New Roman" w:hAnsi="Times New Roman"/>
        </w:rPr>
      </w:pPr>
      <w:r w:rsidRPr="00ED0649">
        <w:rPr>
          <w:rFonts w:ascii="Times New Roman" w:hAnsi="Times New Roman"/>
        </w:rPr>
        <w:t xml:space="preserve">V Českém Krumlově dne:  </w:t>
      </w:r>
      <w:r w:rsidR="00592261">
        <w:rPr>
          <w:rFonts w:ascii="Times New Roman" w:hAnsi="Times New Roman"/>
        </w:rPr>
        <w:t>3.8.2023</w:t>
      </w:r>
      <w:r w:rsidRPr="00ED064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</w:t>
      </w:r>
      <w:r w:rsidRPr="00ED0649">
        <w:rPr>
          <w:rFonts w:ascii="Times New Roman" w:hAnsi="Times New Roman"/>
        </w:rPr>
        <w:t>V</w:t>
      </w:r>
      <w:r>
        <w:rPr>
          <w:rFonts w:ascii="Times New Roman" w:hAnsi="Times New Roman"/>
        </w:rPr>
        <w:t> Praze</w:t>
      </w:r>
      <w:r w:rsidRPr="00ED0649">
        <w:rPr>
          <w:rFonts w:ascii="Times New Roman" w:hAnsi="Times New Roman"/>
        </w:rPr>
        <w:t xml:space="preserve">  dne</w:t>
      </w:r>
      <w:r w:rsidR="00592261">
        <w:rPr>
          <w:rFonts w:ascii="Times New Roman" w:hAnsi="Times New Roman"/>
        </w:rPr>
        <w:t>: 8.8.2023</w:t>
      </w:r>
    </w:p>
    <w:p w14:paraId="3378B43C" w14:textId="77777777" w:rsidR="00792F53" w:rsidRPr="00ED0649" w:rsidRDefault="00792F53" w:rsidP="00792F53">
      <w:pPr>
        <w:tabs>
          <w:tab w:val="left" w:pos="0"/>
        </w:tabs>
        <w:spacing w:line="240" w:lineRule="atLeast"/>
        <w:rPr>
          <w:rFonts w:ascii="Times New Roman" w:hAnsi="Times New Roman"/>
        </w:rPr>
      </w:pPr>
    </w:p>
    <w:p w14:paraId="38A71E0A" w14:textId="77777777" w:rsidR="00792F53" w:rsidRDefault="00792F53" w:rsidP="00792F53">
      <w:pPr>
        <w:tabs>
          <w:tab w:val="left" w:pos="0"/>
        </w:tabs>
        <w:spacing w:line="240" w:lineRule="atLeast"/>
        <w:rPr>
          <w:rFonts w:ascii="Times New Roman" w:hAnsi="Times New Roman"/>
        </w:rPr>
      </w:pPr>
    </w:p>
    <w:p w14:paraId="7E3840F8" w14:textId="77777777" w:rsidR="00792F53" w:rsidRDefault="00792F53" w:rsidP="00792F53">
      <w:pPr>
        <w:tabs>
          <w:tab w:val="left" w:pos="0"/>
        </w:tabs>
        <w:spacing w:line="240" w:lineRule="atLeast"/>
        <w:rPr>
          <w:rFonts w:ascii="Times New Roman" w:hAnsi="Times New Roman"/>
        </w:rPr>
      </w:pPr>
    </w:p>
    <w:p w14:paraId="4F21540B" w14:textId="77777777" w:rsidR="00792F53" w:rsidRPr="00ED0649" w:rsidRDefault="00792F53" w:rsidP="00792F53">
      <w:pPr>
        <w:tabs>
          <w:tab w:val="left" w:pos="0"/>
          <w:tab w:val="left" w:pos="567"/>
        </w:tabs>
        <w:spacing w:line="240" w:lineRule="atLeast"/>
        <w:rPr>
          <w:rFonts w:ascii="Times New Roman" w:hAnsi="Times New Roman"/>
        </w:rPr>
      </w:pPr>
    </w:p>
    <w:p w14:paraId="4CA1FDD7" w14:textId="77777777" w:rsidR="00792F53" w:rsidRDefault="00792F53" w:rsidP="00792F53">
      <w:pPr>
        <w:tabs>
          <w:tab w:val="left" w:pos="0"/>
        </w:tabs>
        <w:spacing w:line="240" w:lineRule="atLeast"/>
        <w:rPr>
          <w:rFonts w:ascii="Times New Roman" w:hAnsi="Times New Roman"/>
        </w:rPr>
      </w:pPr>
      <w:r w:rsidRPr="00ED0649">
        <w:rPr>
          <w:rFonts w:ascii="Times New Roman" w:hAnsi="Times New Roman"/>
        </w:rPr>
        <w:t xml:space="preserve">......................................................                           </w:t>
      </w:r>
      <w:r>
        <w:rPr>
          <w:rFonts w:ascii="Times New Roman" w:hAnsi="Times New Roman"/>
        </w:rPr>
        <w:t xml:space="preserve">                </w:t>
      </w:r>
      <w:r w:rsidRPr="00ED0649">
        <w:rPr>
          <w:rFonts w:ascii="Times New Roman" w:hAnsi="Times New Roman"/>
        </w:rPr>
        <w:t xml:space="preserve"> ............................................</w:t>
      </w:r>
    </w:p>
    <w:p w14:paraId="7D9404C2" w14:textId="77777777" w:rsidR="00792F53" w:rsidRDefault="00792F53" w:rsidP="00792F53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Alexandr </w:t>
      </w:r>
      <w:proofErr w:type="spellStart"/>
      <w:r>
        <w:rPr>
          <w:rFonts w:ascii="Times New Roman" w:hAnsi="Times New Roman"/>
        </w:rPr>
        <w:t>Nogrády</w:t>
      </w:r>
      <w:proofErr w:type="spellEnd"/>
      <w:r>
        <w:rPr>
          <w:rFonts w:ascii="Times New Roman" w:hAnsi="Times New Roman"/>
        </w:rPr>
        <w:tab/>
      </w:r>
      <w:r w:rsidRPr="004C2546">
        <w:rPr>
          <w:rFonts w:ascii="Times New Roman" w:hAnsi="Times New Roman"/>
        </w:rPr>
        <w:t>Ing. Michal Dr</w:t>
      </w:r>
      <w:r w:rsidRPr="004C2546">
        <w:rPr>
          <w:rFonts w:ascii="Times New Roman" w:hAnsi="Times New Roman" w:hint="eastAsia"/>
        </w:rPr>
        <w:t>á</w:t>
      </w:r>
      <w:r>
        <w:rPr>
          <w:rFonts w:ascii="Times New Roman" w:hAnsi="Times New Roman"/>
        </w:rPr>
        <w:t>pala</w:t>
      </w:r>
      <w:r>
        <w:rPr>
          <w:rFonts w:ascii="Times New Roman" w:hAnsi="Times New Roman"/>
        </w:rPr>
        <w:tab/>
      </w:r>
    </w:p>
    <w:p w14:paraId="328776A5" w14:textId="77777777" w:rsidR="00792F53" w:rsidRDefault="00792F53" w:rsidP="00792F53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starosta města</w:t>
      </w:r>
      <w:r>
        <w:rPr>
          <w:rFonts w:ascii="Times New Roman" w:hAnsi="Times New Roman"/>
        </w:rPr>
        <w:tab/>
      </w:r>
      <w:r w:rsidRPr="004C2546">
        <w:rPr>
          <w:rFonts w:ascii="Times New Roman" w:hAnsi="Times New Roman"/>
        </w:rPr>
        <w:t>p</w:t>
      </w:r>
      <w:r w:rsidRPr="004C2546">
        <w:rPr>
          <w:rFonts w:ascii="Times New Roman" w:hAnsi="Times New Roman" w:hint="eastAsia"/>
        </w:rPr>
        <w:t>ř</w:t>
      </w:r>
      <w:r w:rsidRPr="004C2546">
        <w:rPr>
          <w:rFonts w:ascii="Times New Roman" w:hAnsi="Times New Roman"/>
        </w:rPr>
        <w:t>edseda rady jednatel</w:t>
      </w:r>
      <w:r w:rsidRPr="004C2546">
        <w:rPr>
          <w:rFonts w:ascii="Times New Roman" w:hAnsi="Times New Roman" w:hint="eastAsia"/>
        </w:rPr>
        <w:t>ů</w:t>
      </w:r>
    </w:p>
    <w:p w14:paraId="11DF6EA3" w14:textId="77777777" w:rsidR="00792F53" w:rsidRDefault="00792F53" w:rsidP="00792F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3A41CC3" w14:textId="77777777" w:rsidR="00792F53" w:rsidRDefault="00792F53" w:rsidP="00792F53">
      <w:pPr>
        <w:rPr>
          <w:rFonts w:ascii="Times New Roman" w:hAnsi="Times New Roman"/>
        </w:rPr>
      </w:pPr>
    </w:p>
    <w:p w14:paraId="09F02B80" w14:textId="77777777" w:rsidR="00792F53" w:rsidRDefault="00792F53" w:rsidP="00792F53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DC18BFD" w14:textId="77777777" w:rsidR="00792F53" w:rsidRDefault="00792F53" w:rsidP="00792F53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0649">
        <w:rPr>
          <w:rFonts w:ascii="Times New Roman" w:hAnsi="Times New Roman"/>
        </w:rPr>
        <w:t>............................................</w:t>
      </w:r>
    </w:p>
    <w:p w14:paraId="6524557B" w14:textId="77777777" w:rsidR="00792F53" w:rsidRDefault="00792F53" w:rsidP="00792F53">
      <w:pPr>
        <w:tabs>
          <w:tab w:val="left" w:pos="5387"/>
        </w:tabs>
      </w:pPr>
      <w:r>
        <w:tab/>
        <w:t>Ing. Anton</w:t>
      </w:r>
      <w:r>
        <w:rPr>
          <w:rFonts w:hint="eastAsia"/>
        </w:rPr>
        <w:t>í</w:t>
      </w:r>
      <w:r>
        <w:t>n Dan</w:t>
      </w:r>
      <w:r>
        <w:rPr>
          <w:rFonts w:hint="eastAsia"/>
        </w:rPr>
        <w:t>ě</w:t>
      </w:r>
      <w:r>
        <w:t>k</w:t>
      </w:r>
      <w:r>
        <w:tab/>
      </w:r>
      <w:r>
        <w:tab/>
      </w:r>
      <w:r>
        <w:tab/>
      </w:r>
      <w:r>
        <w:rPr>
          <w:rFonts w:hint="eastAsia"/>
        </w:rPr>
        <w:t>č</w:t>
      </w:r>
      <w:r>
        <w:t>len rady jednatel</w:t>
      </w:r>
      <w:r>
        <w:rPr>
          <w:rFonts w:hint="eastAsia"/>
        </w:rPr>
        <w:t>ů</w:t>
      </w:r>
    </w:p>
    <w:p w14:paraId="5A262CF0" w14:textId="03C4DEC2" w:rsidR="00961DDB" w:rsidRDefault="00961DDB" w:rsidP="00792F53">
      <w:pPr>
        <w:pStyle w:val="Zkladntextodsazen3"/>
        <w:spacing w:before="120" w:after="0"/>
        <w:ind w:left="0"/>
        <w:jc w:val="both"/>
      </w:pPr>
    </w:p>
    <w:sectPr w:rsidR="00961DDB" w:rsidSect="00792F53">
      <w:headerReference w:type="default" r:id="rId7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943D" w14:textId="77777777" w:rsidR="00792F53" w:rsidRDefault="00792F53" w:rsidP="00792F53">
      <w:r>
        <w:separator/>
      </w:r>
    </w:p>
  </w:endnote>
  <w:endnote w:type="continuationSeparator" w:id="0">
    <w:p w14:paraId="718EE2E8" w14:textId="77777777" w:rsidR="00792F53" w:rsidRDefault="00792F53" w:rsidP="0079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D2B6" w14:textId="77777777" w:rsidR="00792F53" w:rsidRDefault="00792F53" w:rsidP="00792F53">
      <w:r>
        <w:separator/>
      </w:r>
    </w:p>
  </w:footnote>
  <w:footnote w:type="continuationSeparator" w:id="0">
    <w:p w14:paraId="38CED4CF" w14:textId="77777777" w:rsidR="00792F53" w:rsidRDefault="00792F53" w:rsidP="0079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1EA6" w14:textId="7D8ECE71" w:rsidR="00792F53" w:rsidRPr="00792F53" w:rsidRDefault="00792F53" w:rsidP="00792F53">
    <w:pPr>
      <w:pStyle w:val="Zhlav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403/</w:t>
    </w:r>
    <w:proofErr w:type="gramStart"/>
    <w:r>
      <w:rPr>
        <w:rFonts w:asciiTheme="minorHAnsi" w:hAnsiTheme="minorHAnsi" w:cstheme="minorHAnsi"/>
        <w:sz w:val="24"/>
        <w:szCs w:val="24"/>
      </w:rPr>
      <w:t>1S</w:t>
    </w:r>
    <w:proofErr w:type="gramEnd"/>
    <w:r>
      <w:rPr>
        <w:rFonts w:asciiTheme="minorHAnsi" w:hAnsiTheme="minorHAnsi" w:cstheme="minorHAnsi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310F"/>
    <w:multiLevelType w:val="multilevel"/>
    <w:tmpl w:val="862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733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B9"/>
    <w:rsid w:val="000256DC"/>
    <w:rsid w:val="000533C7"/>
    <w:rsid w:val="004F3542"/>
    <w:rsid w:val="00592261"/>
    <w:rsid w:val="005E700C"/>
    <w:rsid w:val="00792F53"/>
    <w:rsid w:val="00884CB4"/>
    <w:rsid w:val="00961DDB"/>
    <w:rsid w:val="00A86DB9"/>
    <w:rsid w:val="00AF5377"/>
    <w:rsid w:val="00B26FC7"/>
    <w:rsid w:val="00CA5DAE"/>
    <w:rsid w:val="00CF04E6"/>
    <w:rsid w:val="00D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076E"/>
  <w15:docId w15:val="{8393229B-8B54-40C5-A788-646E3DE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DB9"/>
    <w:pPr>
      <w:spacing w:after="0" w:line="240" w:lineRule="auto"/>
    </w:pPr>
    <w:rPr>
      <w:rFonts w:ascii="Frutiger CE" w:eastAsia="Times New Roman" w:hAnsi="Frutiger CE" w:cs="Times New Roman"/>
      <w:bCs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8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B9"/>
    <w:rPr>
      <w:rFonts w:ascii="Frutiger CE" w:eastAsia="Times New Roman" w:hAnsi="Frutiger CE" w:cs="Times New Roman"/>
      <w:bCs/>
      <w:kern w:val="0"/>
      <w14:ligatures w14:val="none"/>
    </w:rPr>
  </w:style>
  <w:style w:type="paragraph" w:styleId="Revize">
    <w:name w:val="Revision"/>
    <w:hidden/>
    <w:uiPriority w:val="99"/>
    <w:semiHidden/>
    <w:rsid w:val="00A86DB9"/>
    <w:pPr>
      <w:spacing w:after="0" w:line="240" w:lineRule="auto"/>
    </w:pPr>
    <w:rPr>
      <w:rFonts w:ascii="Frutiger CE" w:eastAsia="Times New Roman" w:hAnsi="Frutiger CE" w:cs="Times New Roman"/>
      <w:bCs/>
      <w:kern w:val="0"/>
      <w14:ligatures w14:val="none"/>
    </w:rPr>
  </w:style>
  <w:style w:type="paragraph" w:styleId="Zkladntext2">
    <w:name w:val="Body Text 2"/>
    <w:basedOn w:val="Normln"/>
    <w:link w:val="Zkladntext2Char"/>
    <w:rsid w:val="00A86DB9"/>
    <w:pPr>
      <w:tabs>
        <w:tab w:val="left" w:pos="850"/>
      </w:tabs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86DB9"/>
    <w:rPr>
      <w:rFonts w:ascii="Frutiger CE" w:eastAsia="Times New Roman" w:hAnsi="Frutiger CE" w:cs="Times New Roman"/>
      <w:bCs/>
      <w:kern w:val="0"/>
      <w:sz w:val="23"/>
      <w:szCs w:val="23"/>
      <w14:ligatures w14:val="none"/>
    </w:rPr>
  </w:style>
  <w:style w:type="paragraph" w:styleId="Odstavecseseznamem">
    <w:name w:val="List Paragraph"/>
    <w:basedOn w:val="Normln"/>
    <w:uiPriority w:val="34"/>
    <w:qFormat/>
    <w:rsid w:val="00A86DB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86D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6DB9"/>
    <w:rPr>
      <w:rFonts w:ascii="Frutiger CE" w:eastAsia="Times New Roman" w:hAnsi="Frutiger CE" w:cs="Times New Roman"/>
      <w:bCs/>
      <w:kern w:val="0"/>
      <w14:ligatures w14:val="none"/>
    </w:rPr>
  </w:style>
  <w:style w:type="paragraph" w:customStyle="1" w:styleId="Zkladntextodsazen21">
    <w:name w:val="Základní text odsazený 21"/>
    <w:basedOn w:val="Normln"/>
    <w:rsid w:val="00A86DB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240" w:lineRule="atLeast"/>
      <w:ind w:left="144" w:hanging="144"/>
      <w:textAlignment w:val="baseline"/>
    </w:pPr>
    <w:rPr>
      <w:rFonts w:ascii="Arial" w:hAnsi="Arial"/>
      <w:bCs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86D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6DB9"/>
    <w:rPr>
      <w:rFonts w:ascii="Frutiger CE" w:eastAsia="Times New Roman" w:hAnsi="Frutiger CE" w:cs="Times New Roman"/>
      <w:bCs/>
      <w:kern w:val="0"/>
      <w:sz w:val="16"/>
      <w:szCs w:val="16"/>
      <w14:ligatures w14:val="none"/>
    </w:rPr>
  </w:style>
  <w:style w:type="paragraph" w:styleId="Normlnweb">
    <w:name w:val="Normal (Web)"/>
    <w:basedOn w:val="Normln"/>
    <w:uiPriority w:val="99"/>
    <w:unhideWhenUsed/>
    <w:rsid w:val="00A86DB9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6D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2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F53"/>
    <w:rPr>
      <w:rFonts w:ascii="Frutiger CE" w:eastAsia="Times New Roman" w:hAnsi="Frutiger CE" w:cs="Times New Roman"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Rajdlová</dc:creator>
  <cp:keywords/>
  <dc:description/>
  <cp:lastModifiedBy>Marta Rajdlová</cp:lastModifiedBy>
  <cp:revision>2</cp:revision>
  <cp:lastPrinted>2023-07-19T06:48:00Z</cp:lastPrinted>
  <dcterms:created xsi:type="dcterms:W3CDTF">2023-08-22T11:47:00Z</dcterms:created>
  <dcterms:modified xsi:type="dcterms:W3CDTF">2023-08-22T11:47:00Z</dcterms:modified>
</cp:coreProperties>
</file>