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E1" w:rsidRDefault="007941E1" w:rsidP="009D47D8">
      <w:pPr>
        <w:rPr>
          <w:rStyle w:val="Siln"/>
          <w:rFonts w:ascii="Calibri" w:hAnsi="Calibri"/>
          <w:sz w:val="22"/>
        </w:rPr>
      </w:pPr>
    </w:p>
    <w:p w:rsidR="007941E1" w:rsidRDefault="007941E1" w:rsidP="009D47D8">
      <w:pPr>
        <w:rPr>
          <w:rStyle w:val="Siln"/>
          <w:rFonts w:ascii="Calibri" w:hAnsi="Calibri"/>
          <w:sz w:val="22"/>
        </w:rPr>
      </w:pPr>
    </w:p>
    <w:p w:rsidR="007941E1" w:rsidRDefault="007941E1" w:rsidP="009D47D8">
      <w:pPr>
        <w:rPr>
          <w:rStyle w:val="Siln"/>
          <w:rFonts w:ascii="Calibri" w:hAnsi="Calibri"/>
          <w:sz w:val="22"/>
        </w:rPr>
      </w:pPr>
    </w:p>
    <w:p w:rsidR="009D47D8" w:rsidRPr="000479C5" w:rsidRDefault="009D47D8" w:rsidP="009D47D8">
      <w:pPr>
        <w:rPr>
          <w:rFonts w:ascii="Calibri" w:hAnsi="Calibri"/>
          <w:sz w:val="22"/>
        </w:rPr>
      </w:pPr>
      <w:r w:rsidRPr="000479C5">
        <w:rPr>
          <w:rStyle w:val="Siln"/>
          <w:rFonts w:ascii="Calibri" w:hAnsi="Calibri"/>
          <w:sz w:val="22"/>
        </w:rPr>
        <w:t>Národní památkový ústav,</w:t>
      </w:r>
      <w:r w:rsidRPr="000479C5">
        <w:rPr>
          <w:rFonts w:ascii="Calibri" w:hAnsi="Calibri"/>
          <w:sz w:val="22"/>
        </w:rPr>
        <w:t xml:space="preserve"> státní příspěvková organizace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IČO: 75032333, DIČ: CZ75032333,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se sídlem: Valdštejnské nám. 162/3, PSČ 118 01 Praha 1 – Malá Strana,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 xml:space="preserve">zastoupen: </w:t>
      </w:r>
      <w:r w:rsidR="00931D24">
        <w:rPr>
          <w:rFonts w:ascii="Calibri" w:hAnsi="Calibri"/>
          <w:b/>
          <w:bCs/>
          <w:sz w:val="22"/>
        </w:rPr>
        <w:t>xxxxxxxxxxxxxxxxxxxx</w:t>
      </w:r>
      <w:r w:rsidRPr="000479C5">
        <w:rPr>
          <w:rFonts w:ascii="Calibri" w:hAnsi="Calibri"/>
          <w:b/>
          <w:bCs/>
          <w:sz w:val="22"/>
        </w:rPr>
        <w:t xml:space="preserve"> státního hradu Bouzov</w:t>
      </w:r>
      <w:r w:rsidRPr="000479C5">
        <w:rPr>
          <w:rFonts w:ascii="Calibri" w:hAnsi="Calibri"/>
          <w:b/>
          <w:bCs/>
          <w:sz w:val="22"/>
        </w:rPr>
        <w:fldChar w:fldCharType="begin"/>
      </w:r>
      <w:r w:rsidRPr="000479C5">
        <w:rPr>
          <w:rFonts w:ascii="Calibri" w:hAnsi="Calibri"/>
          <w:b/>
          <w:bCs/>
          <w:sz w:val="22"/>
        </w:rPr>
        <w:instrText xml:space="preserve"> AUTOTEXTLIST  \s 1  \* MERGEFORMAT </w:instrText>
      </w:r>
      <w:r w:rsidRPr="000479C5">
        <w:rPr>
          <w:rFonts w:ascii="Calibri" w:hAnsi="Calibri"/>
          <w:b/>
          <w:bCs/>
          <w:sz w:val="22"/>
        </w:rPr>
        <w:fldChar w:fldCharType="end"/>
      </w:r>
      <w:r w:rsidRPr="000479C5">
        <w:rPr>
          <w:rFonts w:ascii="Calibri" w:hAnsi="Calibri"/>
          <w:b/>
          <w:bCs/>
          <w:sz w:val="22"/>
        </w:rPr>
        <w:fldChar w:fldCharType="begin"/>
      </w:r>
      <w:r w:rsidRPr="000479C5">
        <w:rPr>
          <w:rFonts w:ascii="Calibri" w:hAnsi="Calibri"/>
          <w:b/>
          <w:bCs/>
          <w:sz w:val="22"/>
        </w:rPr>
        <w:instrText xml:space="preserve"> AUTOTEXTLIST   \* MERGEFORMAT </w:instrText>
      </w:r>
      <w:r w:rsidRPr="000479C5">
        <w:rPr>
          <w:rFonts w:ascii="Calibri" w:hAnsi="Calibri"/>
          <w:b/>
          <w:bCs/>
          <w:sz w:val="22"/>
        </w:rPr>
        <w:fldChar w:fldCharType="end"/>
      </w:r>
      <w:r w:rsidRPr="000479C5">
        <w:rPr>
          <w:rFonts w:ascii="Calibri" w:hAnsi="Calibri"/>
          <w:b/>
          <w:bCs/>
          <w:sz w:val="22"/>
        </w:rPr>
        <w:t>,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bankovní spojení: Česká národní banka, č. ú.: 500005-600390011/0710</w:t>
      </w:r>
    </w:p>
    <w:p w:rsidR="00F86E49" w:rsidRDefault="00F86E49" w:rsidP="009D47D8">
      <w:pPr>
        <w:rPr>
          <w:rFonts w:ascii="Calibri" w:hAnsi="Calibri"/>
          <w:b/>
          <w:bCs/>
          <w:sz w:val="22"/>
        </w:rPr>
      </w:pPr>
    </w:p>
    <w:p w:rsidR="009D47D8" w:rsidRPr="000479C5" w:rsidRDefault="009D47D8" w:rsidP="009D47D8">
      <w:pPr>
        <w:rPr>
          <w:rFonts w:ascii="Calibri" w:hAnsi="Calibri"/>
          <w:b/>
          <w:bCs/>
          <w:sz w:val="22"/>
        </w:rPr>
      </w:pPr>
      <w:r w:rsidRPr="000479C5">
        <w:rPr>
          <w:rFonts w:ascii="Calibri" w:hAnsi="Calibri"/>
          <w:b/>
          <w:bCs/>
          <w:sz w:val="22"/>
        </w:rPr>
        <w:t>Doručovací adresa: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Národní památkový ústav, správa státního hradu Bouzov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adresa: 783 25 Bouzov 8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 xml:space="preserve">tel.: </w:t>
      </w:r>
      <w:r w:rsidR="00931D24">
        <w:rPr>
          <w:rFonts w:ascii="Calibri" w:hAnsi="Calibri"/>
          <w:bCs/>
          <w:sz w:val="22"/>
        </w:rPr>
        <w:t>xxxxxxxxxxxxx</w:t>
      </w:r>
      <w:r w:rsidRPr="000479C5">
        <w:rPr>
          <w:rFonts w:ascii="Calibri" w:hAnsi="Calibri"/>
          <w:bCs/>
          <w:sz w:val="22"/>
        </w:rPr>
        <w:t xml:space="preserve">, e-mail: </w:t>
      </w:r>
      <w:r w:rsidR="00931D24">
        <w:rPr>
          <w:rFonts w:ascii="Calibri" w:hAnsi="Calibri"/>
          <w:bCs/>
          <w:sz w:val="22"/>
        </w:rPr>
        <w:t>xxxxxxxxxxx</w:t>
      </w:r>
      <w:r w:rsidRPr="000479C5">
        <w:rPr>
          <w:rFonts w:ascii="Calibri" w:hAnsi="Calibri"/>
          <w:bCs/>
          <w:sz w:val="22"/>
        </w:rPr>
        <w:t xml:space="preserve"> </w:t>
      </w:r>
    </w:p>
    <w:p w:rsidR="009D47D8" w:rsidRPr="000479C5" w:rsidRDefault="009D47D8" w:rsidP="009D47D8">
      <w:pPr>
        <w:rPr>
          <w:rFonts w:ascii="Calibri" w:hAnsi="Calibri"/>
          <w:sz w:val="22"/>
        </w:rPr>
      </w:pPr>
      <w:r w:rsidRPr="000479C5">
        <w:rPr>
          <w:rFonts w:ascii="Calibri" w:hAnsi="Calibri"/>
          <w:sz w:val="22"/>
        </w:rPr>
        <w:t>(dále jen „</w:t>
      </w:r>
      <w:r w:rsidRPr="000479C5">
        <w:rPr>
          <w:rFonts w:ascii="Calibri" w:hAnsi="Calibri"/>
          <w:b/>
          <w:sz w:val="22"/>
        </w:rPr>
        <w:t>pořadatel</w:t>
      </w:r>
      <w:r w:rsidRPr="000479C5">
        <w:rPr>
          <w:rFonts w:ascii="Calibri" w:hAnsi="Calibri"/>
          <w:sz w:val="22"/>
        </w:rPr>
        <w:t>“)</w:t>
      </w:r>
    </w:p>
    <w:p w:rsidR="009D47D8" w:rsidRPr="000479C5" w:rsidRDefault="009D47D8" w:rsidP="009D47D8">
      <w:pPr>
        <w:rPr>
          <w:rFonts w:ascii="Calibri" w:hAnsi="Calibri"/>
          <w:sz w:val="22"/>
        </w:rPr>
      </w:pPr>
    </w:p>
    <w:p w:rsidR="009D47D8" w:rsidRPr="000479C5" w:rsidRDefault="009D47D8" w:rsidP="009D47D8">
      <w:pPr>
        <w:rPr>
          <w:rFonts w:ascii="Calibri" w:hAnsi="Calibri"/>
          <w:sz w:val="22"/>
        </w:rPr>
      </w:pPr>
      <w:r w:rsidRPr="000479C5">
        <w:rPr>
          <w:rFonts w:ascii="Calibri" w:hAnsi="Calibri"/>
          <w:sz w:val="22"/>
        </w:rPr>
        <w:t>a</w:t>
      </w:r>
    </w:p>
    <w:p w:rsidR="00D2667B" w:rsidRDefault="00D2667B" w:rsidP="009D47D8">
      <w:pPr>
        <w:rPr>
          <w:rFonts w:ascii="Calibri" w:hAnsi="Calibri"/>
          <w:b/>
          <w:bCs/>
          <w:sz w:val="22"/>
        </w:rPr>
      </w:pPr>
    </w:p>
    <w:p w:rsidR="009D47D8" w:rsidRPr="000479C5" w:rsidRDefault="009D47D8" w:rsidP="009D47D8">
      <w:pPr>
        <w:rPr>
          <w:rFonts w:ascii="Calibri" w:hAnsi="Calibri"/>
          <w:b/>
          <w:bCs/>
          <w:sz w:val="22"/>
        </w:rPr>
      </w:pPr>
      <w:r w:rsidRPr="000479C5">
        <w:rPr>
          <w:rFonts w:ascii="Calibri" w:hAnsi="Calibri"/>
          <w:b/>
          <w:bCs/>
          <w:noProof/>
          <w:sz w:val="22"/>
          <w:lang w:eastAsia="cs-CZ"/>
        </w:rPr>
        <w:drawing>
          <wp:anchor distT="0" distB="0" distL="114300" distR="114300" simplePos="0" relativeHeight="251659264" behindDoc="0" locked="0" layoutInCell="1" allowOverlap="0" wp14:anchorId="24ADADE8" wp14:editId="35F56031">
            <wp:simplePos x="0" y="0"/>
            <wp:positionH relativeFrom="page">
              <wp:posOffset>5553456</wp:posOffset>
            </wp:positionH>
            <wp:positionV relativeFrom="page">
              <wp:posOffset>1664683</wp:posOffset>
            </wp:positionV>
            <wp:extent cx="3048" cy="3049"/>
            <wp:effectExtent l="0" t="0" r="0" b="0"/>
            <wp:wrapSquare wrapText="bothSides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79C5">
        <w:rPr>
          <w:rFonts w:ascii="Calibri" w:hAnsi="Calibri"/>
          <w:b/>
          <w:bCs/>
          <w:noProof/>
          <w:sz w:val="22"/>
          <w:lang w:eastAsia="cs-CZ"/>
        </w:rPr>
        <w:drawing>
          <wp:anchor distT="0" distB="0" distL="114300" distR="114300" simplePos="0" relativeHeight="251660288" behindDoc="0" locked="0" layoutInCell="1" allowOverlap="0" wp14:anchorId="21781982" wp14:editId="177764AC">
            <wp:simplePos x="0" y="0"/>
            <wp:positionH relativeFrom="page">
              <wp:posOffset>594360</wp:posOffset>
            </wp:positionH>
            <wp:positionV relativeFrom="page">
              <wp:posOffset>2524464</wp:posOffset>
            </wp:positionV>
            <wp:extent cx="18288" cy="21342"/>
            <wp:effectExtent l="0" t="0" r="0" b="0"/>
            <wp:wrapSquare wrapText="bothSides"/>
            <wp:docPr id="1389" name="Picture 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Picture 13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2"/>
        </w:rPr>
        <w:t>RIFF RAFF s.r.o.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 xml:space="preserve">zapsaná v obchodním rejstříku vedeném Městským soudem v Praze, oddíl C, vložka 13058 se sídlem: Čs. armády 346/4, 160 00 Praha 6 </w:t>
      </w:r>
    </w:p>
    <w:p w:rsidR="00D2667B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lČ: 47125675, DIČ: cz47255675</w:t>
      </w:r>
    </w:p>
    <w:p w:rsidR="00F86E49" w:rsidRDefault="00F86E49" w:rsidP="009D47D8">
      <w:pPr>
        <w:rPr>
          <w:rFonts w:ascii="Calibri" w:hAnsi="Calibri"/>
          <w:b/>
          <w:bCs/>
          <w:sz w:val="22"/>
        </w:rPr>
      </w:pPr>
    </w:p>
    <w:p w:rsidR="009D47D8" w:rsidRPr="000479C5" w:rsidRDefault="00D2667B" w:rsidP="009D47D8">
      <w:pPr>
        <w:rPr>
          <w:rFonts w:ascii="Calibri" w:hAnsi="Calibri"/>
          <w:bCs/>
          <w:sz w:val="22"/>
        </w:rPr>
      </w:pPr>
      <w:r w:rsidRPr="00D2667B">
        <w:rPr>
          <w:rFonts w:ascii="Calibri" w:hAnsi="Calibri"/>
          <w:b/>
          <w:bCs/>
          <w:sz w:val="22"/>
        </w:rPr>
        <w:t>korespondenční adresa:</w:t>
      </w:r>
      <w:r w:rsidRPr="00D2667B">
        <w:rPr>
          <w:rFonts w:ascii="Calibri" w:hAnsi="Calibri"/>
          <w:b/>
          <w:bCs/>
          <w:sz w:val="22"/>
        </w:rPr>
        <w:br/>
      </w:r>
      <w:r w:rsidRPr="00D2667B">
        <w:rPr>
          <w:rFonts w:ascii="Calibri" w:hAnsi="Calibri"/>
          <w:bCs/>
          <w:sz w:val="22"/>
        </w:rPr>
        <w:t>Riff Raff s.r.o.</w:t>
      </w:r>
      <w:r w:rsidRPr="00D2667B">
        <w:rPr>
          <w:rFonts w:ascii="Calibri" w:hAnsi="Calibri"/>
          <w:bCs/>
          <w:sz w:val="22"/>
        </w:rPr>
        <w:br/>
        <w:t>Stulíková 2044</w:t>
      </w:r>
      <w:r w:rsidRPr="00D2667B">
        <w:rPr>
          <w:rFonts w:ascii="Calibri" w:hAnsi="Calibri"/>
          <w:bCs/>
          <w:sz w:val="22"/>
        </w:rPr>
        <w:br/>
        <w:t>252 28 Černošice</w:t>
      </w:r>
    </w:p>
    <w:p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zastoupená</w:t>
      </w:r>
      <w:r w:rsidR="00D2667B">
        <w:rPr>
          <w:rFonts w:ascii="Calibri" w:hAnsi="Calibri"/>
          <w:bCs/>
          <w:sz w:val="22"/>
        </w:rPr>
        <w:t xml:space="preserve">: </w:t>
      </w:r>
      <w:r w:rsidR="00931D24">
        <w:rPr>
          <w:rFonts w:ascii="Calibri" w:hAnsi="Calibri"/>
          <w:bCs/>
          <w:sz w:val="22"/>
        </w:rPr>
        <w:t>xxxxxxxxxxxxxxxxxxx</w:t>
      </w:r>
      <w:bookmarkStart w:id="0" w:name="_GoBack"/>
      <w:bookmarkEnd w:id="0"/>
    </w:p>
    <w:p w:rsidR="009D47D8" w:rsidRPr="000479C5" w:rsidRDefault="009D47D8" w:rsidP="009D47D8">
      <w:pPr>
        <w:rPr>
          <w:rFonts w:ascii="Calibri" w:hAnsi="Calibri"/>
          <w:b/>
          <w:bCs/>
          <w:sz w:val="22"/>
        </w:rPr>
      </w:pPr>
      <w:r w:rsidRPr="000479C5">
        <w:rPr>
          <w:rFonts w:ascii="Calibri" w:hAnsi="Calibri"/>
          <w:b/>
          <w:bCs/>
          <w:sz w:val="22"/>
        </w:rPr>
        <w:t>(</w:t>
      </w:r>
      <w:r w:rsidRPr="000479C5">
        <w:rPr>
          <w:rFonts w:ascii="Calibri" w:hAnsi="Calibri"/>
          <w:bCs/>
          <w:sz w:val="22"/>
        </w:rPr>
        <w:t>dále jen</w:t>
      </w:r>
      <w:r w:rsidRPr="000479C5">
        <w:rPr>
          <w:rFonts w:ascii="Calibri" w:hAnsi="Calibri"/>
          <w:b/>
          <w:bCs/>
          <w:sz w:val="22"/>
        </w:rPr>
        <w:t xml:space="preserve"> „spolupořadatel”)</w:t>
      </w:r>
    </w:p>
    <w:p w:rsidR="009D47D8" w:rsidRPr="00120B0C" w:rsidRDefault="009D47D8" w:rsidP="009D47D8">
      <w:pPr>
        <w:rPr>
          <w:rFonts w:ascii="Calibri" w:hAnsi="Calibri"/>
          <w:b/>
          <w:bCs/>
        </w:rPr>
      </w:pPr>
    </w:p>
    <w:p w:rsidR="009D47D8" w:rsidRDefault="009D47D8" w:rsidP="009D47D8">
      <w:pPr>
        <w:keepNext/>
        <w:suppressAutoHyphens w:val="0"/>
        <w:ind w:left="360" w:hanging="360"/>
        <w:jc w:val="center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120B0C">
        <w:rPr>
          <w:rFonts w:ascii="Calibri" w:hAnsi="Calibri" w:cs="Arial"/>
          <w:sz w:val="22"/>
          <w:szCs w:val="22"/>
          <w:lang w:eastAsia="cs-CZ"/>
        </w:rPr>
        <w:t xml:space="preserve">jako smluvní strany uzavřely níže uvedeného dne, měsíce a roku tuto </w:t>
      </w:r>
    </w:p>
    <w:p w:rsidR="009D47D8" w:rsidRPr="00120B0C" w:rsidRDefault="009D47D8" w:rsidP="009D47D8">
      <w:pPr>
        <w:keepNext/>
        <w:suppressAutoHyphens w:val="0"/>
        <w:ind w:left="360" w:hanging="360"/>
        <w:jc w:val="center"/>
        <w:outlineLvl w:val="0"/>
        <w:rPr>
          <w:rFonts w:ascii="Calibri" w:hAnsi="Calibri" w:cs="Arial"/>
          <w:b/>
          <w:sz w:val="22"/>
          <w:szCs w:val="22"/>
          <w:lang w:eastAsia="cs-CZ"/>
        </w:rPr>
      </w:pPr>
      <w:r w:rsidRPr="00120B0C">
        <w:rPr>
          <w:rFonts w:ascii="Calibri" w:hAnsi="Calibri" w:cs="Arial"/>
          <w:b/>
          <w:sz w:val="22"/>
          <w:szCs w:val="22"/>
          <w:lang w:eastAsia="cs-CZ"/>
        </w:rPr>
        <w:t>smlouvu o pořádání kulturní akce:</w:t>
      </w:r>
    </w:p>
    <w:p w:rsidR="009D47D8" w:rsidRPr="00120B0C" w:rsidRDefault="009D47D8" w:rsidP="009D47D8">
      <w:pPr>
        <w:keepNext/>
        <w:suppressAutoHyphens w:val="0"/>
        <w:ind w:left="360" w:hanging="360"/>
        <w:jc w:val="center"/>
        <w:outlineLvl w:val="0"/>
        <w:rPr>
          <w:rFonts w:ascii="Calibri" w:hAnsi="Calibri" w:cs="Arial"/>
          <w:sz w:val="22"/>
          <w:szCs w:val="22"/>
          <w:lang w:eastAsia="cs-CZ"/>
        </w:rPr>
      </w:pPr>
    </w:p>
    <w:p w:rsidR="009D47D8" w:rsidRPr="009D47D8" w:rsidRDefault="009D47D8" w:rsidP="009D47D8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t>Článek I.</w:t>
      </w:r>
    </w:p>
    <w:p w:rsidR="009D47D8" w:rsidRPr="00F86E49" w:rsidRDefault="009D47D8" w:rsidP="00F86E49">
      <w:pPr>
        <w:jc w:val="center"/>
        <w:rPr>
          <w:rFonts w:ascii="Calibri" w:hAnsi="Calibri"/>
          <w:b/>
        </w:rPr>
      </w:pPr>
      <w:r w:rsidRPr="00F86E49">
        <w:rPr>
          <w:rFonts w:ascii="Calibri" w:hAnsi="Calibri"/>
          <w:b/>
        </w:rPr>
        <w:t>Předmět smlouvy</w:t>
      </w:r>
    </w:p>
    <w:p w:rsidR="009D47D8" w:rsidRPr="00F86E49" w:rsidRDefault="009D47D8" w:rsidP="009159CF">
      <w:pPr>
        <w:pStyle w:val="Odstavecseseznamem"/>
        <w:keepNext/>
        <w:numPr>
          <w:ilvl w:val="0"/>
          <w:numId w:val="1"/>
        </w:numPr>
        <w:suppressAutoHyphens w:val="0"/>
        <w:jc w:val="both"/>
        <w:outlineLvl w:val="0"/>
        <w:rPr>
          <w:rFonts w:ascii="Calibri" w:hAnsi="Calibri"/>
        </w:rPr>
      </w:pPr>
      <w:r w:rsidRPr="00F86E49">
        <w:rPr>
          <w:rFonts w:ascii="Calibri" w:hAnsi="Calibri" w:cs="Arial"/>
          <w:sz w:val="22"/>
          <w:szCs w:val="22"/>
          <w:lang w:eastAsia="cs-CZ"/>
        </w:rPr>
        <w:t>Strany této smlouvy se zavazují ke spolupráci při zajišťování projektu MORAVSKÉ HRADY.CZ (dále jen „projekt”). Každá ze stran se na zajišťování tohoto projektu účastní v rozsahu stanoveném v této smlouvě.</w:t>
      </w:r>
    </w:p>
    <w:p w:rsidR="007941E1" w:rsidRDefault="007941E1" w:rsidP="009D47D8">
      <w:pPr>
        <w:jc w:val="center"/>
        <w:rPr>
          <w:rFonts w:ascii="Calibri" w:hAnsi="Calibri"/>
          <w:b/>
        </w:rPr>
      </w:pPr>
    </w:p>
    <w:p w:rsidR="009D47D8" w:rsidRPr="009D47D8" w:rsidRDefault="009D47D8" w:rsidP="009D47D8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t>Článek II.</w:t>
      </w:r>
    </w:p>
    <w:p w:rsidR="009D47D8" w:rsidRDefault="009D47D8" w:rsidP="009D47D8">
      <w:pPr>
        <w:jc w:val="center"/>
        <w:rPr>
          <w:rFonts w:ascii="Calibri" w:hAnsi="Calibri"/>
          <w:b/>
        </w:rPr>
      </w:pPr>
      <w:r w:rsidRPr="00455289">
        <w:rPr>
          <w:rFonts w:ascii="Calibri" w:hAnsi="Calibri"/>
          <w:b/>
        </w:rPr>
        <w:t>Závazky smluvních stran</w:t>
      </w:r>
    </w:p>
    <w:p w:rsidR="009D47D8" w:rsidRDefault="009D47D8" w:rsidP="009D47D8">
      <w:pPr>
        <w:pStyle w:val="Odstavecseseznamem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0479C5">
        <w:rPr>
          <w:rFonts w:ascii="Calibri" w:hAnsi="Calibri" w:cs="Arial"/>
          <w:sz w:val="22"/>
          <w:szCs w:val="22"/>
          <w:lang w:eastAsia="cs-CZ"/>
        </w:rPr>
        <w:t>Pořadatel se zavazuje:</w:t>
      </w:r>
    </w:p>
    <w:p w:rsidR="009D47D8" w:rsidRDefault="009D47D8" w:rsidP="009D47D8">
      <w:pPr>
        <w:pStyle w:val="Odstavecseseznamem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0479C5">
        <w:rPr>
          <w:rFonts w:ascii="Calibri" w:hAnsi="Calibri" w:cs="Arial"/>
          <w:sz w:val="22"/>
          <w:szCs w:val="22"/>
          <w:lang w:eastAsia="cs-CZ"/>
        </w:rPr>
        <w:t xml:space="preserve">Dne </w:t>
      </w:r>
      <w:r>
        <w:rPr>
          <w:rFonts w:ascii="Calibri" w:hAnsi="Calibri" w:cs="Arial"/>
          <w:sz w:val="22"/>
          <w:szCs w:val="22"/>
          <w:lang w:eastAsia="cs-CZ"/>
        </w:rPr>
        <w:t>26</w:t>
      </w:r>
      <w:r w:rsidRPr="000479C5">
        <w:rPr>
          <w:rFonts w:ascii="Calibri" w:hAnsi="Calibri" w:cs="Arial"/>
          <w:sz w:val="22"/>
          <w:szCs w:val="22"/>
          <w:lang w:eastAsia="cs-CZ"/>
        </w:rPr>
        <w:t>. 8. 202</w:t>
      </w:r>
      <w:r>
        <w:rPr>
          <w:rFonts w:ascii="Calibri" w:hAnsi="Calibri" w:cs="Arial"/>
          <w:sz w:val="22"/>
          <w:szCs w:val="22"/>
          <w:lang w:eastAsia="cs-CZ"/>
        </w:rPr>
        <w:t>3</w:t>
      </w:r>
      <w:r w:rsidRPr="000479C5">
        <w:rPr>
          <w:rFonts w:ascii="Calibri" w:hAnsi="Calibri" w:cs="Arial"/>
          <w:sz w:val="22"/>
          <w:szCs w:val="22"/>
          <w:lang w:eastAsia="cs-CZ"/>
        </w:rPr>
        <w:t xml:space="preserve"> v čase od 9.00 do 20.00 hodin umožní návštěvníkům festivalu MORAVSKÉ HRADY.CZ vstup do areálu SH Bouzov a prohlídku okruhu SH Bouzov (Hrady.cz) zdarma na základě předložené platné vstupenky na festival. Areál hradu se uzavírá v 20.00 hodin.</w:t>
      </w:r>
    </w:p>
    <w:p w:rsidR="009D47D8" w:rsidRDefault="009D47D8" w:rsidP="009D47D8">
      <w:pPr>
        <w:pStyle w:val="Odstavecseseznamem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0479C5">
        <w:rPr>
          <w:rFonts w:ascii="Calibri" w:hAnsi="Calibri" w:cs="Arial"/>
          <w:sz w:val="22"/>
          <w:szCs w:val="22"/>
          <w:lang w:eastAsia="cs-CZ"/>
        </w:rPr>
        <w:t>Poskytnout návštěvníkům akce veřejné toalety.</w:t>
      </w:r>
    </w:p>
    <w:p w:rsidR="009D47D8" w:rsidRDefault="009D47D8" w:rsidP="009D47D8">
      <w:pPr>
        <w:pStyle w:val="Odstavecseseznamem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0479C5">
        <w:rPr>
          <w:rFonts w:ascii="Calibri" w:hAnsi="Calibri" w:cs="Arial"/>
          <w:sz w:val="22"/>
          <w:szCs w:val="22"/>
          <w:lang w:eastAsia="cs-CZ"/>
        </w:rPr>
        <w:t>Spolupořadatel se zavazuje:</w:t>
      </w:r>
    </w:p>
    <w:p w:rsidR="009D47D8" w:rsidRDefault="009D47D8" w:rsidP="009D47D8">
      <w:pPr>
        <w:pStyle w:val="Odstavecseseznamem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0479C5">
        <w:rPr>
          <w:rFonts w:ascii="Calibri" w:hAnsi="Calibri" w:cs="Arial"/>
          <w:sz w:val="22"/>
          <w:szCs w:val="22"/>
          <w:lang w:eastAsia="cs-CZ"/>
        </w:rPr>
        <w:t>Zajistit pro projekt veškerá povolení a povinná hlášení vůči orgánům státní správy a samosprávy.</w:t>
      </w:r>
    </w:p>
    <w:p w:rsidR="00D2667B" w:rsidRPr="00F86E49" w:rsidRDefault="009D47D8" w:rsidP="00BD12D2">
      <w:pPr>
        <w:pStyle w:val="Odstavecseseznamem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F86E49">
        <w:rPr>
          <w:rFonts w:ascii="Calibri" w:hAnsi="Calibri" w:cs="Arial"/>
          <w:sz w:val="22"/>
          <w:szCs w:val="22"/>
          <w:lang w:eastAsia="cs-CZ"/>
        </w:rPr>
        <w:t>Poskytnout projektu co nejširší propagaci a na všech svých propagačních materiálech umístit logo NPÚ</w:t>
      </w:r>
    </w:p>
    <w:p w:rsidR="009D47D8" w:rsidRDefault="009D47D8" w:rsidP="009D47D8">
      <w:pPr>
        <w:ind w:left="405"/>
        <w:rPr>
          <w:rFonts w:ascii="Calibri" w:hAnsi="Calibri"/>
        </w:rPr>
      </w:pPr>
    </w:p>
    <w:p w:rsidR="00C47364" w:rsidRDefault="009D47D8" w:rsidP="00C47364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lastRenderedPageBreak/>
        <w:t>Článek III.</w:t>
      </w:r>
    </w:p>
    <w:p w:rsidR="009D47D8" w:rsidRDefault="009D47D8" w:rsidP="00C47364">
      <w:pPr>
        <w:jc w:val="center"/>
        <w:rPr>
          <w:rFonts w:ascii="Calibri" w:hAnsi="Calibri" w:cs="Arial"/>
          <w:sz w:val="22"/>
          <w:szCs w:val="22"/>
          <w:lang w:eastAsia="cs-CZ"/>
        </w:rPr>
      </w:pPr>
      <w:r w:rsidRPr="00646655">
        <w:rPr>
          <w:rFonts w:ascii="Calibri" w:hAnsi="Calibri"/>
          <w:b/>
        </w:rPr>
        <w:t>Podíl na vstupném</w:t>
      </w:r>
    </w:p>
    <w:p w:rsidR="009D47D8" w:rsidRDefault="009D47D8" w:rsidP="009D47D8">
      <w:pPr>
        <w:pStyle w:val="Odstavecseseznamem"/>
        <w:keepNext/>
        <w:numPr>
          <w:ilvl w:val="0"/>
          <w:numId w:val="2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120B0C">
        <w:rPr>
          <w:rFonts w:ascii="Calibri" w:hAnsi="Calibri" w:cs="Arial"/>
          <w:sz w:val="22"/>
          <w:szCs w:val="22"/>
          <w:lang w:eastAsia="cs-CZ"/>
        </w:rPr>
        <w:t xml:space="preserve">Pořadatel bude vést evidenci návštěvníků festivalu, kteří se zúčastní prohlídky SH </w:t>
      </w:r>
      <w:r>
        <w:rPr>
          <w:rFonts w:ascii="Calibri" w:hAnsi="Calibri" w:cs="Arial"/>
          <w:sz w:val="22"/>
          <w:szCs w:val="22"/>
          <w:lang w:eastAsia="cs-CZ"/>
        </w:rPr>
        <w:t>Bouzov</w:t>
      </w:r>
      <w:r w:rsidRPr="00120B0C">
        <w:rPr>
          <w:rFonts w:ascii="Calibri" w:hAnsi="Calibri" w:cs="Arial"/>
          <w:sz w:val="22"/>
          <w:szCs w:val="22"/>
          <w:lang w:eastAsia="cs-CZ"/>
        </w:rPr>
        <w:t xml:space="preserve"> v pokladním systému Colosseum a tato evidence bude podkladem pro vyúčtování.</w:t>
      </w:r>
    </w:p>
    <w:p w:rsidR="009D47D8" w:rsidRDefault="009D47D8" w:rsidP="009D47D8">
      <w:pPr>
        <w:pStyle w:val="Odstavecseseznamem"/>
        <w:keepNext/>
        <w:numPr>
          <w:ilvl w:val="0"/>
          <w:numId w:val="2"/>
        </w:numPr>
        <w:suppressAutoHyphens w:val="0"/>
        <w:ind w:left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120B0C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0" wp14:anchorId="5A5DE928" wp14:editId="5FC69918">
            <wp:simplePos x="0" y="0"/>
            <wp:positionH relativeFrom="page">
              <wp:posOffset>807720</wp:posOffset>
            </wp:positionH>
            <wp:positionV relativeFrom="page">
              <wp:posOffset>838439</wp:posOffset>
            </wp:positionV>
            <wp:extent cx="18288" cy="12195"/>
            <wp:effectExtent l="0" t="0" r="0" b="0"/>
            <wp:wrapSquare wrapText="bothSides"/>
            <wp:docPr id="3260" name="Picture 3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" name="Picture 32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80F">
        <w:rPr>
          <w:rFonts w:ascii="Calibri" w:hAnsi="Calibri" w:cs="Arial"/>
          <w:sz w:val="22"/>
          <w:szCs w:val="22"/>
          <w:lang w:eastAsia="cs-CZ"/>
        </w:rPr>
        <w:t>Spolupořadatel se zavazuje za poskytnuté služby správou SH Bouzov účastníkům festivalu zaplatit za každého návštěvníka festivalu, který se zúčastní prohlídky SH Bouzov, částku dle platného cenového výměru č. NPU-450/</w:t>
      </w:r>
      <w:r w:rsidR="00B1162D">
        <w:rPr>
          <w:rFonts w:ascii="Calibri" w:hAnsi="Calibri" w:cs="Arial"/>
          <w:sz w:val="22"/>
          <w:szCs w:val="22"/>
          <w:lang w:eastAsia="cs-CZ"/>
        </w:rPr>
        <w:t>7158</w:t>
      </w:r>
      <w:r w:rsidRPr="0044780F">
        <w:rPr>
          <w:rFonts w:ascii="Calibri" w:hAnsi="Calibri" w:cs="Arial"/>
          <w:sz w:val="22"/>
          <w:szCs w:val="22"/>
          <w:lang w:eastAsia="cs-CZ"/>
        </w:rPr>
        <w:t>/202</w:t>
      </w:r>
      <w:r w:rsidR="00B1162D">
        <w:rPr>
          <w:rFonts w:ascii="Calibri" w:hAnsi="Calibri" w:cs="Arial"/>
          <w:sz w:val="22"/>
          <w:szCs w:val="22"/>
          <w:lang w:eastAsia="cs-CZ"/>
        </w:rPr>
        <w:t>3</w:t>
      </w:r>
      <w:r w:rsidRPr="0044780F">
        <w:rPr>
          <w:rFonts w:ascii="Calibri" w:hAnsi="Calibri" w:cs="Arial"/>
          <w:sz w:val="22"/>
          <w:szCs w:val="22"/>
          <w:lang w:eastAsia="cs-CZ"/>
        </w:rPr>
        <w:t xml:space="preserve">, který je přílohou této smlouvy. Tato částka bude uhrazena spolupořadatelem </w:t>
      </w:r>
      <w:r w:rsidRPr="00C71978">
        <w:rPr>
          <w:rFonts w:ascii="Calibri" w:hAnsi="Calibri" w:cs="Arial"/>
          <w:sz w:val="22"/>
          <w:szCs w:val="22"/>
          <w:lang w:eastAsia="cs-CZ"/>
        </w:rPr>
        <w:t>na základě pořadatelem vystaveného daňového dokladu (faktury)</w:t>
      </w:r>
      <w:r w:rsidR="002C53D2">
        <w:rPr>
          <w:rFonts w:ascii="Calibri" w:hAnsi="Calibri" w:cs="Arial"/>
          <w:sz w:val="22"/>
          <w:szCs w:val="22"/>
          <w:lang w:eastAsia="cs-CZ"/>
        </w:rPr>
        <w:t xml:space="preserve"> </w:t>
      </w:r>
      <w:r>
        <w:rPr>
          <w:rFonts w:ascii="Calibri" w:hAnsi="Calibri" w:cs="Arial"/>
          <w:sz w:val="22"/>
          <w:szCs w:val="22"/>
          <w:lang w:eastAsia="cs-CZ"/>
        </w:rPr>
        <w:t>se splatností 21 dnů.</w:t>
      </w:r>
    </w:p>
    <w:p w:rsidR="009D47D8" w:rsidRPr="009D47D8" w:rsidRDefault="009D47D8" w:rsidP="009D47D8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t>Článek IV.</w:t>
      </w:r>
    </w:p>
    <w:p w:rsidR="009D47D8" w:rsidRDefault="009D47D8" w:rsidP="009D47D8">
      <w:pPr>
        <w:jc w:val="center"/>
        <w:rPr>
          <w:rFonts w:ascii="Calibri" w:hAnsi="Calibri"/>
          <w:b/>
        </w:rPr>
      </w:pPr>
      <w:r w:rsidRPr="00455289">
        <w:rPr>
          <w:rFonts w:ascii="Calibri" w:hAnsi="Calibri"/>
          <w:b/>
        </w:rPr>
        <w:t>Odstoupení od smlouvy</w:t>
      </w:r>
    </w:p>
    <w:p w:rsidR="009D47D8" w:rsidRPr="00455289" w:rsidRDefault="009D47D8" w:rsidP="009D47D8">
      <w:pPr>
        <w:jc w:val="center"/>
        <w:rPr>
          <w:rFonts w:ascii="Calibri" w:hAnsi="Calibri"/>
          <w:b/>
        </w:rPr>
      </w:pPr>
    </w:p>
    <w:p w:rsidR="009D47D8" w:rsidRPr="00776392" w:rsidRDefault="009D47D8" w:rsidP="009D47D8">
      <w:pPr>
        <w:keepNext/>
        <w:suppressAutoHyphens w:val="0"/>
        <w:ind w:left="360" w:hanging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776392">
        <w:rPr>
          <w:rFonts w:ascii="Calibri" w:hAnsi="Calibri" w:cs="Arial"/>
          <w:sz w:val="22"/>
          <w:szCs w:val="22"/>
          <w:lang w:eastAsia="cs-CZ"/>
        </w:rPr>
        <w:t>1.</w:t>
      </w:r>
      <w:r w:rsidRPr="00776392">
        <w:rPr>
          <w:rFonts w:ascii="Calibri" w:hAnsi="Calibri" w:cs="Arial"/>
          <w:sz w:val="22"/>
          <w:szCs w:val="22"/>
          <w:lang w:eastAsia="cs-CZ"/>
        </w:rPr>
        <w:tab/>
        <w:t>Pokud dojde k porušení některého ustanovení této smlouvy ze strany spolupořadatele, popřípadě pokud bude hrozit nebezpečí poškození poskytnutých prostor, nebo jiných částí památky, vyhrazuje si pořadatel právo s okamžitou platností od smlouvy odstoupit.</w:t>
      </w:r>
    </w:p>
    <w:p w:rsidR="009D47D8" w:rsidRPr="00776392" w:rsidRDefault="009D47D8" w:rsidP="009D47D8">
      <w:pPr>
        <w:keepNext/>
        <w:suppressAutoHyphens w:val="0"/>
        <w:ind w:left="360" w:hanging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776392">
        <w:rPr>
          <w:rFonts w:ascii="Calibri" w:hAnsi="Calibri" w:cs="Arial"/>
          <w:sz w:val="22"/>
          <w:szCs w:val="22"/>
          <w:lang w:eastAsia="cs-CZ"/>
        </w:rPr>
        <w:t>2.</w:t>
      </w:r>
      <w:r w:rsidRPr="00776392">
        <w:rPr>
          <w:rFonts w:ascii="Calibri" w:hAnsi="Calibri" w:cs="Arial"/>
          <w:sz w:val="22"/>
          <w:szCs w:val="22"/>
          <w:lang w:eastAsia="cs-CZ"/>
        </w:rPr>
        <w:tab/>
        <w:t>Spolupořadatel je oprávněn od smlouvy odstoupit, pokud pořadatel neplní své závazky vyplývající z této smlouvy, a to ani v přiměřené lhůtě po písemné výzvě.</w:t>
      </w:r>
    </w:p>
    <w:p w:rsidR="009D47D8" w:rsidRPr="00776392" w:rsidRDefault="009D47D8" w:rsidP="009D47D8">
      <w:pPr>
        <w:keepNext/>
        <w:suppressAutoHyphens w:val="0"/>
        <w:ind w:left="360" w:hanging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776392">
        <w:rPr>
          <w:rFonts w:ascii="Calibri" w:hAnsi="Calibri" w:cs="Arial"/>
          <w:sz w:val="22"/>
          <w:szCs w:val="22"/>
          <w:lang w:eastAsia="cs-CZ"/>
        </w:rPr>
        <w:t>3.</w:t>
      </w:r>
      <w:r w:rsidRPr="00776392">
        <w:rPr>
          <w:rFonts w:ascii="Calibri" w:hAnsi="Calibri" w:cs="Arial"/>
          <w:sz w:val="22"/>
          <w:szCs w:val="22"/>
          <w:lang w:eastAsia="cs-CZ"/>
        </w:rPr>
        <w:tab/>
        <w:t>Účinnost odstoupení nastává okamžikem doručení písemného odstoupení druhé straně</w:t>
      </w:r>
    </w:p>
    <w:p w:rsidR="009D47D8" w:rsidRDefault="009D47D8" w:rsidP="009D47D8">
      <w:pPr>
        <w:keepNext/>
        <w:suppressAutoHyphens w:val="0"/>
        <w:ind w:left="360" w:hanging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776392">
        <w:rPr>
          <w:rFonts w:ascii="Calibri" w:hAnsi="Calibri" w:cs="Arial"/>
          <w:sz w:val="22"/>
          <w:szCs w:val="22"/>
          <w:lang w:eastAsia="cs-CZ"/>
        </w:rPr>
        <w:t>4.</w:t>
      </w:r>
      <w:r w:rsidRPr="00776392">
        <w:rPr>
          <w:rFonts w:ascii="Calibri" w:hAnsi="Calibri" w:cs="Arial"/>
          <w:sz w:val="22"/>
          <w:szCs w:val="22"/>
          <w:lang w:eastAsia="cs-CZ"/>
        </w:rPr>
        <w:tab/>
        <w:t>Smlouvu je možné ukončit písemnou výpovědí kterékoli ze stran bez udání důvodu. Výpovědní lhůta je jeden týden od doručení písemné výpovědi druhé straně.</w:t>
      </w:r>
    </w:p>
    <w:p w:rsidR="009D47D8" w:rsidRDefault="009D47D8" w:rsidP="009D47D8">
      <w:pPr>
        <w:keepNext/>
        <w:suppressAutoHyphens w:val="0"/>
        <w:ind w:left="360" w:hanging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</w:p>
    <w:p w:rsidR="009D47D8" w:rsidRPr="009D47D8" w:rsidRDefault="009D47D8" w:rsidP="009D47D8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t>Článek V.</w:t>
      </w:r>
    </w:p>
    <w:p w:rsidR="009D47D8" w:rsidRPr="00776392" w:rsidRDefault="009D47D8" w:rsidP="009D47D8">
      <w:pPr>
        <w:rPr>
          <w:lang w:val="x-none" w:eastAsia="x-none"/>
        </w:rPr>
      </w:pPr>
    </w:p>
    <w:p w:rsidR="009D47D8" w:rsidRPr="00360993" w:rsidRDefault="009D47D8" w:rsidP="009D47D8">
      <w:pPr>
        <w:pStyle w:val="Odstavecseseznamem"/>
        <w:keepNext/>
        <w:numPr>
          <w:ilvl w:val="0"/>
          <w:numId w:val="3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360993">
        <w:rPr>
          <w:rFonts w:ascii="Calibri" w:hAnsi="Calibri" w:cs="Arial"/>
          <w:sz w:val="22"/>
          <w:szCs w:val="22"/>
          <w:lang w:eastAsia="cs-CZ"/>
        </w:rPr>
        <w:t>Smlouva se uzavírá na dobu určitou, a to od 2</w:t>
      </w:r>
      <w:r w:rsidR="00C47364">
        <w:rPr>
          <w:rFonts w:ascii="Calibri" w:hAnsi="Calibri" w:cs="Arial"/>
          <w:sz w:val="22"/>
          <w:szCs w:val="22"/>
          <w:lang w:eastAsia="cs-CZ"/>
        </w:rPr>
        <w:t>6</w:t>
      </w:r>
      <w:r w:rsidRPr="00360993">
        <w:rPr>
          <w:rFonts w:ascii="Calibri" w:hAnsi="Calibri" w:cs="Arial"/>
          <w:sz w:val="22"/>
          <w:szCs w:val="22"/>
          <w:lang w:eastAsia="cs-CZ"/>
        </w:rPr>
        <w:t>. 8. 202</w:t>
      </w:r>
      <w:r w:rsidR="00EC3D4F">
        <w:rPr>
          <w:rFonts w:ascii="Calibri" w:hAnsi="Calibri" w:cs="Arial"/>
          <w:sz w:val="22"/>
          <w:szCs w:val="22"/>
          <w:lang w:eastAsia="cs-CZ"/>
        </w:rPr>
        <w:t>3</w:t>
      </w:r>
      <w:r w:rsidRPr="00360993">
        <w:rPr>
          <w:rFonts w:ascii="Calibri" w:hAnsi="Calibri" w:cs="Arial"/>
          <w:sz w:val="22"/>
          <w:szCs w:val="22"/>
          <w:lang w:eastAsia="cs-CZ"/>
        </w:rPr>
        <w:t xml:space="preserve"> od</w:t>
      </w:r>
      <w:r w:rsidRPr="00360993">
        <w:rPr>
          <w:rFonts w:ascii="Calibri" w:hAnsi="Calibri" w:cs="Arial"/>
          <w:noProof/>
          <w:sz w:val="22"/>
          <w:szCs w:val="22"/>
          <w:lang w:eastAsia="cs-CZ"/>
        </w:rPr>
        <w:drawing>
          <wp:anchor distT="0" distB="0" distL="114300" distR="114300" simplePos="0" relativeHeight="251662336" behindDoc="0" locked="0" layoutInCell="1" allowOverlap="0" wp14:anchorId="60EC0755" wp14:editId="59E22B02">
            <wp:simplePos x="0" y="0"/>
            <wp:positionH relativeFrom="page">
              <wp:posOffset>856488</wp:posOffset>
            </wp:positionH>
            <wp:positionV relativeFrom="page">
              <wp:posOffset>3317170</wp:posOffset>
            </wp:positionV>
            <wp:extent cx="3048" cy="3049"/>
            <wp:effectExtent l="0" t="0" r="0" b="0"/>
            <wp:wrapSquare wrapText="bothSides"/>
            <wp:docPr id="5741" name="Picture 5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" name="Picture 57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0993">
        <w:rPr>
          <w:rFonts w:ascii="Calibri" w:hAnsi="Calibri" w:cs="Arial"/>
          <w:sz w:val="22"/>
          <w:szCs w:val="22"/>
          <w:lang w:eastAsia="cs-CZ"/>
        </w:rPr>
        <w:t xml:space="preserve"> 9.00 hod. do 2</w:t>
      </w:r>
      <w:r w:rsidR="00C47364">
        <w:rPr>
          <w:rFonts w:ascii="Calibri" w:hAnsi="Calibri" w:cs="Arial"/>
          <w:sz w:val="22"/>
          <w:szCs w:val="22"/>
          <w:lang w:eastAsia="cs-CZ"/>
        </w:rPr>
        <w:t>6</w:t>
      </w:r>
      <w:r w:rsidRPr="00360993">
        <w:rPr>
          <w:rFonts w:ascii="Calibri" w:hAnsi="Calibri" w:cs="Arial"/>
          <w:sz w:val="22"/>
          <w:szCs w:val="22"/>
          <w:lang w:eastAsia="cs-CZ"/>
        </w:rPr>
        <w:t>. 8.202</w:t>
      </w:r>
      <w:r w:rsidR="00C47364">
        <w:rPr>
          <w:rFonts w:ascii="Calibri" w:hAnsi="Calibri" w:cs="Arial"/>
          <w:sz w:val="22"/>
          <w:szCs w:val="22"/>
          <w:lang w:eastAsia="cs-CZ"/>
        </w:rPr>
        <w:t>3</w:t>
      </w:r>
      <w:r w:rsidRPr="00360993">
        <w:rPr>
          <w:rFonts w:ascii="Calibri" w:hAnsi="Calibri" w:cs="Arial"/>
          <w:sz w:val="22"/>
          <w:szCs w:val="22"/>
          <w:lang w:eastAsia="cs-CZ"/>
        </w:rPr>
        <w:t xml:space="preserve"> do 20.00 hod. </w:t>
      </w:r>
    </w:p>
    <w:p w:rsidR="009D47D8" w:rsidRDefault="009D47D8" w:rsidP="009D47D8">
      <w:pPr>
        <w:keepNext/>
        <w:suppressAutoHyphens w:val="0"/>
        <w:ind w:left="360" w:hanging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</w:p>
    <w:p w:rsidR="009D47D8" w:rsidRPr="00455289" w:rsidRDefault="009D47D8" w:rsidP="009D47D8">
      <w:pPr>
        <w:pStyle w:val="Nadpis41"/>
        <w:ind w:firstLine="0"/>
        <w:rPr>
          <w:rFonts w:ascii="Calibri" w:hAnsi="Calibri"/>
          <w:szCs w:val="22"/>
        </w:rPr>
      </w:pPr>
      <w:r w:rsidRPr="00455289">
        <w:rPr>
          <w:rFonts w:ascii="Calibri" w:hAnsi="Calibri"/>
          <w:szCs w:val="22"/>
        </w:rPr>
        <w:t>Článek VI.</w:t>
      </w:r>
    </w:p>
    <w:p w:rsidR="009D47D8" w:rsidRDefault="009D47D8" w:rsidP="009D47D8">
      <w:pPr>
        <w:pStyle w:val="Nadpis41"/>
        <w:ind w:firstLine="0"/>
        <w:rPr>
          <w:rFonts w:ascii="Calibri" w:hAnsi="Calibri"/>
          <w:szCs w:val="22"/>
        </w:rPr>
      </w:pPr>
      <w:r w:rsidRPr="00455289">
        <w:rPr>
          <w:rFonts w:ascii="Calibri" w:hAnsi="Calibri"/>
          <w:szCs w:val="22"/>
        </w:rPr>
        <w:t>Závěrečná ustanovení</w:t>
      </w:r>
    </w:p>
    <w:p w:rsidR="009D47D8" w:rsidRPr="001D13C8" w:rsidRDefault="009D47D8" w:rsidP="009D47D8">
      <w:pPr>
        <w:rPr>
          <w:lang w:eastAsia="cs-CZ"/>
        </w:rPr>
      </w:pPr>
    </w:p>
    <w:p w:rsidR="009D47D8" w:rsidRDefault="009D47D8" w:rsidP="009D47D8">
      <w:pPr>
        <w:pStyle w:val="Odstavecseseznamem"/>
        <w:keepNext/>
        <w:numPr>
          <w:ilvl w:val="0"/>
          <w:numId w:val="4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330C38">
        <w:rPr>
          <w:rFonts w:ascii="Calibri" w:hAnsi="Calibri" w:cs="Arial"/>
          <w:sz w:val="22"/>
          <w:szCs w:val="22"/>
          <w:lang w:eastAsia="cs-CZ"/>
        </w:rPr>
        <w:t xml:space="preserve">Tato smlouva byla sepsána ve </w:t>
      </w:r>
      <w:r>
        <w:rPr>
          <w:rFonts w:ascii="Calibri" w:hAnsi="Calibri" w:cs="Arial"/>
          <w:sz w:val="22"/>
          <w:szCs w:val="22"/>
          <w:lang w:eastAsia="cs-CZ"/>
        </w:rPr>
        <w:t>třech (3</w:t>
      </w:r>
      <w:r w:rsidRPr="00330C38">
        <w:rPr>
          <w:rFonts w:ascii="Calibri" w:hAnsi="Calibri" w:cs="Arial"/>
          <w:sz w:val="22"/>
          <w:szCs w:val="22"/>
          <w:lang w:eastAsia="cs-CZ"/>
        </w:rPr>
        <w:t xml:space="preserve">) vyhotoveních, </w:t>
      </w:r>
      <w:r>
        <w:rPr>
          <w:rFonts w:ascii="Calibri" w:hAnsi="Calibri" w:cs="Arial"/>
          <w:sz w:val="22"/>
          <w:szCs w:val="22"/>
          <w:lang w:eastAsia="cs-CZ"/>
        </w:rPr>
        <w:t>z nichž dvě (2</w:t>
      </w:r>
      <w:r w:rsidRPr="00330C38">
        <w:rPr>
          <w:rFonts w:ascii="Calibri" w:hAnsi="Calibri" w:cs="Arial"/>
          <w:sz w:val="22"/>
          <w:szCs w:val="22"/>
          <w:lang w:eastAsia="cs-CZ"/>
        </w:rPr>
        <w:t xml:space="preserve">) vyhotovení obdrží pořadatel a jedno (1) vyhotovení obdrží spolupořadatel. </w:t>
      </w:r>
    </w:p>
    <w:p w:rsidR="009D47D8" w:rsidRPr="00330C38" w:rsidRDefault="009D47D8" w:rsidP="009D47D8">
      <w:pPr>
        <w:pStyle w:val="Odstavecseseznamem"/>
        <w:keepNext/>
        <w:numPr>
          <w:ilvl w:val="0"/>
          <w:numId w:val="4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330C38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330C38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30C38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pořadatel.</w:t>
      </w:r>
      <w:r w:rsidRPr="00330C38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9D47D8" w:rsidRPr="00330C38" w:rsidRDefault="009D47D8" w:rsidP="009D47D8">
      <w:pPr>
        <w:pStyle w:val="Odstavecseseznamem"/>
        <w:keepNext/>
        <w:numPr>
          <w:ilvl w:val="0"/>
          <w:numId w:val="4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330C38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9D47D8" w:rsidRPr="00330C38" w:rsidRDefault="009D47D8" w:rsidP="009D47D8">
      <w:pPr>
        <w:pStyle w:val="Odstavecseseznamem"/>
        <w:keepNext/>
        <w:numPr>
          <w:ilvl w:val="0"/>
          <w:numId w:val="4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330C38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:rsidR="009D47D8" w:rsidRPr="00330C38" w:rsidRDefault="009D47D8" w:rsidP="009D47D8">
      <w:pPr>
        <w:pStyle w:val="Odstavecseseznamem"/>
        <w:keepNext/>
        <w:numPr>
          <w:ilvl w:val="0"/>
          <w:numId w:val="4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330C38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9D47D8" w:rsidRPr="00031BB8" w:rsidRDefault="009D47D8" w:rsidP="009D47D8">
      <w:pPr>
        <w:pStyle w:val="Odstavecseseznamem"/>
        <w:keepNext/>
        <w:numPr>
          <w:ilvl w:val="0"/>
          <w:numId w:val="4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330C38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11" w:history="1">
        <w:r w:rsidRPr="00330C38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330C38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9D47D8" w:rsidRDefault="009D47D8" w:rsidP="009D47D8">
      <w:pPr>
        <w:pStyle w:val="Zkladntext"/>
        <w:rPr>
          <w:rFonts w:ascii="Calibri" w:hAnsi="Calibri"/>
          <w:sz w:val="22"/>
          <w:szCs w:val="22"/>
        </w:rPr>
      </w:pPr>
    </w:p>
    <w:p w:rsidR="009D47D8" w:rsidRPr="00661246" w:rsidRDefault="009D47D8" w:rsidP="009D47D8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Bouzově dne 22. 8. 202</w:t>
      </w:r>
      <w:r w:rsidR="00C47364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 Praze</w:t>
      </w:r>
      <w:r w:rsidRPr="00661246">
        <w:rPr>
          <w:rFonts w:ascii="Calibri" w:hAnsi="Calibri"/>
          <w:sz w:val="22"/>
          <w:szCs w:val="22"/>
        </w:rPr>
        <w:t xml:space="preserve"> dne </w:t>
      </w:r>
      <w:r>
        <w:rPr>
          <w:rFonts w:ascii="Calibri" w:hAnsi="Calibri"/>
          <w:sz w:val="22"/>
          <w:szCs w:val="22"/>
        </w:rPr>
        <w:t>2</w:t>
      </w:r>
      <w:r w:rsidR="00C47364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. 8. 202</w:t>
      </w:r>
      <w:r w:rsidR="00C47364">
        <w:rPr>
          <w:rFonts w:ascii="Calibri" w:hAnsi="Calibri"/>
          <w:sz w:val="22"/>
          <w:szCs w:val="22"/>
        </w:rPr>
        <w:t>3</w:t>
      </w:r>
      <w:r w:rsidRPr="00661246">
        <w:rPr>
          <w:rFonts w:ascii="Calibri" w:hAnsi="Calibri"/>
          <w:sz w:val="22"/>
          <w:szCs w:val="22"/>
        </w:rPr>
        <w:t xml:space="preserve">     </w:t>
      </w:r>
    </w:p>
    <w:p w:rsidR="009D47D8" w:rsidRPr="00661246" w:rsidRDefault="009D47D8" w:rsidP="009D47D8">
      <w:pPr>
        <w:pStyle w:val="Zkladntext"/>
        <w:rPr>
          <w:rFonts w:ascii="Calibri" w:hAnsi="Calibri"/>
          <w:sz w:val="22"/>
          <w:szCs w:val="22"/>
        </w:rPr>
      </w:pPr>
    </w:p>
    <w:p w:rsidR="009D47D8" w:rsidRDefault="009D47D8" w:rsidP="009D47D8">
      <w:pPr>
        <w:pStyle w:val="Zkladntext"/>
        <w:rPr>
          <w:rFonts w:ascii="Calibri" w:hAnsi="Calibri"/>
          <w:sz w:val="22"/>
          <w:szCs w:val="22"/>
        </w:rPr>
      </w:pPr>
    </w:p>
    <w:p w:rsidR="009D47D8" w:rsidRDefault="009D47D8" w:rsidP="009D47D8">
      <w:pPr>
        <w:pStyle w:val="Zkladntext"/>
        <w:rPr>
          <w:rFonts w:ascii="Calibri" w:hAnsi="Calibri"/>
          <w:sz w:val="22"/>
          <w:szCs w:val="22"/>
        </w:rPr>
      </w:pPr>
    </w:p>
    <w:p w:rsidR="009D47D8" w:rsidRDefault="009D47D8" w:rsidP="009D47D8">
      <w:pPr>
        <w:pStyle w:val="Zkladntext"/>
        <w:rPr>
          <w:rFonts w:ascii="Calibri" w:hAnsi="Calibri"/>
          <w:sz w:val="22"/>
          <w:szCs w:val="22"/>
        </w:rPr>
      </w:pPr>
    </w:p>
    <w:p w:rsidR="009D47D8" w:rsidRDefault="009D47D8" w:rsidP="009D47D8">
      <w:pPr>
        <w:pStyle w:val="Zkladntext"/>
        <w:rPr>
          <w:rFonts w:ascii="Calibri" w:hAnsi="Calibri"/>
          <w:sz w:val="22"/>
          <w:szCs w:val="22"/>
        </w:rPr>
      </w:pPr>
      <w:r w:rsidRPr="00661246">
        <w:rPr>
          <w:rFonts w:ascii="Calibri" w:hAnsi="Calibri"/>
          <w:sz w:val="22"/>
          <w:szCs w:val="22"/>
        </w:rPr>
        <w:t>…………………………………………..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61246">
        <w:rPr>
          <w:rFonts w:ascii="Calibri" w:hAnsi="Calibri"/>
          <w:sz w:val="22"/>
          <w:szCs w:val="22"/>
        </w:rPr>
        <w:t>…………………………………………..</w:t>
      </w:r>
    </w:p>
    <w:p w:rsidR="009A3766" w:rsidRDefault="009D47D8" w:rsidP="00F86E49">
      <w:pPr>
        <w:pStyle w:val="Zkladntext"/>
      </w:pPr>
      <w:r w:rsidRPr="00661246">
        <w:rPr>
          <w:rFonts w:ascii="Calibri" w:hAnsi="Calibri"/>
          <w:sz w:val="22"/>
          <w:szCs w:val="22"/>
        </w:rPr>
        <w:t>(podpis pořadatel)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61246">
        <w:rPr>
          <w:rFonts w:ascii="Calibri" w:hAnsi="Calibri"/>
          <w:sz w:val="22"/>
          <w:szCs w:val="22"/>
        </w:rPr>
        <w:t>(podpis spolupořadatel)</w:t>
      </w:r>
      <w:r w:rsidR="00F86E49">
        <w:t xml:space="preserve"> </w:t>
      </w:r>
    </w:p>
    <w:sectPr w:rsidR="009A3766" w:rsidSect="00F86E49">
      <w:headerReference w:type="default" r:id="rId12"/>
      <w:footerReference w:type="default" r:id="rId13"/>
      <w:footnotePr>
        <w:pos w:val="beneathText"/>
      </w:footnotePr>
      <w:pgSz w:w="11905" w:h="16837" w:code="9"/>
      <w:pgMar w:top="1418" w:right="1418" w:bottom="284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4D1" w:rsidRDefault="007234D1" w:rsidP="009D47D8">
      <w:r>
        <w:separator/>
      </w:r>
    </w:p>
  </w:endnote>
  <w:endnote w:type="continuationSeparator" w:id="0">
    <w:p w:rsidR="007234D1" w:rsidRDefault="007234D1" w:rsidP="009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519677"/>
      <w:docPartObj>
        <w:docPartGallery w:val="Page Numbers (Bottom of Page)"/>
        <w:docPartUnique/>
      </w:docPartObj>
    </w:sdtPr>
    <w:sdtEndPr/>
    <w:sdtContent>
      <w:p w:rsidR="00D60C77" w:rsidRDefault="00510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44F">
          <w:rPr>
            <w:noProof/>
          </w:rPr>
          <w:t>2</w:t>
        </w:r>
        <w:r>
          <w:fldChar w:fldCharType="end"/>
        </w:r>
      </w:p>
    </w:sdtContent>
  </w:sdt>
  <w:p w:rsidR="00D60C77" w:rsidRDefault="007234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4D1" w:rsidRDefault="007234D1" w:rsidP="009D47D8">
      <w:r>
        <w:separator/>
      </w:r>
    </w:p>
  </w:footnote>
  <w:footnote w:type="continuationSeparator" w:id="0">
    <w:p w:rsidR="007234D1" w:rsidRDefault="007234D1" w:rsidP="009D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71" w:rsidRDefault="00510C45" w:rsidP="009D47D8">
    <w:pPr>
      <w:suppressAutoHyphens w:val="0"/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7234D1">
      <w:fldChar w:fldCharType="begin"/>
    </w:r>
    <w:r w:rsidR="007234D1">
      <w:instrText xml:space="preserve"> </w:instrText>
    </w:r>
    <w:r w:rsidR="007234D1">
      <w:instrText>INCLUDEPICTURE  "cid:image001.jpg@01D4E</w:instrText>
    </w:r>
    <w:r w:rsidR="007234D1">
      <w:instrText>965.984D2BB0" \* MERGEFORMATINET</w:instrText>
    </w:r>
    <w:r w:rsidR="007234D1">
      <w:instrText xml:space="preserve"> </w:instrText>
    </w:r>
    <w:r w:rsidR="007234D1">
      <w:fldChar w:fldCharType="separate"/>
    </w:r>
    <w:r w:rsidR="007234D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5" type="#_x0000_t75" style="width:139.5pt;height:38.25pt">
          <v:imagedata r:id="rId1" r:href="rId2"/>
        </v:shape>
      </w:pict>
    </w:r>
    <w:r w:rsidR="007234D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tab/>
      <w:t xml:space="preserve"> </w:t>
    </w:r>
    <w:r>
      <w:tab/>
    </w:r>
    <w:r>
      <w:tab/>
    </w:r>
    <w:r>
      <w:tab/>
    </w:r>
    <w:r>
      <w:tab/>
    </w:r>
    <w:r>
      <w:tab/>
    </w:r>
    <w:r w:rsidR="009D47D8" w:rsidRPr="009D47D8">
      <w:rPr>
        <w:rStyle w:val="object"/>
        <w:b/>
        <w:bCs/>
      </w:rPr>
      <w:t>NPU-450/71380/2023</w:t>
    </w:r>
  </w:p>
  <w:p w:rsidR="00097608" w:rsidRDefault="007234D1" w:rsidP="000976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756"/>
    <w:multiLevelType w:val="hybridMultilevel"/>
    <w:tmpl w:val="64CC5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505B1"/>
    <w:multiLevelType w:val="hybridMultilevel"/>
    <w:tmpl w:val="BD1C7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2DBE"/>
    <w:multiLevelType w:val="hybridMultilevel"/>
    <w:tmpl w:val="493860C8"/>
    <w:lvl w:ilvl="0" w:tplc="0405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3E0D"/>
    <w:multiLevelType w:val="hybridMultilevel"/>
    <w:tmpl w:val="64CC5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05D5D"/>
    <w:multiLevelType w:val="hybridMultilevel"/>
    <w:tmpl w:val="FCB6926E"/>
    <w:lvl w:ilvl="0" w:tplc="046E5F1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D95B2E"/>
    <w:multiLevelType w:val="hybridMultilevel"/>
    <w:tmpl w:val="BD5049C6"/>
    <w:lvl w:ilvl="0" w:tplc="0405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D4BA1"/>
    <w:multiLevelType w:val="hybridMultilevel"/>
    <w:tmpl w:val="2A0C5A84"/>
    <w:lvl w:ilvl="0" w:tplc="046E5F1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D8"/>
    <w:rsid w:val="002C53D2"/>
    <w:rsid w:val="00462A82"/>
    <w:rsid w:val="00510C45"/>
    <w:rsid w:val="007234D1"/>
    <w:rsid w:val="007941E1"/>
    <w:rsid w:val="008F3ED1"/>
    <w:rsid w:val="00931D24"/>
    <w:rsid w:val="009A3766"/>
    <w:rsid w:val="009D47D8"/>
    <w:rsid w:val="00B1162D"/>
    <w:rsid w:val="00C47364"/>
    <w:rsid w:val="00D2044F"/>
    <w:rsid w:val="00D2667B"/>
    <w:rsid w:val="00EC3D4F"/>
    <w:rsid w:val="00F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F0139"/>
  <w15:chartTrackingRefBased/>
  <w15:docId w15:val="{9EA4006A-DC14-4405-B884-73E5D499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D47D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D47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qFormat/>
    <w:rsid w:val="009D47D8"/>
    <w:rPr>
      <w:b/>
      <w:bCs/>
    </w:rPr>
  </w:style>
  <w:style w:type="paragraph" w:styleId="Zhlav">
    <w:name w:val="header"/>
    <w:basedOn w:val="Normln"/>
    <w:link w:val="ZhlavChar"/>
    <w:uiPriority w:val="99"/>
    <w:rsid w:val="009D4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9D4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D47D8"/>
    <w:pPr>
      <w:ind w:left="720"/>
      <w:contextualSpacing/>
    </w:pPr>
  </w:style>
  <w:style w:type="character" w:styleId="Hypertextovodkaz">
    <w:name w:val="Hyperlink"/>
    <w:uiPriority w:val="99"/>
    <w:unhideWhenUsed/>
    <w:rsid w:val="009D47D8"/>
    <w:rPr>
      <w:color w:val="0000FF"/>
      <w:u w:val="single"/>
    </w:rPr>
  </w:style>
  <w:style w:type="paragraph" w:customStyle="1" w:styleId="Nadpis41">
    <w:name w:val="Nadpis 41"/>
    <w:basedOn w:val="Normln"/>
    <w:next w:val="Normln"/>
    <w:rsid w:val="009D47D8"/>
    <w:pPr>
      <w:keepNext/>
      <w:widowControl w:val="0"/>
      <w:suppressAutoHyphens w:val="0"/>
      <w:ind w:firstLine="708"/>
      <w:jc w:val="center"/>
      <w:outlineLvl w:val="0"/>
    </w:pPr>
    <w:rPr>
      <w:rFonts w:ascii="Arial" w:hAnsi="Arial" w:cs="Arial"/>
      <w:b/>
      <w:sz w:val="22"/>
      <w:szCs w:val="20"/>
      <w:lang w:eastAsia="cs-CZ"/>
    </w:rPr>
  </w:style>
  <w:style w:type="character" w:customStyle="1" w:styleId="object">
    <w:name w:val="object"/>
    <w:basedOn w:val="Standardnpsmoodstavce"/>
    <w:rsid w:val="009D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2023-08-23T07:18:00Z</dcterms:created>
  <dcterms:modified xsi:type="dcterms:W3CDTF">2023-08-23T07:18:00Z</dcterms:modified>
</cp:coreProperties>
</file>