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D53F" w14:textId="77777777" w:rsidR="00C046B8" w:rsidRPr="002543C4" w:rsidRDefault="00C046B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bCs/>
          <w:sz w:val="28"/>
          <w:szCs w:val="28"/>
        </w:rPr>
      </w:pPr>
      <w:r w:rsidRPr="002543C4">
        <w:rPr>
          <w:rFonts w:asciiTheme="majorHAnsi" w:hAnsiTheme="majorHAnsi" w:cs="Calibri"/>
          <w:b/>
          <w:sz w:val="48"/>
          <w:szCs w:val="48"/>
        </w:rPr>
        <w:t>S</w:t>
      </w:r>
      <w:r w:rsidR="00D0077B" w:rsidRPr="002543C4">
        <w:rPr>
          <w:rFonts w:asciiTheme="majorHAnsi" w:hAnsiTheme="majorHAnsi" w:cs="Calibri"/>
          <w:b/>
          <w:sz w:val="48"/>
          <w:szCs w:val="48"/>
        </w:rPr>
        <w:t>MLOUVA</w:t>
      </w:r>
      <w:r w:rsidR="00626688" w:rsidRPr="002543C4">
        <w:rPr>
          <w:rFonts w:asciiTheme="majorHAnsi" w:hAnsiTheme="majorHAnsi" w:cs="Calibri"/>
          <w:b/>
          <w:sz w:val="28"/>
          <w:szCs w:val="28"/>
        </w:rPr>
        <w:t xml:space="preserve"> 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>o zřízení věcné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>ho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 xml:space="preserve"> břemen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 xml:space="preserve">e č.: </w:t>
      </w:r>
      <w:r w:rsidR="006770F5">
        <w:rPr>
          <w:rFonts w:asciiTheme="majorHAnsi" w:hAnsiTheme="majorHAnsi" w:cs="Calibri"/>
          <w:b/>
          <w:bCs/>
          <w:sz w:val="28"/>
          <w:szCs w:val="28"/>
        </w:rPr>
        <w:t>JH – 01433006</w:t>
      </w:r>
      <w:r w:rsidR="00E62BDA">
        <w:rPr>
          <w:rFonts w:asciiTheme="majorHAnsi" w:hAnsiTheme="majorHAnsi" w:cs="Calibri"/>
          <w:b/>
          <w:bCs/>
          <w:sz w:val="28"/>
          <w:szCs w:val="28"/>
        </w:rPr>
        <w:t>2513</w:t>
      </w:r>
      <w:r w:rsidR="006770F5">
        <w:rPr>
          <w:rFonts w:asciiTheme="majorHAnsi" w:hAnsiTheme="majorHAnsi" w:cs="Calibri"/>
          <w:b/>
          <w:bCs/>
          <w:sz w:val="28"/>
          <w:szCs w:val="28"/>
        </w:rPr>
        <w:t>/00</w:t>
      </w:r>
      <w:r w:rsidR="00E62BDA">
        <w:rPr>
          <w:rFonts w:asciiTheme="majorHAnsi" w:hAnsiTheme="majorHAnsi" w:cs="Calibri"/>
          <w:b/>
          <w:bCs/>
          <w:sz w:val="28"/>
          <w:szCs w:val="28"/>
        </w:rPr>
        <w:t>4</w:t>
      </w:r>
    </w:p>
    <w:p w14:paraId="3AF4AE93" w14:textId="77777777" w:rsidR="000C4854" w:rsidRPr="002543C4" w:rsidRDefault="000C4854" w:rsidP="004B5E89">
      <w:pPr>
        <w:pStyle w:val="Zkladntext2"/>
        <w:tabs>
          <w:tab w:val="right" w:pos="9540"/>
        </w:tabs>
        <w:spacing w:line="600" w:lineRule="auto"/>
        <w:rPr>
          <w:rFonts w:asciiTheme="minorHAnsi" w:hAnsiTheme="minorHAnsi" w:cs="Calibri"/>
          <w:bCs/>
          <w:sz w:val="16"/>
          <w:szCs w:val="16"/>
        </w:rPr>
      </w:pPr>
      <w:r w:rsidRPr="002543C4">
        <w:rPr>
          <w:rFonts w:asciiTheme="minorHAnsi" w:hAnsiTheme="minorHAnsi" w:cs="Calibr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57DA0B54" w14:textId="77777777" w:rsidR="009D00D4" w:rsidRPr="002543C4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>Město Jindřichův Hradec</w:t>
      </w:r>
    </w:p>
    <w:p w14:paraId="62F16BC2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ab/>
      </w:r>
      <w:r w:rsidRPr="00EA7439">
        <w:rPr>
          <w:rFonts w:asciiTheme="minorHAnsi" w:hAnsiTheme="minorHAnsi" w:cs="Calibri"/>
          <w:szCs w:val="24"/>
          <w:lang w:eastAsia="cs-CZ"/>
        </w:rPr>
        <w:t>sídlo:</w:t>
      </w:r>
      <w:r w:rsidRPr="00EA7439">
        <w:rPr>
          <w:rFonts w:asciiTheme="minorHAnsi" w:hAnsiTheme="minorHAnsi" w:cs="Calibri"/>
          <w:szCs w:val="24"/>
          <w:lang w:eastAsia="cs-CZ"/>
        </w:rPr>
        <w:tab/>
        <w:t>Klášterská 135, Jindřichův Hradec II, 377 01 Jindřichův Hradec</w:t>
      </w:r>
    </w:p>
    <w:p w14:paraId="62BFCDF0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IČ:</w:t>
      </w:r>
      <w:r w:rsidRPr="00EA7439">
        <w:rPr>
          <w:rFonts w:asciiTheme="minorHAnsi" w:hAnsiTheme="minorHAnsi" w:cs="Calibri"/>
          <w:szCs w:val="24"/>
          <w:lang w:eastAsia="cs-CZ"/>
        </w:rPr>
        <w:tab/>
        <w:t>00246875</w:t>
      </w:r>
    </w:p>
    <w:p w14:paraId="734C4F92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DIČ:</w:t>
      </w:r>
      <w:r w:rsidRPr="00EA7439">
        <w:rPr>
          <w:rFonts w:asciiTheme="minorHAnsi" w:hAnsiTheme="minorHAnsi" w:cs="Calibri"/>
          <w:szCs w:val="24"/>
          <w:lang w:eastAsia="cs-CZ"/>
        </w:rPr>
        <w:tab/>
        <w:t>CZ00246875</w:t>
      </w:r>
    </w:p>
    <w:p w14:paraId="519576A5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Zastoupena:</w:t>
      </w:r>
      <w:r w:rsidRPr="00EA7439">
        <w:rPr>
          <w:rFonts w:asciiTheme="minorHAnsi" w:hAnsiTheme="minorHAnsi" w:cs="Calibri"/>
          <w:szCs w:val="24"/>
          <w:lang w:eastAsia="cs-CZ"/>
        </w:rPr>
        <w:tab/>
      </w:r>
      <w:r w:rsidR="0061431F">
        <w:rPr>
          <w:rFonts w:asciiTheme="minorHAnsi" w:hAnsiTheme="minorHAnsi" w:cs="Calibri"/>
          <w:szCs w:val="24"/>
          <w:lang w:eastAsia="cs-CZ"/>
        </w:rPr>
        <w:t>Mgr. Ing. Michal Kozár</w:t>
      </w:r>
      <w:r w:rsidR="006C1D87">
        <w:rPr>
          <w:rFonts w:asciiTheme="minorHAnsi" w:hAnsiTheme="minorHAnsi" w:cs="Calibri"/>
          <w:szCs w:val="24"/>
          <w:lang w:eastAsia="cs-CZ"/>
        </w:rPr>
        <w:t>, MBA</w:t>
      </w:r>
      <w:r w:rsidRPr="00EA7439">
        <w:rPr>
          <w:rFonts w:asciiTheme="minorHAnsi" w:hAnsiTheme="minorHAnsi" w:cs="Calibri"/>
          <w:szCs w:val="24"/>
          <w:lang w:eastAsia="cs-CZ"/>
        </w:rPr>
        <w:t>, starost</w:t>
      </w:r>
      <w:r w:rsidR="00EA7439">
        <w:rPr>
          <w:rFonts w:asciiTheme="minorHAnsi" w:hAnsiTheme="minorHAnsi" w:cs="Calibri"/>
          <w:szCs w:val="24"/>
          <w:lang w:eastAsia="cs-CZ"/>
        </w:rPr>
        <w:t>ou</w:t>
      </w:r>
      <w:r w:rsidRPr="00EA7439">
        <w:rPr>
          <w:rFonts w:asciiTheme="minorHAnsi" w:hAnsiTheme="minorHAnsi" w:cs="Calibri"/>
          <w:szCs w:val="24"/>
          <w:lang w:eastAsia="cs-CZ"/>
        </w:rPr>
        <w:t xml:space="preserve"> města</w:t>
      </w:r>
    </w:p>
    <w:p w14:paraId="6DF57347" w14:textId="77777777" w:rsidR="00C046B8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 xml:space="preserve">dále </w:t>
      </w:r>
      <w:r w:rsidR="00C046B8" w:rsidRPr="00EA7439">
        <w:rPr>
          <w:rFonts w:asciiTheme="minorHAnsi" w:hAnsiTheme="minorHAnsi" w:cs="Calibri"/>
          <w:szCs w:val="24"/>
        </w:rPr>
        <w:t xml:space="preserve">jen </w:t>
      </w:r>
      <w:r w:rsidRPr="00EA7439">
        <w:rPr>
          <w:rFonts w:asciiTheme="minorHAnsi" w:hAnsiTheme="minorHAnsi" w:cs="Calibri"/>
          <w:szCs w:val="24"/>
        </w:rPr>
        <w:t>„P</w:t>
      </w:r>
      <w:r w:rsidR="00C046B8" w:rsidRPr="00EA7439">
        <w:rPr>
          <w:rFonts w:asciiTheme="minorHAnsi" w:hAnsiTheme="minorHAnsi" w:cs="Calibri"/>
          <w:szCs w:val="24"/>
        </w:rPr>
        <w:t>ovinný“</w:t>
      </w:r>
      <w:r w:rsidRPr="00EA7439">
        <w:rPr>
          <w:rFonts w:asciiTheme="minorHAnsi" w:hAnsiTheme="minorHAnsi" w:cs="Calibri"/>
          <w:szCs w:val="24"/>
        </w:rPr>
        <w:t>)</w:t>
      </w:r>
    </w:p>
    <w:p w14:paraId="7C5454BD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jedné</w:t>
      </w:r>
    </w:p>
    <w:p w14:paraId="4A43D0DE" w14:textId="77777777" w:rsidR="00C046B8" w:rsidRPr="002543C4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</w:p>
    <w:p w14:paraId="26B0B861" w14:textId="77777777" w:rsidR="00C046B8" w:rsidRPr="002543C4" w:rsidRDefault="00C046B8" w:rsidP="00707930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  <w:r w:rsidRPr="002543C4">
        <w:rPr>
          <w:rFonts w:asciiTheme="minorHAnsi" w:hAnsiTheme="minorHAnsi" w:cs="Calibri"/>
          <w:b/>
          <w:szCs w:val="24"/>
        </w:rPr>
        <w:t>a</w:t>
      </w:r>
    </w:p>
    <w:p w14:paraId="649E3202" w14:textId="77777777" w:rsidR="00185BDA" w:rsidRDefault="00185BDA" w:rsidP="00185BDA">
      <w:pPr>
        <w:pStyle w:val="Zkladntext2"/>
        <w:tabs>
          <w:tab w:val="left" w:pos="1800"/>
          <w:tab w:val="right" w:pos="9540"/>
        </w:tabs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eastAsia="cs-CZ"/>
        </w:rPr>
      </w:pPr>
      <w:bookmarkStart w:id="0" w:name="_Hlk59115804"/>
      <w:r>
        <w:rPr>
          <w:rFonts w:ascii="Calibri" w:hAnsi="Calibri" w:cs="Calibri"/>
          <w:b/>
          <w:sz w:val="22"/>
          <w:szCs w:val="22"/>
          <w:lang w:eastAsia="cs-CZ"/>
        </w:rPr>
        <w:t>EG.D, a.s.</w:t>
      </w:r>
    </w:p>
    <w:p w14:paraId="23F16F97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se sídlem:</w:t>
      </w:r>
      <w:r w:rsidRPr="00185BDA">
        <w:rPr>
          <w:rFonts w:ascii="Calibri" w:hAnsi="Calibri" w:cs="Calibri"/>
          <w:szCs w:val="24"/>
          <w:lang w:eastAsia="cs-CZ"/>
        </w:rPr>
        <w:tab/>
        <w:t>Lidická 1873/36, Černá Pole, 602 00 Brno</w:t>
      </w:r>
    </w:p>
    <w:bookmarkEnd w:id="0"/>
    <w:p w14:paraId="0052A6D0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IČO:</w:t>
      </w:r>
      <w:r w:rsidRPr="00185BDA">
        <w:rPr>
          <w:rFonts w:ascii="Calibri" w:hAnsi="Calibri" w:cs="Calibri"/>
          <w:szCs w:val="24"/>
          <w:lang w:eastAsia="cs-CZ"/>
        </w:rPr>
        <w:tab/>
        <w:t>280 85 400</w:t>
      </w:r>
    </w:p>
    <w:p w14:paraId="7DD61A74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DIČ:</w:t>
      </w:r>
      <w:r w:rsidRPr="00185BDA">
        <w:rPr>
          <w:rFonts w:ascii="Calibri" w:hAnsi="Calibri" w:cs="Calibri"/>
          <w:szCs w:val="24"/>
          <w:lang w:eastAsia="cs-CZ"/>
        </w:rPr>
        <w:tab/>
        <w:t>CZ 280 85 400</w:t>
      </w:r>
    </w:p>
    <w:p w14:paraId="19C1CA62" w14:textId="77777777" w:rsidR="00185BDA" w:rsidRPr="00185BDA" w:rsidRDefault="00185BDA" w:rsidP="00185BDA">
      <w:pPr>
        <w:pStyle w:val="Zkladntext2"/>
        <w:tabs>
          <w:tab w:val="left" w:pos="142"/>
          <w:tab w:val="left" w:pos="1980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zapsána:</w:t>
      </w:r>
      <w:r w:rsidRPr="00185BDA">
        <w:rPr>
          <w:rFonts w:ascii="Calibri" w:hAnsi="Calibri" w:cs="Calibri"/>
          <w:szCs w:val="24"/>
          <w:lang w:eastAsia="cs-CZ"/>
        </w:rPr>
        <w:tab/>
        <w:t>v OR vedeném Krajským soudem v Brně, spisová značka B 8477</w:t>
      </w:r>
    </w:p>
    <w:p w14:paraId="3A7DC53A" w14:textId="77777777" w:rsidR="00D171F5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zastoupená: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6770F5">
        <w:rPr>
          <w:rFonts w:ascii="Calibri" w:hAnsi="Calibri" w:cs="Calibri"/>
          <w:szCs w:val="24"/>
          <w:lang w:eastAsia="cs-CZ"/>
        </w:rPr>
        <w:t xml:space="preserve">Ivanou </w:t>
      </w:r>
      <w:proofErr w:type="spellStart"/>
      <w:r w:rsidR="006770F5">
        <w:rPr>
          <w:rFonts w:ascii="Calibri" w:hAnsi="Calibri" w:cs="Calibri"/>
          <w:szCs w:val="24"/>
          <w:lang w:eastAsia="cs-CZ"/>
        </w:rPr>
        <w:t>Baselovou</w:t>
      </w:r>
      <w:proofErr w:type="spellEnd"/>
      <w:r w:rsidRPr="00185BDA">
        <w:rPr>
          <w:rFonts w:ascii="Calibri" w:hAnsi="Calibri" w:cs="Calibri"/>
          <w:szCs w:val="24"/>
          <w:lang w:eastAsia="cs-CZ"/>
        </w:rPr>
        <w:t xml:space="preserve">, na základě Pověření ze dne </w:t>
      </w:r>
      <w:r w:rsidR="006770F5">
        <w:rPr>
          <w:rFonts w:ascii="Calibri" w:hAnsi="Calibri" w:cs="Calibri"/>
          <w:szCs w:val="24"/>
          <w:lang w:eastAsia="cs-CZ"/>
        </w:rPr>
        <w:t>18.1.2021</w:t>
      </w:r>
    </w:p>
    <w:p w14:paraId="060421AF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bankovní spojení: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6770F5">
        <w:rPr>
          <w:rFonts w:ascii="Calibri" w:hAnsi="Calibri" w:cs="Calibri"/>
          <w:szCs w:val="24"/>
          <w:lang w:eastAsia="cs-CZ"/>
        </w:rPr>
        <w:t>Komerční banka, a.s.</w:t>
      </w:r>
      <w:r w:rsidRPr="00185BDA">
        <w:rPr>
          <w:rFonts w:ascii="Calibri" w:hAnsi="Calibri" w:cs="Calibri"/>
          <w:szCs w:val="24"/>
          <w:lang w:eastAsia="cs-CZ"/>
        </w:rPr>
        <w:t xml:space="preserve">, pobočka </w:t>
      </w:r>
      <w:r w:rsidR="006770F5">
        <w:rPr>
          <w:rFonts w:ascii="Calibri" w:hAnsi="Calibri" w:cs="Calibri"/>
          <w:szCs w:val="24"/>
          <w:lang w:eastAsia="cs-CZ"/>
        </w:rPr>
        <w:t>České Budějovice</w:t>
      </w:r>
    </w:p>
    <w:p w14:paraId="678CE15B" w14:textId="77777777" w:rsidR="00C046B8" w:rsidRPr="002543C4" w:rsidRDefault="00185BDA" w:rsidP="00D171F5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</w:rPr>
      </w:pPr>
      <w:r w:rsidRPr="00185BDA">
        <w:rPr>
          <w:rFonts w:ascii="Calibri" w:hAnsi="Calibri" w:cs="Calibri"/>
          <w:szCs w:val="24"/>
          <w:lang w:eastAsia="cs-CZ"/>
        </w:rPr>
        <w:t>číslo účtu: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6770F5">
        <w:rPr>
          <w:rFonts w:ascii="Calibri" w:hAnsi="Calibri" w:cs="Calibri"/>
          <w:szCs w:val="24"/>
          <w:lang w:eastAsia="cs-CZ"/>
        </w:rPr>
        <w:t>27-9426120297/0100</w:t>
      </w:r>
    </w:p>
    <w:p w14:paraId="22AE5566" w14:textId="77777777" w:rsidR="00A04A94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>dále jen „</w:t>
      </w:r>
      <w:r w:rsidRPr="00EA7439">
        <w:rPr>
          <w:rFonts w:asciiTheme="minorHAnsi" w:hAnsiTheme="minorHAnsi" w:cs="Calibri"/>
          <w:szCs w:val="24"/>
        </w:rPr>
        <w:t>O</w:t>
      </w:r>
      <w:r w:rsidR="00C046B8" w:rsidRPr="00EA7439">
        <w:rPr>
          <w:rFonts w:asciiTheme="minorHAnsi" w:hAnsiTheme="minorHAnsi" w:cs="Calibri"/>
          <w:szCs w:val="24"/>
        </w:rPr>
        <w:t>právněn</w:t>
      </w:r>
      <w:r w:rsidRPr="00EA7439">
        <w:rPr>
          <w:rFonts w:asciiTheme="minorHAnsi" w:hAnsiTheme="minorHAnsi" w:cs="Calibri"/>
          <w:szCs w:val="24"/>
        </w:rPr>
        <w:t>á</w:t>
      </w:r>
      <w:r w:rsidR="00C046B8" w:rsidRPr="00EA7439">
        <w:rPr>
          <w:rFonts w:asciiTheme="minorHAnsi" w:hAnsiTheme="minorHAnsi" w:cs="Calibri"/>
          <w:szCs w:val="24"/>
        </w:rPr>
        <w:t>“</w:t>
      </w:r>
      <w:r w:rsidRPr="00EA7439">
        <w:rPr>
          <w:rFonts w:asciiTheme="minorHAnsi" w:hAnsiTheme="minorHAnsi" w:cs="Calibri"/>
          <w:szCs w:val="24"/>
        </w:rPr>
        <w:t>)</w:t>
      </w:r>
    </w:p>
    <w:p w14:paraId="150EEEC4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druhé</w:t>
      </w:r>
    </w:p>
    <w:p w14:paraId="78EA9E54" w14:textId="77777777" w:rsidR="00A04A94" w:rsidRPr="00EA7439" w:rsidRDefault="00A04A94" w:rsidP="00A04A94">
      <w:pPr>
        <w:shd w:val="clear" w:color="auto" w:fill="FFFFFF"/>
        <w:spacing w:before="120"/>
        <w:rPr>
          <w:rFonts w:asciiTheme="minorHAnsi" w:hAnsiTheme="minorHAnsi" w:cs="Calibri"/>
          <w:i/>
          <w:sz w:val="22"/>
          <w:szCs w:val="22"/>
        </w:rPr>
      </w:pPr>
      <w:r w:rsidRPr="002543C4">
        <w:rPr>
          <w:rFonts w:asciiTheme="minorHAnsi" w:hAnsiTheme="minorHAnsi" w:cs="Calibri"/>
          <w:i/>
          <w:sz w:val="22"/>
          <w:szCs w:val="22"/>
        </w:rPr>
        <w:t xml:space="preserve">(Povinný a Oprávněná společně rovněž jako </w:t>
      </w:r>
      <w:r w:rsidRPr="00EA7439">
        <w:rPr>
          <w:rFonts w:asciiTheme="minorHAnsi" w:hAnsiTheme="minorHAnsi" w:cs="Calibri"/>
          <w:i/>
          <w:sz w:val="22"/>
          <w:szCs w:val="22"/>
        </w:rPr>
        <w:t>„Smluvní strany“)</w:t>
      </w:r>
    </w:p>
    <w:p w14:paraId="5BC90782" w14:textId="77777777" w:rsidR="00C046B8" w:rsidRPr="002543C4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="Calibri"/>
          <w:b w:val="0"/>
          <w:sz w:val="24"/>
          <w:szCs w:val="24"/>
        </w:rPr>
      </w:pPr>
    </w:p>
    <w:p w14:paraId="4A31DDF8" w14:textId="77777777" w:rsidR="00A04A94" w:rsidRPr="002543C4" w:rsidRDefault="00A04A94" w:rsidP="00A04A94">
      <w:pPr>
        <w:shd w:val="clear" w:color="auto" w:fill="FFFFFF"/>
        <w:rPr>
          <w:rFonts w:asciiTheme="minorHAnsi" w:hAnsiTheme="minorHAnsi" w:cs="Calibri"/>
        </w:rPr>
      </w:pPr>
      <w:r w:rsidRPr="002543C4">
        <w:rPr>
          <w:rFonts w:asciiTheme="minorHAnsi" w:hAnsiTheme="minorHAnsi" w:cs="Calibri"/>
        </w:rPr>
        <w:t>uzavřel</w:t>
      </w:r>
      <w:r w:rsidR="00997246" w:rsidRPr="002543C4">
        <w:rPr>
          <w:rFonts w:asciiTheme="minorHAnsi" w:hAnsiTheme="minorHAnsi" w:cs="Calibri"/>
        </w:rPr>
        <w:t>i</w:t>
      </w:r>
      <w:r w:rsidRPr="002543C4">
        <w:rPr>
          <w:rFonts w:asciiTheme="minorHAnsi" w:hAnsiTheme="minorHAnsi" w:cs="Calibri"/>
        </w:rPr>
        <w:t xml:space="preserve"> níže uvedeného dne, měsíce a roku tuto:</w:t>
      </w:r>
    </w:p>
    <w:p w14:paraId="761D4177" w14:textId="77777777" w:rsidR="00A04A94" w:rsidRDefault="00A04A94" w:rsidP="00D467C8">
      <w:pPr>
        <w:shd w:val="clear" w:color="auto" w:fill="FFFFFF"/>
        <w:rPr>
          <w:rFonts w:asciiTheme="minorHAnsi" w:hAnsiTheme="minorHAnsi" w:cs="Calibri"/>
        </w:rPr>
      </w:pPr>
    </w:p>
    <w:p w14:paraId="5B657248" w14:textId="77777777" w:rsidR="00B05F95" w:rsidRPr="002543C4" w:rsidRDefault="00B05F95" w:rsidP="00D467C8">
      <w:pPr>
        <w:shd w:val="clear" w:color="auto" w:fill="FFFFFF"/>
        <w:rPr>
          <w:rFonts w:asciiTheme="minorHAnsi" w:hAnsiTheme="minorHAnsi" w:cs="Calibri"/>
        </w:rPr>
      </w:pPr>
    </w:p>
    <w:p w14:paraId="5DDE1E54" w14:textId="77777777" w:rsidR="00A04A94" w:rsidRPr="002543C4" w:rsidRDefault="00CD3498" w:rsidP="00D467C8">
      <w:pPr>
        <w:shd w:val="clear" w:color="auto" w:fill="FFFFFF"/>
        <w:jc w:val="center"/>
        <w:rPr>
          <w:rFonts w:asciiTheme="majorHAnsi" w:hAnsiTheme="majorHAnsi" w:cs="Calibri"/>
          <w:b/>
          <w:color w:val="000000"/>
          <w:spacing w:val="-3"/>
          <w:sz w:val="36"/>
          <w:szCs w:val="36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s</w:t>
      </w:r>
      <w:r w:rsidR="00A04A94"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mlouvu o zřízení věcného břemene</w:t>
      </w:r>
    </w:p>
    <w:p w14:paraId="2D3E651E" w14:textId="77777777" w:rsidR="00923984" w:rsidRPr="002543C4" w:rsidRDefault="00A04A94" w:rsidP="00D467C8">
      <w:pPr>
        <w:shd w:val="clear" w:color="auto" w:fill="FFFFFF"/>
        <w:spacing w:line="360" w:lineRule="auto"/>
        <w:jc w:val="center"/>
        <w:rPr>
          <w:rFonts w:asciiTheme="majorHAnsi" w:hAnsiTheme="majorHAnsi" w:cs="Calibri"/>
          <w:color w:val="000000"/>
          <w:spacing w:val="-3"/>
          <w:sz w:val="28"/>
          <w:szCs w:val="28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č</w:t>
      </w:r>
      <w:r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.</w:t>
      </w:r>
      <w:r w:rsidR="00923984"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: </w:t>
      </w:r>
      <w:r w:rsidR="004D1472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JH </w:t>
      </w:r>
      <w:r w:rsidR="006770F5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–</w:t>
      </w:r>
      <w:r w:rsidR="00F84188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 </w:t>
      </w:r>
      <w:r w:rsidR="006770F5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01433006</w:t>
      </w:r>
      <w:r w:rsidR="00E62BDA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2513</w:t>
      </w:r>
      <w:r w:rsidR="006770F5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/00</w:t>
      </w:r>
      <w:r w:rsidR="00E62BDA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4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 xml:space="preserve"> (dále jen „</w:t>
      </w: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Smlouva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“)</w:t>
      </w:r>
    </w:p>
    <w:p w14:paraId="4DB9F941" w14:textId="77777777" w:rsidR="00A04A94" w:rsidRPr="002543C4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color w:val="000000"/>
          <w:spacing w:val="-3"/>
          <w:sz w:val="28"/>
          <w:szCs w:val="28"/>
        </w:rPr>
      </w:pPr>
      <w:r w:rsidRPr="002543C4">
        <w:rPr>
          <w:rFonts w:asciiTheme="minorHAnsi" w:hAnsiTheme="minorHAnsi" w:cs="Calibri"/>
          <w:color w:val="000000"/>
          <w:spacing w:val="-3"/>
        </w:rPr>
        <w:t xml:space="preserve">k provedení (v souladu s) ustanovení § 25 odst. 4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2543C4">
          <w:rPr>
            <w:rFonts w:asciiTheme="minorHAnsi" w:hAnsiTheme="minorHAnsi" w:cs="Calibri"/>
            <w:color w:val="000000"/>
            <w:spacing w:val="-3"/>
          </w:rPr>
          <w:t>1257 a</w:t>
        </w:r>
      </w:smartTag>
      <w:r w:rsidRPr="002543C4">
        <w:rPr>
          <w:rFonts w:asciiTheme="minorHAnsi" w:hAnsiTheme="minorHAnsi" w:cs="Calibri"/>
          <w:color w:val="000000"/>
          <w:spacing w:val="-3"/>
        </w:rPr>
        <w:t xml:space="preserve"> násl. zákona č. 89/2012 Sb., občanský zákoník </w:t>
      </w:r>
    </w:p>
    <w:p w14:paraId="729C05C8" w14:textId="77777777" w:rsidR="00A04A94" w:rsidRPr="002543C4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14:paraId="6696BB52" w14:textId="77777777" w:rsidR="00EA7439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I.</w:t>
      </w:r>
    </w:p>
    <w:p w14:paraId="3F9D27C2" w14:textId="77777777" w:rsidR="00A04A94" w:rsidRPr="002543C4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Úvodní ustanovení</w:t>
      </w:r>
    </w:p>
    <w:p w14:paraId="0B0B17B2" w14:textId="77777777" w:rsidR="00DD14D0" w:rsidRDefault="00923984" w:rsidP="00DD14D0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</w:r>
    </w:p>
    <w:p w14:paraId="4398AF73" w14:textId="77777777" w:rsidR="00DD14D0" w:rsidRPr="00DD14D0" w:rsidRDefault="00DD14D0" w:rsidP="00DD14D0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tbl>
      <w:tblPr>
        <w:tblW w:w="10173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9621"/>
      </w:tblGrid>
      <w:tr w:rsidR="00DD14D0" w14:paraId="46D976AA" w14:textId="77777777" w:rsidTr="00E62BDA">
        <w:tc>
          <w:tcPr>
            <w:tcW w:w="552" w:type="dxa"/>
          </w:tcPr>
          <w:p w14:paraId="538FB9ED" w14:textId="77777777" w:rsidR="00DD14D0" w:rsidRDefault="00DD14D0" w:rsidP="00E93C24">
            <w:pPr>
              <w:pStyle w:val="vpCalibri11"/>
              <w:jc w:val="right"/>
            </w:pPr>
            <w:r>
              <w:t>1.2.</w:t>
            </w:r>
          </w:p>
        </w:tc>
        <w:tc>
          <w:tcPr>
            <w:tcW w:w="9621" w:type="dxa"/>
          </w:tcPr>
          <w:p w14:paraId="4BDC8932" w14:textId="77777777" w:rsidR="00DD14D0" w:rsidRDefault="00DD14D0" w:rsidP="00DD14D0">
            <w:pPr>
              <w:pStyle w:val="vpCalibri11"/>
              <w:numPr>
                <w:ilvl w:val="0"/>
                <w:numId w:val="17"/>
              </w:numPr>
              <w:ind w:left="397"/>
            </w:pPr>
            <w:r>
              <w:t xml:space="preserve">pozemku </w:t>
            </w:r>
            <w:proofErr w:type="spellStart"/>
            <w:r>
              <w:t>parc</w:t>
            </w:r>
            <w:proofErr w:type="spellEnd"/>
            <w:r>
              <w:t>.</w:t>
            </w:r>
            <w:r w:rsidR="00283B77">
              <w:t xml:space="preserve"> </w:t>
            </w:r>
            <w:r>
              <w:t xml:space="preserve">č. </w:t>
            </w:r>
            <w:r w:rsidR="00E62BDA">
              <w:rPr>
                <w:b/>
              </w:rPr>
              <w:t>1098/8</w:t>
            </w:r>
            <w:r>
              <w:rPr>
                <w:b/>
              </w:rPr>
              <w:t xml:space="preserve">, </w:t>
            </w:r>
            <w:r w:rsidR="00E62BDA">
              <w:rPr>
                <w:b/>
              </w:rPr>
              <w:t>1098/11</w:t>
            </w:r>
            <w:r>
              <w:rPr>
                <w:b/>
              </w:rPr>
              <w:t xml:space="preserve">, </w:t>
            </w:r>
            <w:r w:rsidR="00E62BDA">
              <w:rPr>
                <w:b/>
              </w:rPr>
              <w:t>1098/16</w:t>
            </w:r>
            <w:r>
              <w:rPr>
                <w:b/>
              </w:rPr>
              <w:t xml:space="preserve"> </w:t>
            </w:r>
            <w:r>
              <w:t xml:space="preserve">v katastrálním území </w:t>
            </w:r>
            <w:r w:rsidR="00E62BDA">
              <w:t>Otín u Jindřichova Hradce</w:t>
            </w:r>
            <w:r>
              <w:t xml:space="preserve">, obec Jindřichův Hradec, okres Jindřichův Hradec (dále jen „Pozemek“). Katastrální úřad pro Jihočeský kraj, Katastrální pracoviště Jindřichův Hradec eviduje předmětný Pozemek zapsaný v katastru nemovitostí na </w:t>
            </w:r>
            <w:r>
              <w:rPr>
                <w:b/>
              </w:rPr>
              <w:t xml:space="preserve">LV č. 10001 </w:t>
            </w:r>
            <w:r>
              <w:t xml:space="preserve">pro katastrální území </w:t>
            </w:r>
            <w:r w:rsidR="00E62BDA">
              <w:t>Otín u Jindřichova Hradce</w:t>
            </w:r>
            <w:r>
              <w:t>.</w:t>
            </w:r>
          </w:p>
          <w:p w14:paraId="668823AB" w14:textId="77777777" w:rsidR="00E62BDA" w:rsidRDefault="00E62BDA" w:rsidP="00E62BDA">
            <w:pPr>
              <w:pStyle w:val="vpCalibri11"/>
              <w:numPr>
                <w:ilvl w:val="0"/>
                <w:numId w:val="17"/>
              </w:numPr>
              <w:ind w:left="397"/>
            </w:pPr>
            <w:r>
              <w:lastRenderedPageBreak/>
              <w:t xml:space="preserve">Pozemku </w:t>
            </w:r>
            <w:proofErr w:type="spellStart"/>
            <w:r>
              <w:t>parc</w:t>
            </w:r>
            <w:proofErr w:type="spellEnd"/>
            <w:r>
              <w:t>.</w:t>
            </w:r>
            <w:r w:rsidR="00283B77">
              <w:t xml:space="preserve"> </w:t>
            </w:r>
            <w:r>
              <w:t xml:space="preserve">č. </w:t>
            </w:r>
            <w:r w:rsidRPr="00E62BDA">
              <w:rPr>
                <w:b/>
              </w:rPr>
              <w:t>4278/5, 4278/14</w:t>
            </w:r>
            <w:r>
              <w:t xml:space="preserve"> v katastrálním území Jindřichův Hradec, obec Jindřichův Hradec, okres Jindřichův Hradec (dále jen „Pozemek“). Katastrální úřad pro Jihočeský kraj, Katastrální pracoviště Jindřichův Hradec eviduje předmětný Pozemek zapsaný v katastru nemovitostí na </w:t>
            </w:r>
            <w:r>
              <w:rPr>
                <w:b/>
              </w:rPr>
              <w:t xml:space="preserve">LV č. 10001 </w:t>
            </w:r>
            <w:r>
              <w:t>pro katastrální území Jindřichův Hradec.</w:t>
            </w:r>
          </w:p>
          <w:p w14:paraId="0FCD5587" w14:textId="77777777" w:rsidR="00E62BDA" w:rsidRDefault="00E62BDA" w:rsidP="00283B77">
            <w:pPr>
              <w:pStyle w:val="vpCalibri11"/>
            </w:pPr>
          </w:p>
          <w:p w14:paraId="5356DFED" w14:textId="77777777" w:rsidR="00DD14D0" w:rsidRDefault="00DD14D0" w:rsidP="00E93C24">
            <w:pPr>
              <w:pStyle w:val="vpCalibri11"/>
            </w:pPr>
          </w:p>
        </w:tc>
      </w:tr>
      <w:tr w:rsidR="00DD14D0" w14:paraId="0600FBA6" w14:textId="77777777" w:rsidTr="00E62BDA">
        <w:tc>
          <w:tcPr>
            <w:tcW w:w="552" w:type="dxa"/>
          </w:tcPr>
          <w:p w14:paraId="1FAA435B" w14:textId="77777777" w:rsidR="00DD14D0" w:rsidRPr="00DD14D0" w:rsidRDefault="00DD14D0" w:rsidP="00DD14D0">
            <w:pPr>
              <w:pStyle w:val="vpCalibri11"/>
              <w:jc w:val="right"/>
            </w:pPr>
            <w:r>
              <w:lastRenderedPageBreak/>
              <w:t>1.3</w:t>
            </w:r>
          </w:p>
        </w:tc>
        <w:tc>
          <w:tcPr>
            <w:tcW w:w="9621" w:type="dxa"/>
          </w:tcPr>
          <w:p w14:paraId="61E6CD9A" w14:textId="77777777" w:rsidR="00DD14D0" w:rsidRDefault="00DD14D0" w:rsidP="00283B77">
            <w:pPr>
              <w:pStyle w:val="vpCalibri11"/>
              <w:ind w:left="12" w:firstLine="25"/>
            </w:pPr>
            <w:r>
              <w:t xml:space="preserve">Katastrální úřad pro Jihočeský kraj, Katastrální pracoviště Jindřichův Hradec eviduje </w:t>
            </w:r>
            <w:r w:rsidR="00E62BDA">
              <w:t>–</w:t>
            </w:r>
            <w:r>
              <w:t xml:space="preserve"> j</w:t>
            </w:r>
            <w:r w:rsidR="00E62BDA">
              <w:t xml:space="preserve">sou </w:t>
            </w:r>
            <w:r>
              <w:t>předmětn</w:t>
            </w:r>
            <w:r w:rsidR="00E62BDA">
              <w:t>é</w:t>
            </w:r>
            <w:r>
              <w:t xml:space="preserve"> pozemk</w:t>
            </w:r>
            <w:r w:rsidR="00E62BDA">
              <w:t>y</w:t>
            </w:r>
            <w:r>
              <w:t xml:space="preserve"> zapsán</w:t>
            </w:r>
            <w:r w:rsidR="00E62BDA">
              <w:t>y</w:t>
            </w:r>
            <w:r>
              <w:t xml:space="preserve"> v katastru nemovitostí na LV 10001 pro katastrální území </w:t>
            </w:r>
            <w:r w:rsidR="00461952">
              <w:t>O</w:t>
            </w:r>
            <w:r w:rsidR="00E62BDA">
              <w:t>tín u Jindřichova Hradce a Jindřichův Hradec</w:t>
            </w:r>
            <w:r>
              <w:t>.</w:t>
            </w:r>
          </w:p>
          <w:p w14:paraId="6E6A7B16" w14:textId="77777777" w:rsidR="00DD14D0" w:rsidRDefault="00DD14D0" w:rsidP="00DD14D0">
            <w:pPr>
              <w:pStyle w:val="vpCalibri11"/>
              <w:ind w:left="397" w:hanging="360"/>
            </w:pPr>
          </w:p>
        </w:tc>
      </w:tr>
      <w:tr w:rsidR="00DD14D0" w14:paraId="4683DCEF" w14:textId="77777777" w:rsidTr="00E62BDA">
        <w:tc>
          <w:tcPr>
            <w:tcW w:w="552" w:type="dxa"/>
          </w:tcPr>
          <w:p w14:paraId="6EC2BE22" w14:textId="77777777" w:rsidR="00DD14D0" w:rsidRPr="00DD14D0" w:rsidRDefault="00DD14D0" w:rsidP="00DD14D0">
            <w:pPr>
              <w:pStyle w:val="vpCalibri11"/>
              <w:jc w:val="right"/>
            </w:pPr>
            <w:r>
              <w:t>1.4</w:t>
            </w:r>
          </w:p>
        </w:tc>
        <w:tc>
          <w:tcPr>
            <w:tcW w:w="9621" w:type="dxa"/>
          </w:tcPr>
          <w:p w14:paraId="40050C59" w14:textId="77777777" w:rsidR="00283B77" w:rsidRDefault="00DD14D0" w:rsidP="00E62BDA">
            <w:pPr>
              <w:pStyle w:val="vpCalibri11"/>
              <w:ind w:left="397" w:hanging="360"/>
            </w:pPr>
            <w:r>
              <w:t>Pozem</w:t>
            </w:r>
            <w:r w:rsidR="00E62BDA">
              <w:t>ky</w:t>
            </w:r>
            <w:r>
              <w:t xml:space="preserve"> se nachází na území vymezeném licencí, v němž Oprávněná provozuje distribuční soustavu.</w:t>
            </w:r>
          </w:p>
          <w:p w14:paraId="1CB77EB0" w14:textId="77777777" w:rsidR="00DD14D0" w:rsidRDefault="00DD14D0" w:rsidP="00283B77">
            <w:pPr>
              <w:pStyle w:val="vpCalibri11"/>
              <w:ind w:left="12" w:firstLine="25"/>
            </w:pPr>
            <w:r>
              <w:t>Oprávněná má povinnost zřídit věcné břemeno umožňující zřídit a provozovat ve smyslu §25 odst.3 písm.</w:t>
            </w:r>
            <w:r w:rsidR="00283B77">
              <w:t xml:space="preserve"> </w:t>
            </w:r>
            <w:r>
              <w:t>e)</w:t>
            </w:r>
            <w:r w:rsidR="00283B77">
              <w:t xml:space="preserve"> </w:t>
            </w:r>
            <w:r>
              <w:t>energetického zákona na pozemku zařízení distribuční soustavy.</w:t>
            </w:r>
          </w:p>
        </w:tc>
      </w:tr>
    </w:tbl>
    <w:p w14:paraId="4BBFA31A" w14:textId="77777777" w:rsidR="00923984" w:rsidRPr="002543C4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color w:val="000000"/>
          <w:spacing w:val="-6"/>
          <w:sz w:val="22"/>
          <w:szCs w:val="22"/>
        </w:rPr>
      </w:pPr>
    </w:p>
    <w:p w14:paraId="11E0F3F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II.</w:t>
      </w:r>
    </w:p>
    <w:p w14:paraId="7DFC0432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Předmět Smlouvy </w:t>
      </w:r>
    </w:p>
    <w:p w14:paraId="4839FE94" w14:textId="77777777" w:rsidR="00923984" w:rsidRPr="002543C4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Předmětem Smlouvy je zřízení a vymezení věcného břemene podle § 25 odst. 4 energetického zákona osobní služebnosti energetického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14:paraId="73E85CE3" w14:textId="77777777" w:rsidR="00923984" w:rsidRPr="002543C4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14:paraId="34406A9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III.</w:t>
      </w:r>
    </w:p>
    <w:p w14:paraId="26464C6C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Specifikace věcného břemene</w:t>
      </w:r>
    </w:p>
    <w:p w14:paraId="71EE80BB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se dohodly, že Povinný, jako vlastník Pozemku, zřizuje k Pozemku ve prospěch Oprávněné právo odpovídající věcnému břemenu podle § 25 odst. 4 energetického zákona, když jeho obsah a rozsah jeho výkonu je blíže uveden kromě příslušných ustanovení energetického zákona v tomto článku.</w:t>
      </w:r>
    </w:p>
    <w:p w14:paraId="65CD7A4C" w14:textId="77777777" w:rsidR="0061431F" w:rsidRDefault="00923984" w:rsidP="0061431F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14:paraId="16D992E6" w14:textId="77777777" w:rsidR="0061431F" w:rsidRPr="0061431F" w:rsidRDefault="0061431F" w:rsidP="0061431F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tbl>
      <w:tblPr>
        <w:tblW w:w="0" w:type="auto"/>
        <w:tblCellMar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9473"/>
      </w:tblGrid>
      <w:tr w:rsidR="00DD14D0" w14:paraId="56290C9F" w14:textId="77777777" w:rsidTr="0061431F">
        <w:tc>
          <w:tcPr>
            <w:tcW w:w="592" w:type="dxa"/>
          </w:tcPr>
          <w:p w14:paraId="33E53A80" w14:textId="77777777" w:rsidR="00DD14D0" w:rsidRDefault="00DD14D0" w:rsidP="00E93C24">
            <w:pPr>
              <w:pStyle w:val="vpCalibri11"/>
              <w:jc w:val="right"/>
            </w:pPr>
            <w:r>
              <w:t>3.3.</w:t>
            </w:r>
          </w:p>
        </w:tc>
        <w:tc>
          <w:tcPr>
            <w:tcW w:w="9579" w:type="dxa"/>
          </w:tcPr>
          <w:p w14:paraId="7C021C22" w14:textId="77777777" w:rsidR="00DD14D0" w:rsidRDefault="00DD14D0" w:rsidP="00E93C24">
            <w:pPr>
              <w:pStyle w:val="vpCalibri11"/>
            </w:pPr>
            <w:r>
              <w:t>Oprávněná je vlastníkem a provozovatelem stavby</w:t>
            </w:r>
            <w:r w:rsidR="00E62BDA">
              <w:t xml:space="preserve"> </w:t>
            </w:r>
            <w:r>
              <w:rPr>
                <w:rStyle w:val="vpCalibri11bChar"/>
                <w:rFonts w:eastAsia="SimSun"/>
                <w:lang w:val="cs-CZ"/>
              </w:rPr>
              <w:t>„</w:t>
            </w:r>
            <w:r w:rsidR="00E62BDA">
              <w:rPr>
                <w:rStyle w:val="vpCalibri11bChar"/>
                <w:rFonts w:eastAsia="SimSun"/>
                <w:lang w:val="cs-CZ"/>
              </w:rPr>
              <w:t xml:space="preserve">J. Hradec, Otín, U Cihelny – kabely </w:t>
            </w:r>
            <w:r w:rsidR="00C327EC">
              <w:rPr>
                <w:rStyle w:val="vpCalibri11bChar"/>
                <w:rFonts w:eastAsia="SimSun"/>
                <w:lang w:val="cs-CZ"/>
              </w:rPr>
              <w:t>VN</w:t>
            </w:r>
            <w:r>
              <w:t>“. Smluvní strany se za účelem umístění distribuční soustavy</w:t>
            </w:r>
            <w:r w:rsidR="00461952">
              <w:t>:</w:t>
            </w:r>
            <w:r>
              <w:t xml:space="preserve"> </w:t>
            </w:r>
          </w:p>
          <w:p w14:paraId="77FE4A2C" w14:textId="77777777" w:rsidR="00871D61" w:rsidRPr="00871D61" w:rsidRDefault="00461952" w:rsidP="00461952">
            <w:pPr>
              <w:pStyle w:val="vpCalibri11"/>
              <w:numPr>
                <w:ilvl w:val="0"/>
                <w:numId w:val="19"/>
              </w:numPr>
              <w:rPr>
                <w:rStyle w:val="vpCalibri11bChar"/>
                <w:rFonts w:eastAsia="SimSun"/>
                <w:lang w:val="cs-CZ"/>
              </w:rPr>
            </w:pP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p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a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r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c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.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 xml:space="preserve"> 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č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.</w:t>
            </w:r>
            <w:r>
              <w:rPr>
                <w:rStyle w:val="vpCalibri11bChar"/>
                <w:rFonts w:eastAsia="SimSun"/>
                <w:lang w:val="cs-CZ"/>
              </w:rPr>
              <w:t xml:space="preserve"> </w:t>
            </w:r>
            <w:r w:rsidR="00871D61" w:rsidRPr="00871D61">
              <w:rPr>
                <w:rStyle w:val="vpCalibri11bChar"/>
                <w:rFonts w:eastAsia="SimSun"/>
                <w:lang w:val="cs-CZ"/>
              </w:rPr>
              <w:t>4278/5 - kabelové vedení VN; telekomunikační síť</w:t>
            </w:r>
          </w:p>
          <w:p w14:paraId="717063B5" w14:textId="77777777" w:rsidR="00871D61" w:rsidRPr="00871D61" w:rsidRDefault="00461952" w:rsidP="00461952">
            <w:pPr>
              <w:pStyle w:val="vpCalibri11"/>
              <w:numPr>
                <w:ilvl w:val="0"/>
                <w:numId w:val="19"/>
              </w:numPr>
              <w:rPr>
                <w:rStyle w:val="vpCalibri11bChar"/>
                <w:rFonts w:eastAsia="SimSun"/>
                <w:lang w:val="cs-CZ"/>
              </w:rPr>
            </w:pP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p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a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r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c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.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 xml:space="preserve"> 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č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.</w:t>
            </w:r>
            <w:r>
              <w:rPr>
                <w:rStyle w:val="vpCalibri11bChar"/>
                <w:rFonts w:eastAsia="SimSun"/>
                <w:lang w:val="cs-CZ"/>
              </w:rPr>
              <w:t xml:space="preserve"> </w:t>
            </w:r>
            <w:r w:rsidR="00871D61" w:rsidRPr="00871D61">
              <w:rPr>
                <w:rStyle w:val="vpCalibri11bChar"/>
                <w:rFonts w:eastAsia="SimSun"/>
                <w:lang w:val="cs-CZ"/>
              </w:rPr>
              <w:t>4278/14 - kabelové vedení VN; telekomunikační síť</w:t>
            </w:r>
          </w:p>
          <w:p w14:paraId="7FADFBFA" w14:textId="77777777" w:rsidR="00871D61" w:rsidRPr="00871D61" w:rsidRDefault="00461952" w:rsidP="00461952">
            <w:pPr>
              <w:pStyle w:val="vpCalibri11"/>
              <w:numPr>
                <w:ilvl w:val="0"/>
                <w:numId w:val="19"/>
              </w:numPr>
              <w:rPr>
                <w:rStyle w:val="vpCalibri11bChar"/>
                <w:rFonts w:eastAsia="SimSun"/>
                <w:lang w:val="cs-CZ"/>
              </w:rPr>
            </w:pP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p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a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r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c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.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 xml:space="preserve"> 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č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.</w:t>
            </w:r>
            <w:r>
              <w:rPr>
                <w:rStyle w:val="vpCalibri11bChar"/>
                <w:rFonts w:eastAsia="SimSun"/>
                <w:lang w:val="cs-CZ"/>
              </w:rPr>
              <w:t xml:space="preserve"> </w:t>
            </w:r>
            <w:r w:rsidR="00871D61" w:rsidRPr="00871D61">
              <w:rPr>
                <w:rStyle w:val="vpCalibri11bChar"/>
                <w:rFonts w:eastAsia="SimSun"/>
                <w:lang w:val="cs-CZ"/>
              </w:rPr>
              <w:t>1098/16 - kabelové vedení VN; telekomunikační síť</w:t>
            </w:r>
          </w:p>
          <w:p w14:paraId="50A8B54F" w14:textId="77777777" w:rsidR="00871D61" w:rsidRPr="00871D61" w:rsidRDefault="00461952" w:rsidP="00461952">
            <w:pPr>
              <w:pStyle w:val="vpCalibri11"/>
              <w:numPr>
                <w:ilvl w:val="0"/>
                <w:numId w:val="19"/>
              </w:numPr>
              <w:rPr>
                <w:rStyle w:val="vpCalibri11bChar"/>
                <w:rFonts w:eastAsia="SimSun"/>
                <w:lang w:val="cs-CZ"/>
              </w:rPr>
            </w:pP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p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a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r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c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.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 xml:space="preserve"> 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č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.</w:t>
            </w:r>
            <w:r>
              <w:rPr>
                <w:rStyle w:val="vpCalibri11bChar"/>
                <w:rFonts w:eastAsia="SimSun"/>
                <w:lang w:val="cs-CZ"/>
              </w:rPr>
              <w:t xml:space="preserve"> </w:t>
            </w:r>
            <w:r w:rsidR="00871D61" w:rsidRPr="00871D61">
              <w:rPr>
                <w:rStyle w:val="vpCalibri11bChar"/>
                <w:rFonts w:eastAsia="SimSun"/>
                <w:lang w:val="cs-CZ"/>
              </w:rPr>
              <w:t>1098/11 - kabelové vedení VN; telekomunikační síť; uzemnění</w:t>
            </w:r>
          </w:p>
          <w:p w14:paraId="73406B8B" w14:textId="77777777" w:rsidR="00871D61" w:rsidRPr="00871D61" w:rsidRDefault="00461952" w:rsidP="00461952">
            <w:pPr>
              <w:pStyle w:val="vpCalibri11"/>
              <w:numPr>
                <w:ilvl w:val="0"/>
                <w:numId w:val="19"/>
              </w:numPr>
              <w:rPr>
                <w:rStyle w:val="vpCalibri11bChar"/>
                <w:rFonts w:eastAsia="SimSun"/>
                <w:lang w:val="cs-CZ"/>
              </w:rPr>
            </w:pP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p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a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r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c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.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 xml:space="preserve"> </w:t>
            </w:r>
            <w:r w:rsidRPr="00461952">
              <w:rPr>
                <w:rStyle w:val="vpCalibri11bChar"/>
                <w:rFonts w:eastAsia="SimSun"/>
                <w:b w:val="0"/>
                <w:bCs/>
                <w:lang w:val="cs-CZ"/>
              </w:rPr>
              <w:t>č</w:t>
            </w:r>
            <w:r w:rsidRPr="00461952">
              <w:rPr>
                <w:rStyle w:val="vpCalibri11bChar"/>
                <w:rFonts w:eastAsia="SimSun"/>
                <w:b w:val="0"/>
                <w:bCs/>
              </w:rPr>
              <w:t>.</w:t>
            </w:r>
            <w:r>
              <w:rPr>
                <w:rStyle w:val="vpCalibri11bChar"/>
                <w:rFonts w:eastAsia="SimSun"/>
                <w:lang w:val="cs-CZ"/>
              </w:rPr>
              <w:t xml:space="preserve"> </w:t>
            </w:r>
            <w:r w:rsidR="00871D61" w:rsidRPr="00871D61">
              <w:rPr>
                <w:rStyle w:val="vpCalibri11bChar"/>
                <w:rFonts w:eastAsia="SimSun"/>
                <w:lang w:val="cs-CZ"/>
              </w:rPr>
              <w:t>1098/8 - kabelové vedení VN; telekomunikační síť</w:t>
            </w:r>
          </w:p>
          <w:p w14:paraId="096A9728" w14:textId="77777777" w:rsidR="00DD14D0" w:rsidRDefault="00DD14D0" w:rsidP="00871D61">
            <w:pPr>
              <w:pStyle w:val="vpCalibri11"/>
            </w:pPr>
            <w:r>
              <w:t xml:space="preserve">(dále jen „distribuční soustava“) na Pozemku a za účelem jejího provozování dohodly na zřízení věcného břemene, jehož obsahem je právo Oprávněné zřídit a provozovat distribuční soustavu na Pozemku. </w:t>
            </w:r>
          </w:p>
          <w:p w14:paraId="59357D1F" w14:textId="77777777" w:rsidR="00DD14D0" w:rsidRDefault="00DD14D0" w:rsidP="00E93C24">
            <w:pPr>
              <w:pStyle w:val="vpCalibri11"/>
            </w:pPr>
            <w:r>
              <w:t>Věcné břemeno zahrnuje též právo Oprávněné provádět na distribuční soustavě úpravy za účelem její obnovy, výměny, modernizace nebo zlepšení její výkonnosti, včetně jejího odstranění.</w:t>
            </w:r>
          </w:p>
          <w:p w14:paraId="740DF2D0" w14:textId="77777777" w:rsidR="0061431F" w:rsidRDefault="0061431F" w:rsidP="00E93C24">
            <w:pPr>
              <w:pStyle w:val="vpCalibri11"/>
            </w:pPr>
          </w:p>
        </w:tc>
      </w:tr>
      <w:tr w:rsidR="0061431F" w14:paraId="1A6FF996" w14:textId="77777777" w:rsidTr="0061431F">
        <w:tc>
          <w:tcPr>
            <w:tcW w:w="592" w:type="dxa"/>
          </w:tcPr>
          <w:p w14:paraId="7FD621B9" w14:textId="77777777" w:rsidR="0061431F" w:rsidRDefault="0061431F" w:rsidP="00E93C24">
            <w:pPr>
              <w:pStyle w:val="vpCalibri11"/>
              <w:jc w:val="right"/>
            </w:pPr>
            <w:r>
              <w:t>3.4.</w:t>
            </w:r>
          </w:p>
        </w:tc>
        <w:tc>
          <w:tcPr>
            <w:tcW w:w="9579" w:type="dxa"/>
          </w:tcPr>
          <w:p w14:paraId="54D8C0F9" w14:textId="77777777" w:rsidR="0061431F" w:rsidRDefault="0061431F" w:rsidP="00E93C24">
            <w:pPr>
              <w:pStyle w:val="vpCalibri11"/>
            </w:pPr>
            <w:r>
              <w:t>Rozsah věcného břemene vymezuje:</w:t>
            </w:r>
          </w:p>
        </w:tc>
      </w:tr>
    </w:tbl>
    <w:p w14:paraId="54C69CE6" w14:textId="353C4CDB" w:rsidR="00FA751E" w:rsidRDefault="00FA751E" w:rsidP="00FA751E">
      <w:pPr>
        <w:pStyle w:val="Zkladntext2"/>
        <w:numPr>
          <w:ilvl w:val="0"/>
          <w:numId w:val="11"/>
        </w:numPr>
        <w:spacing w:after="60" w:line="280" w:lineRule="atLeast"/>
        <w:ind w:left="1134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Geometrický plán č.: </w:t>
      </w:r>
      <w:r w:rsidR="009C14BF">
        <w:rPr>
          <w:rFonts w:asciiTheme="minorHAnsi" w:hAnsiTheme="minorHAnsi" w:cs="Calibri"/>
          <w:sz w:val="22"/>
          <w:szCs w:val="22"/>
          <w:lang w:eastAsia="cs-CZ"/>
        </w:rPr>
        <w:t>1246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-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7</w:t>
      </w:r>
      <w:r w:rsidR="009C14BF">
        <w:rPr>
          <w:rFonts w:asciiTheme="minorHAnsi" w:hAnsiTheme="minorHAnsi" w:cs="Calibri"/>
          <w:sz w:val="22"/>
          <w:szCs w:val="22"/>
          <w:lang w:eastAsia="cs-CZ"/>
        </w:rPr>
        <w:t>84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/202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2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zhotovený firmou </w:t>
      </w:r>
      <w:proofErr w:type="spellStart"/>
      <w:r w:rsidR="006770F5">
        <w:rPr>
          <w:rFonts w:asciiTheme="minorHAnsi" w:hAnsiTheme="minorHAnsi" w:cs="Calibri"/>
          <w:sz w:val="22"/>
          <w:szCs w:val="22"/>
          <w:lang w:eastAsia="cs-CZ"/>
        </w:rPr>
        <w:t>Fiera</w:t>
      </w:r>
      <w:proofErr w:type="spellEnd"/>
      <w:r w:rsidR="006770F5">
        <w:rPr>
          <w:rFonts w:asciiTheme="minorHAnsi" w:hAnsiTheme="minorHAnsi" w:cs="Calibri"/>
          <w:sz w:val="22"/>
          <w:szCs w:val="22"/>
          <w:lang w:eastAsia="cs-CZ"/>
        </w:rPr>
        <w:t xml:space="preserve"> a.</w:t>
      </w:r>
      <w:r w:rsidR="00461952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s.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, který ověřil(a) 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 xml:space="preserve">Ing. </w:t>
      </w:r>
      <w:r w:rsidR="00D42438">
        <w:rPr>
          <w:rFonts w:asciiTheme="minorHAnsi" w:hAnsiTheme="minorHAnsi" w:cs="Calibri"/>
          <w:sz w:val="22"/>
          <w:szCs w:val="22"/>
          <w:lang w:eastAsia="cs-CZ"/>
        </w:rPr>
        <w:t xml:space="preserve">P. M. 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dne </w:t>
      </w:r>
      <w:r w:rsidR="009C14BF">
        <w:rPr>
          <w:rFonts w:asciiTheme="minorHAnsi" w:hAnsiTheme="minorHAnsi" w:cs="Calibri"/>
          <w:sz w:val="22"/>
          <w:szCs w:val="22"/>
          <w:lang w:eastAsia="cs-CZ"/>
        </w:rPr>
        <w:t>18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10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.202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2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pod č.: </w:t>
      </w:r>
      <w:r w:rsidR="009C14BF">
        <w:rPr>
          <w:rFonts w:asciiTheme="minorHAnsi" w:hAnsiTheme="minorHAnsi" w:cs="Calibri"/>
          <w:sz w:val="22"/>
          <w:szCs w:val="22"/>
          <w:lang w:eastAsia="cs-CZ"/>
        </w:rPr>
        <w:t>699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/202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2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a za Katastrální úřad pro Jihočeský kraj, Katastrální pracoviště Jindřichův Hradec potvrdil(a) 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 xml:space="preserve">Ing. </w:t>
      </w:r>
      <w:r w:rsidR="00D42438">
        <w:rPr>
          <w:rFonts w:asciiTheme="minorHAnsi" w:hAnsiTheme="minorHAnsi" w:cs="Calibri"/>
          <w:sz w:val="22"/>
          <w:szCs w:val="22"/>
          <w:lang w:eastAsia="cs-CZ"/>
        </w:rPr>
        <w:t xml:space="preserve">P. T. 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dne </w:t>
      </w:r>
      <w:r w:rsidR="009C14BF">
        <w:rPr>
          <w:rFonts w:asciiTheme="minorHAnsi" w:hAnsiTheme="minorHAnsi" w:cs="Calibri"/>
          <w:sz w:val="22"/>
          <w:szCs w:val="22"/>
          <w:lang w:eastAsia="cs-CZ"/>
        </w:rPr>
        <w:t>24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.1</w:t>
      </w:r>
      <w:r w:rsidR="009C14BF">
        <w:rPr>
          <w:rFonts w:asciiTheme="minorHAnsi" w:hAnsiTheme="minorHAnsi" w:cs="Calibri"/>
          <w:sz w:val="22"/>
          <w:szCs w:val="22"/>
          <w:lang w:eastAsia="cs-CZ"/>
        </w:rPr>
        <w:t>0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.202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2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pod č.: 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PGP-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18</w:t>
      </w:r>
      <w:r w:rsidR="009C14BF">
        <w:rPr>
          <w:rFonts w:asciiTheme="minorHAnsi" w:hAnsiTheme="minorHAnsi" w:cs="Calibri"/>
          <w:sz w:val="22"/>
          <w:szCs w:val="22"/>
          <w:lang w:eastAsia="cs-CZ"/>
        </w:rPr>
        <w:t>06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/202</w:t>
      </w:r>
      <w:r w:rsidR="00DD14D0">
        <w:rPr>
          <w:rFonts w:asciiTheme="minorHAnsi" w:hAnsiTheme="minorHAnsi" w:cs="Calibri"/>
          <w:sz w:val="22"/>
          <w:szCs w:val="22"/>
          <w:lang w:eastAsia="cs-CZ"/>
        </w:rPr>
        <w:t>2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-303</w:t>
      </w:r>
      <w:r w:rsidR="000C2E84" w:rsidRPr="002543C4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627E003D" w14:textId="540FBE7E" w:rsidR="009C14BF" w:rsidRPr="009C14BF" w:rsidRDefault="009C14BF" w:rsidP="009C14BF">
      <w:pPr>
        <w:pStyle w:val="Zkladntext2"/>
        <w:numPr>
          <w:ilvl w:val="0"/>
          <w:numId w:val="11"/>
        </w:numPr>
        <w:spacing w:after="60" w:line="280" w:lineRule="atLeast"/>
        <w:ind w:left="1134"/>
        <w:jc w:val="both"/>
        <w:rPr>
          <w:rFonts w:ascii="Calibri" w:hAnsi="Calibri" w:cs="Calibri"/>
          <w:sz w:val="22"/>
          <w:szCs w:val="22"/>
          <w:lang w:eastAsia="cs-CZ"/>
        </w:rPr>
      </w:pPr>
      <w:r w:rsidRPr="009C14BF">
        <w:rPr>
          <w:rFonts w:ascii="Calibri" w:hAnsi="Calibri" w:cs="Calibri"/>
          <w:sz w:val="22"/>
          <w:szCs w:val="22"/>
          <w:lang w:eastAsia="cs-CZ"/>
        </w:rPr>
        <w:t xml:space="preserve">Geometrický plán č.: </w:t>
      </w:r>
      <w:r>
        <w:rPr>
          <w:rFonts w:ascii="Calibri" w:hAnsi="Calibri" w:cs="Calibri"/>
          <w:sz w:val="22"/>
          <w:szCs w:val="22"/>
          <w:lang w:eastAsia="cs-CZ"/>
        </w:rPr>
        <w:t>5436</w:t>
      </w:r>
      <w:r w:rsidRPr="009C14BF">
        <w:rPr>
          <w:rFonts w:ascii="Calibri" w:hAnsi="Calibri" w:cs="Calibri"/>
          <w:sz w:val="22"/>
          <w:szCs w:val="22"/>
          <w:lang w:eastAsia="cs-CZ"/>
        </w:rPr>
        <w:t xml:space="preserve">-784/2022 zhotovený firmou </w:t>
      </w:r>
      <w:proofErr w:type="spellStart"/>
      <w:r w:rsidRPr="009C14BF">
        <w:rPr>
          <w:rFonts w:ascii="Calibri" w:hAnsi="Calibri" w:cs="Calibri"/>
          <w:sz w:val="22"/>
          <w:szCs w:val="22"/>
          <w:lang w:eastAsia="cs-CZ"/>
        </w:rPr>
        <w:t>Fiera</w:t>
      </w:r>
      <w:proofErr w:type="spellEnd"/>
      <w:r w:rsidRPr="009C14BF">
        <w:rPr>
          <w:rFonts w:ascii="Calibri" w:hAnsi="Calibri" w:cs="Calibri"/>
          <w:sz w:val="22"/>
          <w:szCs w:val="22"/>
          <w:lang w:eastAsia="cs-CZ"/>
        </w:rPr>
        <w:t xml:space="preserve"> a.</w:t>
      </w:r>
      <w:r w:rsidR="00461952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9C14BF">
        <w:rPr>
          <w:rFonts w:ascii="Calibri" w:hAnsi="Calibri" w:cs="Calibri"/>
          <w:sz w:val="22"/>
          <w:szCs w:val="22"/>
          <w:lang w:eastAsia="cs-CZ"/>
        </w:rPr>
        <w:t xml:space="preserve">s., který ověřil(a) Ing. </w:t>
      </w:r>
      <w:r w:rsidR="00D42438">
        <w:rPr>
          <w:rFonts w:ascii="Calibri" w:hAnsi="Calibri" w:cs="Calibri"/>
          <w:sz w:val="22"/>
          <w:szCs w:val="22"/>
          <w:lang w:eastAsia="cs-CZ"/>
        </w:rPr>
        <w:t xml:space="preserve">P. M. </w:t>
      </w:r>
      <w:r w:rsidRPr="009C14BF">
        <w:rPr>
          <w:rFonts w:ascii="Calibri" w:hAnsi="Calibri" w:cs="Calibri"/>
          <w:sz w:val="22"/>
          <w:szCs w:val="22"/>
          <w:lang w:eastAsia="cs-CZ"/>
        </w:rPr>
        <w:t xml:space="preserve">dne 18.10.2022 pod č.: 699/2022 a za Katastrální úřad pro Jihočeský kraj, Katastrální pracoviště Jindřichův Hradec potvrdil(a) Ing. </w:t>
      </w:r>
      <w:r w:rsidR="00D42438">
        <w:rPr>
          <w:rFonts w:ascii="Calibri" w:hAnsi="Calibri" w:cs="Calibri"/>
          <w:sz w:val="22"/>
          <w:szCs w:val="22"/>
          <w:lang w:eastAsia="cs-CZ"/>
        </w:rPr>
        <w:t xml:space="preserve">P. T. </w:t>
      </w:r>
      <w:r w:rsidRPr="009C14BF">
        <w:rPr>
          <w:rFonts w:ascii="Calibri" w:hAnsi="Calibri" w:cs="Calibri"/>
          <w:sz w:val="22"/>
          <w:szCs w:val="22"/>
          <w:lang w:eastAsia="cs-CZ"/>
        </w:rPr>
        <w:t xml:space="preserve"> dne 24.10.2022 pod č.: PGP-1806/2022-303.</w:t>
      </w:r>
    </w:p>
    <w:p w14:paraId="16DC1874" w14:textId="77777777" w:rsidR="009C14BF" w:rsidRPr="002543C4" w:rsidRDefault="009C14BF" w:rsidP="009C14BF">
      <w:pPr>
        <w:pStyle w:val="Zkladntext2"/>
        <w:spacing w:after="60" w:line="280" w:lineRule="atLeast"/>
        <w:ind w:left="1134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14A2CA06" w14:textId="77777777" w:rsidR="00D467C8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Citovaný geometrický plán je přílohou a nedílnou součástí této smlouvy.</w:t>
      </w:r>
    </w:p>
    <w:p w14:paraId="442CFE47" w14:textId="77777777" w:rsidR="0061431F" w:rsidRPr="002543C4" w:rsidRDefault="0061431F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tbl>
      <w:tblPr>
        <w:tblW w:w="0" w:type="auto"/>
        <w:tblCellMar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9473"/>
      </w:tblGrid>
      <w:tr w:rsidR="0061431F" w14:paraId="0E905CFB" w14:textId="77777777" w:rsidTr="00E93C24">
        <w:tc>
          <w:tcPr>
            <w:tcW w:w="600" w:type="dxa"/>
          </w:tcPr>
          <w:p w14:paraId="0D23C92E" w14:textId="77777777" w:rsidR="0061431F" w:rsidRDefault="0061431F" w:rsidP="00E93C24">
            <w:pPr>
              <w:pStyle w:val="vpCalibri11"/>
              <w:jc w:val="right"/>
            </w:pPr>
            <w:r>
              <w:t>3.5.</w:t>
            </w:r>
          </w:p>
        </w:tc>
        <w:tc>
          <w:tcPr>
            <w:tcW w:w="10000" w:type="dxa"/>
          </w:tcPr>
          <w:p w14:paraId="30E9A5F4" w14:textId="77777777" w:rsidR="0061431F" w:rsidRDefault="0061431F" w:rsidP="00E93C24">
            <w:pPr>
              <w:pStyle w:val="vpCalibri11"/>
            </w:pPr>
            <w:r>
              <w:t>Povinný z věcného břemene bere na vědomí, že distribuční soustava je chráněna ochrannými pásmy dle energetického zákona. Ochranné pásmo slouží k zajištění spolehlivého provozu distribuční soustavy a k ochraně života, zdraví a majetku osob.</w:t>
            </w:r>
          </w:p>
        </w:tc>
      </w:tr>
    </w:tbl>
    <w:p w14:paraId="534BCCC5" w14:textId="77777777" w:rsidR="0061431F" w:rsidRDefault="0061431F" w:rsidP="0061431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9473"/>
      </w:tblGrid>
      <w:tr w:rsidR="0061431F" w14:paraId="6CC63401" w14:textId="77777777" w:rsidTr="0061431F">
        <w:tc>
          <w:tcPr>
            <w:tcW w:w="592" w:type="dxa"/>
          </w:tcPr>
          <w:p w14:paraId="1DFB7544" w14:textId="77777777" w:rsidR="0061431F" w:rsidRDefault="0061431F" w:rsidP="00E93C24">
            <w:pPr>
              <w:pStyle w:val="vpCalibri11"/>
              <w:jc w:val="right"/>
            </w:pPr>
            <w:r>
              <w:t>3.6.</w:t>
            </w:r>
          </w:p>
        </w:tc>
        <w:tc>
          <w:tcPr>
            <w:tcW w:w="9579" w:type="dxa"/>
          </w:tcPr>
          <w:p w14:paraId="52CE610F" w14:textId="77777777" w:rsidR="0061431F" w:rsidRDefault="0061431F" w:rsidP="00E93C24">
            <w:pPr>
              <w:pStyle w:val="vpCalibri11"/>
            </w:pPr>
            <w:r>
              <w:t>Povinný z věcného břemene je povinna strpět výkon práva Oprávněné vyplývající z této smlouvy a energetického zákona a zdržet se veškeré činnosti, co vede k ohrožení součásti distribuční soustavy a omezení výkonu tohoto práva Oprávněné.</w:t>
            </w:r>
          </w:p>
          <w:p w14:paraId="526E4E7F" w14:textId="77777777" w:rsidR="0061431F" w:rsidRDefault="0061431F" w:rsidP="00E93C24">
            <w:pPr>
              <w:pStyle w:val="vpCalibri11"/>
            </w:pPr>
          </w:p>
        </w:tc>
      </w:tr>
      <w:tr w:rsidR="0061431F" w14:paraId="7E0BE89B" w14:textId="77777777" w:rsidTr="0061431F">
        <w:tc>
          <w:tcPr>
            <w:tcW w:w="592" w:type="dxa"/>
          </w:tcPr>
          <w:p w14:paraId="0AC5EA5A" w14:textId="77777777" w:rsidR="0061431F" w:rsidRDefault="0061431F" w:rsidP="00E93C24">
            <w:pPr>
              <w:pStyle w:val="vpCalibri11"/>
              <w:jc w:val="right"/>
            </w:pPr>
            <w:r>
              <w:t>3.7.</w:t>
            </w:r>
          </w:p>
        </w:tc>
        <w:tc>
          <w:tcPr>
            <w:tcW w:w="9579" w:type="dxa"/>
          </w:tcPr>
          <w:p w14:paraId="65BC2608" w14:textId="77777777" w:rsidR="0061431F" w:rsidRDefault="0061431F" w:rsidP="00E93C24">
            <w:pPr>
              <w:pStyle w:val="vpCalibri11"/>
            </w:pPr>
            <w:r>
              <w:t>Věcné břemeno zřízené touto Smlouvou se sjednává jako časově neomezené a zaniká v případech stanovených zákonem.</w:t>
            </w:r>
          </w:p>
        </w:tc>
      </w:tr>
    </w:tbl>
    <w:p w14:paraId="29E76B23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2E05D5B0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IV.</w:t>
      </w:r>
    </w:p>
    <w:p w14:paraId="30E38EB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Další práva </w:t>
      </w:r>
    </w:p>
    <w:p w14:paraId="24E6CACA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zákona a to z ustanovení § 25 odst. 3 písm. f) a g) energetického zákona, především pak:    </w:t>
      </w:r>
    </w:p>
    <w:p w14:paraId="44FE65B9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vstupovat a vjíždět na Pozemek v souvislosti s realizací práv vyplývajících jí z věcného břemene podle odst. 3.4. článku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III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této smlouvy.</w:t>
      </w:r>
    </w:p>
    <w:p w14:paraId="6E9148D7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ní rozsahu neučinil sám Povinný.</w:t>
      </w:r>
    </w:p>
    <w:p w14:paraId="56A449C1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dle „Podmínek na opravu komunikací a ostatních pozemků“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77AE4F72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752ABC8D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03905C0C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ánek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 V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5427DE5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Cena a platební podmínky</w:t>
      </w:r>
    </w:p>
    <w:p w14:paraId="1889D9B2" w14:textId="77777777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se zřizuje úplatně.</w:t>
      </w:r>
    </w:p>
    <w:p w14:paraId="7B714193" w14:textId="77777777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283B77" w:rsidRPr="00283B77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110.0</w:t>
      </w:r>
      <w:r w:rsidR="00A33745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53</w:t>
      </w:r>
      <w:r w:rsidR="00283B77" w:rsidRPr="00283B77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Kč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bez DPH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(slovy: </w:t>
      </w:r>
      <w:proofErr w:type="spellStart"/>
      <w:r w:rsidR="00283B77">
        <w:rPr>
          <w:rFonts w:asciiTheme="minorHAnsi" w:hAnsiTheme="minorHAnsi" w:cs="Calibri"/>
          <w:color w:val="000000"/>
          <w:spacing w:val="-3"/>
          <w:sz w:val="22"/>
          <w:szCs w:val="22"/>
        </w:rPr>
        <w:t>stodesettisíc</w:t>
      </w:r>
      <w:r w:rsidR="00A33745">
        <w:rPr>
          <w:rFonts w:asciiTheme="minorHAnsi" w:hAnsiTheme="minorHAnsi" w:cs="Calibri"/>
          <w:color w:val="000000"/>
          <w:spacing w:val="-3"/>
          <w:sz w:val="22"/>
          <w:szCs w:val="22"/>
        </w:rPr>
        <w:t>padesáttři</w:t>
      </w:r>
      <w:proofErr w:type="spellEnd"/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korun českých). </w:t>
      </w:r>
    </w:p>
    <w:p w14:paraId="42EDA248" w14:textId="77777777" w:rsidR="00C56BB3" w:rsidRPr="002543C4" w:rsidRDefault="00C56BB3" w:rsidP="002543C4">
      <w:pPr>
        <w:pStyle w:val="Zkladntext2"/>
        <w:numPr>
          <w:ilvl w:val="0"/>
          <w:numId w:val="6"/>
        </w:numPr>
        <w:tabs>
          <w:tab w:val="left" w:pos="567"/>
        </w:tabs>
        <w:spacing w:after="60" w:line="280" w:lineRule="atLeast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úplata </w:t>
      </w:r>
      <w:r w:rsidRPr="002543C4">
        <w:rPr>
          <w:rFonts w:asciiTheme="minorHAnsi" w:hAnsiTheme="minorHAnsi" w:cs="Calibri"/>
          <w:sz w:val="22"/>
          <w:szCs w:val="22"/>
        </w:rPr>
        <w:t xml:space="preserve">bude povinnému uhrazena na základě daňového dokladu – faktury s termínem splatnosti </w:t>
      </w:r>
      <w:r w:rsidRPr="002543C4">
        <w:rPr>
          <w:rFonts w:asciiTheme="minorHAnsi" w:hAnsiTheme="minorHAnsi" w:cs="Calibri"/>
          <w:b/>
          <w:sz w:val="22"/>
          <w:szCs w:val="22"/>
        </w:rPr>
        <w:t>30 dnů</w:t>
      </w:r>
      <w:r w:rsidRPr="002543C4">
        <w:rPr>
          <w:rFonts w:asciiTheme="minorHAnsi" w:hAnsiTheme="minorHAnsi" w:cs="Calibri"/>
          <w:sz w:val="22"/>
          <w:szCs w:val="22"/>
        </w:rPr>
        <w:t xml:space="preserve"> od doručení faktury. Za den uskutečněného zdanitelného plnění se považuje den uzavření smlouvy.</w:t>
      </w:r>
    </w:p>
    <w:p w14:paraId="317783FE" w14:textId="77777777" w:rsidR="00C56BB3" w:rsidRDefault="002543C4" w:rsidP="002543C4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ab/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Daňový doklad – faktura musí být vystavena na fakturační společnost: </w:t>
      </w:r>
      <w:r w:rsidR="006770F5">
        <w:rPr>
          <w:rFonts w:asciiTheme="minorHAnsi" w:hAnsiTheme="minorHAnsi" w:cs="Calibri"/>
          <w:color w:val="000000"/>
          <w:spacing w:val="-3"/>
          <w:sz w:val="22"/>
          <w:szCs w:val="22"/>
        </w:rPr>
        <w:t>EG.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D a.s.</w:t>
      </w:r>
    </w:p>
    <w:p w14:paraId="510F66F6" w14:textId="77777777" w:rsidR="006770F5" w:rsidRPr="006770F5" w:rsidRDefault="006D3D81" w:rsidP="00C56BB3">
      <w:pPr>
        <w:shd w:val="clear" w:color="auto" w:fill="FFFFFF"/>
        <w:spacing w:before="120"/>
        <w:ind w:left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837FA9">
        <w:rPr>
          <w:bCs/>
        </w:rPr>
        <w:t>povinný jej zašle</w:t>
      </w:r>
      <w:r w:rsidRPr="00837FA9">
        <w:rPr>
          <w:b/>
          <w:bCs/>
        </w:rPr>
        <w:t xml:space="preserve"> </w:t>
      </w:r>
      <w:r w:rsidRPr="00837FA9">
        <w:rPr>
          <w:bCs/>
        </w:rPr>
        <w:t xml:space="preserve">na adresu: </w:t>
      </w:r>
      <w:r w:rsidR="006770F5" w:rsidRPr="006770F5">
        <w:rPr>
          <w:rFonts w:ascii="Calibri" w:hAnsi="Calibri" w:cs="Calibri"/>
          <w:sz w:val="22"/>
          <w:szCs w:val="22"/>
          <w:lang w:eastAsia="cs-CZ"/>
        </w:rPr>
        <w:t xml:space="preserve">EGD </w:t>
      </w:r>
      <w:proofErr w:type="spellStart"/>
      <w:r w:rsidR="006770F5" w:rsidRPr="006770F5">
        <w:rPr>
          <w:rFonts w:ascii="Calibri" w:hAnsi="Calibri" w:cs="Calibri"/>
          <w:sz w:val="22"/>
          <w:szCs w:val="22"/>
          <w:lang w:eastAsia="cs-CZ"/>
        </w:rPr>
        <w:t>electronic</w:t>
      </w:r>
      <w:proofErr w:type="spellEnd"/>
      <w:r w:rsidR="006770F5" w:rsidRPr="006770F5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="006770F5" w:rsidRPr="006770F5">
        <w:rPr>
          <w:rFonts w:ascii="Calibri" w:hAnsi="Calibri" w:cs="Calibri"/>
          <w:sz w:val="22"/>
          <w:szCs w:val="22"/>
          <w:lang w:eastAsia="cs-CZ"/>
        </w:rPr>
        <w:t>invoice</w:t>
      </w:r>
      <w:proofErr w:type="spellEnd"/>
      <w:r w:rsidR="006770F5" w:rsidRPr="006770F5">
        <w:rPr>
          <w:rFonts w:ascii="Calibri" w:hAnsi="Calibri"/>
          <w:color w:val="000000"/>
          <w:spacing w:val="-3"/>
          <w:sz w:val="22"/>
          <w:szCs w:val="22"/>
        </w:rPr>
        <w:t xml:space="preserve">, </w:t>
      </w:r>
      <w:proofErr w:type="spellStart"/>
      <w:r w:rsidR="006770F5" w:rsidRPr="006770F5">
        <w:rPr>
          <w:rFonts w:ascii="Calibri" w:hAnsi="Calibri"/>
          <w:color w:val="000000"/>
          <w:spacing w:val="-3"/>
          <w:sz w:val="22"/>
          <w:szCs w:val="22"/>
        </w:rPr>
        <w:t>P.O.Box</w:t>
      </w:r>
      <w:proofErr w:type="spellEnd"/>
      <w:r w:rsidR="006770F5" w:rsidRPr="006770F5">
        <w:rPr>
          <w:rFonts w:ascii="Calibri" w:hAnsi="Calibri"/>
          <w:color w:val="000000"/>
          <w:spacing w:val="-3"/>
          <w:sz w:val="22"/>
          <w:szCs w:val="22"/>
        </w:rPr>
        <w:t xml:space="preserve"> 13, Praha 225 13.</w:t>
      </w:r>
    </w:p>
    <w:p w14:paraId="56EDD457" w14:textId="77777777" w:rsidR="00C56BB3" w:rsidRPr="002543C4" w:rsidRDefault="00C56BB3" w:rsidP="00C56BB3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14:paraId="7CF7F9CC" w14:textId="77777777" w:rsidR="001E1DBB" w:rsidRPr="00F84188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Úhrada věcného břemene dle smlouvy 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E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G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, a.s.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číslo</w:t>
      </w:r>
      <w:r w:rsidR="00F84188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: </w:t>
      </w:r>
      <w:r w:rsidR="00F84188" w:rsidRPr="00F84188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 xml:space="preserve">JH </w:t>
      </w:r>
      <w:r w:rsidR="006770F5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–</w:t>
      </w:r>
      <w:r w:rsidR="00F84188" w:rsidRPr="00F84188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 xml:space="preserve"> </w:t>
      </w:r>
      <w:r w:rsidR="006770F5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01433006</w:t>
      </w:r>
      <w:r w:rsidR="0048172B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2513</w:t>
      </w:r>
      <w:r w:rsidR="006770F5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/00</w:t>
      </w:r>
      <w:r w:rsidR="0048172B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4</w:t>
      </w:r>
    </w:p>
    <w:p w14:paraId="50371267" w14:textId="77777777" w:rsidR="0068737B" w:rsidRPr="00DF1590" w:rsidRDefault="0068737B" w:rsidP="0068737B">
      <w:pPr>
        <w:pStyle w:val="Zkladntextodsazen3"/>
        <w:spacing w:line="240" w:lineRule="auto"/>
        <w:ind w:left="0"/>
        <w:rPr>
          <w:rFonts w:ascii="Calibri" w:hAnsi="Calibri" w:cs="Calibri"/>
          <w:iCs/>
          <w:sz w:val="22"/>
          <w:szCs w:val="22"/>
        </w:rPr>
      </w:pPr>
      <w:r w:rsidRPr="00F84188">
        <w:rPr>
          <w:rFonts w:ascii="Calibri" w:hAnsi="Calibri" w:cs="Calibri"/>
          <w:b/>
          <w:bCs/>
          <w:iCs/>
          <w:sz w:val="22"/>
          <w:szCs w:val="22"/>
        </w:rPr>
        <w:t>5.</w:t>
      </w:r>
      <w:r w:rsidRPr="0068737B">
        <w:rPr>
          <w:rFonts w:ascii="Calibri" w:hAnsi="Calibri" w:cs="Calibri"/>
          <w:iCs/>
          <w:sz w:val="22"/>
          <w:szCs w:val="22"/>
        </w:rPr>
        <w:t>4</w:t>
      </w:r>
      <w:r>
        <w:rPr>
          <w:rFonts w:ascii="Arial" w:hAnsi="Arial" w:cs="Arial"/>
          <w:iCs/>
        </w:rPr>
        <w:t xml:space="preserve">   </w:t>
      </w:r>
      <w:r w:rsidR="00F84188">
        <w:rPr>
          <w:rFonts w:ascii="Arial" w:hAnsi="Arial" w:cs="Arial"/>
          <w:iCs/>
        </w:rPr>
        <w:t xml:space="preserve">  </w:t>
      </w:r>
      <w:r w:rsidRPr="00DF1590">
        <w:rPr>
          <w:rFonts w:ascii="Calibri" w:hAnsi="Calibri" w:cs="Calibri"/>
          <w:iCs/>
          <w:sz w:val="22"/>
          <w:szCs w:val="22"/>
        </w:rPr>
        <w:t xml:space="preserve">Pro případ, že úplata nebude uhrazena včas a řádně sjednávají smluvní strany </w:t>
      </w:r>
      <w:r w:rsidRPr="00DF1590">
        <w:rPr>
          <w:rFonts w:ascii="Calibri" w:hAnsi="Calibri" w:cs="Calibri"/>
          <w:b/>
          <w:iCs/>
          <w:sz w:val="22"/>
          <w:szCs w:val="22"/>
        </w:rPr>
        <w:t xml:space="preserve">smluvní pokutu ve výši </w:t>
      </w:r>
      <w:r w:rsidRPr="00DF1590">
        <w:rPr>
          <w:rFonts w:ascii="Calibri" w:hAnsi="Calibri" w:cs="Calibri"/>
          <w:b/>
          <w:iCs/>
          <w:sz w:val="22"/>
          <w:szCs w:val="22"/>
        </w:rPr>
        <w:br/>
        <w:t xml:space="preserve">         </w:t>
      </w:r>
      <w:r w:rsidR="00F84188">
        <w:rPr>
          <w:rFonts w:ascii="Calibri" w:hAnsi="Calibri" w:cs="Calibri"/>
          <w:b/>
          <w:iCs/>
          <w:sz w:val="22"/>
          <w:szCs w:val="22"/>
        </w:rPr>
        <w:t xml:space="preserve">  </w:t>
      </w:r>
      <w:r w:rsidRPr="00DF1590">
        <w:rPr>
          <w:rFonts w:ascii="Calibri" w:hAnsi="Calibri" w:cs="Calibri"/>
          <w:b/>
          <w:iCs/>
          <w:sz w:val="22"/>
          <w:szCs w:val="22"/>
        </w:rPr>
        <w:t>100,-Kč za každý den prodlení.</w:t>
      </w:r>
      <w:r w:rsidRPr="00DF1590">
        <w:rPr>
          <w:rFonts w:ascii="Calibri" w:hAnsi="Calibri" w:cs="Calibri"/>
          <w:iCs/>
          <w:sz w:val="22"/>
          <w:szCs w:val="22"/>
        </w:rPr>
        <w:t xml:space="preserve"> Smluvní pokutu zaplatí oprávněná povinnému ihned, jakmile o její </w:t>
      </w:r>
      <w:r w:rsidRPr="00DF1590">
        <w:rPr>
          <w:rFonts w:ascii="Calibri" w:hAnsi="Calibri" w:cs="Calibri"/>
          <w:iCs/>
          <w:sz w:val="22"/>
          <w:szCs w:val="22"/>
        </w:rPr>
        <w:br/>
        <w:t xml:space="preserve">         </w:t>
      </w:r>
      <w:r w:rsidR="00F84188">
        <w:rPr>
          <w:rFonts w:ascii="Calibri" w:hAnsi="Calibri" w:cs="Calibri"/>
          <w:iCs/>
          <w:sz w:val="22"/>
          <w:szCs w:val="22"/>
        </w:rPr>
        <w:t xml:space="preserve">  </w:t>
      </w:r>
      <w:r w:rsidRPr="00DF1590">
        <w:rPr>
          <w:rFonts w:ascii="Calibri" w:hAnsi="Calibri" w:cs="Calibri"/>
          <w:iCs/>
          <w:sz w:val="22"/>
          <w:szCs w:val="22"/>
        </w:rPr>
        <w:t>zaplacení Budoucí povinný písemně požádá.</w:t>
      </w:r>
    </w:p>
    <w:p w14:paraId="6BC9C6AB" w14:textId="77777777" w:rsidR="0046446E" w:rsidRDefault="0046446E" w:rsidP="00B05F95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6D77260" w14:textId="77777777" w:rsidR="006D3D81" w:rsidRDefault="006D3D81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024BA83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VI.</w:t>
      </w:r>
    </w:p>
    <w:p w14:paraId="2B810991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Vklad věcného břemene do veřejného seznamu </w:t>
      </w:r>
    </w:p>
    <w:p w14:paraId="1058D360" w14:textId="77777777" w:rsidR="00C56BB3" w:rsidRPr="002543C4" w:rsidRDefault="00923984" w:rsidP="00C56BB3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a Povinný se dohodli, že 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návrh na povolení vkladu práva </w:t>
      </w:r>
      <w:r w:rsidR="00512DC4">
        <w:rPr>
          <w:rFonts w:asciiTheme="minorHAnsi" w:hAnsiTheme="minorHAnsi" w:cs="Calibri"/>
          <w:color w:val="000000"/>
          <w:spacing w:val="-3"/>
          <w:sz w:val="22"/>
          <w:szCs w:val="22"/>
        </w:rPr>
        <w:t>věcného břemene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do katastru nemovitostí podá povinný bezodkladně po zaplacení úplaty za zřízení věcného břemene Oprávněnou. Správní poplatek za návrh na zahájení řízení o povolení vkladu práva do katastru nemovitostí uhradí Oprávněná. </w:t>
      </w:r>
    </w:p>
    <w:p w14:paraId="3AB1D03C" w14:textId="77777777" w:rsidR="00923984" w:rsidRPr="002543C4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528E56C7" w14:textId="77777777" w:rsidR="00535C3D" w:rsidRPr="002543C4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9A3E6FC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VII. </w:t>
      </w:r>
    </w:p>
    <w:p w14:paraId="5FE13174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Doložka dle zákona o obcích</w:t>
      </w:r>
    </w:p>
    <w:p w14:paraId="5D331C29" w14:textId="77777777" w:rsidR="000C2E84" w:rsidRPr="002543C4" w:rsidRDefault="00535C3D" w:rsidP="000C2E84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14:paraId="0CCC35C0" w14:textId="77777777" w:rsidR="00461952" w:rsidRDefault="00461952" w:rsidP="00461952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 w:rsidRPr="00461952">
        <w:rPr>
          <w:rFonts w:ascii="Calibri" w:hAnsi="Calibri" w:cs="Calibri"/>
          <w:color w:val="000000"/>
          <w:spacing w:val="-3"/>
          <w:sz w:val="22"/>
          <w:szCs w:val="22"/>
        </w:rPr>
        <w:t>Uzavření této smlouvy bylo schváleno radou města usnesením č.</w:t>
      </w:r>
      <w:r w:rsidRPr="00461952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</w:t>
      </w:r>
      <w:r w:rsidR="00283B77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267/9R/2022 </w:t>
      </w:r>
      <w:r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ze dne </w:t>
      </w:r>
      <w:r w:rsidR="00283B77">
        <w:rPr>
          <w:rFonts w:ascii="Calibri" w:hAnsi="Calibri" w:cs="Calibri"/>
          <w:color w:val="000000"/>
          <w:spacing w:val="-3"/>
          <w:sz w:val="22"/>
          <w:szCs w:val="22"/>
        </w:rPr>
        <w:t>21.03.2022</w:t>
      </w:r>
      <w:r w:rsidRPr="00461952">
        <w:rPr>
          <w:rFonts w:ascii="Calibri" w:hAnsi="Calibri" w:cs="Calibri"/>
          <w:color w:val="000000"/>
          <w:spacing w:val="-3"/>
          <w:sz w:val="22"/>
          <w:szCs w:val="22"/>
        </w:rPr>
        <w:t xml:space="preserve"> a smlouva je vyhotovena v souladu se vzorovou smlouvou schválenou usnesením rady města č. 111/4R/2021, </w:t>
      </w:r>
      <w:r w:rsidRPr="00461952">
        <w:rPr>
          <w:rFonts w:ascii="Calibri" w:hAnsi="Calibri" w:cs="Arial"/>
          <w:sz w:val="22"/>
          <w:szCs w:val="22"/>
          <w:lang w:eastAsia="en-US"/>
        </w:rPr>
        <w:t xml:space="preserve">bod č.2 </w:t>
      </w:r>
      <w:r w:rsidRPr="00461952">
        <w:rPr>
          <w:rFonts w:ascii="Calibri" w:hAnsi="Calibri" w:cs="Calibri"/>
          <w:color w:val="000000"/>
          <w:spacing w:val="-3"/>
          <w:sz w:val="22"/>
          <w:szCs w:val="22"/>
        </w:rPr>
        <w:t>ze dne 8.2. 2021.</w:t>
      </w:r>
    </w:p>
    <w:p w14:paraId="1136CCF6" w14:textId="77777777" w:rsidR="00283B77" w:rsidRPr="00461952" w:rsidRDefault="00283B77" w:rsidP="00283B77">
      <w:pPr>
        <w:shd w:val="clear" w:color="auto" w:fill="FFFFFF"/>
        <w:spacing w:before="120"/>
        <w:ind w:left="567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14:paraId="7E61B468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VIII. </w:t>
      </w:r>
    </w:p>
    <w:p w14:paraId="0552FF15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Ostatní ujednání</w:t>
      </w:r>
    </w:p>
    <w:p w14:paraId="5C108180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14:paraId="0044E02C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Smlouva je sepsána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v </w:t>
      </w:r>
      <w:r w:rsidR="00FA751E" w:rsidRPr="00110DFE">
        <w:rPr>
          <w:rFonts w:asciiTheme="minorHAnsi" w:hAnsiTheme="minorHAnsi" w:cs="Calibri"/>
          <w:sz w:val="22"/>
          <w:szCs w:val="22"/>
          <w:lang w:eastAsia="cs-CZ"/>
        </w:rPr>
        <w:t xml:space="preserve">3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stejnopisech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z nichž po jednom obdrží Povinný a Oprávněná a 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jeden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stejnopis bude </w:t>
      </w:r>
      <w:r w:rsidR="00C56BB3" w:rsidRPr="002543C4">
        <w:rPr>
          <w:rFonts w:asciiTheme="minorHAnsi" w:hAnsiTheme="minorHAnsi" w:cs="Calibri"/>
          <w:spacing w:val="-3"/>
          <w:sz w:val="22"/>
          <w:szCs w:val="22"/>
        </w:rPr>
        <w:t>Povinným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14:paraId="6D58B533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</w:t>
      </w:r>
      <w:r w:rsidR="00D171F5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základě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,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které má být právo zapsáno, vyvinou potřebnou součinnost k jejich odstranění ve stanovené lhůtě.</w:t>
      </w:r>
    </w:p>
    <w:p w14:paraId="7F2C4EB9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V případě, že příslušný katastrální úřad v řízení o povolení vkladu řízení zastaví či zamítne, smluvní strany se zavazují poté uzavřít ve lhůtě do 30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61D51EB1" w14:textId="77777777" w:rsidR="0052284A" w:rsidRPr="002543C4" w:rsidRDefault="00C56BB3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Povinný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je pov</w:t>
      </w:r>
      <w:r w:rsidR="00BD7E60" w:rsidRPr="002543C4">
        <w:rPr>
          <w:rFonts w:asciiTheme="minorHAnsi" w:hAnsiTheme="minorHAnsi" w:cs="Calibri"/>
          <w:spacing w:val="-3"/>
          <w:sz w:val="22"/>
          <w:szCs w:val="22"/>
        </w:rPr>
        <w:t>inen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5 pracovních dnů na adresu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Oprávněné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ode dne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podání na katastrálním úřadě. Smluvní strany si mohou smluvně dohodnout i jiný (alternativní) způsob doručení návrhu na zahájení řízení, například faxem, 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e-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maile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apod..</w:t>
      </w:r>
    </w:p>
    <w:p w14:paraId="48076682" w14:textId="77777777" w:rsidR="000C2E84" w:rsidRPr="002543C4" w:rsidRDefault="000C2E84" w:rsidP="0052284A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14:paraId="5EF46CE1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</w:t>
      </w:r>
      <w:r w:rsidR="00535C3D" w:rsidRPr="002543C4">
        <w:rPr>
          <w:rFonts w:asciiTheme="minorHAnsi" w:hAnsiTheme="minorHAnsi" w:cs="Calibri"/>
          <w:b/>
          <w:color w:val="000000"/>
          <w:spacing w:val="-3"/>
          <w:szCs w:val="24"/>
        </w:rPr>
        <w:t>X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6201E3E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Závěrečná ujednání</w:t>
      </w:r>
    </w:p>
    <w:p w14:paraId="7D9111E5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41687D7F" w14:textId="77777777" w:rsidR="0053711F" w:rsidRPr="006C1D87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bookmarkStart w:id="1" w:name="_Hlk61353367"/>
      <w:r w:rsidRPr="006C1D87">
        <w:rPr>
          <w:rFonts w:asciiTheme="minorHAnsi" w:hAnsiTheme="minorHAnsi" w:cs="Calibri"/>
          <w:spacing w:val="-3"/>
          <w:sz w:val="22"/>
          <w:szCs w:val="22"/>
        </w:rPr>
        <w:t>Smlouva nabývá účinnosti okamžikem jejího uzavření</w:t>
      </w:r>
      <w:r w:rsidR="00ED04D9" w:rsidRPr="006C1D87">
        <w:rPr>
          <w:rFonts w:asciiTheme="minorHAnsi" w:hAnsiTheme="minorHAnsi" w:cs="Calibri"/>
          <w:spacing w:val="-3"/>
          <w:sz w:val="22"/>
          <w:szCs w:val="22"/>
        </w:rPr>
        <w:t>,</w:t>
      </w:r>
      <w:r w:rsidR="0054039A" w:rsidRPr="006C1D87">
        <w:rPr>
          <w:rFonts w:asciiTheme="minorHAnsi" w:hAnsiTheme="minorHAnsi" w:cs="Calibri"/>
          <w:spacing w:val="-3"/>
          <w:sz w:val="22"/>
          <w:szCs w:val="22"/>
        </w:rPr>
        <w:t xml:space="preserve"> nepodléhá-li zveřejnění v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 registru smluv a v případě, že podléhá zveřejnění </w:t>
      </w:r>
      <w:r w:rsidR="00AB3AC7" w:rsidRPr="006C1D87">
        <w:rPr>
          <w:rFonts w:ascii="Calibri" w:hAnsi="Calibri" w:cs="Calibri"/>
          <w:spacing w:val="-3"/>
          <w:sz w:val="22"/>
          <w:szCs w:val="22"/>
        </w:rPr>
        <w:t>ve smyslu zákona č. 340/2015 Sb</w:t>
      </w:r>
      <w:r w:rsidR="0053711F" w:rsidRPr="006C1D87">
        <w:rPr>
          <w:rFonts w:ascii="Calibri" w:hAnsi="Calibri" w:cs="Calibri"/>
          <w:spacing w:val="-3"/>
          <w:sz w:val="22"/>
          <w:szCs w:val="22"/>
        </w:rPr>
        <w:t>.</w:t>
      </w:r>
      <w:r w:rsidRPr="006C1D87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je platná od zveřejnění v registru smluv. Zveřejnění zajistí </w:t>
      </w:r>
      <w:r w:rsidR="0053711F" w:rsidRPr="006C1D87">
        <w:rPr>
          <w:rFonts w:asciiTheme="minorHAnsi" w:hAnsiTheme="minorHAnsi" w:cs="Calibri"/>
          <w:spacing w:val="-3"/>
          <w:sz w:val="22"/>
          <w:szCs w:val="22"/>
        </w:rPr>
        <w:t>povinný.</w:t>
      </w:r>
    </w:p>
    <w:bookmarkEnd w:id="1"/>
    <w:p w14:paraId="60A33BFD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Pro případ, že tato Smlouva není uzavírána za přítomnosti obou smluvních stran, platí, že Smlouva nebude uzavřena, pokud ji povinný či oprávněný 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pode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píš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ou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 jakoukoliv změnou či odchylkou, byť nepodstatnou, nebo dodatkem, ledaže druhá smluvní strana takovou změnu či odchylku nebo dodatek následně schválí.</w:t>
      </w:r>
    </w:p>
    <w:p w14:paraId="7141445B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6FE84307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3C605A01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5769B8F2" w14:textId="77777777" w:rsidR="004B5E89" w:rsidRPr="002543C4" w:rsidRDefault="004B5E89" w:rsidP="004B5E89">
      <w:pPr>
        <w:pStyle w:val="Zkladntext2"/>
        <w:tabs>
          <w:tab w:val="right" w:pos="9540"/>
        </w:tabs>
        <w:spacing w:after="60" w:line="280" w:lineRule="atLeast"/>
        <w:jc w:val="both"/>
        <w:rPr>
          <w:rFonts w:asciiTheme="minorHAnsi" w:hAnsiTheme="minorHAnsi" w:cs="Calibri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D171F5" w:rsidRPr="002543C4" w14:paraId="195D6E5D" w14:textId="77777777" w:rsidTr="00D12DCA">
        <w:trPr>
          <w:cantSplit/>
          <w:trHeight w:val="515"/>
        </w:trPr>
        <w:tc>
          <w:tcPr>
            <w:tcW w:w="4651" w:type="dxa"/>
            <w:vAlign w:val="center"/>
          </w:tcPr>
          <w:p w14:paraId="0DE8FAED" w14:textId="77777777" w:rsidR="00E45169" w:rsidRPr="002543C4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14:paraId="3DEF15DD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14:paraId="182688DE" w14:textId="77777777" w:rsidR="00E45169" w:rsidRPr="002543C4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Oprávněná</w:t>
            </w:r>
            <w:r w:rsidR="00E45169" w:rsidRPr="002543C4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</w:p>
        </w:tc>
      </w:tr>
      <w:tr w:rsidR="00D171F5" w:rsidRPr="002543C4" w14:paraId="669C80EE" w14:textId="77777777" w:rsidTr="00D12DCA">
        <w:trPr>
          <w:cantSplit/>
          <w:trHeight w:val="131"/>
        </w:trPr>
        <w:tc>
          <w:tcPr>
            <w:tcW w:w="4651" w:type="dxa"/>
          </w:tcPr>
          <w:p w14:paraId="305FA4BA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BD7E60" w:rsidRPr="002543C4">
              <w:rPr>
                <w:rFonts w:asciiTheme="minorHAnsi" w:hAnsiTheme="minorHAnsi" w:cs="Calibri"/>
                <w:iCs/>
                <w:sz w:val="20"/>
              </w:rPr>
              <w:t>Jindřichově Hradci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>, dne:</w:t>
            </w:r>
            <w:r w:rsidR="00143DFB">
              <w:rPr>
                <w:rFonts w:asciiTheme="minorHAnsi" w:hAnsiTheme="minorHAnsi" w:cs="Calibri"/>
                <w:iCs/>
                <w:sz w:val="20"/>
              </w:rPr>
              <w:t xml:space="preserve">  21.08.2023</w:t>
            </w:r>
          </w:p>
        </w:tc>
        <w:tc>
          <w:tcPr>
            <w:tcW w:w="350" w:type="dxa"/>
          </w:tcPr>
          <w:p w14:paraId="603F3D39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</w:p>
        </w:tc>
        <w:tc>
          <w:tcPr>
            <w:tcW w:w="4679" w:type="dxa"/>
          </w:tcPr>
          <w:p w14:paraId="751CA2BF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143DFB">
              <w:rPr>
                <w:rFonts w:asciiTheme="minorHAnsi" w:hAnsiTheme="minorHAnsi" w:cs="Calibri"/>
                <w:iCs/>
                <w:sz w:val="20"/>
              </w:rPr>
              <w:t>Český Budějovicích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 xml:space="preserve">, dne: </w:t>
            </w:r>
            <w:r w:rsidR="00143DFB">
              <w:rPr>
                <w:rFonts w:asciiTheme="minorHAnsi" w:hAnsiTheme="minorHAnsi" w:cs="Calibri"/>
                <w:iCs/>
                <w:sz w:val="20"/>
              </w:rPr>
              <w:t>13.07.2023</w:t>
            </w:r>
          </w:p>
        </w:tc>
      </w:tr>
      <w:tr w:rsidR="00D171F5" w:rsidRPr="002543C4" w14:paraId="18AAA250" w14:textId="77777777" w:rsidTr="00D12DCA">
        <w:trPr>
          <w:cantSplit/>
          <w:trHeight w:val="324"/>
        </w:trPr>
        <w:tc>
          <w:tcPr>
            <w:tcW w:w="4651" w:type="dxa"/>
          </w:tcPr>
          <w:p w14:paraId="1D0B1AEE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</w:p>
          <w:p w14:paraId="4E14E896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</w:p>
          <w:p w14:paraId="132BB150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</w:p>
          <w:p w14:paraId="0E3E1658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  <w:r w:rsidRPr="002543C4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14:paraId="7EEBDDFF" w14:textId="77777777" w:rsidR="00F80C73" w:rsidRDefault="00D171F5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              </w:t>
            </w:r>
            <w:r w:rsidR="0061431F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>Mgr. Ing. Michal Kozár</w:t>
            </w:r>
            <w:r w:rsidR="006C1D87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>, MBA</w:t>
            </w:r>
          </w:p>
          <w:p w14:paraId="39B06A09" w14:textId="77777777" w:rsidR="00E45169" w:rsidRPr="00EA7439" w:rsidRDefault="00BD7E60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EA7439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                   </w:t>
            </w:r>
            <w:r w:rsidR="00E45169" w:rsidRPr="00EA7439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starosta města</w:t>
            </w:r>
          </w:p>
          <w:p w14:paraId="3FE0B269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2A294980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14:paraId="0CF587CC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14:paraId="42675DD9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12882547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0C0AC74C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148C726C" w14:textId="77777777" w:rsidR="00E45169" w:rsidRPr="002543C4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6B0E5B78" w14:textId="77777777" w:rsidR="00D171F5" w:rsidRDefault="00D171F5" w:rsidP="006770F5">
            <w:pPr>
              <w:pStyle w:val="Zkladntext2"/>
              <w:tabs>
                <w:tab w:val="left" w:pos="1800"/>
                <w:tab w:val="right" w:pos="9540"/>
              </w:tabs>
              <w:spacing w:after="60" w:line="240" w:lineRule="auto"/>
              <w:jc w:val="center"/>
              <w:rPr>
                <w:rFonts w:ascii="Calibri" w:hAnsi="Calibri" w:cs="Arial"/>
                <w:b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EG.D, a.s.</w:t>
            </w:r>
          </w:p>
          <w:p w14:paraId="20D7FA50" w14:textId="77777777" w:rsidR="00BD7E60" w:rsidRPr="002543C4" w:rsidRDefault="006770F5" w:rsidP="006770F5">
            <w:pPr>
              <w:pStyle w:val="Zkladntext"/>
              <w:tabs>
                <w:tab w:val="right" w:pos="4395"/>
                <w:tab w:val="right" w:pos="9540"/>
              </w:tabs>
              <w:jc w:val="center"/>
              <w:rPr>
                <w:rFonts w:asciiTheme="minorHAnsi" w:hAnsiTheme="minorHAnsi" w:cs="Calibri"/>
                <w:bCs/>
                <w:iCs/>
                <w:sz w:val="22"/>
                <w:szCs w:val="22"/>
              </w:rPr>
            </w:pPr>
            <w:r w:rsidRPr="006E571E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Ivana </w:t>
            </w:r>
            <w:proofErr w:type="spellStart"/>
            <w:r w:rsidRPr="006E571E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Baselová</w:t>
            </w:r>
            <w:proofErr w:type="spellEnd"/>
            <w:r>
              <w:rPr>
                <w:rFonts w:asciiTheme="minorHAnsi" w:hAnsiTheme="minorHAnsi" w:cs="Calibri"/>
                <w:bCs/>
                <w:iCs/>
                <w:sz w:val="22"/>
                <w:szCs w:val="22"/>
              </w:rPr>
              <w:br/>
              <w:t>Manažer věcných břemen</w:t>
            </w:r>
          </w:p>
        </w:tc>
      </w:tr>
    </w:tbl>
    <w:p w14:paraId="652182F8" w14:textId="77777777" w:rsidR="00430EA6" w:rsidRPr="002543C4" w:rsidRDefault="00430EA6" w:rsidP="002016DC">
      <w:pPr>
        <w:tabs>
          <w:tab w:val="right" w:pos="9540"/>
        </w:tabs>
        <w:spacing w:line="240" w:lineRule="auto"/>
        <w:jc w:val="both"/>
        <w:rPr>
          <w:rFonts w:asciiTheme="minorHAnsi" w:hAnsiTheme="minorHAnsi" w:cs="Calibri"/>
          <w:sz w:val="2"/>
          <w:szCs w:val="2"/>
        </w:rPr>
      </w:pPr>
    </w:p>
    <w:sectPr w:rsidR="00430EA6" w:rsidRPr="002543C4" w:rsidSect="001C7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709" w:bottom="1418" w:left="1134" w:header="17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42E2" w14:textId="77777777" w:rsidR="00737236" w:rsidRDefault="00737236">
      <w:r>
        <w:separator/>
      </w:r>
    </w:p>
  </w:endnote>
  <w:endnote w:type="continuationSeparator" w:id="0">
    <w:p w14:paraId="1812A2E1" w14:textId="77777777" w:rsidR="00737236" w:rsidRDefault="0073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4232" w14:textId="77777777" w:rsidR="002B0D21" w:rsidRDefault="002B0D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dotted" w:sz="4" w:space="0" w:color="auto"/>
      </w:tblBorders>
      <w:tblLook w:val="00A0" w:firstRow="1" w:lastRow="0" w:firstColumn="1" w:lastColumn="0" w:noHBand="0" w:noVBand="0"/>
    </w:tblPr>
    <w:tblGrid>
      <w:gridCol w:w="1809"/>
      <w:gridCol w:w="3969"/>
      <w:gridCol w:w="2977"/>
      <w:gridCol w:w="1559"/>
    </w:tblGrid>
    <w:tr w:rsidR="00091082" w14:paraId="0A1D0316" w14:textId="77777777" w:rsidTr="0019386A">
      <w:trPr>
        <w:trHeight w:val="274"/>
      </w:trPr>
      <w:tc>
        <w:tcPr>
          <w:tcW w:w="5778" w:type="dxa"/>
          <w:gridSpan w:val="2"/>
          <w:tcBorders>
            <w:top w:val="dotted" w:sz="4" w:space="0" w:color="auto"/>
          </w:tcBorders>
          <w:vAlign w:val="bottom"/>
        </w:tcPr>
        <w:p w14:paraId="2E7D2241" w14:textId="77777777" w:rsidR="00091082" w:rsidRPr="00091082" w:rsidRDefault="00091082" w:rsidP="0019386A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091082">
            <w:rPr>
              <w:rFonts w:ascii="Calibri" w:hAnsi="Calibri"/>
              <w:b/>
              <w:i/>
              <w:sz w:val="18"/>
              <w:szCs w:val="18"/>
            </w:rPr>
            <w:t>Kontakty</w:t>
          </w:r>
          <w:r w:rsidRPr="00091082">
            <w:rPr>
              <w:rFonts w:ascii="Calibri" w:hAnsi="Calibri"/>
              <w:b/>
              <w:i/>
              <w:sz w:val="20"/>
            </w:rPr>
            <w:t>:</w:t>
          </w:r>
          <w:r w:rsidRPr="00091082">
            <w:rPr>
              <w:rFonts w:ascii="Calibri" w:hAnsi="Calibri"/>
              <w:b/>
              <w:i/>
              <w:sz w:val="40"/>
              <w:szCs w:val="40"/>
            </w:rPr>
            <w:t xml:space="preserve"> </w:t>
          </w:r>
        </w:p>
      </w:tc>
      <w:tc>
        <w:tcPr>
          <w:tcW w:w="4536" w:type="dxa"/>
          <w:gridSpan w:val="2"/>
          <w:vMerge w:val="restart"/>
          <w:tcBorders>
            <w:top w:val="dotted" w:sz="4" w:space="0" w:color="auto"/>
          </w:tcBorders>
          <w:vAlign w:val="center"/>
        </w:tcPr>
        <w:p w14:paraId="1197DD99" w14:textId="77777777" w:rsidR="00091082" w:rsidRPr="00091082" w:rsidRDefault="006770F5" w:rsidP="00E62BD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2"/>
              <w:szCs w:val="22"/>
            </w:rPr>
          </w:pPr>
          <w:r w:rsidRPr="009C04E6">
            <w:rPr>
              <w:rFonts w:ascii="Calibri" w:hAnsi="Calibri"/>
              <w:sz w:val="20"/>
            </w:rPr>
            <w:t>JH-01433006</w:t>
          </w:r>
          <w:r w:rsidR="00E62BDA">
            <w:rPr>
              <w:rFonts w:ascii="Calibri" w:hAnsi="Calibri"/>
              <w:sz w:val="20"/>
            </w:rPr>
            <w:t>2513</w:t>
          </w:r>
          <w:r w:rsidRPr="009C04E6">
            <w:rPr>
              <w:rFonts w:ascii="Calibri" w:hAnsi="Calibri"/>
              <w:sz w:val="20"/>
            </w:rPr>
            <w:t>/10300</w:t>
          </w:r>
          <w:r w:rsidR="00DD14D0">
            <w:rPr>
              <w:rFonts w:ascii="Calibri" w:hAnsi="Calibri"/>
              <w:sz w:val="20"/>
            </w:rPr>
            <w:t>6</w:t>
          </w:r>
          <w:r w:rsidR="00E62BDA">
            <w:rPr>
              <w:rFonts w:ascii="Calibri" w:hAnsi="Calibri"/>
              <w:sz w:val="20"/>
            </w:rPr>
            <w:t>0048</w:t>
          </w:r>
          <w:r w:rsidRPr="009C04E6">
            <w:rPr>
              <w:rFonts w:ascii="Calibri" w:hAnsi="Calibri"/>
              <w:sz w:val="20"/>
            </w:rPr>
            <w:t>/00</w:t>
          </w:r>
          <w:r w:rsidR="00E62BDA">
            <w:rPr>
              <w:rFonts w:ascii="Calibri" w:hAnsi="Calibri"/>
              <w:sz w:val="20"/>
            </w:rPr>
            <w:t>4</w:t>
          </w:r>
          <w:r w:rsidRPr="009C04E6">
            <w:rPr>
              <w:rFonts w:ascii="Calibri" w:hAnsi="Calibri"/>
              <w:sz w:val="20"/>
            </w:rPr>
            <w:t>-FIA</w:t>
          </w:r>
        </w:p>
      </w:tc>
    </w:tr>
    <w:tr w:rsidR="00091082" w14:paraId="5B546B56" w14:textId="77777777" w:rsidTr="0019386A">
      <w:trPr>
        <w:trHeight w:val="63"/>
      </w:trPr>
      <w:tc>
        <w:tcPr>
          <w:tcW w:w="1809" w:type="dxa"/>
          <w:tcBorders>
            <w:top w:val="nil"/>
          </w:tcBorders>
        </w:tcPr>
        <w:p w14:paraId="160C27EE" w14:textId="77777777" w:rsidR="00091082" w:rsidRPr="00EA6A69" w:rsidRDefault="00091082" w:rsidP="0019386A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3969" w:type="dxa"/>
          <w:tcBorders>
            <w:top w:val="nil"/>
          </w:tcBorders>
        </w:tcPr>
        <w:p w14:paraId="6B648D21" w14:textId="34AFACBB" w:rsidR="00091082" w:rsidRPr="00EA6A69" w:rsidRDefault="00091082" w:rsidP="006770F5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center"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4536" w:type="dxa"/>
          <w:gridSpan w:val="2"/>
          <w:vMerge/>
          <w:tcBorders>
            <w:bottom w:val="nil"/>
          </w:tcBorders>
          <w:vAlign w:val="bottom"/>
        </w:tcPr>
        <w:p w14:paraId="0B87299F" w14:textId="77777777" w:rsidR="00091082" w:rsidRPr="00D15634" w:rsidRDefault="00091082" w:rsidP="0019386A">
          <w:pPr>
            <w:tabs>
              <w:tab w:val="right" w:pos="9540"/>
            </w:tabs>
            <w:spacing w:line="240" w:lineRule="auto"/>
            <w:jc w:val="right"/>
            <w:rPr>
              <w:b/>
              <w:sz w:val="22"/>
              <w:szCs w:val="22"/>
            </w:rPr>
          </w:pPr>
        </w:p>
      </w:tc>
    </w:tr>
    <w:tr w:rsidR="00091082" w:rsidRPr="00091082" w14:paraId="13ABD2AE" w14:textId="77777777" w:rsidTr="0019386A">
      <w:trPr>
        <w:trHeight w:val="60"/>
      </w:trPr>
      <w:tc>
        <w:tcPr>
          <w:tcW w:w="1809" w:type="dxa"/>
        </w:tcPr>
        <w:p w14:paraId="50A6B362" w14:textId="77777777" w:rsidR="00091082" w:rsidRPr="00EA6A69" w:rsidRDefault="00091082" w:rsidP="0019386A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3969" w:type="dxa"/>
        </w:tcPr>
        <w:p w14:paraId="263C9B15" w14:textId="52825661" w:rsidR="00091082" w:rsidRPr="00EA6A69" w:rsidRDefault="00091082" w:rsidP="00DD14D0">
          <w:pPr>
            <w:tabs>
              <w:tab w:val="center" w:pos="4680"/>
              <w:tab w:val="right" w:pos="9540"/>
            </w:tabs>
            <w:spacing w:line="240" w:lineRule="auto"/>
            <w:ind w:left="-108"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2977" w:type="dxa"/>
          <w:tcBorders>
            <w:top w:val="nil"/>
          </w:tcBorders>
        </w:tcPr>
        <w:p w14:paraId="7E163E5B" w14:textId="77777777" w:rsidR="00091082" w:rsidRPr="00091082" w:rsidRDefault="00091082" w:rsidP="0019386A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559" w:type="dxa"/>
        </w:tcPr>
        <w:p w14:paraId="36631F12" w14:textId="77777777" w:rsidR="00091082" w:rsidRPr="00091082" w:rsidRDefault="00091082" w:rsidP="0019386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FF4305">
            <w:rPr>
              <w:rFonts w:ascii="Calibri" w:hAnsi="Calibri"/>
              <w:noProof/>
              <w:sz w:val="18"/>
              <w:szCs w:val="18"/>
            </w:rPr>
            <w:t>3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  <w:r w:rsidRPr="00091082">
            <w:rPr>
              <w:rFonts w:ascii="Calibri" w:hAnsi="Calibri"/>
              <w:sz w:val="18"/>
              <w:szCs w:val="18"/>
            </w:rPr>
            <w:t>/</w:t>
          </w: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FF4305">
            <w:rPr>
              <w:rFonts w:ascii="Calibri" w:hAnsi="Calibri"/>
              <w:noProof/>
              <w:sz w:val="18"/>
              <w:szCs w:val="18"/>
            </w:rPr>
            <w:t>5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41BE0838" w14:textId="77777777" w:rsidR="00430EA6" w:rsidRPr="00962E27" w:rsidRDefault="00430EA6" w:rsidP="00962E27">
    <w:pPr>
      <w:pStyle w:val="Bezmez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021D" w14:textId="77777777" w:rsidR="002B0D21" w:rsidRDefault="002B0D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93E9" w14:textId="77777777" w:rsidR="00737236" w:rsidRDefault="00737236">
      <w:r>
        <w:separator/>
      </w:r>
    </w:p>
  </w:footnote>
  <w:footnote w:type="continuationSeparator" w:id="0">
    <w:p w14:paraId="4D63D40F" w14:textId="77777777" w:rsidR="00737236" w:rsidRDefault="0073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0C4C" w14:textId="77777777" w:rsidR="002B0D21" w:rsidRDefault="002B0D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3E0A" w14:textId="77777777" w:rsidR="001C7644" w:rsidRPr="001C7644" w:rsidRDefault="001C7644" w:rsidP="001C7644">
    <w:pPr>
      <w:pStyle w:val="Zhlav"/>
      <w:spacing w:before="100" w:beforeAutospacing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AF4C" w14:textId="77777777" w:rsidR="002B0D21" w:rsidRDefault="002B0D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3E8"/>
    <w:multiLevelType w:val="multilevel"/>
    <w:tmpl w:val="FFFFFFFF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83C0EC7"/>
    <w:multiLevelType w:val="hybridMultilevel"/>
    <w:tmpl w:val="FFFFFFFF"/>
    <w:lvl w:ilvl="0" w:tplc="A49ED84A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4FB3"/>
    <w:multiLevelType w:val="multilevel"/>
    <w:tmpl w:val="FFFFFFFF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A637152"/>
    <w:multiLevelType w:val="multilevel"/>
    <w:tmpl w:val="FFFFFFFF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8E5676"/>
    <w:multiLevelType w:val="multilevel"/>
    <w:tmpl w:val="FFFFFFFF"/>
    <w:lvl w:ilvl="0">
      <w:start w:val="1"/>
      <w:numFmt w:val="decimal"/>
      <w:lvlText w:val="1.%1."/>
      <w:lvlJc w:val="left"/>
      <w:pPr>
        <w:ind w:left="532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076860"/>
    <w:multiLevelType w:val="multilevel"/>
    <w:tmpl w:val="FFFFFFFF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D1A6F2C"/>
    <w:multiLevelType w:val="multilevel"/>
    <w:tmpl w:val="FFFFFFFF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10A7ABF"/>
    <w:multiLevelType w:val="multilevel"/>
    <w:tmpl w:val="FFFFFFF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8" w15:restartNumberingAfterBreak="0">
    <w:nsid w:val="328D109B"/>
    <w:multiLevelType w:val="multilevel"/>
    <w:tmpl w:val="FFFFFFFF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3B274E4"/>
    <w:multiLevelType w:val="multilevel"/>
    <w:tmpl w:val="FFFFFFFF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9E07C5C"/>
    <w:multiLevelType w:val="multilevel"/>
    <w:tmpl w:val="FFFFFFFF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9BA2E90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DBA0BA1"/>
    <w:multiLevelType w:val="multilevel"/>
    <w:tmpl w:val="FFFFFFFF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5486DA5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B82624B"/>
    <w:multiLevelType w:val="multilevel"/>
    <w:tmpl w:val="FFFFFFFF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2FE64D7"/>
    <w:multiLevelType w:val="multilevel"/>
    <w:tmpl w:val="FFFFFFFF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A1A26A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A1489"/>
    <w:multiLevelType w:val="hybridMultilevel"/>
    <w:tmpl w:val="FFFFFFFF"/>
    <w:lvl w:ilvl="0" w:tplc="0F408C44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B78A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num w:numId="1" w16cid:durableId="1168253731">
    <w:abstractNumId w:val="7"/>
  </w:num>
  <w:num w:numId="2" w16cid:durableId="1081216340">
    <w:abstractNumId w:val="4"/>
  </w:num>
  <w:num w:numId="3" w16cid:durableId="165171155">
    <w:abstractNumId w:val="3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 w16cid:durableId="667102163">
    <w:abstractNumId w:val="6"/>
  </w:num>
  <w:num w:numId="5" w16cid:durableId="1982418781">
    <w:abstractNumId w:val="8"/>
  </w:num>
  <w:num w:numId="6" w16cid:durableId="1622226238">
    <w:abstractNumId w:val="9"/>
  </w:num>
  <w:num w:numId="7" w16cid:durableId="1433548825">
    <w:abstractNumId w:val="0"/>
  </w:num>
  <w:num w:numId="8" w16cid:durableId="1746416644">
    <w:abstractNumId w:val="5"/>
  </w:num>
  <w:num w:numId="9" w16cid:durableId="850607263">
    <w:abstractNumId w:val="12"/>
  </w:num>
  <w:num w:numId="10" w16cid:durableId="1433361381">
    <w:abstractNumId w:val="16"/>
  </w:num>
  <w:num w:numId="11" w16cid:durableId="684014434">
    <w:abstractNumId w:val="14"/>
  </w:num>
  <w:num w:numId="12" w16cid:durableId="1638491449">
    <w:abstractNumId w:val="11"/>
  </w:num>
  <w:num w:numId="13" w16cid:durableId="2014986348">
    <w:abstractNumId w:val="13"/>
  </w:num>
  <w:num w:numId="14" w16cid:durableId="797138829">
    <w:abstractNumId w:val="15"/>
  </w:num>
  <w:num w:numId="15" w16cid:durableId="1809084205">
    <w:abstractNumId w:val="2"/>
  </w:num>
  <w:num w:numId="16" w16cid:durableId="1707440595">
    <w:abstractNumId w:val="10"/>
  </w:num>
  <w:num w:numId="17" w16cid:durableId="1820222831">
    <w:abstractNumId w:val="18"/>
  </w:num>
  <w:num w:numId="18" w16cid:durableId="629361413">
    <w:abstractNumId w:val="17"/>
  </w:num>
  <w:num w:numId="19" w16cid:durableId="99202262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0"/>
    <w:rsid w:val="00000B61"/>
    <w:rsid w:val="00022DA3"/>
    <w:rsid w:val="0002741D"/>
    <w:rsid w:val="00032C9C"/>
    <w:rsid w:val="000638C2"/>
    <w:rsid w:val="00067F00"/>
    <w:rsid w:val="000712FE"/>
    <w:rsid w:val="00072F36"/>
    <w:rsid w:val="00074F46"/>
    <w:rsid w:val="00090575"/>
    <w:rsid w:val="00091082"/>
    <w:rsid w:val="000A1CCB"/>
    <w:rsid w:val="000B0751"/>
    <w:rsid w:val="000C1A04"/>
    <w:rsid w:val="000C2E84"/>
    <w:rsid w:val="000C470E"/>
    <w:rsid w:val="000C4854"/>
    <w:rsid w:val="000C50D9"/>
    <w:rsid w:val="000F7FCF"/>
    <w:rsid w:val="00110DFE"/>
    <w:rsid w:val="00114776"/>
    <w:rsid w:val="00124F64"/>
    <w:rsid w:val="0012749E"/>
    <w:rsid w:val="00137985"/>
    <w:rsid w:val="00143DFB"/>
    <w:rsid w:val="00155DDE"/>
    <w:rsid w:val="00160888"/>
    <w:rsid w:val="00160A6C"/>
    <w:rsid w:val="00175441"/>
    <w:rsid w:val="00180E8E"/>
    <w:rsid w:val="00185BDA"/>
    <w:rsid w:val="00187EDF"/>
    <w:rsid w:val="0019386A"/>
    <w:rsid w:val="001C7644"/>
    <w:rsid w:val="001C7AAF"/>
    <w:rsid w:val="001C7AF6"/>
    <w:rsid w:val="001E1DBB"/>
    <w:rsid w:val="001E6FCC"/>
    <w:rsid w:val="001E7452"/>
    <w:rsid w:val="001F627F"/>
    <w:rsid w:val="001F665F"/>
    <w:rsid w:val="001F6D2D"/>
    <w:rsid w:val="002016DC"/>
    <w:rsid w:val="00227856"/>
    <w:rsid w:val="0023752C"/>
    <w:rsid w:val="00243A61"/>
    <w:rsid w:val="002507B4"/>
    <w:rsid w:val="002543C4"/>
    <w:rsid w:val="002550D3"/>
    <w:rsid w:val="0026519A"/>
    <w:rsid w:val="00267A83"/>
    <w:rsid w:val="0027269B"/>
    <w:rsid w:val="00283B77"/>
    <w:rsid w:val="002B0D21"/>
    <w:rsid w:val="002B3797"/>
    <w:rsid w:val="002B587F"/>
    <w:rsid w:val="002D7E7D"/>
    <w:rsid w:val="002E20F0"/>
    <w:rsid w:val="002F4FBA"/>
    <w:rsid w:val="0030027F"/>
    <w:rsid w:val="00302F9A"/>
    <w:rsid w:val="003079BE"/>
    <w:rsid w:val="00310E85"/>
    <w:rsid w:val="00311021"/>
    <w:rsid w:val="00322CA3"/>
    <w:rsid w:val="00343B31"/>
    <w:rsid w:val="00353F00"/>
    <w:rsid w:val="00357D7B"/>
    <w:rsid w:val="00380AFE"/>
    <w:rsid w:val="00393580"/>
    <w:rsid w:val="003A4BAC"/>
    <w:rsid w:val="003B5A31"/>
    <w:rsid w:val="003D09BD"/>
    <w:rsid w:val="003F3906"/>
    <w:rsid w:val="00410934"/>
    <w:rsid w:val="004109D0"/>
    <w:rsid w:val="00420790"/>
    <w:rsid w:val="00430EA6"/>
    <w:rsid w:val="004428A5"/>
    <w:rsid w:val="00457C0C"/>
    <w:rsid w:val="00461952"/>
    <w:rsid w:val="0046446E"/>
    <w:rsid w:val="004815D5"/>
    <w:rsid w:val="0048172B"/>
    <w:rsid w:val="004A06C0"/>
    <w:rsid w:val="004A0C09"/>
    <w:rsid w:val="004A5C9C"/>
    <w:rsid w:val="004B5E89"/>
    <w:rsid w:val="004D1472"/>
    <w:rsid w:val="004D71C9"/>
    <w:rsid w:val="004E785E"/>
    <w:rsid w:val="005055A7"/>
    <w:rsid w:val="00512DBC"/>
    <w:rsid w:val="00512DC4"/>
    <w:rsid w:val="00514804"/>
    <w:rsid w:val="0052284A"/>
    <w:rsid w:val="00535C3D"/>
    <w:rsid w:val="0053711F"/>
    <w:rsid w:val="0053727C"/>
    <w:rsid w:val="0054039A"/>
    <w:rsid w:val="0055130F"/>
    <w:rsid w:val="0055155A"/>
    <w:rsid w:val="00556B14"/>
    <w:rsid w:val="00557B41"/>
    <w:rsid w:val="00571A61"/>
    <w:rsid w:val="00583AF5"/>
    <w:rsid w:val="00583EBC"/>
    <w:rsid w:val="005B3F8B"/>
    <w:rsid w:val="005E54E4"/>
    <w:rsid w:val="005E7A8C"/>
    <w:rsid w:val="0061109F"/>
    <w:rsid w:val="0061431F"/>
    <w:rsid w:val="00624CD2"/>
    <w:rsid w:val="00626688"/>
    <w:rsid w:val="006273E4"/>
    <w:rsid w:val="00637296"/>
    <w:rsid w:val="00646D5D"/>
    <w:rsid w:val="006641AA"/>
    <w:rsid w:val="00667B2C"/>
    <w:rsid w:val="00676465"/>
    <w:rsid w:val="006770F5"/>
    <w:rsid w:val="00684649"/>
    <w:rsid w:val="006854AB"/>
    <w:rsid w:val="0068737B"/>
    <w:rsid w:val="006A6189"/>
    <w:rsid w:val="006B4144"/>
    <w:rsid w:val="006B588D"/>
    <w:rsid w:val="006C1D87"/>
    <w:rsid w:val="006D0923"/>
    <w:rsid w:val="006D3D81"/>
    <w:rsid w:val="006D4298"/>
    <w:rsid w:val="006E27EB"/>
    <w:rsid w:val="006E44FA"/>
    <w:rsid w:val="006E571E"/>
    <w:rsid w:val="006F2DF4"/>
    <w:rsid w:val="007033DB"/>
    <w:rsid w:val="0070452C"/>
    <w:rsid w:val="0070607B"/>
    <w:rsid w:val="0070754D"/>
    <w:rsid w:val="00707930"/>
    <w:rsid w:val="00711871"/>
    <w:rsid w:val="00713EA6"/>
    <w:rsid w:val="00716939"/>
    <w:rsid w:val="00723A24"/>
    <w:rsid w:val="0073402C"/>
    <w:rsid w:val="00735271"/>
    <w:rsid w:val="00737236"/>
    <w:rsid w:val="0074362C"/>
    <w:rsid w:val="00754632"/>
    <w:rsid w:val="00755D5B"/>
    <w:rsid w:val="00773539"/>
    <w:rsid w:val="00780477"/>
    <w:rsid w:val="0078777A"/>
    <w:rsid w:val="007B1FE5"/>
    <w:rsid w:val="007C115D"/>
    <w:rsid w:val="007C1833"/>
    <w:rsid w:val="007C37B5"/>
    <w:rsid w:val="007C6418"/>
    <w:rsid w:val="007C6CD3"/>
    <w:rsid w:val="007D5DD7"/>
    <w:rsid w:val="007F1659"/>
    <w:rsid w:val="007F1B93"/>
    <w:rsid w:val="008262C0"/>
    <w:rsid w:val="00837FA9"/>
    <w:rsid w:val="0084155B"/>
    <w:rsid w:val="008629EC"/>
    <w:rsid w:val="00867331"/>
    <w:rsid w:val="00867956"/>
    <w:rsid w:val="00871D61"/>
    <w:rsid w:val="008775CA"/>
    <w:rsid w:val="00893E4A"/>
    <w:rsid w:val="008A0B74"/>
    <w:rsid w:val="008A167A"/>
    <w:rsid w:val="008A37AC"/>
    <w:rsid w:val="008C344E"/>
    <w:rsid w:val="008C739C"/>
    <w:rsid w:val="008E3698"/>
    <w:rsid w:val="00901D17"/>
    <w:rsid w:val="009031AD"/>
    <w:rsid w:val="00923984"/>
    <w:rsid w:val="009303DB"/>
    <w:rsid w:val="00962E27"/>
    <w:rsid w:val="009772A5"/>
    <w:rsid w:val="009832AC"/>
    <w:rsid w:val="00997246"/>
    <w:rsid w:val="009979D8"/>
    <w:rsid w:val="009C04E6"/>
    <w:rsid w:val="009C14BF"/>
    <w:rsid w:val="009C7C88"/>
    <w:rsid w:val="009D00D4"/>
    <w:rsid w:val="009D5CE2"/>
    <w:rsid w:val="009E7BD6"/>
    <w:rsid w:val="00A01228"/>
    <w:rsid w:val="00A04A94"/>
    <w:rsid w:val="00A1175F"/>
    <w:rsid w:val="00A205D0"/>
    <w:rsid w:val="00A30206"/>
    <w:rsid w:val="00A324D4"/>
    <w:rsid w:val="00A33745"/>
    <w:rsid w:val="00A33F2F"/>
    <w:rsid w:val="00A50D9D"/>
    <w:rsid w:val="00A84CB1"/>
    <w:rsid w:val="00AB3AC7"/>
    <w:rsid w:val="00AB5533"/>
    <w:rsid w:val="00AB785B"/>
    <w:rsid w:val="00AD30F6"/>
    <w:rsid w:val="00AD5AA9"/>
    <w:rsid w:val="00AF45F0"/>
    <w:rsid w:val="00B04CE8"/>
    <w:rsid w:val="00B05F95"/>
    <w:rsid w:val="00B370E8"/>
    <w:rsid w:val="00B56146"/>
    <w:rsid w:val="00B817CF"/>
    <w:rsid w:val="00B81FA8"/>
    <w:rsid w:val="00B871BD"/>
    <w:rsid w:val="00B91134"/>
    <w:rsid w:val="00B9647C"/>
    <w:rsid w:val="00BA37DA"/>
    <w:rsid w:val="00BD63FA"/>
    <w:rsid w:val="00BD7E60"/>
    <w:rsid w:val="00BE1B06"/>
    <w:rsid w:val="00BF034E"/>
    <w:rsid w:val="00BF1017"/>
    <w:rsid w:val="00C046B8"/>
    <w:rsid w:val="00C16EF9"/>
    <w:rsid w:val="00C3082E"/>
    <w:rsid w:val="00C327EC"/>
    <w:rsid w:val="00C34836"/>
    <w:rsid w:val="00C35FC1"/>
    <w:rsid w:val="00C37066"/>
    <w:rsid w:val="00C37D2A"/>
    <w:rsid w:val="00C4798B"/>
    <w:rsid w:val="00C50D34"/>
    <w:rsid w:val="00C52097"/>
    <w:rsid w:val="00C56BB3"/>
    <w:rsid w:val="00C87E67"/>
    <w:rsid w:val="00C95769"/>
    <w:rsid w:val="00CA5CC4"/>
    <w:rsid w:val="00CA63D0"/>
    <w:rsid w:val="00CB282D"/>
    <w:rsid w:val="00CB4E20"/>
    <w:rsid w:val="00CC6AFC"/>
    <w:rsid w:val="00CD3498"/>
    <w:rsid w:val="00CF711A"/>
    <w:rsid w:val="00D0077B"/>
    <w:rsid w:val="00D12DCA"/>
    <w:rsid w:val="00D15634"/>
    <w:rsid w:val="00D171F5"/>
    <w:rsid w:val="00D2596A"/>
    <w:rsid w:val="00D32404"/>
    <w:rsid w:val="00D35367"/>
    <w:rsid w:val="00D37BE8"/>
    <w:rsid w:val="00D4201C"/>
    <w:rsid w:val="00D42438"/>
    <w:rsid w:val="00D467C8"/>
    <w:rsid w:val="00D51F75"/>
    <w:rsid w:val="00D7197E"/>
    <w:rsid w:val="00D7691F"/>
    <w:rsid w:val="00D77B32"/>
    <w:rsid w:val="00D8501F"/>
    <w:rsid w:val="00D91969"/>
    <w:rsid w:val="00D939A2"/>
    <w:rsid w:val="00DA010E"/>
    <w:rsid w:val="00DA1761"/>
    <w:rsid w:val="00DB638C"/>
    <w:rsid w:val="00DC1D09"/>
    <w:rsid w:val="00DC2474"/>
    <w:rsid w:val="00DD14D0"/>
    <w:rsid w:val="00DD18A7"/>
    <w:rsid w:val="00DE25C5"/>
    <w:rsid w:val="00DE352A"/>
    <w:rsid w:val="00DE715E"/>
    <w:rsid w:val="00DF0311"/>
    <w:rsid w:val="00DF1590"/>
    <w:rsid w:val="00DF2898"/>
    <w:rsid w:val="00DF49BA"/>
    <w:rsid w:val="00E0159D"/>
    <w:rsid w:val="00E0222D"/>
    <w:rsid w:val="00E04C73"/>
    <w:rsid w:val="00E07512"/>
    <w:rsid w:val="00E17C3A"/>
    <w:rsid w:val="00E30951"/>
    <w:rsid w:val="00E45169"/>
    <w:rsid w:val="00E57050"/>
    <w:rsid w:val="00E62548"/>
    <w:rsid w:val="00E62BDA"/>
    <w:rsid w:val="00E671C0"/>
    <w:rsid w:val="00E84520"/>
    <w:rsid w:val="00E93C24"/>
    <w:rsid w:val="00EA2109"/>
    <w:rsid w:val="00EA6A69"/>
    <w:rsid w:val="00EA7439"/>
    <w:rsid w:val="00EB03D6"/>
    <w:rsid w:val="00EB1E50"/>
    <w:rsid w:val="00EB2638"/>
    <w:rsid w:val="00EB2D22"/>
    <w:rsid w:val="00EB63D7"/>
    <w:rsid w:val="00EC1F82"/>
    <w:rsid w:val="00EC3768"/>
    <w:rsid w:val="00EC50BE"/>
    <w:rsid w:val="00ED04D9"/>
    <w:rsid w:val="00ED482E"/>
    <w:rsid w:val="00EE6A69"/>
    <w:rsid w:val="00EF0240"/>
    <w:rsid w:val="00EF5396"/>
    <w:rsid w:val="00F00AC2"/>
    <w:rsid w:val="00F07DDE"/>
    <w:rsid w:val="00F24230"/>
    <w:rsid w:val="00F32C50"/>
    <w:rsid w:val="00F36382"/>
    <w:rsid w:val="00F4617B"/>
    <w:rsid w:val="00F565CA"/>
    <w:rsid w:val="00F74EFF"/>
    <w:rsid w:val="00F80C73"/>
    <w:rsid w:val="00F84188"/>
    <w:rsid w:val="00FA3D7E"/>
    <w:rsid w:val="00FA751E"/>
    <w:rsid w:val="00FB23E6"/>
    <w:rsid w:val="00FC3ED4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37ADC4"/>
  <w14:defaultImageDpi w14:val="0"/>
  <w15:docId w15:val="{5176A5C1-E637-402A-96E1-CD262044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semiHidden="1" w:uiPriority="0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7E67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54039A"/>
    <w:rPr>
      <w:rFonts w:cs="Times New Roman"/>
      <w:color w:val="800080" w:themeColor="followedHyperlink"/>
      <w:u w:val="single"/>
    </w:rPr>
  </w:style>
  <w:style w:type="paragraph" w:customStyle="1" w:styleId="Nadpis">
    <w:name w:val="Nadpis"/>
    <w:basedOn w:val="Zkladntext"/>
    <w:next w:val="Normln"/>
    <w:rsid w:val="001C7644"/>
    <w:pPr>
      <w:widowControl w:val="0"/>
      <w:spacing w:before="360" w:after="180" w:line="240" w:lineRule="auto"/>
      <w:jc w:val="left"/>
    </w:pPr>
    <w:rPr>
      <w:sz w:val="40"/>
    </w:rPr>
  </w:style>
  <w:style w:type="paragraph" w:customStyle="1" w:styleId="vpCalibri11">
    <w:name w:val="vpCalibri11"/>
    <w:basedOn w:val="Normln"/>
    <w:qFormat/>
    <w:rsid w:val="00DD14D0"/>
    <w:pPr>
      <w:jc w:val="both"/>
    </w:pPr>
    <w:rPr>
      <w:rFonts w:ascii="Calibri" w:hAnsi="Calibri" w:cs="Calibri"/>
      <w:sz w:val="22"/>
      <w:szCs w:val="22"/>
    </w:rPr>
  </w:style>
  <w:style w:type="character" w:customStyle="1" w:styleId="vpCalibri11bChar">
    <w:name w:val="vpCalibri11b Char"/>
    <w:rsid w:val="00DD14D0"/>
    <w:rPr>
      <w:rFonts w:eastAsia="Times New Roman"/>
      <w:b/>
      <w:lang w:val="x-none" w:eastAsia="de-DE"/>
    </w:rPr>
  </w:style>
  <w:style w:type="numbering" w:customStyle="1" w:styleId="Styl1">
    <w:name w:val="Styl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5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A6815-028C-482A-A596-2D04CFC5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78C3F-3E0C-4A7E-AA8F-59B93642CB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1876</Words>
  <Characters>11153</Characters>
  <Application>Microsoft Office Word</Application>
  <DocSecurity>0</DocSecurity>
  <Lines>92</Lines>
  <Paragraphs>26</Paragraphs>
  <ScaleCrop>false</ScaleCrop>
  <Company>Jihočeská energetika, a.s.</Company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bs04963</dc:creator>
  <cp:keywords/>
  <dc:description/>
  <cp:lastModifiedBy>Tajmlová, Nikola</cp:lastModifiedBy>
  <cp:revision>4</cp:revision>
  <cp:lastPrinted>2021-01-18T14:21:00Z</cp:lastPrinted>
  <dcterms:created xsi:type="dcterms:W3CDTF">2023-08-21T08:39:00Z</dcterms:created>
  <dcterms:modified xsi:type="dcterms:W3CDTF">2023-08-22T06:47:00Z</dcterms:modified>
</cp:coreProperties>
</file>