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082" w:rsidRPr="0024320D" w:rsidRDefault="000B0082">
      <w:pPr>
        <w:pStyle w:val="Nadpis3"/>
        <w:rPr>
          <w:rFonts w:asciiTheme="minorHAnsi" w:hAnsiTheme="minorHAnsi" w:cstheme="minorHAnsi"/>
          <w:color w:val="002060"/>
        </w:rPr>
      </w:pPr>
      <w:r w:rsidRPr="0024320D">
        <w:rPr>
          <w:rFonts w:asciiTheme="minorHAnsi" w:hAnsiTheme="minorHAnsi" w:cstheme="minorHAnsi"/>
          <w:color w:val="002060"/>
        </w:rPr>
        <w:t>Smlouva o zajištění jednorázové akce</w:t>
      </w:r>
    </w:p>
    <w:p w:rsidR="000B0082" w:rsidRPr="0024320D" w:rsidRDefault="000B0082">
      <w:pPr>
        <w:jc w:val="center"/>
        <w:rPr>
          <w:rFonts w:asciiTheme="minorHAnsi" w:hAnsiTheme="minorHAnsi" w:cstheme="minorHAnsi"/>
          <w:color w:val="002060"/>
        </w:rPr>
      </w:pPr>
    </w:p>
    <w:p w:rsidR="000B0082" w:rsidRPr="0024320D" w:rsidRDefault="000B0082">
      <w:pPr>
        <w:jc w:val="center"/>
        <w:rPr>
          <w:rFonts w:asciiTheme="minorHAnsi" w:hAnsiTheme="minorHAnsi" w:cstheme="minorHAnsi"/>
          <w:color w:val="002060"/>
        </w:rPr>
      </w:pPr>
      <w:r w:rsidRPr="0024320D">
        <w:rPr>
          <w:rFonts w:asciiTheme="minorHAnsi" w:hAnsiTheme="minorHAnsi" w:cstheme="minorHAnsi"/>
          <w:color w:val="002060"/>
          <w:sz w:val="24"/>
          <w:szCs w:val="24"/>
        </w:rPr>
        <w:t>uzavřená mezi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24320D" w:rsidRPr="0024320D">
        <w:trPr>
          <w:trHeight w:val="1961"/>
        </w:trPr>
        <w:tc>
          <w:tcPr>
            <w:tcW w:w="4644" w:type="dxa"/>
          </w:tcPr>
          <w:p w:rsidR="00987FF0" w:rsidRPr="0024320D" w:rsidRDefault="00987FF0" w:rsidP="00987FF0">
            <w:pPr>
              <w:rPr>
                <w:rFonts w:asciiTheme="minorHAnsi" w:hAnsiTheme="minorHAnsi" w:cstheme="minorHAnsi"/>
                <w:b/>
                <w:bCs/>
                <w:color w:val="002060"/>
                <w:sz w:val="22"/>
                <w:szCs w:val="22"/>
              </w:rPr>
            </w:pPr>
            <w:r w:rsidRPr="0024320D">
              <w:rPr>
                <w:rFonts w:asciiTheme="minorHAnsi" w:hAnsiTheme="minorHAnsi" w:cstheme="minorHAnsi"/>
                <w:b/>
                <w:bCs/>
                <w:color w:val="002060"/>
                <w:sz w:val="22"/>
                <w:szCs w:val="22"/>
              </w:rPr>
              <w:t>Hotel Ibis Plzeň</w:t>
            </w:r>
          </w:p>
          <w:p w:rsidR="00987FF0" w:rsidRPr="0024320D" w:rsidRDefault="00987FF0" w:rsidP="00987FF0">
            <w:pPr>
              <w:rPr>
                <w:rFonts w:asciiTheme="minorHAnsi" w:hAnsiTheme="minorHAnsi" w:cstheme="minorHAnsi"/>
                <w:b/>
                <w:bCs/>
                <w:color w:val="002060"/>
                <w:sz w:val="22"/>
                <w:szCs w:val="22"/>
              </w:rPr>
            </w:pPr>
          </w:p>
          <w:p w:rsidR="00987FF0" w:rsidRPr="0024320D" w:rsidRDefault="009C5C38" w:rsidP="00987FF0">
            <w:pPr>
              <w:rPr>
                <w:rFonts w:asciiTheme="minorHAnsi" w:hAnsiTheme="minorHAnsi" w:cstheme="minorHAnsi"/>
                <w:b/>
                <w:bCs/>
                <w:color w:val="002060"/>
                <w:sz w:val="22"/>
                <w:szCs w:val="22"/>
              </w:rPr>
            </w:pPr>
            <w:r w:rsidRPr="0024320D">
              <w:rPr>
                <w:rFonts w:asciiTheme="minorHAnsi" w:hAnsiTheme="minorHAnsi" w:cstheme="minorHAnsi"/>
                <w:b/>
                <w:bCs/>
                <w:color w:val="002060"/>
                <w:sz w:val="22"/>
                <w:szCs w:val="22"/>
              </w:rPr>
              <w:t>FKCG Services</w:t>
            </w:r>
            <w:r w:rsidR="00987FF0" w:rsidRPr="0024320D">
              <w:rPr>
                <w:rFonts w:asciiTheme="minorHAnsi" w:hAnsiTheme="minorHAnsi" w:cstheme="minorHAnsi"/>
                <w:b/>
                <w:bCs/>
                <w:color w:val="002060"/>
                <w:sz w:val="22"/>
                <w:szCs w:val="22"/>
              </w:rPr>
              <w:t xml:space="preserve"> s.r.o.</w:t>
            </w:r>
          </w:p>
          <w:p w:rsidR="00987FF0" w:rsidRPr="0024320D" w:rsidRDefault="00987FF0" w:rsidP="00987FF0">
            <w:pPr>
              <w:rPr>
                <w:rFonts w:asciiTheme="minorHAnsi" w:hAnsiTheme="minorHAnsi" w:cstheme="minorHAnsi"/>
                <w:bCs/>
                <w:color w:val="002060"/>
                <w:sz w:val="22"/>
                <w:szCs w:val="22"/>
              </w:rPr>
            </w:pPr>
            <w:r w:rsidRPr="0024320D">
              <w:rPr>
                <w:rFonts w:asciiTheme="minorHAnsi" w:hAnsiTheme="minorHAnsi" w:cstheme="minorHAnsi"/>
                <w:bCs/>
                <w:color w:val="002060"/>
                <w:sz w:val="22"/>
                <w:szCs w:val="22"/>
              </w:rPr>
              <w:t>Univerzitní 1209/65</w:t>
            </w:r>
          </w:p>
          <w:p w:rsidR="00987FF0" w:rsidRPr="0024320D" w:rsidRDefault="00987FF0" w:rsidP="00987FF0">
            <w:pPr>
              <w:rPr>
                <w:rFonts w:asciiTheme="minorHAnsi" w:hAnsiTheme="minorHAnsi" w:cstheme="minorHAnsi"/>
                <w:bCs/>
                <w:color w:val="002060"/>
                <w:sz w:val="22"/>
                <w:szCs w:val="22"/>
              </w:rPr>
            </w:pPr>
            <w:r w:rsidRPr="0024320D">
              <w:rPr>
                <w:rFonts w:asciiTheme="minorHAnsi" w:hAnsiTheme="minorHAnsi" w:cstheme="minorHAnsi"/>
                <w:bCs/>
                <w:color w:val="002060"/>
                <w:sz w:val="22"/>
                <w:szCs w:val="22"/>
              </w:rPr>
              <w:t>301 00 Plzen –Skvrňany</w:t>
            </w:r>
          </w:p>
          <w:p w:rsidR="00987FF0" w:rsidRPr="0024320D" w:rsidRDefault="00987FF0" w:rsidP="00987FF0">
            <w:pPr>
              <w:rPr>
                <w:rFonts w:asciiTheme="minorHAnsi" w:hAnsiTheme="minorHAnsi" w:cstheme="minorHAnsi"/>
                <w:bCs/>
                <w:color w:val="002060"/>
                <w:sz w:val="22"/>
                <w:szCs w:val="22"/>
              </w:rPr>
            </w:pPr>
            <w:r w:rsidRPr="0024320D">
              <w:rPr>
                <w:rFonts w:asciiTheme="minorHAnsi" w:hAnsiTheme="minorHAnsi" w:cstheme="minorHAnsi"/>
                <w:bCs/>
                <w:color w:val="002060"/>
                <w:sz w:val="22"/>
                <w:szCs w:val="22"/>
              </w:rPr>
              <w:t>IČO: 06871151</w:t>
            </w:r>
          </w:p>
          <w:p w:rsidR="000B0082" w:rsidRPr="0024320D" w:rsidRDefault="00987FF0" w:rsidP="00120186">
            <w:pPr>
              <w:rPr>
                <w:rFonts w:asciiTheme="minorHAnsi" w:hAnsiTheme="minorHAnsi" w:cstheme="minorHAnsi"/>
                <w:color w:val="002060"/>
                <w:sz w:val="24"/>
                <w:szCs w:val="24"/>
              </w:rPr>
            </w:pPr>
            <w:r w:rsidRPr="0024320D">
              <w:rPr>
                <w:rFonts w:asciiTheme="minorHAnsi" w:hAnsiTheme="minorHAnsi" w:cstheme="minorHAnsi"/>
                <w:bCs/>
                <w:color w:val="002060"/>
                <w:sz w:val="22"/>
                <w:szCs w:val="22"/>
              </w:rPr>
              <w:t>DIČ:CZ</w:t>
            </w:r>
            <w:r w:rsidR="00120186" w:rsidRPr="0024320D">
              <w:rPr>
                <w:rFonts w:asciiTheme="minorHAnsi" w:hAnsiTheme="minorHAnsi" w:cstheme="minorHAnsi"/>
                <w:bCs/>
                <w:color w:val="002060"/>
                <w:sz w:val="22"/>
                <w:szCs w:val="22"/>
              </w:rPr>
              <w:t>699005527</w:t>
            </w:r>
          </w:p>
        </w:tc>
        <w:tc>
          <w:tcPr>
            <w:tcW w:w="4644" w:type="dxa"/>
          </w:tcPr>
          <w:p w:rsidR="000C4133" w:rsidRDefault="000C4133" w:rsidP="00CB70CF">
            <w:pPr>
              <w:rPr>
                <w:rFonts w:asciiTheme="minorHAnsi" w:hAnsiTheme="minorHAnsi" w:cstheme="minorHAnsi"/>
                <w:bCs/>
                <w:color w:val="002060"/>
                <w:sz w:val="22"/>
                <w:szCs w:val="22"/>
                <w:lang w:val="fr-FR"/>
              </w:rPr>
            </w:pPr>
          </w:p>
          <w:p w:rsidR="004227A9" w:rsidRPr="004227A9" w:rsidRDefault="004227A9" w:rsidP="004227A9">
            <w:pPr>
              <w:rPr>
                <w:rFonts w:asciiTheme="minorHAnsi" w:hAnsiTheme="minorHAnsi" w:cstheme="minorHAnsi"/>
                <w:b/>
                <w:bCs/>
                <w:color w:val="002060"/>
                <w:sz w:val="22"/>
                <w:szCs w:val="22"/>
                <w:lang w:val="fr-FR"/>
              </w:rPr>
            </w:pPr>
            <w:r w:rsidRPr="004227A9">
              <w:rPr>
                <w:rFonts w:asciiTheme="minorHAnsi" w:hAnsiTheme="minorHAnsi" w:cstheme="minorHAnsi"/>
                <w:b/>
                <w:bCs/>
                <w:color w:val="002060"/>
                <w:sz w:val="22"/>
                <w:szCs w:val="22"/>
                <w:lang w:val="fr-FR"/>
              </w:rPr>
              <w:t>Středisko volného času RADOVÁNEK</w:t>
            </w:r>
          </w:p>
          <w:p w:rsidR="004227A9" w:rsidRDefault="004227A9" w:rsidP="004227A9">
            <w:pPr>
              <w:rPr>
                <w:rFonts w:asciiTheme="minorHAnsi" w:hAnsiTheme="minorHAnsi" w:cstheme="minorHAnsi"/>
                <w:bCs/>
                <w:color w:val="002060"/>
                <w:sz w:val="22"/>
                <w:szCs w:val="22"/>
                <w:lang w:val="fr-FR"/>
              </w:rPr>
            </w:pPr>
            <w:r>
              <w:rPr>
                <w:rFonts w:asciiTheme="minorHAnsi" w:hAnsiTheme="minorHAnsi" w:cstheme="minorHAnsi"/>
                <w:bCs/>
                <w:color w:val="002060"/>
                <w:sz w:val="22"/>
                <w:szCs w:val="22"/>
                <w:lang w:val="fr-FR"/>
              </w:rPr>
              <w:t>Pallova 52/19</w:t>
            </w:r>
          </w:p>
          <w:p w:rsidR="00255DE6" w:rsidRPr="00255DE6" w:rsidRDefault="004227A9" w:rsidP="004227A9">
            <w:pPr>
              <w:rPr>
                <w:rFonts w:asciiTheme="minorHAnsi" w:hAnsiTheme="minorHAnsi" w:cstheme="minorHAnsi"/>
                <w:bCs/>
                <w:color w:val="002060"/>
                <w:sz w:val="22"/>
                <w:szCs w:val="22"/>
                <w:lang w:val="fr-FR"/>
              </w:rPr>
            </w:pPr>
            <w:r w:rsidRPr="004227A9">
              <w:rPr>
                <w:rFonts w:asciiTheme="minorHAnsi" w:hAnsiTheme="minorHAnsi" w:cstheme="minorHAnsi"/>
                <w:bCs/>
                <w:color w:val="002060"/>
                <w:sz w:val="22"/>
                <w:szCs w:val="22"/>
                <w:lang w:val="fr-FR"/>
              </w:rPr>
              <w:t>301 00 Plzeň</w:t>
            </w:r>
            <w:r>
              <w:rPr>
                <w:rFonts w:asciiTheme="minorHAnsi" w:hAnsiTheme="minorHAnsi" w:cstheme="minorHAnsi"/>
                <w:bCs/>
                <w:color w:val="002060"/>
                <w:sz w:val="22"/>
                <w:szCs w:val="22"/>
                <w:lang w:val="fr-FR"/>
              </w:rPr>
              <w:t xml:space="preserve"> – Východní předměstí</w:t>
            </w:r>
          </w:p>
        </w:tc>
      </w:tr>
    </w:tbl>
    <w:p w:rsidR="00120186" w:rsidRPr="0024320D" w:rsidRDefault="00120186" w:rsidP="00120186">
      <w:pPr>
        <w:rPr>
          <w:rFonts w:asciiTheme="minorHAnsi" w:hAnsiTheme="minorHAnsi" w:cstheme="minorHAnsi"/>
          <w:color w:val="002060"/>
          <w:sz w:val="24"/>
          <w:szCs w:val="24"/>
        </w:rPr>
      </w:pPr>
    </w:p>
    <w:p w:rsidR="000B0082" w:rsidRPr="0024320D" w:rsidRDefault="00255DE6">
      <w:pPr>
        <w:pStyle w:val="Zkladntext"/>
        <w:rPr>
          <w:rFonts w:asciiTheme="minorHAnsi" w:hAnsiTheme="minorHAnsi" w:cstheme="minorHAnsi"/>
          <w:color w:val="002060"/>
          <w:sz w:val="22"/>
          <w:szCs w:val="22"/>
          <w:lang w:val="cs-CZ"/>
        </w:rPr>
      </w:pPr>
      <w:r>
        <w:rPr>
          <w:rFonts w:asciiTheme="minorHAnsi" w:hAnsiTheme="minorHAnsi" w:cstheme="minorHAnsi"/>
          <w:color w:val="002060"/>
          <w:sz w:val="22"/>
          <w:szCs w:val="22"/>
          <w:lang w:val="cs-CZ"/>
        </w:rPr>
        <w:t>Vážení</w:t>
      </w:r>
      <w:r w:rsidR="000C4133" w:rsidRPr="0024320D">
        <w:rPr>
          <w:rFonts w:asciiTheme="minorHAnsi" w:hAnsiTheme="minorHAnsi" w:cstheme="minorHAnsi"/>
          <w:color w:val="002060"/>
          <w:sz w:val="22"/>
          <w:szCs w:val="22"/>
          <w:lang w:val="cs-CZ"/>
        </w:rPr>
        <w:t>,</w:t>
      </w:r>
    </w:p>
    <w:p w:rsidR="000B0082" w:rsidRPr="0024320D" w:rsidRDefault="000B0082">
      <w:pPr>
        <w:pStyle w:val="Zkladntext"/>
        <w:rPr>
          <w:rFonts w:asciiTheme="minorHAnsi" w:hAnsiTheme="minorHAnsi" w:cstheme="minorHAnsi"/>
          <w:color w:val="002060"/>
          <w:sz w:val="16"/>
          <w:szCs w:val="16"/>
          <w:lang w:val="cs-CZ"/>
        </w:rPr>
      </w:pPr>
    </w:p>
    <w:p w:rsidR="000B0082" w:rsidRPr="0024320D" w:rsidRDefault="000B0082">
      <w:pPr>
        <w:pStyle w:val="Zkladntext"/>
        <w:rPr>
          <w:rFonts w:asciiTheme="minorHAnsi" w:hAnsiTheme="minorHAnsi" w:cstheme="minorHAnsi"/>
          <w:color w:val="002060"/>
          <w:sz w:val="22"/>
          <w:szCs w:val="22"/>
          <w:lang w:val="cs-CZ"/>
        </w:rPr>
      </w:pPr>
      <w:r w:rsidRPr="0024320D">
        <w:rPr>
          <w:rFonts w:asciiTheme="minorHAnsi" w:hAnsiTheme="minorHAnsi" w:cstheme="minorHAnsi"/>
          <w:color w:val="002060"/>
          <w:sz w:val="22"/>
          <w:szCs w:val="22"/>
          <w:lang w:val="cs-CZ"/>
        </w:rPr>
        <w:t xml:space="preserve">rádi bychom tímto potvrdili objednávku následujících služeb v </w:t>
      </w:r>
      <w:r w:rsidRPr="0024320D">
        <w:rPr>
          <w:rFonts w:asciiTheme="minorHAnsi" w:hAnsiTheme="minorHAnsi" w:cstheme="minorHAnsi"/>
          <w:b/>
          <w:bCs/>
          <w:color w:val="002060"/>
          <w:sz w:val="22"/>
          <w:szCs w:val="22"/>
          <w:lang w:val="cs-CZ"/>
        </w:rPr>
        <w:t>hotelu IBIS Plzeň***</w:t>
      </w:r>
      <w:r w:rsidRPr="0024320D">
        <w:rPr>
          <w:rFonts w:asciiTheme="minorHAnsi" w:hAnsiTheme="minorHAnsi" w:cstheme="minorHAnsi"/>
          <w:color w:val="002060"/>
          <w:sz w:val="22"/>
          <w:szCs w:val="22"/>
          <w:lang w:val="cs-CZ"/>
        </w:rPr>
        <w:t>:</w:t>
      </w:r>
    </w:p>
    <w:p w:rsidR="000B0082" w:rsidRPr="0024320D" w:rsidRDefault="000B0082">
      <w:pPr>
        <w:pStyle w:val="Zkladntext"/>
        <w:outlineLvl w:val="0"/>
        <w:rPr>
          <w:rFonts w:asciiTheme="minorHAnsi" w:hAnsiTheme="minorHAnsi" w:cstheme="minorHAnsi"/>
          <w:b/>
          <w:bCs/>
          <w:color w:val="002060"/>
          <w:sz w:val="16"/>
          <w:szCs w:val="16"/>
          <w:lang w:val="cs-CZ"/>
        </w:rPr>
      </w:pPr>
    </w:p>
    <w:p w:rsidR="00085D3D" w:rsidRPr="0024320D" w:rsidRDefault="00085D3D">
      <w:pPr>
        <w:pStyle w:val="Zkladntext"/>
        <w:outlineLvl w:val="0"/>
        <w:rPr>
          <w:rFonts w:asciiTheme="minorHAnsi" w:hAnsiTheme="minorHAnsi" w:cstheme="minorHAnsi"/>
          <w:b/>
          <w:bCs/>
          <w:color w:val="002060"/>
          <w:sz w:val="16"/>
          <w:szCs w:val="16"/>
          <w:lang w:val="cs-CZ"/>
        </w:rPr>
      </w:pPr>
    </w:p>
    <w:p w:rsidR="000B0082" w:rsidRPr="0024320D" w:rsidRDefault="000B0082">
      <w:pPr>
        <w:pStyle w:val="Zkladntext"/>
        <w:outlineLvl w:val="0"/>
        <w:rPr>
          <w:rFonts w:asciiTheme="minorHAnsi" w:hAnsiTheme="minorHAnsi" w:cstheme="minorHAnsi"/>
          <w:b/>
          <w:bCs/>
          <w:color w:val="002060"/>
          <w:sz w:val="22"/>
          <w:szCs w:val="22"/>
          <w:u w:val="single"/>
          <w:lang w:val="cs-CZ"/>
        </w:rPr>
      </w:pPr>
      <w:r w:rsidRPr="0024320D">
        <w:rPr>
          <w:rFonts w:asciiTheme="minorHAnsi" w:hAnsiTheme="minorHAnsi" w:cstheme="minorHAnsi"/>
          <w:b/>
          <w:bCs/>
          <w:color w:val="002060"/>
          <w:sz w:val="22"/>
          <w:szCs w:val="22"/>
          <w:u w:val="single"/>
          <w:lang w:val="cs-CZ"/>
        </w:rPr>
        <w:t>Ubytování:</w:t>
      </w:r>
    </w:p>
    <w:p w:rsidR="00BF4A61" w:rsidRPr="00255DE6" w:rsidRDefault="00BF4A61" w:rsidP="00255DE6">
      <w:pPr>
        <w:rPr>
          <w:rFonts w:asciiTheme="minorHAnsi" w:hAnsiTheme="minorHAnsi" w:cstheme="minorHAnsi"/>
          <w:b/>
          <w:bCs/>
          <w:color w:val="002060"/>
          <w:sz w:val="22"/>
          <w:szCs w:val="22"/>
          <w:lang w:val="fr-FR"/>
        </w:rPr>
      </w:pPr>
      <w:r w:rsidRPr="0024320D">
        <w:rPr>
          <w:rFonts w:asciiTheme="minorHAnsi" w:hAnsiTheme="minorHAnsi" w:cstheme="minorHAnsi"/>
          <w:b/>
          <w:bCs/>
          <w:color w:val="002060"/>
          <w:sz w:val="22"/>
          <w:szCs w:val="22"/>
        </w:rPr>
        <w:t>Skupina:</w:t>
      </w:r>
      <w:r w:rsidR="00120186" w:rsidRPr="0024320D">
        <w:rPr>
          <w:rFonts w:asciiTheme="minorHAnsi" w:hAnsiTheme="minorHAnsi" w:cstheme="minorHAnsi"/>
          <w:b/>
          <w:bCs/>
          <w:color w:val="002060"/>
          <w:sz w:val="22"/>
          <w:szCs w:val="22"/>
        </w:rPr>
        <w:tab/>
      </w:r>
      <w:r w:rsidR="00120186" w:rsidRPr="0024320D">
        <w:rPr>
          <w:rFonts w:asciiTheme="minorHAnsi" w:hAnsiTheme="minorHAnsi" w:cstheme="minorHAnsi"/>
          <w:b/>
          <w:bCs/>
          <w:color w:val="002060"/>
          <w:sz w:val="22"/>
          <w:szCs w:val="22"/>
        </w:rPr>
        <w:tab/>
      </w:r>
      <w:r w:rsidR="004227A9" w:rsidRPr="004227A9">
        <w:rPr>
          <w:rFonts w:asciiTheme="minorHAnsi" w:hAnsiTheme="minorHAnsi" w:cstheme="minorHAnsi"/>
          <w:b/>
          <w:bCs/>
          <w:color w:val="002060"/>
          <w:sz w:val="22"/>
          <w:szCs w:val="22"/>
          <w:lang w:val="fr-FR"/>
        </w:rPr>
        <w:t>S</w:t>
      </w:r>
      <w:r w:rsidR="004227A9">
        <w:rPr>
          <w:rFonts w:asciiTheme="minorHAnsi" w:hAnsiTheme="minorHAnsi" w:cstheme="minorHAnsi"/>
          <w:b/>
          <w:bCs/>
          <w:color w:val="002060"/>
          <w:sz w:val="22"/>
          <w:szCs w:val="22"/>
          <w:lang w:val="fr-FR"/>
        </w:rPr>
        <w:t>tředisko volného času RADOVÁNEK</w:t>
      </w:r>
      <w:r w:rsidR="00120186" w:rsidRPr="0024320D">
        <w:rPr>
          <w:rFonts w:asciiTheme="minorHAnsi" w:hAnsiTheme="minorHAnsi" w:cstheme="minorHAnsi"/>
          <w:b/>
          <w:bCs/>
          <w:color w:val="002060"/>
          <w:sz w:val="22"/>
          <w:szCs w:val="22"/>
        </w:rPr>
        <w:tab/>
      </w:r>
    </w:p>
    <w:p w:rsidR="000B0082" w:rsidRPr="0024320D" w:rsidRDefault="000B0082">
      <w:pPr>
        <w:pStyle w:val="Zkladntext"/>
        <w:outlineLvl w:val="0"/>
        <w:rPr>
          <w:rFonts w:asciiTheme="minorHAnsi" w:hAnsiTheme="minorHAnsi" w:cstheme="minorHAnsi"/>
          <w:b/>
          <w:bCs/>
          <w:color w:val="002060"/>
          <w:sz w:val="22"/>
          <w:szCs w:val="22"/>
          <w:lang w:val="cs-CZ"/>
        </w:rPr>
      </w:pPr>
      <w:r w:rsidRPr="0024320D">
        <w:rPr>
          <w:rFonts w:asciiTheme="minorHAnsi" w:hAnsiTheme="minorHAnsi" w:cstheme="minorHAnsi"/>
          <w:b/>
          <w:bCs/>
          <w:color w:val="002060"/>
          <w:sz w:val="22"/>
          <w:szCs w:val="22"/>
          <w:lang w:val="cs-CZ"/>
        </w:rPr>
        <w:t>Číslo rezervace:</w:t>
      </w:r>
      <w:r w:rsidRPr="0024320D">
        <w:rPr>
          <w:rFonts w:asciiTheme="minorHAnsi" w:hAnsiTheme="minorHAnsi" w:cstheme="minorHAnsi"/>
          <w:color w:val="002060"/>
          <w:sz w:val="22"/>
          <w:szCs w:val="22"/>
          <w:lang w:val="cs-CZ"/>
        </w:rPr>
        <w:t xml:space="preserve"> </w:t>
      </w:r>
      <w:r w:rsidRPr="0024320D">
        <w:rPr>
          <w:rFonts w:asciiTheme="minorHAnsi" w:hAnsiTheme="minorHAnsi" w:cstheme="minorHAnsi"/>
          <w:color w:val="002060"/>
          <w:sz w:val="22"/>
          <w:szCs w:val="22"/>
          <w:lang w:val="cs-CZ"/>
        </w:rPr>
        <w:tab/>
      </w:r>
      <w:r w:rsidR="004227A9" w:rsidRPr="004227A9">
        <w:rPr>
          <w:rFonts w:asciiTheme="minorHAnsi" w:hAnsiTheme="minorHAnsi" w:cstheme="minorHAnsi"/>
          <w:color w:val="002060"/>
          <w:sz w:val="22"/>
          <w:szCs w:val="22"/>
          <w:lang w:val="cs-CZ"/>
        </w:rPr>
        <w:t>31-8-D84F</w:t>
      </w:r>
      <w:r w:rsidRPr="0024320D">
        <w:rPr>
          <w:rFonts w:asciiTheme="minorHAnsi" w:hAnsiTheme="minorHAnsi" w:cstheme="minorHAnsi"/>
          <w:color w:val="002060"/>
          <w:sz w:val="22"/>
          <w:szCs w:val="22"/>
          <w:lang w:val="cs-CZ"/>
        </w:rPr>
        <w:tab/>
      </w:r>
      <w:r w:rsidRPr="0024320D">
        <w:rPr>
          <w:rFonts w:asciiTheme="minorHAnsi" w:hAnsiTheme="minorHAnsi" w:cstheme="minorHAnsi"/>
          <w:color w:val="002060"/>
          <w:sz w:val="22"/>
          <w:szCs w:val="22"/>
          <w:lang w:val="cs-CZ"/>
        </w:rPr>
        <w:tab/>
      </w:r>
    </w:p>
    <w:p w:rsidR="000B0082" w:rsidRPr="0024320D" w:rsidRDefault="000B0082">
      <w:pPr>
        <w:pStyle w:val="Zkladntext"/>
        <w:rPr>
          <w:rFonts w:asciiTheme="minorHAnsi" w:hAnsiTheme="minorHAnsi" w:cstheme="minorHAnsi"/>
          <w:color w:val="002060"/>
          <w:sz w:val="22"/>
          <w:szCs w:val="22"/>
          <w:lang w:val="cs-CZ"/>
        </w:rPr>
      </w:pPr>
      <w:r w:rsidRPr="0024320D">
        <w:rPr>
          <w:rFonts w:asciiTheme="minorHAnsi" w:hAnsiTheme="minorHAnsi" w:cstheme="minorHAnsi"/>
          <w:b/>
          <w:bCs/>
          <w:color w:val="002060"/>
          <w:sz w:val="22"/>
          <w:szCs w:val="22"/>
          <w:lang w:val="cs-CZ"/>
        </w:rPr>
        <w:t>Ve dnech:</w:t>
      </w:r>
      <w:r w:rsidRPr="0024320D">
        <w:rPr>
          <w:rFonts w:asciiTheme="minorHAnsi" w:hAnsiTheme="minorHAnsi" w:cstheme="minorHAnsi"/>
          <w:b/>
          <w:bCs/>
          <w:color w:val="002060"/>
          <w:sz w:val="22"/>
          <w:szCs w:val="22"/>
          <w:lang w:val="cs-CZ"/>
        </w:rPr>
        <w:tab/>
      </w:r>
      <w:r w:rsidRPr="0024320D">
        <w:rPr>
          <w:rFonts w:asciiTheme="minorHAnsi" w:hAnsiTheme="minorHAnsi" w:cstheme="minorHAnsi"/>
          <w:color w:val="002060"/>
          <w:sz w:val="22"/>
          <w:szCs w:val="22"/>
          <w:lang w:val="cs-CZ"/>
        </w:rPr>
        <w:tab/>
      </w:r>
      <w:r w:rsidR="004227A9">
        <w:rPr>
          <w:rFonts w:asciiTheme="minorHAnsi" w:hAnsiTheme="minorHAnsi" w:cstheme="minorHAnsi"/>
          <w:color w:val="002060"/>
          <w:sz w:val="22"/>
          <w:szCs w:val="22"/>
          <w:lang w:val="cs-CZ"/>
        </w:rPr>
        <w:t>31. 8. – 2. 9. 2023</w:t>
      </w:r>
      <w:r w:rsidRPr="0024320D">
        <w:rPr>
          <w:rFonts w:asciiTheme="minorHAnsi" w:hAnsiTheme="minorHAnsi" w:cstheme="minorHAnsi"/>
          <w:b/>
          <w:color w:val="002060"/>
          <w:sz w:val="22"/>
          <w:szCs w:val="22"/>
          <w:lang w:val="cs-CZ"/>
        </w:rPr>
        <w:tab/>
      </w:r>
    </w:p>
    <w:p w:rsidR="000B0082" w:rsidRPr="0024320D" w:rsidRDefault="000B0082">
      <w:pPr>
        <w:pStyle w:val="Zkladntext"/>
        <w:rPr>
          <w:rFonts w:asciiTheme="minorHAnsi" w:hAnsiTheme="minorHAnsi" w:cstheme="minorHAnsi"/>
          <w:b/>
          <w:bCs/>
          <w:color w:val="002060"/>
          <w:sz w:val="22"/>
          <w:szCs w:val="22"/>
          <w:lang w:val="cs-CZ"/>
        </w:rPr>
      </w:pPr>
      <w:r w:rsidRPr="0024320D">
        <w:rPr>
          <w:rFonts w:asciiTheme="minorHAnsi" w:hAnsiTheme="minorHAnsi" w:cstheme="minorHAnsi"/>
          <w:b/>
          <w:bCs/>
          <w:color w:val="002060"/>
          <w:sz w:val="22"/>
          <w:szCs w:val="22"/>
          <w:lang w:val="cs-CZ"/>
        </w:rPr>
        <w:t>Počet osob:</w:t>
      </w:r>
      <w:r w:rsidRPr="0024320D">
        <w:rPr>
          <w:rFonts w:asciiTheme="minorHAnsi" w:hAnsiTheme="minorHAnsi" w:cstheme="minorHAnsi"/>
          <w:b/>
          <w:bCs/>
          <w:color w:val="002060"/>
          <w:sz w:val="22"/>
          <w:szCs w:val="22"/>
          <w:lang w:val="cs-CZ"/>
        </w:rPr>
        <w:tab/>
      </w:r>
      <w:r w:rsidRPr="0024320D">
        <w:rPr>
          <w:rFonts w:asciiTheme="minorHAnsi" w:hAnsiTheme="minorHAnsi" w:cstheme="minorHAnsi"/>
          <w:b/>
          <w:bCs/>
          <w:color w:val="002060"/>
          <w:sz w:val="22"/>
          <w:szCs w:val="22"/>
          <w:lang w:val="cs-CZ"/>
        </w:rPr>
        <w:tab/>
      </w:r>
      <w:r w:rsidR="004227A9">
        <w:rPr>
          <w:rFonts w:asciiTheme="minorHAnsi" w:hAnsiTheme="minorHAnsi" w:cstheme="minorHAnsi"/>
          <w:bCs/>
          <w:color w:val="002060"/>
          <w:sz w:val="22"/>
          <w:szCs w:val="22"/>
          <w:lang w:val="cs-CZ"/>
        </w:rPr>
        <w:t>36</w:t>
      </w:r>
      <w:r w:rsidRPr="0024320D">
        <w:rPr>
          <w:rFonts w:asciiTheme="minorHAnsi" w:hAnsiTheme="minorHAnsi" w:cstheme="minorHAnsi"/>
          <w:b/>
          <w:bCs/>
          <w:color w:val="002060"/>
          <w:sz w:val="22"/>
          <w:szCs w:val="22"/>
          <w:lang w:val="cs-CZ"/>
        </w:rPr>
        <w:tab/>
      </w:r>
      <w:r w:rsidRPr="0024320D">
        <w:rPr>
          <w:rFonts w:asciiTheme="minorHAnsi" w:hAnsiTheme="minorHAnsi" w:cstheme="minorHAnsi"/>
          <w:b/>
          <w:bCs/>
          <w:color w:val="002060"/>
          <w:sz w:val="22"/>
          <w:szCs w:val="22"/>
          <w:lang w:val="cs-CZ"/>
        </w:rPr>
        <w:tab/>
      </w:r>
    </w:p>
    <w:p w:rsidR="00681E99" w:rsidRPr="0024320D" w:rsidRDefault="000B0082" w:rsidP="004D17FE">
      <w:pPr>
        <w:pStyle w:val="Zkladntext"/>
        <w:rPr>
          <w:rFonts w:asciiTheme="minorHAnsi" w:hAnsiTheme="minorHAnsi" w:cstheme="minorHAnsi"/>
          <w:color w:val="002060"/>
          <w:sz w:val="22"/>
          <w:szCs w:val="22"/>
          <w:lang w:val="cs-CZ"/>
        </w:rPr>
      </w:pPr>
      <w:r w:rsidRPr="0024320D">
        <w:rPr>
          <w:rFonts w:asciiTheme="minorHAnsi" w:hAnsiTheme="minorHAnsi" w:cstheme="minorHAnsi"/>
          <w:b/>
          <w:bCs/>
          <w:color w:val="002060"/>
          <w:sz w:val="22"/>
          <w:szCs w:val="22"/>
          <w:lang w:val="cs-CZ"/>
        </w:rPr>
        <w:t>Počet pokojů:</w:t>
      </w:r>
      <w:r w:rsidRPr="0024320D">
        <w:rPr>
          <w:rFonts w:asciiTheme="minorHAnsi" w:hAnsiTheme="minorHAnsi" w:cstheme="minorHAnsi"/>
          <w:color w:val="002060"/>
          <w:sz w:val="22"/>
          <w:szCs w:val="22"/>
          <w:lang w:val="cs-CZ"/>
        </w:rPr>
        <w:tab/>
      </w:r>
      <w:r w:rsidRPr="0024320D">
        <w:rPr>
          <w:rFonts w:asciiTheme="minorHAnsi" w:hAnsiTheme="minorHAnsi" w:cstheme="minorHAnsi"/>
          <w:color w:val="002060"/>
          <w:sz w:val="22"/>
          <w:szCs w:val="22"/>
          <w:lang w:val="cs-CZ"/>
        </w:rPr>
        <w:tab/>
      </w:r>
      <w:r w:rsidR="004227A9">
        <w:rPr>
          <w:rFonts w:asciiTheme="minorHAnsi" w:hAnsiTheme="minorHAnsi" w:cstheme="minorHAnsi"/>
          <w:color w:val="002060"/>
          <w:sz w:val="22"/>
          <w:szCs w:val="22"/>
          <w:lang w:val="cs-CZ"/>
        </w:rPr>
        <w:t>18</w:t>
      </w:r>
      <w:r w:rsidR="00681E99" w:rsidRPr="0024320D">
        <w:rPr>
          <w:rFonts w:asciiTheme="minorHAnsi" w:hAnsiTheme="minorHAnsi" w:cstheme="minorHAnsi"/>
          <w:color w:val="002060"/>
          <w:sz w:val="22"/>
          <w:szCs w:val="22"/>
          <w:lang w:val="cs-CZ"/>
        </w:rPr>
        <w:tab/>
      </w:r>
    </w:p>
    <w:p w:rsidR="000B0082" w:rsidRPr="0024320D" w:rsidRDefault="008C0F1D" w:rsidP="00255DE6">
      <w:pPr>
        <w:pStyle w:val="Zkladntext"/>
        <w:ind w:left="1418"/>
        <w:rPr>
          <w:rFonts w:asciiTheme="minorHAnsi" w:hAnsiTheme="minorHAnsi" w:cstheme="minorHAnsi"/>
          <w:bCs/>
          <w:color w:val="002060"/>
          <w:sz w:val="22"/>
          <w:szCs w:val="22"/>
          <w:lang w:val="cs-CZ"/>
        </w:rPr>
      </w:pPr>
      <w:r w:rsidRPr="0024320D">
        <w:rPr>
          <w:rFonts w:asciiTheme="minorHAnsi" w:hAnsiTheme="minorHAnsi" w:cstheme="minorHAnsi"/>
          <w:color w:val="002060"/>
          <w:sz w:val="22"/>
          <w:szCs w:val="22"/>
          <w:lang w:val="cs-CZ"/>
        </w:rPr>
        <w:tab/>
        <w:t xml:space="preserve"> </w:t>
      </w:r>
      <w:r w:rsidR="00B667C7" w:rsidRPr="0024320D">
        <w:rPr>
          <w:rFonts w:asciiTheme="minorHAnsi" w:hAnsiTheme="minorHAnsi" w:cstheme="minorHAnsi"/>
          <w:color w:val="002060"/>
          <w:sz w:val="22"/>
          <w:szCs w:val="22"/>
          <w:lang w:val="cs-CZ"/>
        </w:rPr>
        <w:tab/>
      </w:r>
      <w:r w:rsidR="00B667C7" w:rsidRPr="0024320D">
        <w:rPr>
          <w:rFonts w:asciiTheme="minorHAnsi" w:hAnsiTheme="minorHAnsi" w:cstheme="minorHAnsi"/>
          <w:color w:val="002060"/>
          <w:sz w:val="22"/>
          <w:szCs w:val="22"/>
          <w:lang w:val="cs-CZ"/>
        </w:rPr>
        <w:tab/>
      </w:r>
    </w:p>
    <w:p w:rsidR="000B0082" w:rsidRPr="0024320D" w:rsidRDefault="000B0082" w:rsidP="002F7A9A">
      <w:pPr>
        <w:pStyle w:val="Zkladntext"/>
        <w:ind w:left="360"/>
        <w:rPr>
          <w:rFonts w:asciiTheme="minorHAnsi" w:hAnsiTheme="minorHAnsi" w:cstheme="minorHAnsi"/>
          <w:color w:val="002060"/>
          <w:sz w:val="16"/>
          <w:szCs w:val="16"/>
          <w:lang w:val="cs-CZ"/>
        </w:rPr>
      </w:pPr>
    </w:p>
    <w:p w:rsidR="000B0082" w:rsidRPr="0024320D" w:rsidRDefault="000B0082">
      <w:pPr>
        <w:pStyle w:val="Zkladntext"/>
        <w:rPr>
          <w:rFonts w:asciiTheme="minorHAnsi" w:hAnsiTheme="minorHAnsi" w:cstheme="minorHAnsi"/>
          <w:b/>
          <w:bCs/>
          <w:color w:val="002060"/>
          <w:sz w:val="22"/>
          <w:szCs w:val="22"/>
          <w:u w:val="single"/>
          <w:lang w:val="cs-CZ"/>
        </w:rPr>
      </w:pPr>
      <w:r w:rsidRPr="0024320D">
        <w:rPr>
          <w:rFonts w:asciiTheme="minorHAnsi" w:hAnsiTheme="minorHAnsi" w:cstheme="minorHAnsi"/>
          <w:b/>
          <w:bCs/>
          <w:color w:val="002060"/>
          <w:sz w:val="22"/>
          <w:szCs w:val="22"/>
          <w:u w:val="single"/>
          <w:lang w:val="cs-CZ"/>
        </w:rPr>
        <w:t>Ceny:</w:t>
      </w:r>
    </w:p>
    <w:p w:rsidR="000B0082" w:rsidRPr="0024320D" w:rsidRDefault="00B27DFB" w:rsidP="00681E99">
      <w:pPr>
        <w:numPr>
          <w:ilvl w:val="1"/>
          <w:numId w:val="18"/>
        </w:numPr>
        <w:rPr>
          <w:rFonts w:asciiTheme="minorHAnsi" w:hAnsiTheme="minorHAnsi" w:cstheme="minorHAnsi"/>
          <w:color w:val="002060"/>
          <w:sz w:val="22"/>
          <w:szCs w:val="22"/>
        </w:rPr>
      </w:pPr>
      <w:r w:rsidRPr="0024320D">
        <w:rPr>
          <w:rFonts w:asciiTheme="minorHAnsi" w:hAnsiTheme="minorHAnsi" w:cstheme="minorHAnsi"/>
          <w:color w:val="002060"/>
          <w:sz w:val="22"/>
          <w:szCs w:val="22"/>
        </w:rPr>
        <w:t>jednolůžkový pokoj SGL:</w:t>
      </w:r>
      <w:r w:rsidRPr="0024320D">
        <w:rPr>
          <w:rFonts w:asciiTheme="minorHAnsi" w:hAnsiTheme="minorHAnsi" w:cstheme="minorHAnsi"/>
          <w:color w:val="002060"/>
          <w:sz w:val="22"/>
          <w:szCs w:val="22"/>
        </w:rPr>
        <w:tab/>
        <w:t xml:space="preserve">      </w:t>
      </w:r>
      <w:r w:rsidRPr="0024320D">
        <w:rPr>
          <w:rFonts w:asciiTheme="minorHAnsi" w:hAnsiTheme="minorHAnsi" w:cstheme="minorHAnsi"/>
          <w:color w:val="002060"/>
          <w:sz w:val="22"/>
          <w:szCs w:val="22"/>
        </w:rPr>
        <w:tab/>
      </w:r>
      <w:r w:rsidRPr="0024320D">
        <w:rPr>
          <w:rFonts w:asciiTheme="minorHAnsi" w:hAnsiTheme="minorHAnsi" w:cstheme="minorHAnsi"/>
          <w:color w:val="002060"/>
          <w:sz w:val="22"/>
          <w:szCs w:val="22"/>
        </w:rPr>
        <w:tab/>
      </w:r>
      <w:r w:rsidR="00255DE6">
        <w:rPr>
          <w:rFonts w:asciiTheme="minorHAnsi" w:hAnsiTheme="minorHAnsi" w:cstheme="minorHAnsi"/>
          <w:b/>
          <w:color w:val="002060"/>
          <w:sz w:val="22"/>
          <w:szCs w:val="22"/>
        </w:rPr>
        <w:t>1 </w:t>
      </w:r>
      <w:r w:rsidR="004227A9">
        <w:rPr>
          <w:rFonts w:asciiTheme="minorHAnsi" w:hAnsiTheme="minorHAnsi" w:cstheme="minorHAnsi"/>
          <w:b/>
          <w:color w:val="002060"/>
          <w:sz w:val="22"/>
          <w:szCs w:val="22"/>
        </w:rPr>
        <w:t>220</w:t>
      </w:r>
      <w:r w:rsidR="00255DE6">
        <w:rPr>
          <w:rFonts w:asciiTheme="minorHAnsi" w:hAnsiTheme="minorHAnsi" w:cstheme="minorHAnsi"/>
          <w:b/>
          <w:color w:val="002060"/>
          <w:sz w:val="22"/>
          <w:szCs w:val="22"/>
        </w:rPr>
        <w:t>,- Kč</w:t>
      </w:r>
      <w:r w:rsidR="000B0082" w:rsidRPr="0024320D">
        <w:rPr>
          <w:rFonts w:asciiTheme="minorHAnsi" w:hAnsiTheme="minorHAnsi" w:cstheme="minorHAnsi"/>
          <w:b/>
          <w:bCs/>
          <w:color w:val="002060"/>
          <w:sz w:val="22"/>
          <w:szCs w:val="22"/>
        </w:rPr>
        <w:t xml:space="preserve"> </w:t>
      </w:r>
      <w:r w:rsidR="000B0082" w:rsidRPr="0024320D">
        <w:rPr>
          <w:rFonts w:asciiTheme="minorHAnsi" w:hAnsiTheme="minorHAnsi" w:cstheme="minorHAnsi"/>
          <w:color w:val="002060"/>
          <w:sz w:val="22"/>
          <w:szCs w:val="22"/>
        </w:rPr>
        <w:t>/ pokoj / noc</w:t>
      </w:r>
    </w:p>
    <w:p w:rsidR="00085D3D" w:rsidRPr="0024320D" w:rsidRDefault="000B0082" w:rsidP="00681E99">
      <w:pPr>
        <w:numPr>
          <w:ilvl w:val="1"/>
          <w:numId w:val="18"/>
        </w:numPr>
        <w:rPr>
          <w:rFonts w:asciiTheme="minorHAnsi" w:hAnsiTheme="minorHAnsi" w:cstheme="minorHAnsi"/>
          <w:color w:val="002060"/>
          <w:sz w:val="22"/>
          <w:szCs w:val="22"/>
        </w:rPr>
      </w:pPr>
      <w:r w:rsidRPr="0024320D">
        <w:rPr>
          <w:rFonts w:asciiTheme="minorHAnsi" w:hAnsiTheme="minorHAnsi" w:cstheme="minorHAnsi"/>
          <w:color w:val="002060"/>
          <w:sz w:val="22"/>
          <w:szCs w:val="22"/>
        </w:rPr>
        <w:t xml:space="preserve">dvoulůžkový pokoj DBL/TWN:   </w:t>
      </w:r>
      <w:r w:rsidRPr="0024320D">
        <w:rPr>
          <w:rFonts w:asciiTheme="minorHAnsi" w:hAnsiTheme="minorHAnsi" w:cstheme="minorHAnsi"/>
          <w:color w:val="002060"/>
          <w:sz w:val="22"/>
          <w:szCs w:val="22"/>
        </w:rPr>
        <w:tab/>
      </w:r>
      <w:r w:rsidRPr="0024320D">
        <w:rPr>
          <w:rFonts w:asciiTheme="minorHAnsi" w:hAnsiTheme="minorHAnsi" w:cstheme="minorHAnsi"/>
          <w:color w:val="002060"/>
          <w:sz w:val="22"/>
          <w:szCs w:val="22"/>
        </w:rPr>
        <w:tab/>
      </w:r>
      <w:r w:rsidRPr="0024320D">
        <w:rPr>
          <w:rFonts w:asciiTheme="minorHAnsi" w:hAnsiTheme="minorHAnsi" w:cstheme="minorHAnsi"/>
          <w:color w:val="002060"/>
          <w:sz w:val="22"/>
          <w:szCs w:val="22"/>
        </w:rPr>
        <w:tab/>
      </w:r>
      <w:r w:rsidR="004227A9">
        <w:rPr>
          <w:rFonts w:asciiTheme="minorHAnsi" w:hAnsiTheme="minorHAnsi" w:cstheme="minorHAnsi"/>
          <w:b/>
          <w:color w:val="002060"/>
          <w:sz w:val="22"/>
          <w:szCs w:val="22"/>
        </w:rPr>
        <w:t>1 54</w:t>
      </w:r>
      <w:r w:rsidR="00B012ED">
        <w:rPr>
          <w:rFonts w:asciiTheme="minorHAnsi" w:hAnsiTheme="minorHAnsi" w:cstheme="minorHAnsi"/>
          <w:b/>
          <w:color w:val="002060"/>
          <w:sz w:val="22"/>
          <w:szCs w:val="22"/>
        </w:rPr>
        <w:t>0,- Kč</w:t>
      </w:r>
      <w:r w:rsidRPr="0024320D">
        <w:rPr>
          <w:rFonts w:asciiTheme="minorHAnsi" w:hAnsiTheme="minorHAnsi" w:cstheme="minorHAnsi"/>
          <w:b/>
          <w:bCs/>
          <w:color w:val="002060"/>
          <w:sz w:val="22"/>
          <w:szCs w:val="22"/>
        </w:rPr>
        <w:t xml:space="preserve"> </w:t>
      </w:r>
      <w:r w:rsidRPr="0024320D">
        <w:rPr>
          <w:rFonts w:asciiTheme="minorHAnsi" w:hAnsiTheme="minorHAnsi" w:cstheme="minorHAnsi"/>
          <w:color w:val="002060"/>
          <w:sz w:val="22"/>
          <w:szCs w:val="22"/>
        </w:rPr>
        <w:t>/ pokoj / noc</w:t>
      </w:r>
    </w:p>
    <w:p w:rsidR="00B27DFB" w:rsidRPr="0024320D" w:rsidRDefault="00B27DFB" w:rsidP="00681E99">
      <w:pPr>
        <w:numPr>
          <w:ilvl w:val="1"/>
          <w:numId w:val="18"/>
        </w:numPr>
        <w:rPr>
          <w:rFonts w:asciiTheme="minorHAnsi" w:hAnsiTheme="minorHAnsi" w:cstheme="minorHAnsi"/>
          <w:color w:val="002060"/>
          <w:sz w:val="22"/>
          <w:szCs w:val="22"/>
        </w:rPr>
      </w:pPr>
      <w:r w:rsidRPr="0024320D">
        <w:rPr>
          <w:rFonts w:asciiTheme="minorHAnsi" w:hAnsiTheme="minorHAnsi" w:cstheme="minorHAnsi"/>
          <w:color w:val="002060"/>
          <w:sz w:val="22"/>
          <w:szCs w:val="22"/>
        </w:rPr>
        <w:tab/>
      </w:r>
      <w:r w:rsidRPr="0024320D">
        <w:rPr>
          <w:rFonts w:asciiTheme="minorHAnsi" w:hAnsiTheme="minorHAnsi" w:cstheme="minorHAnsi"/>
          <w:color w:val="002060"/>
          <w:sz w:val="22"/>
          <w:szCs w:val="22"/>
        </w:rPr>
        <w:tab/>
      </w:r>
      <w:r w:rsidRPr="0024320D">
        <w:rPr>
          <w:rFonts w:asciiTheme="minorHAnsi" w:hAnsiTheme="minorHAnsi" w:cstheme="minorHAnsi"/>
          <w:color w:val="002060"/>
          <w:sz w:val="22"/>
          <w:szCs w:val="22"/>
        </w:rPr>
        <w:tab/>
      </w:r>
    </w:p>
    <w:p w:rsidR="000B0082" w:rsidRPr="0024320D" w:rsidRDefault="000B0082" w:rsidP="00F2214E">
      <w:pPr>
        <w:numPr>
          <w:ilvl w:val="0"/>
          <w:numId w:val="15"/>
        </w:numPr>
        <w:rPr>
          <w:rFonts w:asciiTheme="minorHAnsi" w:hAnsiTheme="minorHAnsi" w:cstheme="minorHAnsi"/>
          <w:color w:val="002060"/>
          <w:sz w:val="22"/>
          <w:szCs w:val="22"/>
        </w:rPr>
      </w:pPr>
      <w:r w:rsidRPr="0024320D">
        <w:rPr>
          <w:rFonts w:asciiTheme="minorHAnsi" w:hAnsiTheme="minorHAnsi" w:cstheme="minorHAnsi"/>
          <w:color w:val="002060"/>
          <w:sz w:val="22"/>
          <w:szCs w:val="22"/>
        </w:rPr>
        <w:t>cena za ubytování</w:t>
      </w:r>
      <w:r w:rsidR="00096B2E" w:rsidRPr="0024320D">
        <w:rPr>
          <w:rFonts w:asciiTheme="minorHAnsi" w:hAnsiTheme="minorHAnsi" w:cstheme="minorHAnsi"/>
          <w:color w:val="002060"/>
          <w:sz w:val="22"/>
          <w:szCs w:val="22"/>
        </w:rPr>
        <w:t xml:space="preserve"> </w:t>
      </w:r>
      <w:r w:rsidR="00400BFF">
        <w:rPr>
          <w:rFonts w:asciiTheme="minorHAnsi" w:hAnsiTheme="minorHAnsi" w:cstheme="minorHAnsi"/>
          <w:color w:val="002060"/>
          <w:sz w:val="22"/>
          <w:szCs w:val="22"/>
        </w:rPr>
        <w:t>se snídaní je již včetně DPH</w:t>
      </w:r>
      <w:r w:rsidR="002A7266" w:rsidRPr="0024320D">
        <w:rPr>
          <w:rFonts w:asciiTheme="minorHAnsi" w:hAnsiTheme="minorHAnsi" w:cstheme="minorHAnsi"/>
          <w:color w:val="002060"/>
          <w:sz w:val="22"/>
          <w:szCs w:val="22"/>
        </w:rPr>
        <w:t xml:space="preserve"> a místních poplatků</w:t>
      </w:r>
    </w:p>
    <w:p w:rsidR="000B0082" w:rsidRPr="0024320D" w:rsidRDefault="000B0082" w:rsidP="00F2214E">
      <w:pPr>
        <w:numPr>
          <w:ilvl w:val="0"/>
          <w:numId w:val="15"/>
        </w:numPr>
        <w:rPr>
          <w:rFonts w:asciiTheme="minorHAnsi" w:hAnsiTheme="minorHAnsi" w:cstheme="minorHAnsi"/>
          <w:color w:val="002060"/>
          <w:sz w:val="22"/>
          <w:szCs w:val="22"/>
        </w:rPr>
      </w:pPr>
      <w:r w:rsidRPr="0024320D">
        <w:rPr>
          <w:rFonts w:asciiTheme="minorHAnsi" w:hAnsiTheme="minorHAnsi" w:cstheme="minorHAnsi"/>
          <w:color w:val="002060"/>
          <w:sz w:val="22"/>
          <w:szCs w:val="22"/>
        </w:rPr>
        <w:t>součástí ceny je i Wi</w:t>
      </w:r>
      <w:r w:rsidR="002A7266" w:rsidRPr="0024320D">
        <w:rPr>
          <w:rFonts w:asciiTheme="minorHAnsi" w:hAnsiTheme="minorHAnsi" w:cstheme="minorHAnsi"/>
          <w:color w:val="002060"/>
          <w:sz w:val="22"/>
          <w:szCs w:val="22"/>
        </w:rPr>
        <w:t>-</w:t>
      </w:r>
      <w:r w:rsidRPr="0024320D">
        <w:rPr>
          <w:rFonts w:asciiTheme="minorHAnsi" w:hAnsiTheme="minorHAnsi" w:cstheme="minorHAnsi"/>
          <w:color w:val="002060"/>
          <w:sz w:val="22"/>
          <w:szCs w:val="22"/>
        </w:rPr>
        <w:t>Fi připojení</w:t>
      </w:r>
      <w:r w:rsidR="00CB70CF" w:rsidRPr="0024320D">
        <w:rPr>
          <w:rFonts w:asciiTheme="minorHAnsi" w:hAnsiTheme="minorHAnsi" w:cstheme="minorHAnsi"/>
          <w:color w:val="002060"/>
          <w:sz w:val="22"/>
          <w:szCs w:val="22"/>
        </w:rPr>
        <w:t xml:space="preserve"> a parkovné</w:t>
      </w:r>
    </w:p>
    <w:p w:rsidR="00987FF0" w:rsidRPr="0024320D" w:rsidRDefault="00987FF0" w:rsidP="00987FF0">
      <w:pPr>
        <w:ind w:left="1776"/>
        <w:rPr>
          <w:rFonts w:asciiTheme="minorHAnsi" w:hAnsiTheme="minorHAnsi" w:cstheme="minorHAnsi"/>
          <w:color w:val="002060"/>
          <w:sz w:val="22"/>
          <w:szCs w:val="22"/>
        </w:rPr>
      </w:pPr>
    </w:p>
    <w:p w:rsidR="00120186" w:rsidRPr="0024320D" w:rsidRDefault="00120186" w:rsidP="00FF46AC">
      <w:pPr>
        <w:pStyle w:val="Zkladntext"/>
        <w:rPr>
          <w:rFonts w:asciiTheme="minorHAnsi" w:hAnsiTheme="minorHAnsi" w:cstheme="minorHAnsi"/>
          <w:b/>
          <w:color w:val="002060"/>
          <w:sz w:val="22"/>
          <w:szCs w:val="22"/>
          <w:lang w:val="cs-CZ"/>
        </w:rPr>
      </w:pPr>
    </w:p>
    <w:p w:rsidR="00BF4A61" w:rsidRPr="0024320D" w:rsidRDefault="00BF4A61" w:rsidP="00FF46AC">
      <w:pPr>
        <w:pStyle w:val="Zkladntext"/>
        <w:rPr>
          <w:rFonts w:asciiTheme="minorHAnsi" w:hAnsiTheme="minorHAnsi" w:cstheme="minorHAnsi"/>
          <w:b/>
          <w:color w:val="002060"/>
          <w:u w:val="single"/>
          <w:lang w:val="cs-CZ"/>
        </w:rPr>
      </w:pPr>
      <w:r w:rsidRPr="0024320D">
        <w:rPr>
          <w:rFonts w:asciiTheme="minorHAnsi" w:hAnsiTheme="minorHAnsi" w:cstheme="minorHAnsi"/>
          <w:b/>
          <w:color w:val="002060"/>
          <w:lang w:val="cs-CZ"/>
        </w:rPr>
        <w:t>Zašlete nám de</w:t>
      </w:r>
      <w:r w:rsidR="00120186" w:rsidRPr="0024320D">
        <w:rPr>
          <w:rFonts w:asciiTheme="minorHAnsi" w:hAnsiTheme="minorHAnsi" w:cstheme="minorHAnsi"/>
          <w:b/>
          <w:color w:val="002060"/>
          <w:lang w:val="cs-CZ"/>
        </w:rPr>
        <w:t>ta</w:t>
      </w:r>
      <w:r w:rsidRPr="0024320D">
        <w:rPr>
          <w:rFonts w:asciiTheme="minorHAnsi" w:hAnsiTheme="minorHAnsi" w:cstheme="minorHAnsi"/>
          <w:b/>
          <w:color w:val="002060"/>
          <w:lang w:val="cs-CZ"/>
        </w:rPr>
        <w:t>ilní seznam ubytovaných hostů</w:t>
      </w:r>
      <w:r w:rsidR="00120186" w:rsidRPr="0024320D">
        <w:rPr>
          <w:rFonts w:asciiTheme="minorHAnsi" w:hAnsiTheme="minorHAnsi" w:cstheme="minorHAnsi"/>
          <w:b/>
          <w:color w:val="002060"/>
          <w:lang w:val="cs-CZ"/>
        </w:rPr>
        <w:t xml:space="preserve"> nejpozdě</w:t>
      </w:r>
      <w:r w:rsidRPr="0024320D">
        <w:rPr>
          <w:rFonts w:asciiTheme="minorHAnsi" w:hAnsiTheme="minorHAnsi" w:cstheme="minorHAnsi"/>
          <w:b/>
          <w:color w:val="002060"/>
          <w:lang w:val="cs-CZ"/>
        </w:rPr>
        <w:t>ji k</w:t>
      </w:r>
      <w:r w:rsidR="004227A9">
        <w:rPr>
          <w:rFonts w:asciiTheme="minorHAnsi" w:hAnsiTheme="minorHAnsi" w:cstheme="minorHAnsi"/>
          <w:b/>
          <w:color w:val="002060"/>
          <w:lang w:val="cs-CZ"/>
        </w:rPr>
        <w:t> 21</w:t>
      </w:r>
      <w:r w:rsidRPr="0024320D">
        <w:rPr>
          <w:rFonts w:asciiTheme="minorHAnsi" w:hAnsiTheme="minorHAnsi" w:cstheme="minorHAnsi"/>
          <w:b/>
          <w:color w:val="002060"/>
          <w:lang w:val="cs-CZ"/>
        </w:rPr>
        <w:t>.</w:t>
      </w:r>
      <w:r w:rsidR="004227A9">
        <w:rPr>
          <w:rFonts w:asciiTheme="minorHAnsi" w:hAnsiTheme="minorHAnsi" w:cstheme="minorHAnsi"/>
          <w:b/>
          <w:color w:val="002060"/>
          <w:lang w:val="cs-CZ"/>
        </w:rPr>
        <w:t xml:space="preserve"> 8</w:t>
      </w:r>
      <w:r w:rsidR="00120186" w:rsidRPr="0024320D">
        <w:rPr>
          <w:rFonts w:asciiTheme="minorHAnsi" w:hAnsiTheme="minorHAnsi" w:cstheme="minorHAnsi"/>
          <w:b/>
          <w:color w:val="002060"/>
          <w:lang w:val="cs-CZ"/>
        </w:rPr>
        <w:t>.</w:t>
      </w:r>
      <w:r w:rsidR="00400BFF">
        <w:rPr>
          <w:rFonts w:asciiTheme="minorHAnsi" w:hAnsiTheme="minorHAnsi" w:cstheme="minorHAnsi"/>
          <w:b/>
          <w:color w:val="002060"/>
          <w:lang w:val="cs-CZ"/>
        </w:rPr>
        <w:t xml:space="preserve"> 202</w:t>
      </w:r>
      <w:r w:rsidR="00D42340">
        <w:rPr>
          <w:rFonts w:asciiTheme="minorHAnsi" w:hAnsiTheme="minorHAnsi" w:cstheme="minorHAnsi"/>
          <w:b/>
          <w:color w:val="002060"/>
          <w:lang w:val="cs-CZ"/>
        </w:rPr>
        <w:t>3</w:t>
      </w:r>
      <w:r w:rsidR="00120186" w:rsidRPr="0024320D">
        <w:rPr>
          <w:rFonts w:asciiTheme="minorHAnsi" w:hAnsiTheme="minorHAnsi" w:cstheme="minorHAnsi"/>
          <w:b/>
          <w:color w:val="002060"/>
          <w:lang w:val="cs-CZ"/>
        </w:rPr>
        <w:t>.</w:t>
      </w:r>
    </w:p>
    <w:p w:rsidR="000B0082" w:rsidRPr="0024320D" w:rsidRDefault="000B0082">
      <w:pPr>
        <w:pStyle w:val="Zkladntext"/>
        <w:rPr>
          <w:rFonts w:asciiTheme="minorHAnsi" w:hAnsiTheme="minorHAnsi" w:cstheme="minorHAnsi"/>
          <w:color w:val="002060"/>
          <w:lang w:val="cs-CZ"/>
        </w:rPr>
      </w:pPr>
    </w:p>
    <w:p w:rsidR="000B0082" w:rsidRPr="0024320D" w:rsidRDefault="000B0082">
      <w:pPr>
        <w:pStyle w:val="Zkladntext"/>
        <w:rPr>
          <w:rFonts w:asciiTheme="minorHAnsi" w:hAnsiTheme="minorHAnsi" w:cstheme="minorHAnsi"/>
          <w:color w:val="002060"/>
          <w:lang w:val="cs-CZ"/>
        </w:rPr>
      </w:pPr>
      <w:r w:rsidRPr="0024320D">
        <w:rPr>
          <w:rFonts w:asciiTheme="minorHAnsi" w:hAnsiTheme="minorHAnsi" w:cstheme="minorHAnsi"/>
          <w:color w:val="002060"/>
          <w:lang w:val="cs-CZ"/>
        </w:rPr>
        <w:t>Při příjezdu je na recepci může být požadována záruka za další výdaje, a to v hotovosti nebo formou kreditní karty pro otevření účtu pro hosta pro další extras.</w:t>
      </w:r>
    </w:p>
    <w:p w:rsidR="000B0082" w:rsidRPr="0024320D" w:rsidRDefault="000B0082">
      <w:pPr>
        <w:pStyle w:val="Zkladntext"/>
        <w:rPr>
          <w:rFonts w:asciiTheme="minorHAnsi" w:hAnsiTheme="minorHAnsi" w:cstheme="minorHAnsi"/>
          <w:color w:val="002060"/>
          <w:sz w:val="16"/>
          <w:szCs w:val="16"/>
          <w:lang w:val="cs-CZ"/>
        </w:rPr>
      </w:pPr>
    </w:p>
    <w:p w:rsidR="000B0082" w:rsidRPr="0024320D" w:rsidRDefault="000B0082">
      <w:pPr>
        <w:pStyle w:val="Zkladntext"/>
        <w:rPr>
          <w:rFonts w:asciiTheme="minorHAnsi" w:hAnsiTheme="minorHAnsi" w:cstheme="minorHAnsi"/>
          <w:color w:val="002060"/>
          <w:lang w:val="cs-CZ"/>
        </w:rPr>
      </w:pPr>
      <w:r w:rsidRPr="0024320D">
        <w:rPr>
          <w:rFonts w:asciiTheme="minorHAnsi" w:hAnsiTheme="minorHAnsi" w:cstheme="minorHAnsi"/>
          <w:color w:val="002060"/>
          <w:lang w:val="cs-CZ"/>
        </w:rPr>
        <w:t>Platební a storno podmínky: viz připojené Všeobecní obchodní podmínky</w:t>
      </w:r>
    </w:p>
    <w:p w:rsidR="00681E99" w:rsidRPr="0024320D" w:rsidRDefault="000B0082">
      <w:pPr>
        <w:pStyle w:val="Zkladntext2"/>
        <w:rPr>
          <w:rFonts w:asciiTheme="minorHAnsi" w:hAnsiTheme="minorHAnsi" w:cstheme="minorHAnsi"/>
          <w:b/>
          <w:bCs/>
          <w:color w:val="002060"/>
          <w:sz w:val="20"/>
          <w:szCs w:val="20"/>
          <w:u w:val="single"/>
          <w:lang w:val="cs-CZ"/>
        </w:rPr>
      </w:pPr>
      <w:r w:rsidRPr="0024320D">
        <w:rPr>
          <w:rFonts w:asciiTheme="minorHAnsi" w:hAnsiTheme="minorHAnsi" w:cstheme="minorHAnsi"/>
          <w:color w:val="002060"/>
          <w:sz w:val="20"/>
          <w:szCs w:val="20"/>
          <w:lang w:val="cs-CZ"/>
        </w:rPr>
        <w:t xml:space="preserve">Hotel zarezervuje výše uvedený počet pokojů pouze za předpokladu, že budou Všeobecné obchodní podmínky podepsány oběma stranami </w:t>
      </w:r>
      <w:r w:rsidRPr="0024320D">
        <w:rPr>
          <w:rFonts w:asciiTheme="minorHAnsi" w:hAnsiTheme="minorHAnsi" w:cstheme="minorHAnsi"/>
          <w:b/>
          <w:bCs/>
          <w:color w:val="002060"/>
          <w:sz w:val="20"/>
          <w:szCs w:val="20"/>
          <w:u w:val="single"/>
          <w:lang w:val="cs-CZ"/>
        </w:rPr>
        <w:t xml:space="preserve">nejpozději do </w:t>
      </w:r>
      <w:r w:rsidR="004227A9">
        <w:rPr>
          <w:rFonts w:asciiTheme="minorHAnsi" w:hAnsiTheme="minorHAnsi" w:cstheme="minorHAnsi"/>
          <w:b/>
          <w:bCs/>
          <w:color w:val="002060"/>
          <w:sz w:val="20"/>
          <w:szCs w:val="20"/>
          <w:u w:val="single"/>
          <w:lang w:val="cs-CZ"/>
        </w:rPr>
        <w:t>21</w:t>
      </w:r>
      <w:r w:rsidR="002A7266" w:rsidRPr="0024320D">
        <w:rPr>
          <w:rFonts w:asciiTheme="minorHAnsi" w:hAnsiTheme="minorHAnsi" w:cstheme="minorHAnsi"/>
          <w:b/>
          <w:bCs/>
          <w:color w:val="002060"/>
          <w:sz w:val="20"/>
          <w:szCs w:val="20"/>
          <w:u w:val="single"/>
          <w:lang w:val="cs-CZ"/>
        </w:rPr>
        <w:t>/</w:t>
      </w:r>
      <w:r w:rsidR="004227A9">
        <w:rPr>
          <w:rFonts w:asciiTheme="minorHAnsi" w:hAnsiTheme="minorHAnsi" w:cstheme="minorHAnsi"/>
          <w:b/>
          <w:bCs/>
          <w:color w:val="002060"/>
          <w:sz w:val="20"/>
          <w:szCs w:val="20"/>
          <w:u w:val="single"/>
          <w:lang w:val="cs-CZ"/>
        </w:rPr>
        <w:t>8</w:t>
      </w:r>
      <w:r w:rsidR="00D42340">
        <w:rPr>
          <w:rFonts w:asciiTheme="minorHAnsi" w:hAnsiTheme="minorHAnsi" w:cstheme="minorHAnsi"/>
          <w:b/>
          <w:bCs/>
          <w:color w:val="002060"/>
          <w:sz w:val="20"/>
          <w:szCs w:val="20"/>
          <w:u w:val="single"/>
          <w:lang w:val="cs-CZ"/>
        </w:rPr>
        <w:t>/2023</w:t>
      </w:r>
      <w:r w:rsidRPr="0024320D">
        <w:rPr>
          <w:rFonts w:asciiTheme="minorHAnsi" w:hAnsiTheme="minorHAnsi" w:cstheme="minorHAnsi"/>
          <w:b/>
          <w:bCs/>
          <w:color w:val="002060"/>
          <w:sz w:val="20"/>
          <w:szCs w:val="20"/>
          <w:u w:val="single"/>
          <w:lang w:val="cs-CZ"/>
        </w:rPr>
        <w:t>.</w:t>
      </w:r>
    </w:p>
    <w:p w:rsidR="00FD73A7" w:rsidRDefault="00FD73A7" w:rsidP="00BF4A61">
      <w:pPr>
        <w:rPr>
          <w:rFonts w:asciiTheme="minorHAnsi" w:hAnsiTheme="minorHAnsi" w:cstheme="minorHAnsi"/>
          <w:b/>
          <w:bCs/>
          <w:color w:val="002060"/>
          <w:sz w:val="24"/>
          <w:szCs w:val="24"/>
        </w:rPr>
      </w:pPr>
    </w:p>
    <w:p w:rsidR="00B012ED" w:rsidRDefault="00B012ED" w:rsidP="00BF4A61">
      <w:pPr>
        <w:rPr>
          <w:rFonts w:asciiTheme="minorHAnsi" w:hAnsiTheme="minorHAnsi" w:cstheme="minorHAnsi"/>
          <w:b/>
          <w:bCs/>
          <w:color w:val="002060"/>
          <w:sz w:val="24"/>
          <w:szCs w:val="24"/>
        </w:rPr>
      </w:pPr>
    </w:p>
    <w:p w:rsidR="00B012ED" w:rsidRDefault="00B012ED" w:rsidP="00BF4A61">
      <w:pPr>
        <w:rPr>
          <w:rFonts w:asciiTheme="minorHAnsi" w:hAnsiTheme="minorHAnsi" w:cstheme="minorHAnsi"/>
          <w:b/>
          <w:bCs/>
          <w:color w:val="002060"/>
          <w:sz w:val="24"/>
          <w:szCs w:val="24"/>
        </w:rPr>
      </w:pPr>
    </w:p>
    <w:p w:rsidR="004227A9" w:rsidRDefault="004227A9" w:rsidP="00BF4A61">
      <w:pPr>
        <w:rPr>
          <w:rFonts w:asciiTheme="minorHAnsi" w:hAnsiTheme="minorHAnsi" w:cstheme="minorHAnsi"/>
          <w:b/>
          <w:bCs/>
          <w:color w:val="002060"/>
          <w:sz w:val="24"/>
          <w:szCs w:val="24"/>
        </w:rPr>
      </w:pPr>
    </w:p>
    <w:p w:rsidR="00B012ED" w:rsidRPr="0024320D" w:rsidRDefault="00B012ED" w:rsidP="00BF4A61">
      <w:pPr>
        <w:rPr>
          <w:rFonts w:asciiTheme="minorHAnsi" w:hAnsiTheme="minorHAnsi" w:cstheme="minorHAnsi"/>
          <w:b/>
          <w:bCs/>
          <w:color w:val="002060"/>
          <w:sz w:val="24"/>
          <w:szCs w:val="24"/>
        </w:rPr>
      </w:pPr>
    </w:p>
    <w:p w:rsidR="000B0082" w:rsidRPr="0024320D" w:rsidRDefault="00BF4A61" w:rsidP="00BF4A61">
      <w:pPr>
        <w:rPr>
          <w:rFonts w:asciiTheme="minorHAnsi" w:hAnsiTheme="minorHAnsi" w:cstheme="minorHAnsi"/>
          <w:b/>
          <w:bCs/>
          <w:color w:val="002060"/>
          <w:sz w:val="24"/>
          <w:szCs w:val="24"/>
        </w:rPr>
      </w:pPr>
      <w:r w:rsidRPr="0024320D">
        <w:rPr>
          <w:rFonts w:asciiTheme="minorHAnsi" w:hAnsiTheme="minorHAnsi" w:cstheme="minorHAnsi"/>
          <w:b/>
          <w:bCs/>
          <w:color w:val="002060"/>
          <w:sz w:val="24"/>
          <w:szCs w:val="24"/>
        </w:rPr>
        <w:lastRenderedPageBreak/>
        <w:t>V</w:t>
      </w:r>
      <w:r w:rsidR="000B0082" w:rsidRPr="0024320D">
        <w:rPr>
          <w:rFonts w:asciiTheme="minorHAnsi" w:hAnsiTheme="minorHAnsi" w:cstheme="minorHAnsi"/>
          <w:b/>
          <w:bCs/>
          <w:color w:val="002060"/>
          <w:sz w:val="24"/>
          <w:szCs w:val="24"/>
        </w:rPr>
        <w:t xml:space="preserve">šeobecné obchodní podmínky </w:t>
      </w:r>
    </w:p>
    <w:p w:rsidR="000B0082" w:rsidRPr="0024320D" w:rsidRDefault="000B0082">
      <w:pPr>
        <w:ind w:right="23"/>
        <w:jc w:val="both"/>
        <w:rPr>
          <w:rFonts w:asciiTheme="minorHAnsi" w:hAnsiTheme="minorHAnsi" w:cstheme="minorHAnsi"/>
          <w:color w:val="002060"/>
        </w:rPr>
      </w:pPr>
      <w:r w:rsidRPr="0024320D">
        <w:rPr>
          <w:rFonts w:asciiTheme="minorHAnsi" w:hAnsiTheme="minorHAnsi" w:cstheme="minorHAnsi"/>
          <w:b/>
          <w:bCs/>
          <w:color w:val="002060"/>
          <w:u w:val="single"/>
        </w:rPr>
        <w:t>1/ Účel:</w:t>
      </w:r>
    </w:p>
    <w:p w:rsidR="000B0082" w:rsidRPr="0024320D" w:rsidRDefault="000B0082">
      <w:pPr>
        <w:ind w:right="23"/>
        <w:jc w:val="both"/>
        <w:rPr>
          <w:rFonts w:asciiTheme="minorHAnsi" w:hAnsiTheme="minorHAnsi" w:cstheme="minorHAnsi"/>
          <w:color w:val="002060"/>
        </w:rPr>
      </w:pPr>
      <w:r w:rsidRPr="0024320D">
        <w:rPr>
          <w:rFonts w:asciiTheme="minorHAnsi" w:hAnsiTheme="minorHAnsi" w:cstheme="minorHAnsi"/>
          <w:color w:val="002060"/>
        </w:rPr>
        <w:t>Hotel poskytne zaměstnancům nebo klientům partnera (dále jen “účastníci”) služby uvedené výše ve zvláštních podmínkách (dále jen „služby”). Za tyto služby zaplatí partner hotelu částky uvedené výše ve zvláštních podmínkách (dále jen “ceny”).</w:t>
      </w:r>
    </w:p>
    <w:p w:rsidR="000B0082" w:rsidRPr="0024320D" w:rsidRDefault="000B0082">
      <w:pPr>
        <w:ind w:right="23"/>
        <w:jc w:val="both"/>
        <w:rPr>
          <w:rFonts w:asciiTheme="minorHAnsi" w:hAnsiTheme="minorHAnsi" w:cstheme="minorHAnsi"/>
          <w:color w:val="002060"/>
        </w:rPr>
      </w:pPr>
    </w:p>
    <w:p w:rsidR="000B0082" w:rsidRPr="0024320D" w:rsidRDefault="000B0082">
      <w:pPr>
        <w:ind w:right="23"/>
        <w:jc w:val="both"/>
        <w:rPr>
          <w:rFonts w:asciiTheme="minorHAnsi" w:hAnsiTheme="minorHAnsi" w:cstheme="minorHAnsi"/>
          <w:b/>
          <w:bCs/>
          <w:color w:val="002060"/>
          <w:u w:val="single"/>
        </w:rPr>
      </w:pPr>
      <w:r w:rsidRPr="0024320D">
        <w:rPr>
          <w:rFonts w:asciiTheme="minorHAnsi" w:hAnsiTheme="minorHAnsi" w:cstheme="minorHAnsi"/>
          <w:color w:val="002060"/>
        </w:rPr>
        <w:t xml:space="preserve"> </w:t>
      </w:r>
      <w:r w:rsidRPr="0024320D">
        <w:rPr>
          <w:rFonts w:asciiTheme="minorHAnsi" w:hAnsiTheme="minorHAnsi" w:cstheme="minorHAnsi"/>
          <w:b/>
          <w:bCs/>
          <w:color w:val="002060"/>
          <w:u w:val="single"/>
        </w:rPr>
        <w:t xml:space="preserve">2/ Podmínky nabídky: </w:t>
      </w:r>
    </w:p>
    <w:p w:rsidR="000B0082" w:rsidRPr="0024320D" w:rsidRDefault="000B0082">
      <w:pPr>
        <w:ind w:right="23"/>
        <w:jc w:val="both"/>
        <w:rPr>
          <w:rFonts w:asciiTheme="minorHAnsi" w:hAnsiTheme="minorHAnsi" w:cstheme="minorHAnsi"/>
          <w:color w:val="002060"/>
        </w:rPr>
      </w:pPr>
      <w:r w:rsidRPr="0024320D">
        <w:rPr>
          <w:rFonts w:asciiTheme="minorHAnsi" w:hAnsiTheme="minorHAnsi" w:cstheme="minorHAnsi"/>
          <w:color w:val="002060"/>
        </w:rPr>
        <w:t>Ceny se vztahují na služby poskytnuté partnerovi v hotelu v průběhu období uvedeného ve zvláštních podmínkách. Tyto ceny už nemohou být předmětem dalšího snížení.</w:t>
      </w:r>
    </w:p>
    <w:p w:rsidR="000B0082" w:rsidRPr="0024320D" w:rsidRDefault="000B0082">
      <w:pPr>
        <w:ind w:right="23"/>
        <w:jc w:val="both"/>
        <w:rPr>
          <w:rFonts w:asciiTheme="minorHAnsi" w:hAnsiTheme="minorHAnsi" w:cstheme="minorHAnsi"/>
          <w:color w:val="002060"/>
        </w:rPr>
      </w:pPr>
    </w:p>
    <w:p w:rsidR="000B0082" w:rsidRPr="0024320D" w:rsidRDefault="000B0082">
      <w:pPr>
        <w:ind w:right="23"/>
        <w:jc w:val="both"/>
        <w:rPr>
          <w:rFonts w:asciiTheme="minorHAnsi" w:hAnsiTheme="minorHAnsi" w:cstheme="minorHAnsi"/>
          <w:b/>
          <w:bCs/>
          <w:color w:val="002060"/>
          <w:u w:val="single"/>
        </w:rPr>
      </w:pPr>
      <w:r w:rsidRPr="0024320D">
        <w:rPr>
          <w:rFonts w:asciiTheme="minorHAnsi" w:hAnsiTheme="minorHAnsi" w:cstheme="minorHAnsi"/>
          <w:b/>
          <w:bCs/>
          <w:color w:val="002060"/>
          <w:u w:val="single"/>
        </w:rPr>
        <w:t>3/ Přístup do pokojů</w:t>
      </w:r>
    </w:p>
    <w:p w:rsidR="000B0082" w:rsidRPr="0024320D" w:rsidRDefault="000B0082">
      <w:pPr>
        <w:pStyle w:val="Zkladntext"/>
        <w:ind w:right="23"/>
        <w:rPr>
          <w:rFonts w:asciiTheme="minorHAnsi" w:hAnsiTheme="minorHAnsi" w:cstheme="minorHAnsi"/>
          <w:color w:val="002060"/>
          <w:lang w:val="cs-CZ"/>
        </w:rPr>
      </w:pPr>
      <w:r w:rsidRPr="0024320D">
        <w:rPr>
          <w:rFonts w:asciiTheme="minorHAnsi" w:hAnsiTheme="minorHAnsi" w:cstheme="minorHAnsi"/>
          <w:color w:val="002060"/>
          <w:lang w:val="cs-CZ"/>
        </w:rPr>
        <w:t>Pokoje budou účastníkům k dispozici od 1</w:t>
      </w:r>
      <w:r w:rsidR="00BF4A61" w:rsidRPr="0024320D">
        <w:rPr>
          <w:rFonts w:asciiTheme="minorHAnsi" w:hAnsiTheme="minorHAnsi" w:cstheme="minorHAnsi"/>
          <w:color w:val="002060"/>
          <w:lang w:val="cs-CZ"/>
        </w:rPr>
        <w:t>5.00 hodin data příjezdu až do 11</w:t>
      </w:r>
      <w:r w:rsidRPr="0024320D">
        <w:rPr>
          <w:rFonts w:asciiTheme="minorHAnsi" w:hAnsiTheme="minorHAnsi" w:cstheme="minorHAnsi"/>
          <w:color w:val="002060"/>
          <w:lang w:val="cs-CZ"/>
        </w:rPr>
        <w:t>.00 hodin data odjezdu. Případné využití pokojů po dobu přesahující dohodnuté časové rozmezí musí být dohodnuto i uhrazeno zvlášť.</w:t>
      </w:r>
    </w:p>
    <w:p w:rsidR="000B0082" w:rsidRPr="0024320D" w:rsidRDefault="000B0082">
      <w:pPr>
        <w:pStyle w:val="Zkladntext"/>
        <w:ind w:right="23"/>
        <w:rPr>
          <w:rFonts w:asciiTheme="minorHAnsi" w:hAnsiTheme="minorHAnsi" w:cstheme="minorHAnsi"/>
          <w:color w:val="002060"/>
          <w:lang w:val="cs-CZ"/>
        </w:rPr>
      </w:pPr>
      <w:r w:rsidRPr="0024320D">
        <w:rPr>
          <w:rFonts w:asciiTheme="minorHAnsi" w:hAnsiTheme="minorHAnsi" w:cstheme="minorHAnsi"/>
          <w:color w:val="002060"/>
          <w:lang w:val="cs-CZ"/>
        </w:rPr>
        <w:t xml:space="preserve">Jakékoli požadavky na pokoje (tj. kuřácký/nekuřácký, dvojlůžko / oddělená lůžka, trojlůžkový pokoj, přistýlka atd. …) musí být výslovně zmíněny v ubytovacím listu a předem odsouhlaseny hotelem. Za trojlůžkový pokoj a/nebo přistýlku je nutné uhradit zvýšené náklady. </w:t>
      </w:r>
    </w:p>
    <w:p w:rsidR="000B0082" w:rsidRPr="0024320D" w:rsidRDefault="000B0082">
      <w:pPr>
        <w:pStyle w:val="Zkladntext"/>
        <w:ind w:right="23"/>
        <w:rPr>
          <w:rFonts w:asciiTheme="minorHAnsi" w:hAnsiTheme="minorHAnsi" w:cstheme="minorHAnsi"/>
          <w:color w:val="002060"/>
          <w:lang w:val="cs-CZ"/>
        </w:rPr>
      </w:pPr>
    </w:p>
    <w:p w:rsidR="000B0082" w:rsidRPr="0024320D" w:rsidRDefault="000B0082">
      <w:pPr>
        <w:pStyle w:val="Zkladntext"/>
        <w:ind w:right="23"/>
        <w:rPr>
          <w:rFonts w:asciiTheme="minorHAnsi" w:hAnsiTheme="minorHAnsi" w:cstheme="minorHAnsi"/>
          <w:color w:val="002060"/>
          <w:u w:val="single"/>
          <w:lang w:val="cs-CZ"/>
        </w:rPr>
      </w:pPr>
      <w:r w:rsidRPr="0024320D">
        <w:rPr>
          <w:rFonts w:asciiTheme="minorHAnsi" w:hAnsiTheme="minorHAnsi" w:cstheme="minorHAnsi"/>
          <w:b/>
          <w:bCs/>
          <w:color w:val="002060"/>
          <w:u w:val="single"/>
          <w:lang w:val="cs-CZ"/>
        </w:rPr>
        <w:t xml:space="preserve">4/ Zálohy hrazené objednatelem </w:t>
      </w:r>
    </w:p>
    <w:p w:rsidR="000B0082" w:rsidRPr="0024320D" w:rsidRDefault="000B0082">
      <w:pPr>
        <w:pStyle w:val="Zkladntext"/>
        <w:numPr>
          <w:ilvl w:val="0"/>
          <w:numId w:val="11"/>
        </w:numPr>
        <w:tabs>
          <w:tab w:val="clear" w:pos="645"/>
        </w:tabs>
        <w:ind w:left="709" w:right="23" w:hanging="424"/>
        <w:rPr>
          <w:rFonts w:asciiTheme="minorHAnsi" w:hAnsiTheme="minorHAnsi" w:cstheme="minorHAnsi"/>
          <w:color w:val="002060"/>
          <w:lang w:val="cs-CZ"/>
        </w:rPr>
      </w:pPr>
      <w:r w:rsidRPr="0024320D">
        <w:rPr>
          <w:rFonts w:asciiTheme="minorHAnsi" w:hAnsiTheme="minorHAnsi" w:cstheme="minorHAnsi"/>
          <w:color w:val="002060"/>
          <w:lang w:val="cs-CZ"/>
        </w:rPr>
        <w:t>Partner uhradí hotelu platbu za po odjetí skupiny dle objednaných počtů a smluvních podmínek:</w:t>
      </w:r>
    </w:p>
    <w:p w:rsidR="0095504B" w:rsidRPr="0024320D" w:rsidRDefault="004227A9" w:rsidP="0095504B">
      <w:pPr>
        <w:pStyle w:val="Zkladntext"/>
        <w:numPr>
          <w:ilvl w:val="1"/>
          <w:numId w:val="11"/>
        </w:numPr>
        <w:ind w:right="23"/>
        <w:rPr>
          <w:rFonts w:asciiTheme="minorHAnsi" w:hAnsiTheme="minorHAnsi" w:cstheme="minorHAnsi"/>
          <w:color w:val="002060"/>
          <w:lang w:val="cs-CZ"/>
        </w:rPr>
      </w:pPr>
      <w:r>
        <w:rPr>
          <w:rFonts w:asciiTheme="minorHAnsi" w:hAnsiTheme="minorHAnsi" w:cstheme="minorHAnsi"/>
          <w:color w:val="002060"/>
          <w:lang w:val="cs-CZ"/>
        </w:rPr>
        <w:t>100% předplatba 1</w:t>
      </w:r>
      <w:r w:rsidR="0095504B">
        <w:rPr>
          <w:rFonts w:asciiTheme="minorHAnsi" w:hAnsiTheme="minorHAnsi" w:cstheme="minorHAnsi"/>
          <w:color w:val="002060"/>
          <w:lang w:val="cs-CZ"/>
        </w:rPr>
        <w:t>0 dní před příjezdem</w:t>
      </w:r>
    </w:p>
    <w:p w:rsidR="000B0082" w:rsidRPr="0024320D" w:rsidRDefault="000B0082" w:rsidP="003B6C96">
      <w:pPr>
        <w:pStyle w:val="Zkladntext"/>
        <w:ind w:right="23"/>
        <w:rPr>
          <w:rFonts w:asciiTheme="minorHAnsi" w:hAnsiTheme="minorHAnsi" w:cstheme="minorHAnsi"/>
          <w:color w:val="002060"/>
          <w:lang w:val="cs-CZ"/>
        </w:rPr>
      </w:pPr>
    </w:p>
    <w:p w:rsidR="000B0082" w:rsidRPr="0024320D" w:rsidRDefault="000B0082">
      <w:pPr>
        <w:pStyle w:val="Zkladntext"/>
        <w:ind w:right="23"/>
        <w:rPr>
          <w:rFonts w:asciiTheme="minorHAnsi" w:hAnsiTheme="minorHAnsi" w:cstheme="minorHAnsi"/>
          <w:color w:val="002060"/>
          <w:lang w:val="cs-CZ"/>
        </w:rPr>
      </w:pPr>
      <w:r w:rsidRPr="0024320D">
        <w:rPr>
          <w:rFonts w:asciiTheme="minorHAnsi" w:hAnsiTheme="minorHAnsi" w:cstheme="minorHAnsi"/>
          <w:color w:val="002060"/>
          <w:lang w:val="cs-CZ"/>
        </w:rPr>
        <w:t xml:space="preserve">Zálohy budou hrazeny bankovním převodem  na bankovní účet hotelu ve lhůtě splatnosti uvedené v pro forma faktuře, kterou hotel vystaví (maximálně 14 dní od data vystavení faktury). V případě, že záloha nebude / zálohy nebudou připsány na účet hotelu v den splatnosti, je hotel oprávněn od uzavřené smlouvy okamžitě odstoupit; tím není dotčen nárok na úhradu  částek, na něž má dle této smlouvy hotel nárok. </w:t>
      </w:r>
    </w:p>
    <w:p w:rsidR="000B0082" w:rsidRPr="0024320D" w:rsidRDefault="000B0082">
      <w:pPr>
        <w:pStyle w:val="Zkladntext"/>
        <w:ind w:right="23"/>
        <w:rPr>
          <w:rFonts w:asciiTheme="minorHAnsi" w:hAnsiTheme="minorHAnsi" w:cstheme="minorHAnsi"/>
          <w:color w:val="002060"/>
          <w:lang w:val="cs-CZ"/>
        </w:rPr>
      </w:pPr>
    </w:p>
    <w:p w:rsidR="000B0082" w:rsidRPr="0024320D" w:rsidRDefault="000B0082">
      <w:pPr>
        <w:ind w:right="23"/>
        <w:jc w:val="both"/>
        <w:rPr>
          <w:rFonts w:asciiTheme="minorHAnsi" w:hAnsiTheme="minorHAnsi" w:cstheme="minorHAnsi"/>
          <w:b/>
          <w:bCs/>
          <w:color w:val="002060"/>
          <w:u w:val="single"/>
        </w:rPr>
      </w:pPr>
      <w:r w:rsidRPr="0024320D">
        <w:rPr>
          <w:rFonts w:asciiTheme="minorHAnsi" w:hAnsiTheme="minorHAnsi" w:cstheme="minorHAnsi"/>
          <w:b/>
          <w:bCs/>
          <w:color w:val="002060"/>
          <w:u w:val="single"/>
        </w:rPr>
        <w:t>5/ Platby hrazené účastníky (jídlo, pití, další výlohy)</w:t>
      </w:r>
    </w:p>
    <w:p w:rsidR="000B0082" w:rsidRPr="0024320D" w:rsidRDefault="000B0082">
      <w:pPr>
        <w:ind w:right="23"/>
        <w:jc w:val="both"/>
        <w:rPr>
          <w:rFonts w:asciiTheme="minorHAnsi" w:hAnsiTheme="minorHAnsi" w:cstheme="minorHAnsi"/>
          <w:color w:val="002060"/>
        </w:rPr>
      </w:pPr>
      <w:r w:rsidRPr="0024320D">
        <w:rPr>
          <w:rFonts w:asciiTheme="minorHAnsi" w:hAnsiTheme="minorHAnsi" w:cstheme="minorHAnsi"/>
          <w:color w:val="002060"/>
        </w:rPr>
        <w:t>Při příjezdu požádá hotel každého z účastníků o záruku formou kreditní karty.</w:t>
      </w:r>
    </w:p>
    <w:p w:rsidR="000B0082" w:rsidRPr="0024320D" w:rsidRDefault="000B0082">
      <w:pPr>
        <w:ind w:right="23"/>
        <w:jc w:val="both"/>
        <w:rPr>
          <w:rFonts w:asciiTheme="minorHAnsi" w:hAnsiTheme="minorHAnsi" w:cstheme="minorHAnsi"/>
          <w:color w:val="002060"/>
        </w:rPr>
      </w:pPr>
      <w:r w:rsidRPr="0024320D">
        <w:rPr>
          <w:rFonts w:asciiTheme="minorHAnsi" w:hAnsiTheme="minorHAnsi" w:cstheme="minorHAnsi"/>
          <w:color w:val="002060"/>
        </w:rPr>
        <w:t>Každý účastník je povinen hradit samostatně náklady na jídlo, pití a jakékoli další služby poskytnuté v hotelu (jako např. telefon, pračka atd....) přímo na hotelové recepci při odjezdu.</w:t>
      </w:r>
    </w:p>
    <w:p w:rsidR="000B0082" w:rsidRPr="0024320D" w:rsidRDefault="000B0082">
      <w:pPr>
        <w:ind w:right="-18"/>
        <w:jc w:val="both"/>
        <w:rPr>
          <w:rFonts w:asciiTheme="minorHAnsi" w:hAnsiTheme="minorHAnsi" w:cstheme="minorHAnsi"/>
          <w:b/>
          <w:bCs/>
          <w:color w:val="002060"/>
          <w:u w:val="single"/>
        </w:rPr>
      </w:pPr>
    </w:p>
    <w:p w:rsidR="000B0082" w:rsidRPr="0024320D" w:rsidRDefault="000B0082">
      <w:pPr>
        <w:ind w:right="-18"/>
        <w:jc w:val="both"/>
        <w:rPr>
          <w:rFonts w:asciiTheme="minorHAnsi" w:hAnsiTheme="minorHAnsi" w:cstheme="minorHAnsi"/>
          <w:b/>
          <w:bCs/>
          <w:color w:val="002060"/>
          <w:u w:val="single"/>
        </w:rPr>
      </w:pPr>
      <w:r w:rsidRPr="0024320D">
        <w:rPr>
          <w:rFonts w:asciiTheme="minorHAnsi" w:hAnsiTheme="minorHAnsi" w:cstheme="minorHAnsi"/>
          <w:b/>
          <w:bCs/>
          <w:color w:val="002060"/>
          <w:u w:val="single"/>
        </w:rPr>
        <w:t xml:space="preserve">6/ Storno podmínky </w:t>
      </w:r>
    </w:p>
    <w:p w:rsidR="000B0082" w:rsidRPr="0024320D" w:rsidRDefault="000B0082">
      <w:pPr>
        <w:pStyle w:val="Zkladntext"/>
        <w:ind w:right="-18"/>
        <w:rPr>
          <w:rFonts w:asciiTheme="minorHAnsi" w:hAnsiTheme="minorHAnsi" w:cstheme="minorHAnsi"/>
          <w:color w:val="002060"/>
          <w:lang w:val="cs-CZ"/>
        </w:rPr>
      </w:pPr>
      <w:r w:rsidRPr="0024320D">
        <w:rPr>
          <w:rFonts w:asciiTheme="minorHAnsi" w:hAnsiTheme="minorHAnsi" w:cstheme="minorHAnsi"/>
          <w:color w:val="002060"/>
          <w:lang w:val="cs-CZ"/>
        </w:rPr>
        <w:t>Partner má právo zrušit částečně nebo zcela rezervaci služeb na základě následujících storno podmínek:</w:t>
      </w:r>
    </w:p>
    <w:p w:rsidR="000B0082" w:rsidRPr="0024320D" w:rsidRDefault="000B0082">
      <w:pPr>
        <w:pStyle w:val="Zkladntext"/>
        <w:ind w:right="-18"/>
        <w:rPr>
          <w:rFonts w:asciiTheme="minorHAnsi" w:hAnsiTheme="minorHAnsi" w:cstheme="minorHAnsi"/>
          <w:color w:val="002060"/>
          <w:lang w:val="cs-CZ"/>
        </w:rPr>
      </w:pPr>
    </w:p>
    <w:p w:rsidR="000B0082" w:rsidRPr="0024320D" w:rsidRDefault="000B0082" w:rsidP="00E67026">
      <w:pPr>
        <w:pStyle w:val="Zkladntext"/>
        <w:ind w:right="-18"/>
        <w:rPr>
          <w:rFonts w:asciiTheme="minorHAnsi" w:hAnsiTheme="minorHAnsi" w:cstheme="minorHAnsi"/>
          <w:b/>
          <w:bCs/>
          <w:color w:val="002060"/>
          <w:lang w:val="cs-CZ"/>
        </w:rPr>
      </w:pPr>
      <w:r w:rsidRPr="0024320D">
        <w:rPr>
          <w:rFonts w:asciiTheme="minorHAnsi" w:hAnsiTheme="minorHAnsi" w:cstheme="minorHAnsi"/>
          <w:b/>
          <w:bCs/>
          <w:color w:val="002060"/>
          <w:lang w:val="cs-CZ"/>
        </w:rPr>
        <w:t>a)</w:t>
      </w:r>
      <w:r w:rsidRPr="0024320D">
        <w:rPr>
          <w:rFonts w:asciiTheme="minorHAnsi" w:hAnsiTheme="minorHAnsi" w:cstheme="minorHAnsi"/>
          <w:color w:val="002060"/>
          <w:lang w:val="cs-CZ"/>
        </w:rPr>
        <w:t xml:space="preserve"> </w:t>
      </w:r>
      <w:r w:rsidRPr="0024320D">
        <w:rPr>
          <w:rFonts w:asciiTheme="minorHAnsi" w:hAnsiTheme="minorHAnsi" w:cstheme="minorHAnsi"/>
          <w:b/>
          <w:bCs/>
          <w:color w:val="002060"/>
          <w:lang w:val="cs-CZ"/>
        </w:rPr>
        <w:t xml:space="preserve">Při zrušení rezervace oznámeném nejméně 30 dní přede dnem zahájení poskytování služeb, </w:t>
      </w:r>
    </w:p>
    <w:p w:rsidR="000B0082" w:rsidRPr="0024320D" w:rsidRDefault="000B0082" w:rsidP="00E67026">
      <w:pPr>
        <w:pStyle w:val="Zkladntext"/>
        <w:ind w:right="-18"/>
        <w:rPr>
          <w:rFonts w:asciiTheme="minorHAnsi" w:hAnsiTheme="minorHAnsi" w:cstheme="minorHAnsi"/>
          <w:color w:val="002060"/>
          <w:lang w:val="cs-CZ"/>
        </w:rPr>
      </w:pPr>
      <w:r w:rsidRPr="0024320D">
        <w:rPr>
          <w:rFonts w:asciiTheme="minorHAnsi" w:hAnsiTheme="minorHAnsi" w:cstheme="minorHAnsi"/>
          <w:color w:val="002060"/>
          <w:lang w:val="cs-CZ"/>
        </w:rPr>
        <w:t xml:space="preserve">účtuje se 0% z celkové ceny </w:t>
      </w:r>
    </w:p>
    <w:p w:rsidR="000B0082" w:rsidRPr="0024320D" w:rsidRDefault="000B0082" w:rsidP="00E67026">
      <w:pPr>
        <w:pStyle w:val="Zkladntext"/>
        <w:ind w:right="-18"/>
        <w:rPr>
          <w:rFonts w:asciiTheme="minorHAnsi" w:hAnsiTheme="minorHAnsi" w:cstheme="minorHAnsi"/>
          <w:b/>
          <w:bCs/>
          <w:color w:val="002060"/>
          <w:lang w:val="cs-CZ"/>
        </w:rPr>
      </w:pPr>
      <w:r w:rsidRPr="0024320D">
        <w:rPr>
          <w:rFonts w:asciiTheme="minorHAnsi" w:hAnsiTheme="minorHAnsi" w:cstheme="minorHAnsi"/>
          <w:b/>
          <w:bCs/>
          <w:color w:val="002060"/>
          <w:lang w:val="cs-CZ"/>
        </w:rPr>
        <w:t>b)</w:t>
      </w:r>
      <w:r w:rsidRPr="0024320D">
        <w:rPr>
          <w:rFonts w:asciiTheme="minorHAnsi" w:hAnsiTheme="minorHAnsi" w:cstheme="minorHAnsi"/>
          <w:color w:val="002060"/>
          <w:lang w:val="cs-CZ"/>
        </w:rPr>
        <w:t xml:space="preserve"> </w:t>
      </w:r>
      <w:r w:rsidRPr="0024320D">
        <w:rPr>
          <w:rFonts w:asciiTheme="minorHAnsi" w:hAnsiTheme="minorHAnsi" w:cstheme="minorHAnsi"/>
          <w:b/>
          <w:bCs/>
          <w:color w:val="002060"/>
          <w:lang w:val="cs-CZ"/>
        </w:rPr>
        <w:t xml:space="preserve">Při zrušení rezervace oznámeném 29 – 14 dní přede dnem zahájení poskytování služeb, </w:t>
      </w:r>
    </w:p>
    <w:p w:rsidR="000B0082" w:rsidRPr="0024320D" w:rsidRDefault="000B0082" w:rsidP="00E67026">
      <w:pPr>
        <w:pStyle w:val="Zkladntext"/>
        <w:ind w:right="-18"/>
        <w:rPr>
          <w:rFonts w:asciiTheme="minorHAnsi" w:hAnsiTheme="minorHAnsi" w:cstheme="minorHAnsi"/>
          <w:color w:val="002060"/>
          <w:lang w:val="cs-CZ"/>
        </w:rPr>
      </w:pPr>
      <w:r w:rsidRPr="0024320D">
        <w:rPr>
          <w:rFonts w:asciiTheme="minorHAnsi" w:hAnsiTheme="minorHAnsi" w:cstheme="minorHAnsi"/>
          <w:color w:val="002060"/>
          <w:lang w:val="cs-CZ"/>
        </w:rPr>
        <w:t xml:space="preserve">účtuje se 50% z celkové ceny </w:t>
      </w:r>
    </w:p>
    <w:p w:rsidR="000B0082" w:rsidRPr="0024320D" w:rsidRDefault="000B0082" w:rsidP="007C4CC2">
      <w:pPr>
        <w:pStyle w:val="Zkladntext"/>
        <w:ind w:right="-18"/>
        <w:rPr>
          <w:rFonts w:asciiTheme="minorHAnsi" w:hAnsiTheme="minorHAnsi" w:cstheme="minorHAnsi"/>
          <w:b/>
          <w:bCs/>
          <w:color w:val="002060"/>
          <w:lang w:val="cs-CZ"/>
        </w:rPr>
      </w:pPr>
      <w:r w:rsidRPr="0024320D">
        <w:rPr>
          <w:rFonts w:asciiTheme="minorHAnsi" w:hAnsiTheme="minorHAnsi" w:cstheme="minorHAnsi"/>
          <w:b/>
          <w:bCs/>
          <w:color w:val="002060"/>
          <w:lang w:val="cs-CZ"/>
        </w:rPr>
        <w:t>b)</w:t>
      </w:r>
      <w:r w:rsidRPr="0024320D">
        <w:rPr>
          <w:rFonts w:asciiTheme="minorHAnsi" w:hAnsiTheme="minorHAnsi" w:cstheme="minorHAnsi"/>
          <w:color w:val="002060"/>
          <w:lang w:val="cs-CZ"/>
        </w:rPr>
        <w:t xml:space="preserve"> </w:t>
      </w:r>
      <w:r w:rsidRPr="0024320D">
        <w:rPr>
          <w:rFonts w:asciiTheme="minorHAnsi" w:hAnsiTheme="minorHAnsi" w:cstheme="minorHAnsi"/>
          <w:b/>
          <w:bCs/>
          <w:color w:val="002060"/>
          <w:lang w:val="cs-CZ"/>
        </w:rPr>
        <w:t xml:space="preserve">Při zrušení rezervace oznámeném 13 – 7 dní přede dnem zahájení poskytování služeb, </w:t>
      </w:r>
    </w:p>
    <w:p w:rsidR="000B0082" w:rsidRPr="0024320D" w:rsidRDefault="000B0082" w:rsidP="007C4CC2">
      <w:pPr>
        <w:pStyle w:val="Zkladntext"/>
        <w:ind w:right="-18"/>
        <w:rPr>
          <w:rFonts w:asciiTheme="minorHAnsi" w:hAnsiTheme="minorHAnsi" w:cstheme="minorHAnsi"/>
          <w:color w:val="002060"/>
          <w:lang w:val="cs-CZ"/>
        </w:rPr>
      </w:pPr>
      <w:r w:rsidRPr="0024320D">
        <w:rPr>
          <w:rFonts w:asciiTheme="minorHAnsi" w:hAnsiTheme="minorHAnsi" w:cstheme="minorHAnsi"/>
          <w:color w:val="002060"/>
          <w:lang w:val="cs-CZ"/>
        </w:rPr>
        <w:t xml:space="preserve">účtuje se 75% z celkové ceny </w:t>
      </w:r>
    </w:p>
    <w:p w:rsidR="000B0082" w:rsidRPr="0024320D" w:rsidRDefault="000B0082" w:rsidP="00E67026">
      <w:pPr>
        <w:pStyle w:val="Zkladntext"/>
        <w:ind w:right="-18"/>
        <w:rPr>
          <w:rFonts w:asciiTheme="minorHAnsi" w:hAnsiTheme="minorHAnsi" w:cstheme="minorHAnsi"/>
          <w:b/>
          <w:bCs/>
          <w:color w:val="002060"/>
          <w:lang w:val="cs-CZ"/>
        </w:rPr>
      </w:pPr>
      <w:r w:rsidRPr="0024320D">
        <w:rPr>
          <w:rFonts w:asciiTheme="minorHAnsi" w:hAnsiTheme="minorHAnsi" w:cstheme="minorHAnsi"/>
          <w:b/>
          <w:bCs/>
          <w:color w:val="002060"/>
          <w:lang w:val="cs-CZ"/>
        </w:rPr>
        <w:t>d)</w:t>
      </w:r>
      <w:r w:rsidRPr="0024320D">
        <w:rPr>
          <w:rFonts w:asciiTheme="minorHAnsi" w:hAnsiTheme="minorHAnsi" w:cstheme="minorHAnsi"/>
          <w:color w:val="002060"/>
          <w:lang w:val="cs-CZ"/>
        </w:rPr>
        <w:t xml:space="preserve"> </w:t>
      </w:r>
      <w:r w:rsidRPr="0024320D">
        <w:rPr>
          <w:rFonts w:asciiTheme="minorHAnsi" w:hAnsiTheme="minorHAnsi" w:cstheme="minorHAnsi"/>
          <w:b/>
          <w:bCs/>
          <w:color w:val="002060"/>
          <w:lang w:val="cs-CZ"/>
        </w:rPr>
        <w:t xml:space="preserve">Při zrušení rezervace oznámeném méně než 6 dní přede dnem zahájení poskytování služeb, </w:t>
      </w:r>
    </w:p>
    <w:p w:rsidR="000B0082" w:rsidRPr="0024320D" w:rsidRDefault="000B0082" w:rsidP="00E67026">
      <w:pPr>
        <w:pStyle w:val="Zkladntext"/>
        <w:ind w:right="-18"/>
        <w:rPr>
          <w:rFonts w:asciiTheme="minorHAnsi" w:hAnsiTheme="minorHAnsi" w:cstheme="minorHAnsi"/>
          <w:color w:val="002060"/>
          <w:lang w:val="cs-CZ"/>
        </w:rPr>
      </w:pPr>
      <w:r w:rsidRPr="0024320D">
        <w:rPr>
          <w:rFonts w:asciiTheme="minorHAnsi" w:hAnsiTheme="minorHAnsi" w:cstheme="minorHAnsi"/>
          <w:color w:val="002060"/>
          <w:lang w:val="cs-CZ"/>
        </w:rPr>
        <w:t xml:space="preserve">účtuje se 100% z celkové ceny </w:t>
      </w:r>
    </w:p>
    <w:p w:rsidR="000B0082" w:rsidRPr="0024320D" w:rsidRDefault="000B0082" w:rsidP="00E67026">
      <w:pPr>
        <w:pStyle w:val="Zkladntext"/>
        <w:ind w:right="-18"/>
        <w:rPr>
          <w:rFonts w:asciiTheme="minorHAnsi" w:hAnsiTheme="minorHAnsi" w:cstheme="minorHAnsi"/>
          <w:color w:val="002060"/>
          <w:lang w:val="cs-CZ"/>
        </w:rPr>
      </w:pPr>
      <w:r w:rsidRPr="0024320D">
        <w:rPr>
          <w:rFonts w:asciiTheme="minorHAnsi" w:hAnsiTheme="minorHAnsi" w:cstheme="minorHAnsi"/>
          <w:color w:val="002060"/>
          <w:lang w:val="cs-CZ"/>
        </w:rPr>
        <w:t xml:space="preserve">(počítá se z celkové ceny za celé období uvedené výše ve zvláštních podmínkách - dále jen „Celková cena“). </w:t>
      </w:r>
    </w:p>
    <w:p w:rsidR="000B0082" w:rsidRPr="0024320D" w:rsidRDefault="000B0082">
      <w:pPr>
        <w:pStyle w:val="Zkladntext"/>
        <w:ind w:right="-18"/>
        <w:rPr>
          <w:rFonts w:asciiTheme="minorHAnsi" w:hAnsiTheme="minorHAnsi" w:cstheme="minorHAnsi"/>
          <w:b/>
          <w:bCs/>
          <w:color w:val="002060"/>
          <w:lang w:val="cs-CZ"/>
        </w:rPr>
      </w:pPr>
    </w:p>
    <w:p w:rsidR="000B0082" w:rsidRPr="0024320D" w:rsidRDefault="000B0082">
      <w:pPr>
        <w:pStyle w:val="Zkladntext"/>
        <w:ind w:right="-18"/>
        <w:rPr>
          <w:rFonts w:asciiTheme="minorHAnsi" w:hAnsiTheme="minorHAnsi" w:cstheme="minorHAnsi"/>
          <w:color w:val="002060"/>
          <w:lang w:val="cs-CZ"/>
        </w:rPr>
      </w:pPr>
      <w:r w:rsidRPr="0024320D">
        <w:rPr>
          <w:rFonts w:asciiTheme="minorHAnsi" w:hAnsiTheme="minorHAnsi" w:cstheme="minorHAnsi"/>
          <w:b/>
          <w:bCs/>
          <w:color w:val="002060"/>
          <w:lang w:val="cs-CZ"/>
        </w:rPr>
        <w:t xml:space="preserve">Nedorazí-li skupina bez předchozího zrušení rezervace </w:t>
      </w:r>
      <w:r w:rsidRPr="0024320D">
        <w:rPr>
          <w:rFonts w:asciiTheme="minorHAnsi" w:hAnsiTheme="minorHAnsi" w:cstheme="minorHAnsi"/>
          <w:color w:val="002060"/>
          <w:lang w:val="cs-CZ"/>
        </w:rPr>
        <w:t>– účtuje se 100% celkové ceny</w:t>
      </w:r>
      <w:r w:rsidR="00BF4A61" w:rsidRPr="0024320D">
        <w:rPr>
          <w:rFonts w:asciiTheme="minorHAnsi" w:hAnsiTheme="minorHAnsi" w:cstheme="minorHAnsi"/>
          <w:color w:val="002060"/>
          <w:lang w:val="cs-CZ"/>
        </w:rPr>
        <w:t xml:space="preserve"> objednaných služeb</w:t>
      </w:r>
      <w:r w:rsidRPr="0024320D">
        <w:rPr>
          <w:rFonts w:asciiTheme="minorHAnsi" w:hAnsiTheme="minorHAnsi" w:cstheme="minorHAnsi"/>
          <w:color w:val="002060"/>
          <w:lang w:val="cs-CZ"/>
        </w:rPr>
        <w:t>.</w:t>
      </w:r>
    </w:p>
    <w:p w:rsidR="000B0082" w:rsidRPr="0024320D" w:rsidRDefault="000B0082" w:rsidP="003F0C01">
      <w:pPr>
        <w:pStyle w:val="Zkladntext"/>
        <w:ind w:right="-569"/>
        <w:rPr>
          <w:rFonts w:asciiTheme="minorHAnsi" w:hAnsiTheme="minorHAnsi" w:cstheme="minorHAnsi"/>
          <w:color w:val="002060"/>
          <w:lang w:val="cs-CZ"/>
        </w:rPr>
      </w:pPr>
      <w:r w:rsidRPr="0024320D">
        <w:rPr>
          <w:rFonts w:asciiTheme="minorHAnsi" w:hAnsiTheme="minorHAnsi" w:cstheme="minorHAnsi"/>
          <w:b/>
          <w:bCs/>
          <w:color w:val="002060"/>
          <w:lang w:val="cs-CZ"/>
        </w:rPr>
        <w:t>Možnost snížení:</w:t>
      </w:r>
      <w:r w:rsidRPr="0024320D">
        <w:rPr>
          <w:rFonts w:asciiTheme="minorHAnsi" w:hAnsiTheme="minorHAnsi" w:cstheme="minorHAnsi"/>
          <w:color w:val="002060"/>
          <w:lang w:val="cs-CZ"/>
        </w:rPr>
        <w:t xml:space="preserve"> </w:t>
      </w:r>
      <w:r w:rsidRPr="0024320D">
        <w:rPr>
          <w:rFonts w:asciiTheme="minorHAnsi" w:hAnsiTheme="minorHAnsi" w:cstheme="minorHAnsi"/>
          <w:color w:val="002060"/>
          <w:lang w:val="cs-CZ"/>
        </w:rPr>
        <w:tab/>
        <w:t xml:space="preserve"> </w:t>
      </w:r>
    </w:p>
    <w:p w:rsidR="000B0082" w:rsidRPr="0024320D" w:rsidRDefault="00BF4A61" w:rsidP="007C4CC2">
      <w:pPr>
        <w:pStyle w:val="Zkladntext"/>
        <w:numPr>
          <w:ilvl w:val="0"/>
          <w:numId w:val="11"/>
        </w:numPr>
        <w:ind w:right="-569"/>
        <w:rPr>
          <w:rFonts w:asciiTheme="minorHAnsi" w:hAnsiTheme="minorHAnsi" w:cstheme="minorHAnsi"/>
          <w:color w:val="002060"/>
          <w:lang w:val="cs-CZ"/>
        </w:rPr>
      </w:pPr>
      <w:r w:rsidRPr="0024320D">
        <w:rPr>
          <w:rFonts w:asciiTheme="minorHAnsi" w:hAnsiTheme="minorHAnsi" w:cstheme="minorHAnsi"/>
          <w:color w:val="002060"/>
          <w:lang w:val="cs-CZ"/>
        </w:rPr>
        <w:t>30-20 dní před příjezdem  - snížení o 25% objednané kapacity bezplatně</w:t>
      </w:r>
    </w:p>
    <w:p w:rsidR="00BF4A61" w:rsidRPr="0024320D" w:rsidRDefault="00BF4A61" w:rsidP="00BF4A61">
      <w:pPr>
        <w:pStyle w:val="Zkladntext"/>
        <w:numPr>
          <w:ilvl w:val="0"/>
          <w:numId w:val="11"/>
        </w:numPr>
        <w:ind w:right="-569"/>
        <w:rPr>
          <w:rFonts w:asciiTheme="minorHAnsi" w:hAnsiTheme="minorHAnsi" w:cstheme="minorHAnsi"/>
          <w:color w:val="002060"/>
          <w:lang w:val="cs-CZ"/>
        </w:rPr>
      </w:pPr>
      <w:r w:rsidRPr="0024320D">
        <w:rPr>
          <w:rFonts w:asciiTheme="minorHAnsi" w:hAnsiTheme="minorHAnsi" w:cstheme="minorHAnsi"/>
          <w:color w:val="002060"/>
          <w:lang w:val="cs-CZ"/>
        </w:rPr>
        <w:t>19-10 dní před příjezdem  - snížení o 15% objednané kapacity bezplatně</w:t>
      </w:r>
    </w:p>
    <w:p w:rsidR="00BF4A61" w:rsidRPr="0024320D" w:rsidRDefault="00BF4A61" w:rsidP="007C4CC2">
      <w:pPr>
        <w:pStyle w:val="Zkladntext"/>
        <w:numPr>
          <w:ilvl w:val="0"/>
          <w:numId w:val="11"/>
        </w:numPr>
        <w:ind w:right="-569"/>
        <w:rPr>
          <w:rFonts w:asciiTheme="minorHAnsi" w:hAnsiTheme="minorHAnsi" w:cstheme="minorHAnsi"/>
          <w:color w:val="002060"/>
          <w:lang w:val="cs-CZ"/>
        </w:rPr>
      </w:pPr>
      <w:r w:rsidRPr="0024320D">
        <w:rPr>
          <w:rFonts w:asciiTheme="minorHAnsi" w:hAnsiTheme="minorHAnsi" w:cstheme="minorHAnsi"/>
          <w:color w:val="002060"/>
          <w:lang w:val="cs-CZ"/>
        </w:rPr>
        <w:t>9-1 den před příjezdem  - snížení o 10% objednané kapacity bezplatně</w:t>
      </w:r>
    </w:p>
    <w:p w:rsidR="000B0082" w:rsidRPr="0024320D" w:rsidRDefault="000B0082" w:rsidP="007C4CC2">
      <w:pPr>
        <w:pStyle w:val="Zkladntext"/>
        <w:ind w:left="285" w:right="-569"/>
        <w:rPr>
          <w:rFonts w:asciiTheme="minorHAnsi" w:hAnsiTheme="minorHAnsi" w:cstheme="minorHAnsi"/>
          <w:color w:val="002060"/>
          <w:lang w:val="cs-CZ"/>
        </w:rPr>
      </w:pPr>
    </w:p>
    <w:p w:rsidR="000B0082" w:rsidRPr="0024320D" w:rsidRDefault="000B0082">
      <w:pPr>
        <w:ind w:right="23"/>
        <w:jc w:val="both"/>
        <w:rPr>
          <w:rFonts w:asciiTheme="minorHAnsi" w:hAnsiTheme="minorHAnsi" w:cstheme="minorHAnsi"/>
          <w:b/>
          <w:bCs/>
          <w:color w:val="002060"/>
          <w:u w:val="single"/>
        </w:rPr>
      </w:pPr>
      <w:r w:rsidRPr="0024320D">
        <w:rPr>
          <w:rFonts w:asciiTheme="minorHAnsi" w:hAnsiTheme="minorHAnsi" w:cstheme="minorHAnsi"/>
          <w:b/>
          <w:bCs/>
          <w:color w:val="002060"/>
          <w:u w:val="single"/>
        </w:rPr>
        <w:t>7/ Fakturační podmínky</w:t>
      </w:r>
    </w:p>
    <w:p w:rsidR="000B0082" w:rsidRPr="0024320D" w:rsidRDefault="000B0082">
      <w:pPr>
        <w:pStyle w:val="Zkladntext"/>
        <w:rPr>
          <w:rFonts w:asciiTheme="minorHAnsi" w:hAnsiTheme="minorHAnsi" w:cstheme="minorHAnsi"/>
          <w:color w:val="002060"/>
          <w:lang w:val="cs-CZ"/>
        </w:rPr>
      </w:pPr>
      <w:r w:rsidRPr="0024320D">
        <w:rPr>
          <w:rFonts w:asciiTheme="minorHAnsi" w:hAnsiTheme="minorHAnsi" w:cstheme="minorHAnsi"/>
          <w:color w:val="002060"/>
          <w:lang w:val="cs-CZ"/>
        </w:rPr>
        <w:t>Jakákoli faktura vystavená hotelem na základě uzavřené smlouvy musí být uhrazena ve lhůtě 14 dní od data vystavení</w:t>
      </w:r>
      <w:r w:rsidR="00107F23">
        <w:rPr>
          <w:rFonts w:asciiTheme="minorHAnsi" w:hAnsiTheme="minorHAnsi" w:cstheme="minorHAnsi"/>
          <w:color w:val="002060"/>
          <w:lang w:val="cs-CZ"/>
        </w:rPr>
        <w:t xml:space="preserve"> (není li stanoveno jinak)</w:t>
      </w:r>
      <w:r w:rsidRPr="0024320D">
        <w:rPr>
          <w:rFonts w:asciiTheme="minorHAnsi" w:hAnsiTheme="minorHAnsi" w:cstheme="minorHAnsi"/>
          <w:color w:val="002060"/>
          <w:lang w:val="cs-CZ"/>
        </w:rPr>
        <w:t xml:space="preserve">. V případě prodlení se účtuje úrok z prodlení ve výši 1,5 % měsíčně. </w:t>
      </w:r>
    </w:p>
    <w:p w:rsidR="000B0082" w:rsidRPr="0024320D" w:rsidRDefault="000B0082">
      <w:pPr>
        <w:pStyle w:val="Zkladntext"/>
        <w:ind w:right="-569"/>
        <w:rPr>
          <w:rFonts w:asciiTheme="minorHAnsi" w:hAnsiTheme="minorHAnsi" w:cstheme="minorHAnsi"/>
          <w:b/>
          <w:bCs/>
          <w:color w:val="002060"/>
          <w:u w:val="single"/>
          <w:lang w:val="cs-CZ"/>
        </w:rPr>
      </w:pPr>
    </w:p>
    <w:p w:rsidR="000B0082" w:rsidRPr="0024320D" w:rsidRDefault="000B0082">
      <w:pPr>
        <w:ind w:right="23"/>
        <w:jc w:val="both"/>
        <w:rPr>
          <w:rFonts w:asciiTheme="minorHAnsi" w:hAnsiTheme="minorHAnsi" w:cstheme="minorHAnsi"/>
          <w:b/>
          <w:bCs/>
          <w:color w:val="002060"/>
        </w:rPr>
      </w:pPr>
      <w:r w:rsidRPr="0024320D">
        <w:rPr>
          <w:rFonts w:asciiTheme="minorHAnsi" w:hAnsiTheme="minorHAnsi" w:cstheme="minorHAnsi"/>
          <w:b/>
          <w:bCs/>
          <w:color w:val="002060"/>
          <w:u w:val="single"/>
        </w:rPr>
        <w:t xml:space="preserve">8/ Ubytování v jiném hotelu </w:t>
      </w:r>
    </w:p>
    <w:p w:rsidR="000B0082" w:rsidRPr="0024320D" w:rsidRDefault="000B0082">
      <w:pPr>
        <w:ind w:right="23"/>
        <w:jc w:val="both"/>
        <w:rPr>
          <w:rFonts w:asciiTheme="minorHAnsi" w:hAnsiTheme="minorHAnsi" w:cstheme="minorHAnsi"/>
          <w:color w:val="002060"/>
        </w:rPr>
      </w:pPr>
      <w:r w:rsidRPr="0024320D">
        <w:rPr>
          <w:rFonts w:asciiTheme="minorHAnsi" w:hAnsiTheme="minorHAnsi" w:cstheme="minorHAnsi"/>
          <w:color w:val="002060"/>
        </w:rPr>
        <w:t xml:space="preserve">Hotel si vyhrazuje právo přemístit účastníky do blízkého hotelu stejné nebo vyšší kategorie, aniž by tím účastníkům vznikly jakékoli zvýšené náklady. V takovém případě není hotel povinen platit žádnou náhradu škody. </w:t>
      </w:r>
    </w:p>
    <w:p w:rsidR="000B0082" w:rsidRPr="0024320D" w:rsidRDefault="000B0082">
      <w:pPr>
        <w:ind w:right="23"/>
        <w:jc w:val="both"/>
        <w:rPr>
          <w:rFonts w:asciiTheme="minorHAnsi" w:hAnsiTheme="minorHAnsi" w:cstheme="minorHAnsi"/>
          <w:color w:val="002060"/>
        </w:rPr>
      </w:pPr>
    </w:p>
    <w:p w:rsidR="000B0082" w:rsidRPr="0024320D" w:rsidRDefault="000B0082">
      <w:pPr>
        <w:pStyle w:val="Nadpis8"/>
        <w:spacing w:before="0" w:after="0"/>
        <w:ind w:right="23"/>
        <w:jc w:val="both"/>
        <w:rPr>
          <w:rFonts w:asciiTheme="minorHAnsi" w:hAnsiTheme="minorHAnsi" w:cstheme="minorHAnsi"/>
          <w:b/>
          <w:bCs/>
          <w:i w:val="0"/>
          <w:iCs w:val="0"/>
          <w:color w:val="002060"/>
          <w:sz w:val="20"/>
          <w:szCs w:val="20"/>
          <w:u w:val="single"/>
        </w:rPr>
      </w:pPr>
      <w:r w:rsidRPr="0024320D">
        <w:rPr>
          <w:rFonts w:asciiTheme="minorHAnsi" w:hAnsiTheme="minorHAnsi" w:cstheme="minorHAnsi"/>
          <w:b/>
          <w:bCs/>
          <w:i w:val="0"/>
          <w:iCs w:val="0"/>
          <w:color w:val="002060"/>
          <w:sz w:val="20"/>
          <w:szCs w:val="20"/>
          <w:u w:val="single"/>
        </w:rPr>
        <w:t xml:space="preserve">9/ Vyšší moc </w:t>
      </w:r>
    </w:p>
    <w:p w:rsidR="000B0082" w:rsidRPr="0024320D" w:rsidRDefault="000B0082">
      <w:pPr>
        <w:pStyle w:val="Zkladntext"/>
        <w:ind w:right="23"/>
        <w:rPr>
          <w:rFonts w:asciiTheme="minorHAnsi" w:hAnsiTheme="minorHAnsi" w:cstheme="minorHAnsi"/>
          <w:color w:val="002060"/>
          <w:lang w:val="cs-CZ"/>
        </w:rPr>
      </w:pPr>
      <w:r w:rsidRPr="0024320D">
        <w:rPr>
          <w:rFonts w:asciiTheme="minorHAnsi" w:hAnsiTheme="minorHAnsi" w:cstheme="minorHAnsi"/>
          <w:color w:val="002060"/>
          <w:lang w:val="cs-CZ"/>
        </w:rPr>
        <w:t xml:space="preserve">V případě vyšší moci (např. akt veřejné moci, válka, přírodní katastrofa, požár, povodeň, stávka a další okolnosti mimo kontrolu stran) nedochází k porušení smlouvy a strany nejsou odpovědné za prodlení nebo nesplnění svých smluvních povinností. Strana, u níž se vyskytla událost vyšší moci, o tom informuje druhou stranu bez zbytečného odkladu. </w:t>
      </w:r>
    </w:p>
    <w:p w:rsidR="000B0082" w:rsidRPr="0024320D" w:rsidRDefault="000B0082">
      <w:pPr>
        <w:pStyle w:val="Zkladntext"/>
        <w:ind w:right="23"/>
        <w:rPr>
          <w:rFonts w:asciiTheme="minorHAnsi" w:hAnsiTheme="minorHAnsi" w:cstheme="minorHAnsi"/>
          <w:color w:val="002060"/>
          <w:lang w:val="cs-CZ"/>
        </w:rPr>
      </w:pPr>
    </w:p>
    <w:p w:rsidR="000B0082" w:rsidRPr="0024320D" w:rsidRDefault="000B0082">
      <w:pPr>
        <w:pStyle w:val="Zkladntext"/>
        <w:ind w:right="23"/>
        <w:rPr>
          <w:rFonts w:asciiTheme="minorHAnsi" w:hAnsiTheme="minorHAnsi" w:cstheme="minorHAnsi"/>
          <w:b/>
          <w:bCs/>
          <w:color w:val="002060"/>
          <w:u w:val="single"/>
          <w:lang w:val="cs-CZ"/>
        </w:rPr>
      </w:pPr>
      <w:r w:rsidRPr="0024320D">
        <w:rPr>
          <w:rFonts w:asciiTheme="minorHAnsi" w:hAnsiTheme="minorHAnsi" w:cstheme="minorHAnsi"/>
          <w:b/>
          <w:bCs/>
          <w:color w:val="002060"/>
          <w:u w:val="single"/>
          <w:lang w:val="cs-CZ"/>
        </w:rPr>
        <w:t xml:space="preserve">10/ Předčasné ukončení </w:t>
      </w:r>
    </w:p>
    <w:p w:rsidR="000B0082" w:rsidRPr="0024320D" w:rsidRDefault="000B0082">
      <w:pPr>
        <w:pStyle w:val="Zkladntext"/>
        <w:ind w:right="23"/>
        <w:rPr>
          <w:rFonts w:asciiTheme="minorHAnsi" w:hAnsiTheme="minorHAnsi" w:cstheme="minorHAnsi"/>
          <w:color w:val="002060"/>
          <w:lang w:val="cs-CZ"/>
        </w:rPr>
      </w:pPr>
      <w:r w:rsidRPr="0024320D">
        <w:rPr>
          <w:rFonts w:asciiTheme="minorHAnsi" w:hAnsiTheme="minorHAnsi" w:cstheme="minorHAnsi"/>
          <w:color w:val="002060"/>
          <w:lang w:val="cs-CZ"/>
        </w:rPr>
        <w:t xml:space="preserve">V případě, že partner poruší své povinnosti na základě uzavřené smlouvy, má hotel právo od smlouvy okamžitě odstoupit a vyzvat k úhradě částek splatných na základě ustanovení smlouvy. </w:t>
      </w:r>
    </w:p>
    <w:p w:rsidR="000B0082" w:rsidRPr="0024320D" w:rsidRDefault="000B0082">
      <w:pPr>
        <w:pStyle w:val="Zkladntext"/>
        <w:ind w:right="23"/>
        <w:rPr>
          <w:rFonts w:asciiTheme="minorHAnsi" w:hAnsiTheme="minorHAnsi" w:cstheme="minorHAnsi"/>
          <w:color w:val="002060"/>
          <w:lang w:val="cs-CZ"/>
        </w:rPr>
      </w:pPr>
    </w:p>
    <w:p w:rsidR="000B0082" w:rsidRPr="0024320D" w:rsidRDefault="000B0082">
      <w:pPr>
        <w:pStyle w:val="Nadpis8"/>
        <w:spacing w:before="0" w:after="0"/>
        <w:ind w:right="23"/>
        <w:jc w:val="both"/>
        <w:rPr>
          <w:rFonts w:asciiTheme="minorHAnsi" w:hAnsiTheme="minorHAnsi" w:cstheme="minorHAnsi"/>
          <w:b/>
          <w:bCs/>
          <w:i w:val="0"/>
          <w:iCs w:val="0"/>
          <w:color w:val="002060"/>
          <w:sz w:val="20"/>
          <w:szCs w:val="20"/>
          <w:u w:val="single"/>
        </w:rPr>
      </w:pPr>
      <w:r w:rsidRPr="0024320D">
        <w:rPr>
          <w:rFonts w:asciiTheme="minorHAnsi" w:hAnsiTheme="minorHAnsi" w:cstheme="minorHAnsi"/>
          <w:b/>
          <w:bCs/>
          <w:i w:val="0"/>
          <w:iCs w:val="0"/>
          <w:color w:val="002060"/>
          <w:sz w:val="20"/>
          <w:szCs w:val="20"/>
          <w:u w:val="single"/>
        </w:rPr>
        <w:t>11/ Úplnost ujednání</w:t>
      </w:r>
    </w:p>
    <w:p w:rsidR="000B0082" w:rsidRPr="0024320D" w:rsidRDefault="000B0082">
      <w:pPr>
        <w:pStyle w:val="Zkladntextodsazen2"/>
        <w:tabs>
          <w:tab w:val="left" w:pos="9356"/>
        </w:tabs>
        <w:spacing w:after="0" w:line="240" w:lineRule="auto"/>
        <w:ind w:left="0" w:right="23"/>
        <w:jc w:val="both"/>
        <w:rPr>
          <w:rFonts w:asciiTheme="minorHAnsi" w:hAnsiTheme="minorHAnsi" w:cstheme="minorHAnsi"/>
          <w:color w:val="002060"/>
        </w:rPr>
      </w:pPr>
      <w:r w:rsidRPr="0024320D">
        <w:rPr>
          <w:rFonts w:asciiTheme="minorHAnsi" w:hAnsiTheme="minorHAnsi" w:cstheme="minorHAnsi"/>
          <w:color w:val="002060"/>
        </w:rPr>
        <w:t>Strany uznávají, že tato smlouva ruší a nahrazuje veškeré předcházející dokumenty, které si strany mezi sebou vyměnily. Jakákoli změna podmínek této smlouvy vyžaduje podpis písemného dodatku stran.</w:t>
      </w:r>
    </w:p>
    <w:p w:rsidR="000B0082" w:rsidRPr="0024320D" w:rsidRDefault="000B0082">
      <w:pPr>
        <w:pStyle w:val="Zkladntextodsazen2"/>
        <w:tabs>
          <w:tab w:val="left" w:pos="9356"/>
        </w:tabs>
        <w:spacing w:after="0" w:line="240" w:lineRule="auto"/>
        <w:ind w:left="0" w:right="23"/>
        <w:jc w:val="both"/>
        <w:rPr>
          <w:rFonts w:asciiTheme="minorHAnsi" w:hAnsiTheme="minorHAnsi" w:cstheme="minorHAnsi"/>
          <w:color w:val="002060"/>
        </w:rPr>
      </w:pPr>
    </w:p>
    <w:p w:rsidR="000B0082" w:rsidRPr="0024320D" w:rsidRDefault="000B0082">
      <w:pPr>
        <w:pStyle w:val="Nadpis3"/>
        <w:ind w:right="23"/>
        <w:jc w:val="both"/>
        <w:rPr>
          <w:rFonts w:asciiTheme="minorHAnsi" w:hAnsiTheme="minorHAnsi" w:cstheme="minorHAnsi"/>
          <w:color w:val="002060"/>
          <w:sz w:val="20"/>
          <w:szCs w:val="20"/>
        </w:rPr>
      </w:pPr>
      <w:r w:rsidRPr="0024320D">
        <w:rPr>
          <w:rFonts w:asciiTheme="minorHAnsi" w:hAnsiTheme="minorHAnsi" w:cstheme="minorHAnsi"/>
          <w:color w:val="002060"/>
          <w:sz w:val="20"/>
          <w:szCs w:val="20"/>
        </w:rPr>
        <w:t>12/ Rozhodné právo a řešení sporů</w:t>
      </w:r>
    </w:p>
    <w:p w:rsidR="000B0082" w:rsidRPr="0024320D" w:rsidRDefault="000B0082">
      <w:pPr>
        <w:ind w:right="23"/>
        <w:jc w:val="both"/>
        <w:rPr>
          <w:rFonts w:asciiTheme="minorHAnsi" w:hAnsiTheme="minorHAnsi" w:cstheme="minorHAnsi"/>
          <w:color w:val="002060"/>
        </w:rPr>
      </w:pPr>
      <w:r w:rsidRPr="0024320D">
        <w:rPr>
          <w:rFonts w:asciiTheme="minorHAnsi" w:hAnsiTheme="minorHAnsi" w:cstheme="minorHAnsi"/>
          <w:color w:val="002060"/>
        </w:rPr>
        <w:t xml:space="preserve">Tato smlouva se řídí právem České republiky. Veškeré spory mezi stranami týkající se výkladu nebo plnění smlouvy, které nebude možné vyřešit smírně, budou řešeny příslušným soudem se sídlem v Praze. </w:t>
      </w:r>
    </w:p>
    <w:p w:rsidR="000B0082" w:rsidRPr="0024320D" w:rsidRDefault="000B0082">
      <w:pPr>
        <w:ind w:right="23"/>
        <w:jc w:val="both"/>
        <w:rPr>
          <w:rFonts w:asciiTheme="minorHAnsi" w:hAnsiTheme="minorHAnsi" w:cstheme="minorHAnsi"/>
          <w:color w:val="002060"/>
        </w:rPr>
      </w:pPr>
    </w:p>
    <w:p w:rsidR="000B0082" w:rsidRPr="0024320D" w:rsidRDefault="000B0082">
      <w:pPr>
        <w:pStyle w:val="Zkladntext2"/>
        <w:ind w:right="23"/>
        <w:rPr>
          <w:rFonts w:asciiTheme="minorHAnsi" w:hAnsiTheme="minorHAnsi" w:cstheme="minorHAnsi"/>
          <w:b/>
          <w:bCs/>
          <w:color w:val="002060"/>
          <w:sz w:val="20"/>
          <w:szCs w:val="20"/>
          <w:u w:val="single"/>
          <w:lang w:val="cs-CZ"/>
        </w:rPr>
      </w:pPr>
      <w:r w:rsidRPr="0024320D">
        <w:rPr>
          <w:rFonts w:asciiTheme="minorHAnsi" w:hAnsiTheme="minorHAnsi" w:cstheme="minorHAnsi"/>
          <w:b/>
          <w:bCs/>
          <w:color w:val="002060"/>
          <w:sz w:val="20"/>
          <w:szCs w:val="20"/>
          <w:u w:val="single"/>
          <w:lang w:val="cs-CZ"/>
        </w:rPr>
        <w:t xml:space="preserve">13/ Změna daňových sazeb </w:t>
      </w:r>
    </w:p>
    <w:p w:rsidR="000B0082" w:rsidRPr="0024320D" w:rsidRDefault="000B0082">
      <w:pPr>
        <w:pStyle w:val="Zkladntext2"/>
        <w:ind w:right="23"/>
        <w:rPr>
          <w:rFonts w:asciiTheme="minorHAnsi" w:hAnsiTheme="minorHAnsi" w:cstheme="minorHAnsi"/>
          <w:color w:val="002060"/>
          <w:sz w:val="20"/>
          <w:szCs w:val="20"/>
          <w:lang w:val="cs-CZ"/>
        </w:rPr>
      </w:pPr>
      <w:r w:rsidRPr="0024320D">
        <w:rPr>
          <w:rFonts w:asciiTheme="minorHAnsi" w:hAnsiTheme="minorHAnsi" w:cstheme="minorHAnsi"/>
          <w:color w:val="002060"/>
          <w:sz w:val="20"/>
          <w:szCs w:val="20"/>
          <w:lang w:val="cs-CZ"/>
        </w:rPr>
        <w:t xml:space="preserve">V případě, že dojde ke změnám sazeb DPH (nebo sazeb jakýchkoli jiných daní, které se na tuto smlouvu vztahují), je hotel oprávněn jednostranně zvýšit příslušným způsobem zvláštní ceny. </w:t>
      </w:r>
    </w:p>
    <w:p w:rsidR="00BD6880" w:rsidRPr="0024320D" w:rsidRDefault="00BD6880">
      <w:pPr>
        <w:pStyle w:val="Zkladntext"/>
        <w:ind w:right="23"/>
        <w:rPr>
          <w:rFonts w:asciiTheme="minorHAnsi" w:hAnsiTheme="minorHAnsi" w:cstheme="minorHAnsi"/>
          <w:color w:val="002060"/>
          <w:lang w:val="cs-CZ"/>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3022"/>
        <w:gridCol w:w="3022"/>
      </w:tblGrid>
      <w:tr w:rsidR="0024320D" w:rsidRPr="0024320D">
        <w:tc>
          <w:tcPr>
            <w:tcW w:w="3169" w:type="dxa"/>
          </w:tcPr>
          <w:p w:rsidR="000B0082" w:rsidRPr="0024320D" w:rsidRDefault="000B0082">
            <w:pPr>
              <w:pStyle w:val="Zkladntext"/>
              <w:ind w:right="23"/>
              <w:jc w:val="center"/>
              <w:rPr>
                <w:rFonts w:asciiTheme="minorHAnsi" w:hAnsiTheme="minorHAnsi" w:cstheme="minorHAnsi"/>
                <w:b/>
                <w:bCs/>
                <w:color w:val="002060"/>
                <w:lang w:val="cs-CZ"/>
              </w:rPr>
            </w:pPr>
            <w:r w:rsidRPr="0024320D">
              <w:rPr>
                <w:rFonts w:asciiTheme="minorHAnsi" w:hAnsiTheme="minorHAnsi" w:cstheme="minorHAnsi"/>
                <w:b/>
                <w:bCs/>
                <w:color w:val="002060"/>
                <w:lang w:val="cs-CZ"/>
              </w:rPr>
              <w:t>Partner</w:t>
            </w:r>
          </w:p>
          <w:p w:rsidR="000B0082" w:rsidRPr="0024320D" w:rsidRDefault="000B0082">
            <w:pPr>
              <w:pStyle w:val="Zkladntext"/>
              <w:ind w:right="23"/>
              <w:rPr>
                <w:rFonts w:asciiTheme="minorHAnsi" w:hAnsiTheme="minorHAnsi" w:cstheme="minorHAnsi"/>
                <w:color w:val="002060"/>
                <w:lang w:val="cs-CZ"/>
              </w:rPr>
            </w:pPr>
          </w:p>
          <w:p w:rsidR="000B0082" w:rsidRPr="0024320D" w:rsidRDefault="000B0082">
            <w:pPr>
              <w:pStyle w:val="Zkladntext"/>
              <w:ind w:right="23"/>
              <w:jc w:val="center"/>
              <w:rPr>
                <w:rFonts w:asciiTheme="minorHAnsi" w:hAnsiTheme="minorHAnsi" w:cstheme="minorHAnsi"/>
                <w:color w:val="002060"/>
                <w:lang w:val="cs-CZ"/>
              </w:rPr>
            </w:pPr>
            <w:r w:rsidRPr="0024320D">
              <w:rPr>
                <w:rFonts w:asciiTheme="minorHAnsi" w:hAnsiTheme="minorHAnsi" w:cstheme="minorHAnsi"/>
                <w:color w:val="002060"/>
                <w:lang w:val="cs-CZ"/>
              </w:rPr>
              <w:t>Zastoupen</w:t>
            </w:r>
          </w:p>
        </w:tc>
        <w:tc>
          <w:tcPr>
            <w:tcW w:w="6340" w:type="dxa"/>
            <w:gridSpan w:val="2"/>
          </w:tcPr>
          <w:p w:rsidR="000B0082" w:rsidRPr="0024320D" w:rsidRDefault="000B0082">
            <w:pPr>
              <w:pStyle w:val="Zkladntext"/>
              <w:ind w:right="23"/>
              <w:jc w:val="center"/>
              <w:rPr>
                <w:rFonts w:asciiTheme="minorHAnsi" w:hAnsiTheme="minorHAnsi" w:cstheme="minorHAnsi"/>
                <w:b/>
                <w:bCs/>
                <w:color w:val="002060"/>
                <w:lang w:val="cs-CZ"/>
              </w:rPr>
            </w:pPr>
            <w:r w:rsidRPr="0024320D">
              <w:rPr>
                <w:rFonts w:asciiTheme="minorHAnsi" w:hAnsiTheme="minorHAnsi" w:cstheme="minorHAnsi"/>
                <w:b/>
                <w:bCs/>
                <w:color w:val="002060"/>
                <w:lang w:val="cs-CZ"/>
              </w:rPr>
              <w:t>Hotel</w:t>
            </w:r>
          </w:p>
          <w:p w:rsidR="000B0082" w:rsidRPr="0024320D" w:rsidRDefault="000B0082">
            <w:pPr>
              <w:pStyle w:val="Zkladntext"/>
              <w:ind w:right="23"/>
              <w:jc w:val="center"/>
              <w:rPr>
                <w:rFonts w:asciiTheme="minorHAnsi" w:hAnsiTheme="minorHAnsi" w:cstheme="minorHAnsi"/>
                <w:b/>
                <w:bCs/>
                <w:color w:val="002060"/>
                <w:lang w:val="cs-CZ"/>
              </w:rPr>
            </w:pPr>
          </w:p>
          <w:p w:rsidR="000B0082" w:rsidRPr="0024320D" w:rsidRDefault="000B0082">
            <w:pPr>
              <w:pStyle w:val="Zkladntext"/>
              <w:ind w:right="23"/>
              <w:jc w:val="center"/>
              <w:rPr>
                <w:rFonts w:asciiTheme="minorHAnsi" w:hAnsiTheme="minorHAnsi" w:cstheme="minorHAnsi"/>
                <w:color w:val="002060"/>
                <w:lang w:val="cs-CZ"/>
              </w:rPr>
            </w:pPr>
            <w:r w:rsidRPr="0024320D">
              <w:rPr>
                <w:rFonts w:asciiTheme="minorHAnsi" w:hAnsiTheme="minorHAnsi" w:cstheme="minorHAnsi"/>
                <w:color w:val="002060"/>
                <w:lang w:val="cs-CZ"/>
              </w:rPr>
              <w:t>Zastoupen</w:t>
            </w:r>
          </w:p>
        </w:tc>
      </w:tr>
      <w:tr w:rsidR="0024320D" w:rsidRPr="0024320D">
        <w:tc>
          <w:tcPr>
            <w:tcW w:w="3169" w:type="dxa"/>
          </w:tcPr>
          <w:p w:rsidR="000B0082" w:rsidRDefault="000B0082" w:rsidP="00D07195">
            <w:pPr>
              <w:pStyle w:val="Zkladntext"/>
              <w:ind w:right="23"/>
              <w:jc w:val="center"/>
              <w:rPr>
                <w:rFonts w:asciiTheme="minorHAnsi" w:hAnsiTheme="minorHAnsi" w:cstheme="minorHAnsi"/>
                <w:color w:val="002060"/>
                <w:lang w:val="cs-CZ"/>
              </w:rPr>
            </w:pPr>
          </w:p>
          <w:p w:rsidR="005A270D" w:rsidRDefault="005A270D" w:rsidP="00D07195">
            <w:pPr>
              <w:pStyle w:val="Zkladntext"/>
              <w:ind w:right="23"/>
              <w:jc w:val="center"/>
              <w:rPr>
                <w:rFonts w:asciiTheme="minorHAnsi" w:hAnsiTheme="minorHAnsi" w:cstheme="minorHAnsi"/>
                <w:color w:val="002060"/>
                <w:lang w:val="cs-CZ"/>
              </w:rPr>
            </w:pPr>
          </w:p>
          <w:p w:rsidR="005A270D" w:rsidRPr="0024320D" w:rsidRDefault="005A270D" w:rsidP="00D07195">
            <w:pPr>
              <w:pStyle w:val="Zkladntext"/>
              <w:ind w:right="23"/>
              <w:jc w:val="center"/>
              <w:rPr>
                <w:rFonts w:asciiTheme="minorHAnsi" w:hAnsiTheme="minorHAnsi" w:cstheme="minorHAnsi"/>
                <w:color w:val="002060"/>
                <w:lang w:val="cs-CZ"/>
              </w:rPr>
            </w:pPr>
          </w:p>
          <w:p w:rsidR="00BF4A61" w:rsidRDefault="00BF4A61" w:rsidP="00D07195">
            <w:pPr>
              <w:pStyle w:val="Zkladntext"/>
              <w:ind w:right="23"/>
              <w:jc w:val="center"/>
              <w:rPr>
                <w:rFonts w:asciiTheme="minorHAnsi" w:hAnsiTheme="minorHAnsi" w:cstheme="minorHAnsi"/>
                <w:color w:val="002060"/>
                <w:lang w:val="cs-CZ"/>
              </w:rPr>
            </w:pPr>
          </w:p>
          <w:p w:rsidR="0024320D" w:rsidRPr="0024320D" w:rsidRDefault="0024320D" w:rsidP="00D07195">
            <w:pPr>
              <w:pStyle w:val="Zkladntext"/>
              <w:ind w:right="23"/>
              <w:jc w:val="center"/>
              <w:rPr>
                <w:rFonts w:asciiTheme="minorHAnsi" w:hAnsiTheme="minorHAnsi" w:cstheme="minorHAnsi"/>
                <w:color w:val="002060"/>
                <w:lang w:val="cs-CZ"/>
              </w:rPr>
            </w:pPr>
          </w:p>
          <w:p w:rsidR="00120186" w:rsidRPr="0024320D" w:rsidRDefault="00120186" w:rsidP="00D07195">
            <w:pPr>
              <w:pStyle w:val="Zkladntext"/>
              <w:ind w:right="23"/>
              <w:jc w:val="center"/>
              <w:rPr>
                <w:rFonts w:asciiTheme="minorHAnsi" w:hAnsiTheme="minorHAnsi" w:cstheme="minorHAnsi"/>
                <w:color w:val="002060"/>
                <w:lang w:val="cs-CZ"/>
              </w:rPr>
            </w:pPr>
          </w:p>
          <w:p w:rsidR="00BD6880" w:rsidRPr="0024320D" w:rsidRDefault="00BD6880" w:rsidP="00BD6880">
            <w:pPr>
              <w:pStyle w:val="Zkladntext"/>
              <w:ind w:right="23"/>
              <w:jc w:val="center"/>
              <w:rPr>
                <w:rFonts w:asciiTheme="minorHAnsi" w:hAnsiTheme="minorHAnsi" w:cstheme="minorHAnsi"/>
                <w:color w:val="002060"/>
                <w:lang w:val="cs-CZ"/>
              </w:rPr>
            </w:pPr>
            <w:r w:rsidRPr="0024320D">
              <w:rPr>
                <w:rFonts w:asciiTheme="minorHAnsi" w:hAnsiTheme="minorHAnsi" w:cstheme="minorHAnsi"/>
                <w:color w:val="002060"/>
                <w:lang w:val="cs-CZ"/>
              </w:rPr>
              <w:t>Podpis a razítko</w:t>
            </w:r>
          </w:p>
          <w:p w:rsidR="000B0082" w:rsidRPr="0024320D" w:rsidRDefault="000B0082" w:rsidP="00D07195">
            <w:pPr>
              <w:pStyle w:val="Zkladntext"/>
              <w:ind w:right="23"/>
              <w:jc w:val="center"/>
              <w:rPr>
                <w:rFonts w:asciiTheme="minorHAnsi" w:hAnsiTheme="minorHAnsi" w:cstheme="minorHAnsi"/>
                <w:color w:val="002060"/>
                <w:lang w:val="cs-CZ"/>
              </w:rPr>
            </w:pPr>
          </w:p>
          <w:p w:rsidR="000B0082" w:rsidRPr="0024320D" w:rsidRDefault="000B0082" w:rsidP="00D07195">
            <w:pPr>
              <w:pStyle w:val="Zkladntext"/>
              <w:ind w:right="23"/>
              <w:jc w:val="center"/>
              <w:rPr>
                <w:rFonts w:asciiTheme="minorHAnsi" w:hAnsiTheme="minorHAnsi" w:cstheme="minorHAnsi"/>
                <w:color w:val="002060"/>
                <w:lang w:val="cs-CZ"/>
              </w:rPr>
            </w:pPr>
            <w:r w:rsidRPr="0024320D">
              <w:rPr>
                <w:rFonts w:asciiTheme="minorHAnsi" w:hAnsiTheme="minorHAnsi" w:cstheme="minorHAnsi"/>
                <w:color w:val="002060"/>
                <w:lang w:val="cs-CZ"/>
              </w:rPr>
              <w:t>__________________________</w:t>
            </w:r>
          </w:p>
          <w:p w:rsidR="000B0082" w:rsidRPr="0024320D" w:rsidRDefault="000B0082" w:rsidP="00D07195">
            <w:pPr>
              <w:pStyle w:val="Zkladntext"/>
              <w:ind w:right="23"/>
              <w:jc w:val="center"/>
              <w:rPr>
                <w:rFonts w:asciiTheme="minorHAnsi" w:hAnsiTheme="minorHAnsi" w:cstheme="minorHAnsi"/>
                <w:color w:val="002060"/>
                <w:lang w:val="cs-CZ"/>
              </w:rPr>
            </w:pPr>
          </w:p>
        </w:tc>
        <w:tc>
          <w:tcPr>
            <w:tcW w:w="3170" w:type="dxa"/>
          </w:tcPr>
          <w:p w:rsidR="00D42340" w:rsidRPr="0024320D" w:rsidRDefault="00D42340" w:rsidP="00D42340">
            <w:pPr>
              <w:pStyle w:val="Zkladntext"/>
              <w:ind w:right="23"/>
              <w:jc w:val="center"/>
              <w:rPr>
                <w:rFonts w:asciiTheme="minorHAnsi" w:hAnsiTheme="minorHAnsi" w:cstheme="minorHAnsi"/>
                <w:color w:val="002060"/>
                <w:lang w:val="cs-CZ"/>
              </w:rPr>
            </w:pPr>
            <w:r w:rsidRPr="0024320D">
              <w:rPr>
                <w:rFonts w:asciiTheme="minorHAnsi" w:hAnsiTheme="minorHAnsi" w:cstheme="minorHAnsi"/>
                <w:color w:val="002060"/>
                <w:lang w:val="cs-CZ"/>
              </w:rPr>
              <w:t xml:space="preserve">paní </w:t>
            </w:r>
            <w:r w:rsidRPr="0024320D">
              <w:rPr>
                <w:rFonts w:asciiTheme="minorHAnsi" w:hAnsiTheme="minorHAnsi" w:cstheme="minorHAnsi"/>
                <w:b/>
                <w:bCs/>
                <w:color w:val="002060"/>
                <w:lang w:val="cs-CZ"/>
              </w:rPr>
              <w:t>Renáta Melchrová</w:t>
            </w:r>
          </w:p>
          <w:p w:rsidR="000B0082" w:rsidRPr="0024320D" w:rsidRDefault="00F906EF" w:rsidP="000A531D">
            <w:pPr>
              <w:jc w:val="center"/>
              <w:rPr>
                <w:rFonts w:asciiTheme="minorHAnsi" w:hAnsiTheme="minorHAnsi" w:cstheme="minorHAnsi"/>
                <w:color w:val="002060"/>
              </w:rPr>
            </w:pPr>
            <w:r w:rsidRPr="0024320D">
              <w:rPr>
                <w:rFonts w:asciiTheme="minorHAnsi" w:hAnsiTheme="minorHAnsi" w:cstheme="minorHAnsi"/>
                <w:color w:val="002060"/>
              </w:rPr>
              <w:t xml:space="preserve">jednající jako </w:t>
            </w:r>
            <w:r w:rsidR="00D42340">
              <w:rPr>
                <w:rFonts w:asciiTheme="minorHAnsi" w:hAnsiTheme="minorHAnsi" w:cstheme="minorHAnsi"/>
                <w:color w:val="002060"/>
              </w:rPr>
              <w:t>hotel manager</w:t>
            </w:r>
          </w:p>
          <w:p w:rsidR="000B0082" w:rsidRPr="0024320D" w:rsidRDefault="000B0082" w:rsidP="000A531D">
            <w:pPr>
              <w:pStyle w:val="Zkladntext"/>
              <w:ind w:right="23"/>
              <w:jc w:val="center"/>
              <w:rPr>
                <w:rFonts w:asciiTheme="minorHAnsi" w:hAnsiTheme="minorHAnsi" w:cstheme="minorHAnsi"/>
                <w:color w:val="002060"/>
                <w:lang w:val="cs-CZ"/>
              </w:rPr>
            </w:pPr>
          </w:p>
          <w:p w:rsidR="00BF4A61" w:rsidRDefault="00BF4A61" w:rsidP="000A531D">
            <w:pPr>
              <w:pStyle w:val="Zkladntext"/>
              <w:ind w:right="23"/>
              <w:jc w:val="center"/>
              <w:rPr>
                <w:rFonts w:asciiTheme="minorHAnsi" w:hAnsiTheme="minorHAnsi" w:cstheme="minorHAnsi"/>
                <w:color w:val="002060"/>
                <w:lang w:val="cs-CZ"/>
              </w:rPr>
            </w:pPr>
          </w:p>
          <w:p w:rsidR="00D42340" w:rsidRPr="0024320D" w:rsidRDefault="00D42340" w:rsidP="000A531D">
            <w:pPr>
              <w:pStyle w:val="Zkladntext"/>
              <w:ind w:right="23"/>
              <w:jc w:val="center"/>
              <w:rPr>
                <w:rFonts w:asciiTheme="minorHAnsi" w:hAnsiTheme="minorHAnsi" w:cstheme="minorHAnsi"/>
                <w:color w:val="002060"/>
                <w:lang w:val="cs-CZ"/>
              </w:rPr>
            </w:pPr>
          </w:p>
          <w:p w:rsidR="00120186" w:rsidRPr="0024320D" w:rsidRDefault="00120186" w:rsidP="000A531D">
            <w:pPr>
              <w:pStyle w:val="Zkladntext"/>
              <w:ind w:right="23"/>
              <w:jc w:val="center"/>
              <w:rPr>
                <w:rFonts w:asciiTheme="minorHAnsi" w:hAnsiTheme="minorHAnsi" w:cstheme="minorHAnsi"/>
                <w:color w:val="002060"/>
                <w:lang w:val="cs-CZ"/>
              </w:rPr>
            </w:pPr>
          </w:p>
          <w:p w:rsidR="000B0082" w:rsidRPr="0024320D" w:rsidRDefault="000B0082" w:rsidP="000A531D">
            <w:pPr>
              <w:pStyle w:val="Zkladntext"/>
              <w:ind w:right="23"/>
              <w:jc w:val="center"/>
              <w:rPr>
                <w:rFonts w:asciiTheme="minorHAnsi" w:hAnsiTheme="minorHAnsi" w:cstheme="minorHAnsi"/>
                <w:color w:val="002060"/>
                <w:lang w:val="cs-CZ"/>
              </w:rPr>
            </w:pPr>
            <w:r w:rsidRPr="0024320D">
              <w:rPr>
                <w:rFonts w:asciiTheme="minorHAnsi" w:hAnsiTheme="minorHAnsi" w:cstheme="minorHAnsi"/>
                <w:color w:val="002060"/>
                <w:lang w:val="cs-CZ"/>
              </w:rPr>
              <w:t>Podpis</w:t>
            </w:r>
          </w:p>
          <w:p w:rsidR="00CB70CF" w:rsidRPr="0024320D" w:rsidRDefault="00CB70CF" w:rsidP="000A531D">
            <w:pPr>
              <w:pStyle w:val="Zkladntext"/>
              <w:ind w:right="23"/>
              <w:jc w:val="center"/>
              <w:rPr>
                <w:rFonts w:asciiTheme="minorHAnsi" w:hAnsiTheme="minorHAnsi" w:cstheme="minorHAnsi"/>
                <w:color w:val="002060"/>
                <w:lang w:val="cs-CZ"/>
              </w:rPr>
            </w:pPr>
          </w:p>
          <w:p w:rsidR="000B0082" w:rsidRPr="0024320D" w:rsidRDefault="000B0082" w:rsidP="000A531D">
            <w:pPr>
              <w:pStyle w:val="Zkladntext"/>
              <w:ind w:right="23"/>
              <w:jc w:val="center"/>
              <w:rPr>
                <w:rFonts w:asciiTheme="minorHAnsi" w:hAnsiTheme="minorHAnsi" w:cstheme="minorHAnsi"/>
                <w:color w:val="002060"/>
                <w:lang w:val="cs-CZ"/>
              </w:rPr>
            </w:pPr>
            <w:r w:rsidRPr="0024320D">
              <w:rPr>
                <w:rFonts w:asciiTheme="minorHAnsi" w:hAnsiTheme="minorHAnsi" w:cstheme="minorHAnsi"/>
                <w:color w:val="002060"/>
                <w:lang w:val="cs-CZ"/>
              </w:rPr>
              <w:t>__________________</w:t>
            </w:r>
          </w:p>
          <w:p w:rsidR="000B0082" w:rsidRPr="0024320D" w:rsidRDefault="000B0082" w:rsidP="000A531D">
            <w:pPr>
              <w:pStyle w:val="Zkladntext"/>
              <w:ind w:right="23"/>
              <w:jc w:val="center"/>
              <w:rPr>
                <w:rFonts w:asciiTheme="minorHAnsi" w:hAnsiTheme="minorHAnsi" w:cstheme="minorHAnsi"/>
                <w:color w:val="002060"/>
                <w:lang w:val="cs-CZ"/>
              </w:rPr>
            </w:pPr>
          </w:p>
        </w:tc>
        <w:tc>
          <w:tcPr>
            <w:tcW w:w="3170" w:type="dxa"/>
          </w:tcPr>
          <w:p w:rsidR="000B0082" w:rsidRPr="0024320D" w:rsidRDefault="00120186" w:rsidP="000A531D">
            <w:pPr>
              <w:pStyle w:val="Zkladntext"/>
              <w:ind w:right="23"/>
              <w:jc w:val="center"/>
              <w:rPr>
                <w:rFonts w:asciiTheme="minorHAnsi" w:hAnsiTheme="minorHAnsi" w:cstheme="minorHAnsi"/>
                <w:color w:val="002060"/>
                <w:lang w:val="cs-CZ"/>
              </w:rPr>
            </w:pPr>
            <w:r w:rsidRPr="0024320D">
              <w:rPr>
                <w:rFonts w:asciiTheme="minorHAnsi" w:hAnsiTheme="minorHAnsi" w:cstheme="minorHAnsi"/>
                <w:color w:val="002060"/>
                <w:lang w:val="cs-CZ"/>
              </w:rPr>
              <w:t>paní</w:t>
            </w:r>
            <w:r w:rsidR="000B0082" w:rsidRPr="0024320D">
              <w:rPr>
                <w:rFonts w:asciiTheme="minorHAnsi" w:hAnsiTheme="minorHAnsi" w:cstheme="minorHAnsi"/>
                <w:color w:val="002060"/>
                <w:lang w:val="cs-CZ"/>
              </w:rPr>
              <w:t xml:space="preserve"> </w:t>
            </w:r>
            <w:r w:rsidR="00D42340">
              <w:rPr>
                <w:rFonts w:asciiTheme="minorHAnsi" w:hAnsiTheme="minorHAnsi" w:cstheme="minorHAnsi"/>
                <w:b/>
                <w:bCs/>
                <w:color w:val="002060"/>
                <w:lang w:val="cs-CZ"/>
              </w:rPr>
              <w:t>Tereza Gros</w:t>
            </w:r>
          </w:p>
          <w:p w:rsidR="000B0082" w:rsidRPr="0024320D" w:rsidRDefault="000B0082" w:rsidP="000A531D">
            <w:pPr>
              <w:pStyle w:val="Zkladntext"/>
              <w:ind w:right="23"/>
              <w:jc w:val="center"/>
              <w:rPr>
                <w:rFonts w:asciiTheme="minorHAnsi" w:hAnsiTheme="minorHAnsi" w:cstheme="minorHAnsi"/>
                <w:color w:val="002060"/>
                <w:lang w:val="cs-CZ"/>
              </w:rPr>
            </w:pPr>
            <w:r w:rsidRPr="0024320D">
              <w:rPr>
                <w:rFonts w:asciiTheme="minorHAnsi" w:hAnsiTheme="minorHAnsi" w:cstheme="minorHAnsi"/>
                <w:color w:val="002060"/>
                <w:lang w:val="cs-CZ"/>
              </w:rPr>
              <w:t xml:space="preserve">jednající jako </w:t>
            </w:r>
            <w:r w:rsidR="00D42340">
              <w:rPr>
                <w:rFonts w:asciiTheme="minorHAnsi" w:hAnsiTheme="minorHAnsi" w:cstheme="minorHAnsi"/>
                <w:color w:val="002060"/>
                <w:lang w:val="cs-CZ"/>
              </w:rPr>
              <w:t xml:space="preserve">front office </w:t>
            </w:r>
            <w:r w:rsidR="00120186" w:rsidRPr="0024320D">
              <w:rPr>
                <w:rFonts w:asciiTheme="minorHAnsi" w:hAnsiTheme="minorHAnsi" w:cstheme="minorHAnsi"/>
                <w:color w:val="002060"/>
                <w:lang w:val="cs-CZ"/>
              </w:rPr>
              <w:t>manager</w:t>
            </w:r>
          </w:p>
          <w:p w:rsidR="00CB70CF" w:rsidRPr="0024320D" w:rsidRDefault="00CB70CF" w:rsidP="00BD6880">
            <w:pPr>
              <w:pStyle w:val="Zkladntext"/>
              <w:ind w:right="23"/>
              <w:jc w:val="center"/>
              <w:rPr>
                <w:rFonts w:asciiTheme="minorHAnsi" w:hAnsiTheme="minorHAnsi" w:cstheme="minorHAnsi"/>
                <w:color w:val="002060"/>
                <w:lang w:val="cs-CZ"/>
              </w:rPr>
            </w:pPr>
          </w:p>
          <w:p w:rsidR="00BF4A61" w:rsidRPr="0024320D" w:rsidRDefault="00BF4A61" w:rsidP="00BD6880">
            <w:pPr>
              <w:pStyle w:val="Zkladntext"/>
              <w:ind w:right="23"/>
              <w:jc w:val="center"/>
              <w:rPr>
                <w:rFonts w:asciiTheme="minorHAnsi" w:hAnsiTheme="minorHAnsi" w:cstheme="minorHAnsi"/>
                <w:color w:val="002060"/>
                <w:lang w:val="cs-CZ"/>
              </w:rPr>
            </w:pPr>
          </w:p>
          <w:p w:rsidR="00BF4A61" w:rsidRPr="0024320D" w:rsidRDefault="00BF4A61" w:rsidP="00BD6880">
            <w:pPr>
              <w:pStyle w:val="Zkladntext"/>
              <w:ind w:right="23"/>
              <w:jc w:val="center"/>
              <w:rPr>
                <w:rFonts w:asciiTheme="minorHAnsi" w:hAnsiTheme="minorHAnsi" w:cstheme="minorHAnsi"/>
                <w:color w:val="002060"/>
                <w:lang w:val="cs-CZ"/>
              </w:rPr>
            </w:pPr>
          </w:p>
          <w:p w:rsidR="00BD6880" w:rsidRPr="0024320D" w:rsidRDefault="00BD6880" w:rsidP="00BD6880">
            <w:pPr>
              <w:pStyle w:val="Zkladntext"/>
              <w:ind w:right="23"/>
              <w:jc w:val="center"/>
              <w:rPr>
                <w:rFonts w:asciiTheme="minorHAnsi" w:hAnsiTheme="minorHAnsi" w:cstheme="minorHAnsi"/>
                <w:color w:val="002060"/>
                <w:lang w:val="cs-CZ"/>
              </w:rPr>
            </w:pPr>
            <w:r w:rsidRPr="0024320D">
              <w:rPr>
                <w:rFonts w:asciiTheme="minorHAnsi" w:hAnsiTheme="minorHAnsi" w:cstheme="minorHAnsi"/>
                <w:color w:val="002060"/>
                <w:lang w:val="cs-CZ"/>
              </w:rPr>
              <w:t>Podpis a razítko</w:t>
            </w:r>
          </w:p>
          <w:p w:rsidR="00CB70CF" w:rsidRPr="0024320D" w:rsidRDefault="00CB70CF" w:rsidP="000A531D">
            <w:pPr>
              <w:pStyle w:val="Zkladntext"/>
              <w:ind w:right="23"/>
              <w:jc w:val="center"/>
              <w:rPr>
                <w:rFonts w:asciiTheme="minorHAnsi" w:hAnsiTheme="minorHAnsi" w:cstheme="minorHAnsi"/>
                <w:color w:val="002060"/>
                <w:lang w:val="cs-CZ"/>
              </w:rPr>
            </w:pPr>
          </w:p>
          <w:p w:rsidR="000B0082" w:rsidRPr="0024320D" w:rsidRDefault="000B0082" w:rsidP="000A531D">
            <w:pPr>
              <w:pStyle w:val="Zkladntext"/>
              <w:ind w:right="23"/>
              <w:jc w:val="center"/>
              <w:rPr>
                <w:rFonts w:asciiTheme="minorHAnsi" w:hAnsiTheme="minorHAnsi" w:cstheme="minorHAnsi"/>
                <w:color w:val="002060"/>
                <w:lang w:val="cs-CZ"/>
              </w:rPr>
            </w:pPr>
            <w:r w:rsidRPr="0024320D">
              <w:rPr>
                <w:rFonts w:asciiTheme="minorHAnsi" w:hAnsiTheme="minorHAnsi" w:cstheme="minorHAnsi"/>
                <w:color w:val="002060"/>
                <w:lang w:val="cs-CZ"/>
              </w:rPr>
              <w:t>__________________</w:t>
            </w:r>
          </w:p>
          <w:p w:rsidR="000B0082" w:rsidRPr="0024320D" w:rsidRDefault="000B0082" w:rsidP="000A531D">
            <w:pPr>
              <w:pStyle w:val="Zkladntext"/>
              <w:ind w:right="23"/>
              <w:jc w:val="center"/>
              <w:rPr>
                <w:rFonts w:asciiTheme="minorHAnsi" w:hAnsiTheme="minorHAnsi" w:cstheme="minorHAnsi"/>
                <w:color w:val="002060"/>
                <w:lang w:val="cs-CZ"/>
              </w:rPr>
            </w:pPr>
          </w:p>
        </w:tc>
      </w:tr>
    </w:tbl>
    <w:p w:rsidR="000B0082" w:rsidRPr="0024320D" w:rsidRDefault="000B0082">
      <w:pPr>
        <w:pStyle w:val="Zkladntext"/>
        <w:ind w:right="23"/>
        <w:rPr>
          <w:rFonts w:asciiTheme="minorHAnsi" w:hAnsiTheme="minorHAnsi" w:cstheme="minorHAnsi"/>
          <w:color w:val="002060"/>
          <w:lang w:val="cs-CZ"/>
        </w:rPr>
      </w:pPr>
    </w:p>
    <w:p w:rsidR="000B0082" w:rsidRPr="0024320D" w:rsidRDefault="000B0082" w:rsidP="00FD73A7">
      <w:pPr>
        <w:pStyle w:val="Zkladntext"/>
        <w:ind w:right="23"/>
        <w:rPr>
          <w:rFonts w:asciiTheme="minorHAnsi" w:hAnsiTheme="minorHAnsi" w:cstheme="minorHAnsi"/>
          <w:color w:val="002060"/>
        </w:rPr>
      </w:pPr>
      <w:r w:rsidRPr="0024320D">
        <w:rPr>
          <w:rFonts w:asciiTheme="minorHAnsi" w:hAnsiTheme="minorHAnsi" w:cstheme="minorHAnsi"/>
          <w:i/>
          <w:iCs/>
          <w:color w:val="002060"/>
          <w:lang w:val="cs-CZ"/>
        </w:rPr>
        <w:t xml:space="preserve">Veškeré strany této smlouvy musí být parafovány všemi smluvními stranami. </w:t>
      </w:r>
    </w:p>
    <w:sectPr w:rsidR="000B0082" w:rsidRPr="0024320D" w:rsidSect="00E67026">
      <w:headerReference w:type="even" r:id="rId7"/>
      <w:headerReference w:type="default" r:id="rId8"/>
      <w:footerReference w:type="even" r:id="rId9"/>
      <w:footerReference w:type="default" r:id="rId10"/>
      <w:headerReference w:type="first" r:id="rId11"/>
      <w:footerReference w:type="first" r:id="rId12"/>
      <w:pgSz w:w="11906" w:h="16838"/>
      <w:pgMar w:top="1080" w:right="1417" w:bottom="1560" w:left="1417" w:header="708" w:footer="8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BC8" w:rsidRDefault="006A0BC8">
      <w:r>
        <w:separator/>
      </w:r>
    </w:p>
  </w:endnote>
  <w:endnote w:type="continuationSeparator" w:id="0">
    <w:p w:rsidR="006A0BC8" w:rsidRDefault="006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eutraface Text Bold Italic Alt">
    <w:altName w:val="Arial"/>
    <w:panose1 w:val="00000000000000000000"/>
    <w:charset w:val="00"/>
    <w:family w:val="modern"/>
    <w:notTrueType/>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D30" w:rsidRDefault="00573D3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082" w:rsidRDefault="005240C9">
    <w:pPr>
      <w:pStyle w:val="Zpat"/>
      <w:framePr w:wrap="auto" w:vAnchor="text" w:hAnchor="margin" w:xAlign="right" w:y="1"/>
      <w:rPr>
        <w:rStyle w:val="slostrnky"/>
      </w:rPr>
    </w:pPr>
    <w:r>
      <w:rPr>
        <w:rStyle w:val="slostrnky"/>
      </w:rPr>
      <w:fldChar w:fldCharType="begin"/>
    </w:r>
    <w:r w:rsidR="000B0082">
      <w:rPr>
        <w:rStyle w:val="slostrnky"/>
      </w:rPr>
      <w:instrText xml:space="preserve">PAGE  </w:instrText>
    </w:r>
    <w:r>
      <w:rPr>
        <w:rStyle w:val="slostrnky"/>
      </w:rPr>
      <w:fldChar w:fldCharType="separate"/>
    </w:r>
    <w:r w:rsidR="00573D30">
      <w:rPr>
        <w:rStyle w:val="slostrnky"/>
        <w:noProof/>
      </w:rPr>
      <w:t>1</w:t>
    </w:r>
    <w:r>
      <w:rPr>
        <w:rStyle w:val="slostrnky"/>
      </w:rPr>
      <w:fldChar w:fldCharType="end"/>
    </w:r>
  </w:p>
  <w:p w:rsidR="00681E99" w:rsidRDefault="00FD73A7" w:rsidP="00681E99">
    <w:pPr>
      <w:pStyle w:val="Zpat"/>
      <w:jc w:val="center"/>
      <w:rPr>
        <w:rFonts w:ascii="Neutraface Text Bold Italic Alt" w:hAnsi="Neutraface Text Bold Italic Alt"/>
        <w:b/>
        <w:i/>
        <w:color w:val="1F497D" w:themeColor="text2"/>
        <w:sz w:val="24"/>
        <w:szCs w:val="24"/>
      </w:rPr>
    </w:pPr>
    <w:r>
      <w:rPr>
        <w:rFonts w:ascii="Neutraface Text Bold Italic Alt" w:hAnsi="Neutraface Text Bold Italic Alt"/>
        <w:b/>
        <w:i/>
        <w:noProof/>
        <w:color w:val="1F497D" w:themeColor="text2"/>
        <w:sz w:val="24"/>
        <w:szCs w:val="24"/>
        <w:lang w:eastAsia="cs-CZ"/>
      </w:rPr>
      <w:drawing>
        <wp:inline distT="0" distB="0" distL="0" distR="0">
          <wp:extent cx="1687606" cy="65203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L.jpg"/>
                  <pic:cNvPicPr/>
                </pic:nvPicPr>
                <pic:blipFill>
                  <a:blip r:embed="rId1">
                    <a:extLst>
                      <a:ext uri="{28A0092B-C50C-407E-A947-70E740481C1C}">
                        <a14:useLocalDpi xmlns:a14="http://schemas.microsoft.com/office/drawing/2010/main" val="0"/>
                      </a:ext>
                    </a:extLst>
                  </a:blip>
                  <a:stretch>
                    <a:fillRect/>
                  </a:stretch>
                </pic:blipFill>
                <pic:spPr>
                  <a:xfrm>
                    <a:off x="0" y="0"/>
                    <a:ext cx="1714688" cy="662493"/>
                  </a:xfrm>
                  <a:prstGeom prst="rect">
                    <a:avLst/>
                  </a:prstGeom>
                </pic:spPr>
              </pic:pic>
            </a:graphicData>
          </a:graphic>
        </wp:inline>
      </w:drawing>
    </w:r>
  </w:p>
  <w:p w:rsidR="00FD73A7" w:rsidRPr="006F6D23" w:rsidRDefault="00FD73A7" w:rsidP="00681E99">
    <w:pPr>
      <w:pStyle w:val="Zpat"/>
      <w:jc w:val="center"/>
      <w:rPr>
        <w:rFonts w:ascii="Neutraface Text Bold Italic Alt" w:hAnsi="Neutraface Text Bold Italic Alt"/>
        <w:b/>
        <w:i/>
        <w:color w:val="1F497D" w:themeColor="text2"/>
        <w:sz w:val="24"/>
        <w:szCs w:val="24"/>
      </w:rPr>
    </w:pPr>
  </w:p>
  <w:p w:rsidR="000B0082" w:rsidRPr="00681E99" w:rsidRDefault="00681E99" w:rsidP="00681E99">
    <w:pPr>
      <w:pStyle w:val="Zpat"/>
      <w:jc w:val="center"/>
      <w:rPr>
        <w:rFonts w:ascii="Neutraface Text Bold Italic Alt" w:hAnsi="Neutraface Text Bold Italic Alt"/>
        <w:b/>
        <w:i/>
        <w:color w:val="1F497D" w:themeColor="text2"/>
        <w:sz w:val="24"/>
        <w:szCs w:val="24"/>
      </w:rPr>
    </w:pPr>
    <w:r w:rsidRPr="006F6D23">
      <w:rPr>
        <w:rFonts w:ascii="Neutraface Text Bold Italic Alt" w:hAnsi="Neutraface Text Bold Italic Alt"/>
        <w:b/>
        <w:i/>
        <w:color w:val="1F497D" w:themeColor="text2"/>
        <w:sz w:val="24"/>
        <w:szCs w:val="24"/>
      </w:rPr>
      <w:t>almost 4,000 hotels and nearly 450,000 rooms in 92 countries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D30" w:rsidRDefault="00573D3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BC8" w:rsidRDefault="006A0BC8">
      <w:r>
        <w:separator/>
      </w:r>
    </w:p>
  </w:footnote>
  <w:footnote w:type="continuationSeparator" w:id="0">
    <w:p w:rsidR="006A0BC8" w:rsidRDefault="006A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D30" w:rsidRDefault="00573D3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082" w:rsidRDefault="00FD73A7">
    <w:pPr>
      <w:pStyle w:val="Zhlav"/>
      <w:jc w:val="center"/>
      <w:rPr>
        <w:rFonts w:ascii="Calibri" w:hAnsi="Calibri" w:cs="Calibri"/>
        <w:b/>
        <w:bCs/>
        <w:i/>
        <w:iCs/>
      </w:rPr>
    </w:pPr>
    <w:r>
      <w:rPr>
        <w:rFonts w:ascii="Calibri" w:hAnsi="Calibri" w:cs="Calibri"/>
        <w:b/>
        <w:bCs/>
        <w:i/>
        <w:iCs/>
        <w:noProof/>
        <w:lang w:eastAsia="cs-CZ"/>
      </w:rPr>
      <w:drawing>
        <wp:inline distT="0" distB="0" distL="0" distR="0">
          <wp:extent cx="871804" cy="9266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bis.png"/>
                  <pic:cNvPicPr/>
                </pic:nvPicPr>
                <pic:blipFill>
                  <a:blip r:embed="rId1">
                    <a:extLst>
                      <a:ext uri="{28A0092B-C50C-407E-A947-70E740481C1C}">
                        <a14:useLocalDpi xmlns:a14="http://schemas.microsoft.com/office/drawing/2010/main" val="0"/>
                      </a:ext>
                    </a:extLst>
                  </a:blip>
                  <a:stretch>
                    <a:fillRect/>
                  </a:stretch>
                </pic:blipFill>
                <pic:spPr>
                  <a:xfrm>
                    <a:off x="0" y="0"/>
                    <a:ext cx="871804" cy="926672"/>
                  </a:xfrm>
                  <a:prstGeom prst="rect">
                    <a:avLst/>
                  </a:prstGeom>
                </pic:spPr>
              </pic:pic>
            </a:graphicData>
          </a:graphic>
        </wp:inline>
      </w:drawing>
    </w:r>
  </w:p>
  <w:p w:rsidR="000B0082" w:rsidRPr="002F38AE" w:rsidRDefault="000B0082">
    <w:pPr>
      <w:pStyle w:val="Zhlav"/>
      <w:jc w:val="center"/>
      <w:rPr>
        <w:rFonts w:ascii="Calibri" w:hAnsi="Calibri" w:cs="Calibri"/>
        <w:b/>
        <w:bCs/>
        <w:i/>
        <w:iCs/>
      </w:rPr>
    </w:pPr>
    <w:r w:rsidRPr="002F38AE">
      <w:rPr>
        <w:rFonts w:ascii="Calibri" w:hAnsi="Calibri" w:cs="Calibri"/>
        <w:b/>
        <w:bCs/>
        <w:i/>
        <w:iCs/>
      </w:rPr>
      <w:t xml:space="preserve">Datum vystavení: </w:t>
    </w:r>
    <w:r w:rsidR="001E3197">
      <w:fldChar w:fldCharType="begin"/>
    </w:r>
    <w:r w:rsidR="001E3197">
      <w:instrText xml:space="preserve"> DATE   \* MERGEFORMAT </w:instrText>
    </w:r>
    <w:r w:rsidR="001E3197">
      <w:fldChar w:fldCharType="separate"/>
    </w:r>
    <w:r w:rsidR="00573D30">
      <w:rPr>
        <w:rFonts w:ascii="Calibri" w:hAnsi="Calibri" w:cs="Calibri"/>
        <w:b/>
        <w:bCs/>
        <w:i/>
        <w:iCs/>
        <w:noProof/>
      </w:rPr>
      <w:t>17</w:t>
    </w:r>
    <w:r w:rsidR="00B37C33" w:rsidRPr="00B37C33">
      <w:rPr>
        <w:rFonts w:ascii="Calibri" w:hAnsi="Calibri" w:cs="Calibri"/>
        <w:b/>
        <w:bCs/>
        <w:i/>
        <w:iCs/>
        <w:noProof/>
      </w:rPr>
      <w:t>.08.2023</w:t>
    </w:r>
    <w:r w:rsidR="001E3197">
      <w:rPr>
        <w:rFonts w:ascii="Calibri" w:hAnsi="Calibri" w:cs="Calibri"/>
        <w:b/>
        <w:bCs/>
        <w:i/>
        <w:iCs/>
        <w:noProof/>
      </w:rPr>
      <w:fldChar w:fldCharType="end"/>
    </w:r>
    <w:bookmarkStart w:id="0" w:name="_GoBack"/>
    <w:bookmarkEnd w:id="0"/>
  </w:p>
  <w:p w:rsidR="00000000" w:rsidRDefault="00573D3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D30" w:rsidRDefault="00573D3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92F"/>
    <w:multiLevelType w:val="hybridMultilevel"/>
    <w:tmpl w:val="AF34FB68"/>
    <w:lvl w:ilvl="0" w:tplc="F6DCE5D4">
      <w:start w:val="19"/>
      <w:numFmt w:val="decimal"/>
      <w:lvlText w:val="%1"/>
      <w:lvlJc w:val="left"/>
      <w:pPr>
        <w:tabs>
          <w:tab w:val="num" w:pos="1776"/>
        </w:tabs>
        <w:ind w:left="1776" w:hanging="360"/>
      </w:pPr>
      <w:rPr>
        <w:rFonts w:hint="default"/>
      </w:rPr>
    </w:lvl>
    <w:lvl w:ilvl="1" w:tplc="04090019">
      <w:start w:val="1"/>
      <w:numFmt w:val="lowerLetter"/>
      <w:lvlText w:val="%2."/>
      <w:lvlJc w:val="left"/>
      <w:pPr>
        <w:tabs>
          <w:tab w:val="num" w:pos="2496"/>
        </w:tabs>
        <w:ind w:left="2496" w:hanging="360"/>
      </w:pPr>
    </w:lvl>
    <w:lvl w:ilvl="2" w:tplc="0409001B">
      <w:start w:val="1"/>
      <w:numFmt w:val="lowerRoman"/>
      <w:lvlText w:val="%3."/>
      <w:lvlJc w:val="right"/>
      <w:pPr>
        <w:tabs>
          <w:tab w:val="num" w:pos="3216"/>
        </w:tabs>
        <w:ind w:left="3216" w:hanging="180"/>
      </w:pPr>
    </w:lvl>
    <w:lvl w:ilvl="3" w:tplc="0409000F">
      <w:start w:val="1"/>
      <w:numFmt w:val="decimal"/>
      <w:lvlText w:val="%4."/>
      <w:lvlJc w:val="left"/>
      <w:pPr>
        <w:tabs>
          <w:tab w:val="num" w:pos="3936"/>
        </w:tabs>
        <w:ind w:left="3936" w:hanging="360"/>
      </w:pPr>
    </w:lvl>
    <w:lvl w:ilvl="4" w:tplc="04090019">
      <w:start w:val="1"/>
      <w:numFmt w:val="lowerLetter"/>
      <w:lvlText w:val="%5."/>
      <w:lvlJc w:val="left"/>
      <w:pPr>
        <w:tabs>
          <w:tab w:val="num" w:pos="4656"/>
        </w:tabs>
        <w:ind w:left="4656" w:hanging="360"/>
      </w:pPr>
    </w:lvl>
    <w:lvl w:ilvl="5" w:tplc="0409001B">
      <w:start w:val="1"/>
      <w:numFmt w:val="lowerRoman"/>
      <w:lvlText w:val="%6."/>
      <w:lvlJc w:val="right"/>
      <w:pPr>
        <w:tabs>
          <w:tab w:val="num" w:pos="5376"/>
        </w:tabs>
        <w:ind w:left="5376" w:hanging="180"/>
      </w:pPr>
    </w:lvl>
    <w:lvl w:ilvl="6" w:tplc="0409000F">
      <w:start w:val="1"/>
      <w:numFmt w:val="decimal"/>
      <w:lvlText w:val="%7."/>
      <w:lvlJc w:val="left"/>
      <w:pPr>
        <w:tabs>
          <w:tab w:val="num" w:pos="6096"/>
        </w:tabs>
        <w:ind w:left="6096" w:hanging="360"/>
      </w:pPr>
    </w:lvl>
    <w:lvl w:ilvl="7" w:tplc="04090019">
      <w:start w:val="1"/>
      <w:numFmt w:val="lowerLetter"/>
      <w:lvlText w:val="%8."/>
      <w:lvlJc w:val="left"/>
      <w:pPr>
        <w:tabs>
          <w:tab w:val="num" w:pos="6816"/>
        </w:tabs>
        <w:ind w:left="6816" w:hanging="360"/>
      </w:pPr>
    </w:lvl>
    <w:lvl w:ilvl="8" w:tplc="0409001B">
      <w:start w:val="1"/>
      <w:numFmt w:val="lowerRoman"/>
      <w:lvlText w:val="%9."/>
      <w:lvlJc w:val="right"/>
      <w:pPr>
        <w:tabs>
          <w:tab w:val="num" w:pos="7536"/>
        </w:tabs>
        <w:ind w:left="7536" w:hanging="180"/>
      </w:pPr>
    </w:lvl>
  </w:abstractNum>
  <w:abstractNum w:abstractNumId="1" w15:restartNumberingAfterBreak="0">
    <w:nsid w:val="05124659"/>
    <w:multiLevelType w:val="hybridMultilevel"/>
    <w:tmpl w:val="1BFC125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CC75A07"/>
    <w:multiLevelType w:val="hybridMultilevel"/>
    <w:tmpl w:val="298C272A"/>
    <w:lvl w:ilvl="0" w:tplc="40AA3962">
      <w:numFmt w:val="bullet"/>
      <w:lvlText w:val="-"/>
      <w:lvlJc w:val="left"/>
      <w:pPr>
        <w:tabs>
          <w:tab w:val="num" w:pos="720"/>
        </w:tabs>
        <w:ind w:left="720" w:hanging="360"/>
      </w:pPr>
      <w:rPr>
        <w:rFonts w:ascii="Arial" w:eastAsia="Times New Roman" w:hAnsi="Arial" w:hint="default"/>
      </w:rPr>
    </w:lvl>
    <w:lvl w:ilvl="1" w:tplc="0405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0E2721A"/>
    <w:multiLevelType w:val="hybridMultilevel"/>
    <w:tmpl w:val="26C24990"/>
    <w:lvl w:ilvl="0" w:tplc="B28A05C6">
      <w:start w:val="95"/>
      <w:numFmt w:val="bullet"/>
      <w:lvlText w:val="-"/>
      <w:lvlJc w:val="left"/>
      <w:pPr>
        <w:tabs>
          <w:tab w:val="num" w:pos="3900"/>
        </w:tabs>
        <w:ind w:left="3900" w:hanging="360"/>
      </w:pPr>
      <w:rPr>
        <w:rFonts w:ascii="Arial" w:eastAsia="Times New Roman" w:hAnsi="Arial" w:hint="default"/>
      </w:rPr>
    </w:lvl>
    <w:lvl w:ilvl="1" w:tplc="04090003">
      <w:start w:val="1"/>
      <w:numFmt w:val="bullet"/>
      <w:lvlText w:val="o"/>
      <w:lvlJc w:val="left"/>
      <w:pPr>
        <w:tabs>
          <w:tab w:val="num" w:pos="4695"/>
        </w:tabs>
        <w:ind w:left="4695" w:hanging="360"/>
      </w:pPr>
      <w:rPr>
        <w:rFonts w:ascii="Courier New" w:hAnsi="Courier New" w:cs="Courier New" w:hint="default"/>
      </w:rPr>
    </w:lvl>
    <w:lvl w:ilvl="2" w:tplc="04090005">
      <w:start w:val="1"/>
      <w:numFmt w:val="bullet"/>
      <w:lvlText w:val=""/>
      <w:lvlJc w:val="left"/>
      <w:pPr>
        <w:tabs>
          <w:tab w:val="num" w:pos="5415"/>
        </w:tabs>
        <w:ind w:left="5415" w:hanging="360"/>
      </w:pPr>
      <w:rPr>
        <w:rFonts w:ascii="Wingdings" w:hAnsi="Wingdings" w:cs="Wingdings" w:hint="default"/>
      </w:rPr>
    </w:lvl>
    <w:lvl w:ilvl="3" w:tplc="04090001">
      <w:start w:val="1"/>
      <w:numFmt w:val="bullet"/>
      <w:lvlText w:val=""/>
      <w:lvlJc w:val="left"/>
      <w:pPr>
        <w:tabs>
          <w:tab w:val="num" w:pos="6135"/>
        </w:tabs>
        <w:ind w:left="6135" w:hanging="360"/>
      </w:pPr>
      <w:rPr>
        <w:rFonts w:ascii="Symbol" w:hAnsi="Symbol" w:cs="Symbol" w:hint="default"/>
      </w:rPr>
    </w:lvl>
    <w:lvl w:ilvl="4" w:tplc="04090003">
      <w:start w:val="1"/>
      <w:numFmt w:val="bullet"/>
      <w:lvlText w:val="o"/>
      <w:lvlJc w:val="left"/>
      <w:pPr>
        <w:tabs>
          <w:tab w:val="num" w:pos="6855"/>
        </w:tabs>
        <w:ind w:left="6855" w:hanging="360"/>
      </w:pPr>
      <w:rPr>
        <w:rFonts w:ascii="Courier New" w:hAnsi="Courier New" w:cs="Courier New" w:hint="default"/>
      </w:rPr>
    </w:lvl>
    <w:lvl w:ilvl="5" w:tplc="04090005">
      <w:start w:val="1"/>
      <w:numFmt w:val="bullet"/>
      <w:lvlText w:val=""/>
      <w:lvlJc w:val="left"/>
      <w:pPr>
        <w:tabs>
          <w:tab w:val="num" w:pos="7575"/>
        </w:tabs>
        <w:ind w:left="7575" w:hanging="360"/>
      </w:pPr>
      <w:rPr>
        <w:rFonts w:ascii="Wingdings" w:hAnsi="Wingdings" w:cs="Wingdings" w:hint="default"/>
      </w:rPr>
    </w:lvl>
    <w:lvl w:ilvl="6" w:tplc="04090001">
      <w:start w:val="1"/>
      <w:numFmt w:val="bullet"/>
      <w:lvlText w:val=""/>
      <w:lvlJc w:val="left"/>
      <w:pPr>
        <w:tabs>
          <w:tab w:val="num" w:pos="8295"/>
        </w:tabs>
        <w:ind w:left="8295" w:hanging="360"/>
      </w:pPr>
      <w:rPr>
        <w:rFonts w:ascii="Symbol" w:hAnsi="Symbol" w:cs="Symbol" w:hint="default"/>
      </w:rPr>
    </w:lvl>
    <w:lvl w:ilvl="7" w:tplc="04090003">
      <w:start w:val="1"/>
      <w:numFmt w:val="bullet"/>
      <w:lvlText w:val="o"/>
      <w:lvlJc w:val="left"/>
      <w:pPr>
        <w:tabs>
          <w:tab w:val="num" w:pos="9015"/>
        </w:tabs>
        <w:ind w:left="9015" w:hanging="360"/>
      </w:pPr>
      <w:rPr>
        <w:rFonts w:ascii="Courier New" w:hAnsi="Courier New" w:cs="Courier New" w:hint="default"/>
      </w:rPr>
    </w:lvl>
    <w:lvl w:ilvl="8" w:tplc="04090005">
      <w:start w:val="1"/>
      <w:numFmt w:val="bullet"/>
      <w:lvlText w:val=""/>
      <w:lvlJc w:val="left"/>
      <w:pPr>
        <w:tabs>
          <w:tab w:val="num" w:pos="9735"/>
        </w:tabs>
        <w:ind w:left="9735" w:hanging="360"/>
      </w:pPr>
      <w:rPr>
        <w:rFonts w:ascii="Wingdings" w:hAnsi="Wingdings" w:cs="Wingdings" w:hint="default"/>
      </w:rPr>
    </w:lvl>
  </w:abstractNum>
  <w:abstractNum w:abstractNumId="4" w15:restartNumberingAfterBreak="0">
    <w:nsid w:val="13AD7579"/>
    <w:multiLevelType w:val="hybridMultilevel"/>
    <w:tmpl w:val="C6484C7E"/>
    <w:lvl w:ilvl="0" w:tplc="84D4388C">
      <w:start w:val="59"/>
      <w:numFmt w:val="decimal"/>
      <w:lvlText w:val="%1"/>
      <w:lvlJc w:val="left"/>
      <w:pPr>
        <w:tabs>
          <w:tab w:val="num" w:pos="1860"/>
        </w:tabs>
        <w:ind w:left="1860" w:hanging="360"/>
      </w:pPr>
      <w:rPr>
        <w:rFonts w:hint="default"/>
      </w:rPr>
    </w:lvl>
    <w:lvl w:ilvl="1" w:tplc="04090019">
      <w:start w:val="1"/>
      <w:numFmt w:val="lowerLetter"/>
      <w:lvlText w:val="%2."/>
      <w:lvlJc w:val="left"/>
      <w:pPr>
        <w:tabs>
          <w:tab w:val="num" w:pos="2580"/>
        </w:tabs>
        <w:ind w:left="2580" w:hanging="360"/>
      </w:pPr>
    </w:lvl>
    <w:lvl w:ilvl="2" w:tplc="0409001B">
      <w:start w:val="1"/>
      <w:numFmt w:val="lowerRoman"/>
      <w:lvlText w:val="%3."/>
      <w:lvlJc w:val="right"/>
      <w:pPr>
        <w:tabs>
          <w:tab w:val="num" w:pos="3300"/>
        </w:tabs>
        <w:ind w:left="3300" w:hanging="180"/>
      </w:pPr>
    </w:lvl>
    <w:lvl w:ilvl="3" w:tplc="0409000F">
      <w:start w:val="1"/>
      <w:numFmt w:val="decimal"/>
      <w:lvlText w:val="%4."/>
      <w:lvlJc w:val="left"/>
      <w:pPr>
        <w:tabs>
          <w:tab w:val="num" w:pos="4020"/>
        </w:tabs>
        <w:ind w:left="4020" w:hanging="360"/>
      </w:pPr>
    </w:lvl>
    <w:lvl w:ilvl="4" w:tplc="04090019">
      <w:start w:val="1"/>
      <w:numFmt w:val="lowerLetter"/>
      <w:lvlText w:val="%5."/>
      <w:lvlJc w:val="left"/>
      <w:pPr>
        <w:tabs>
          <w:tab w:val="num" w:pos="4740"/>
        </w:tabs>
        <w:ind w:left="4740" w:hanging="360"/>
      </w:pPr>
    </w:lvl>
    <w:lvl w:ilvl="5" w:tplc="0409001B">
      <w:start w:val="1"/>
      <w:numFmt w:val="lowerRoman"/>
      <w:lvlText w:val="%6."/>
      <w:lvlJc w:val="right"/>
      <w:pPr>
        <w:tabs>
          <w:tab w:val="num" w:pos="5460"/>
        </w:tabs>
        <w:ind w:left="5460" w:hanging="180"/>
      </w:pPr>
    </w:lvl>
    <w:lvl w:ilvl="6" w:tplc="0409000F">
      <w:start w:val="1"/>
      <w:numFmt w:val="decimal"/>
      <w:lvlText w:val="%7."/>
      <w:lvlJc w:val="left"/>
      <w:pPr>
        <w:tabs>
          <w:tab w:val="num" w:pos="6180"/>
        </w:tabs>
        <w:ind w:left="6180" w:hanging="360"/>
      </w:pPr>
    </w:lvl>
    <w:lvl w:ilvl="7" w:tplc="04090019">
      <w:start w:val="1"/>
      <w:numFmt w:val="lowerLetter"/>
      <w:lvlText w:val="%8."/>
      <w:lvlJc w:val="left"/>
      <w:pPr>
        <w:tabs>
          <w:tab w:val="num" w:pos="6900"/>
        </w:tabs>
        <w:ind w:left="6900" w:hanging="360"/>
      </w:pPr>
    </w:lvl>
    <w:lvl w:ilvl="8" w:tplc="0409001B">
      <w:start w:val="1"/>
      <w:numFmt w:val="lowerRoman"/>
      <w:lvlText w:val="%9."/>
      <w:lvlJc w:val="right"/>
      <w:pPr>
        <w:tabs>
          <w:tab w:val="num" w:pos="7620"/>
        </w:tabs>
        <w:ind w:left="7620" w:hanging="180"/>
      </w:pPr>
    </w:lvl>
  </w:abstractNum>
  <w:abstractNum w:abstractNumId="5" w15:restartNumberingAfterBreak="0">
    <w:nsid w:val="167A0251"/>
    <w:multiLevelType w:val="hybridMultilevel"/>
    <w:tmpl w:val="31F85BA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27353C2"/>
    <w:multiLevelType w:val="hybridMultilevel"/>
    <w:tmpl w:val="8F3C70FE"/>
    <w:lvl w:ilvl="0" w:tplc="E176F4BC">
      <w:start w:val="89"/>
      <w:numFmt w:val="decimal"/>
      <w:lvlText w:val="%1"/>
      <w:lvlJc w:val="left"/>
      <w:pPr>
        <w:tabs>
          <w:tab w:val="num" w:pos="1860"/>
        </w:tabs>
        <w:ind w:left="1860" w:hanging="360"/>
      </w:pPr>
      <w:rPr>
        <w:rFonts w:hint="default"/>
      </w:rPr>
    </w:lvl>
    <w:lvl w:ilvl="1" w:tplc="04090019">
      <w:start w:val="1"/>
      <w:numFmt w:val="lowerLetter"/>
      <w:lvlText w:val="%2."/>
      <w:lvlJc w:val="left"/>
      <w:pPr>
        <w:tabs>
          <w:tab w:val="num" w:pos="2580"/>
        </w:tabs>
        <w:ind w:left="2580" w:hanging="360"/>
      </w:pPr>
    </w:lvl>
    <w:lvl w:ilvl="2" w:tplc="0409001B">
      <w:start w:val="1"/>
      <w:numFmt w:val="lowerRoman"/>
      <w:lvlText w:val="%3."/>
      <w:lvlJc w:val="right"/>
      <w:pPr>
        <w:tabs>
          <w:tab w:val="num" w:pos="3300"/>
        </w:tabs>
        <w:ind w:left="3300" w:hanging="180"/>
      </w:pPr>
    </w:lvl>
    <w:lvl w:ilvl="3" w:tplc="0409000F">
      <w:start w:val="1"/>
      <w:numFmt w:val="decimal"/>
      <w:lvlText w:val="%4."/>
      <w:lvlJc w:val="left"/>
      <w:pPr>
        <w:tabs>
          <w:tab w:val="num" w:pos="4020"/>
        </w:tabs>
        <w:ind w:left="4020" w:hanging="360"/>
      </w:pPr>
    </w:lvl>
    <w:lvl w:ilvl="4" w:tplc="04090019">
      <w:start w:val="1"/>
      <w:numFmt w:val="lowerLetter"/>
      <w:lvlText w:val="%5."/>
      <w:lvlJc w:val="left"/>
      <w:pPr>
        <w:tabs>
          <w:tab w:val="num" w:pos="4740"/>
        </w:tabs>
        <w:ind w:left="4740" w:hanging="360"/>
      </w:pPr>
    </w:lvl>
    <w:lvl w:ilvl="5" w:tplc="0409001B">
      <w:start w:val="1"/>
      <w:numFmt w:val="lowerRoman"/>
      <w:lvlText w:val="%6."/>
      <w:lvlJc w:val="right"/>
      <w:pPr>
        <w:tabs>
          <w:tab w:val="num" w:pos="5460"/>
        </w:tabs>
        <w:ind w:left="5460" w:hanging="180"/>
      </w:pPr>
    </w:lvl>
    <w:lvl w:ilvl="6" w:tplc="0409000F">
      <w:start w:val="1"/>
      <w:numFmt w:val="decimal"/>
      <w:lvlText w:val="%7."/>
      <w:lvlJc w:val="left"/>
      <w:pPr>
        <w:tabs>
          <w:tab w:val="num" w:pos="6180"/>
        </w:tabs>
        <w:ind w:left="6180" w:hanging="360"/>
      </w:pPr>
    </w:lvl>
    <w:lvl w:ilvl="7" w:tplc="04090019">
      <w:start w:val="1"/>
      <w:numFmt w:val="lowerLetter"/>
      <w:lvlText w:val="%8."/>
      <w:lvlJc w:val="left"/>
      <w:pPr>
        <w:tabs>
          <w:tab w:val="num" w:pos="6900"/>
        </w:tabs>
        <w:ind w:left="6900" w:hanging="360"/>
      </w:pPr>
    </w:lvl>
    <w:lvl w:ilvl="8" w:tplc="0409001B">
      <w:start w:val="1"/>
      <w:numFmt w:val="lowerRoman"/>
      <w:lvlText w:val="%9."/>
      <w:lvlJc w:val="right"/>
      <w:pPr>
        <w:tabs>
          <w:tab w:val="num" w:pos="7620"/>
        </w:tabs>
        <w:ind w:left="7620" w:hanging="180"/>
      </w:pPr>
    </w:lvl>
  </w:abstractNum>
  <w:abstractNum w:abstractNumId="7" w15:restartNumberingAfterBreak="0">
    <w:nsid w:val="25973FDD"/>
    <w:multiLevelType w:val="hybridMultilevel"/>
    <w:tmpl w:val="7EF02EE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9322E73"/>
    <w:multiLevelType w:val="hybridMultilevel"/>
    <w:tmpl w:val="73C01AC6"/>
    <w:lvl w:ilvl="0" w:tplc="88300288">
      <w:start w:val="7"/>
      <w:numFmt w:val="bullet"/>
      <w:lvlText w:val="-"/>
      <w:lvlJc w:val="left"/>
      <w:pPr>
        <w:tabs>
          <w:tab w:val="num" w:pos="405"/>
        </w:tabs>
        <w:ind w:left="405" w:hanging="360"/>
      </w:pPr>
      <w:rPr>
        <w:rFonts w:ascii="Times New Roman" w:eastAsia="Times New Roman" w:hAnsi="Times New Roman" w:hint="default"/>
      </w:rPr>
    </w:lvl>
    <w:lvl w:ilvl="1" w:tplc="04090003">
      <w:start w:val="1"/>
      <w:numFmt w:val="bullet"/>
      <w:lvlText w:val="o"/>
      <w:lvlJc w:val="left"/>
      <w:pPr>
        <w:tabs>
          <w:tab w:val="num" w:pos="1125"/>
        </w:tabs>
        <w:ind w:left="1125" w:hanging="360"/>
      </w:pPr>
      <w:rPr>
        <w:rFonts w:ascii="Courier New" w:hAnsi="Courier New" w:cs="Courier New" w:hint="default"/>
      </w:rPr>
    </w:lvl>
    <w:lvl w:ilvl="2" w:tplc="04090005">
      <w:start w:val="1"/>
      <w:numFmt w:val="bullet"/>
      <w:lvlText w:val=""/>
      <w:lvlJc w:val="left"/>
      <w:pPr>
        <w:tabs>
          <w:tab w:val="num" w:pos="1845"/>
        </w:tabs>
        <w:ind w:left="1845" w:hanging="360"/>
      </w:pPr>
      <w:rPr>
        <w:rFonts w:ascii="Wingdings" w:hAnsi="Wingdings" w:cs="Wingdings" w:hint="default"/>
      </w:rPr>
    </w:lvl>
    <w:lvl w:ilvl="3" w:tplc="04090001">
      <w:start w:val="1"/>
      <w:numFmt w:val="bullet"/>
      <w:lvlText w:val=""/>
      <w:lvlJc w:val="left"/>
      <w:pPr>
        <w:tabs>
          <w:tab w:val="num" w:pos="2565"/>
        </w:tabs>
        <w:ind w:left="2565" w:hanging="360"/>
      </w:pPr>
      <w:rPr>
        <w:rFonts w:ascii="Symbol" w:hAnsi="Symbol" w:cs="Symbol" w:hint="default"/>
      </w:rPr>
    </w:lvl>
    <w:lvl w:ilvl="4" w:tplc="04090003">
      <w:start w:val="1"/>
      <w:numFmt w:val="bullet"/>
      <w:lvlText w:val="o"/>
      <w:lvlJc w:val="left"/>
      <w:pPr>
        <w:tabs>
          <w:tab w:val="num" w:pos="3285"/>
        </w:tabs>
        <w:ind w:left="3285" w:hanging="360"/>
      </w:pPr>
      <w:rPr>
        <w:rFonts w:ascii="Courier New" w:hAnsi="Courier New" w:cs="Courier New" w:hint="default"/>
      </w:rPr>
    </w:lvl>
    <w:lvl w:ilvl="5" w:tplc="04090005">
      <w:start w:val="1"/>
      <w:numFmt w:val="bullet"/>
      <w:lvlText w:val=""/>
      <w:lvlJc w:val="left"/>
      <w:pPr>
        <w:tabs>
          <w:tab w:val="num" w:pos="4005"/>
        </w:tabs>
        <w:ind w:left="4005" w:hanging="360"/>
      </w:pPr>
      <w:rPr>
        <w:rFonts w:ascii="Wingdings" w:hAnsi="Wingdings" w:cs="Wingdings" w:hint="default"/>
      </w:rPr>
    </w:lvl>
    <w:lvl w:ilvl="6" w:tplc="04090001">
      <w:start w:val="1"/>
      <w:numFmt w:val="bullet"/>
      <w:lvlText w:val=""/>
      <w:lvlJc w:val="left"/>
      <w:pPr>
        <w:tabs>
          <w:tab w:val="num" w:pos="4725"/>
        </w:tabs>
        <w:ind w:left="4725" w:hanging="360"/>
      </w:pPr>
      <w:rPr>
        <w:rFonts w:ascii="Symbol" w:hAnsi="Symbol" w:cs="Symbol" w:hint="default"/>
      </w:rPr>
    </w:lvl>
    <w:lvl w:ilvl="7" w:tplc="04090003">
      <w:start w:val="1"/>
      <w:numFmt w:val="bullet"/>
      <w:lvlText w:val="o"/>
      <w:lvlJc w:val="left"/>
      <w:pPr>
        <w:tabs>
          <w:tab w:val="num" w:pos="5445"/>
        </w:tabs>
        <w:ind w:left="5445" w:hanging="360"/>
      </w:pPr>
      <w:rPr>
        <w:rFonts w:ascii="Courier New" w:hAnsi="Courier New" w:cs="Courier New" w:hint="default"/>
      </w:rPr>
    </w:lvl>
    <w:lvl w:ilvl="8" w:tplc="04090005">
      <w:start w:val="1"/>
      <w:numFmt w:val="bullet"/>
      <w:lvlText w:val=""/>
      <w:lvlJc w:val="left"/>
      <w:pPr>
        <w:tabs>
          <w:tab w:val="num" w:pos="6165"/>
        </w:tabs>
        <w:ind w:left="6165" w:hanging="360"/>
      </w:pPr>
      <w:rPr>
        <w:rFonts w:ascii="Wingdings" w:hAnsi="Wingdings" w:cs="Wingdings" w:hint="default"/>
      </w:rPr>
    </w:lvl>
  </w:abstractNum>
  <w:abstractNum w:abstractNumId="9" w15:restartNumberingAfterBreak="0">
    <w:nsid w:val="2FBD347D"/>
    <w:multiLevelType w:val="hybridMultilevel"/>
    <w:tmpl w:val="BF828202"/>
    <w:lvl w:ilvl="0" w:tplc="6DB42326">
      <w:start w:val="19"/>
      <w:numFmt w:val="decimal"/>
      <w:lvlText w:val="%1"/>
      <w:lvlJc w:val="left"/>
      <w:pPr>
        <w:tabs>
          <w:tab w:val="num" w:pos="1776"/>
        </w:tabs>
        <w:ind w:left="1776" w:hanging="360"/>
      </w:pPr>
      <w:rPr>
        <w:rFonts w:hint="default"/>
      </w:rPr>
    </w:lvl>
    <w:lvl w:ilvl="1" w:tplc="04090019">
      <w:start w:val="1"/>
      <w:numFmt w:val="lowerLetter"/>
      <w:lvlText w:val="%2."/>
      <w:lvlJc w:val="left"/>
      <w:pPr>
        <w:tabs>
          <w:tab w:val="num" w:pos="2496"/>
        </w:tabs>
        <w:ind w:left="2496" w:hanging="360"/>
      </w:pPr>
    </w:lvl>
    <w:lvl w:ilvl="2" w:tplc="0409001B">
      <w:start w:val="1"/>
      <w:numFmt w:val="lowerRoman"/>
      <w:lvlText w:val="%3."/>
      <w:lvlJc w:val="right"/>
      <w:pPr>
        <w:tabs>
          <w:tab w:val="num" w:pos="3216"/>
        </w:tabs>
        <w:ind w:left="3216" w:hanging="180"/>
      </w:pPr>
    </w:lvl>
    <w:lvl w:ilvl="3" w:tplc="0409000F">
      <w:start w:val="1"/>
      <w:numFmt w:val="decimal"/>
      <w:lvlText w:val="%4."/>
      <w:lvlJc w:val="left"/>
      <w:pPr>
        <w:tabs>
          <w:tab w:val="num" w:pos="3936"/>
        </w:tabs>
        <w:ind w:left="3936" w:hanging="360"/>
      </w:pPr>
    </w:lvl>
    <w:lvl w:ilvl="4" w:tplc="04090019">
      <w:start w:val="1"/>
      <w:numFmt w:val="lowerLetter"/>
      <w:lvlText w:val="%5."/>
      <w:lvlJc w:val="left"/>
      <w:pPr>
        <w:tabs>
          <w:tab w:val="num" w:pos="4656"/>
        </w:tabs>
        <w:ind w:left="4656" w:hanging="360"/>
      </w:pPr>
    </w:lvl>
    <w:lvl w:ilvl="5" w:tplc="0409001B">
      <w:start w:val="1"/>
      <w:numFmt w:val="lowerRoman"/>
      <w:lvlText w:val="%6."/>
      <w:lvlJc w:val="right"/>
      <w:pPr>
        <w:tabs>
          <w:tab w:val="num" w:pos="5376"/>
        </w:tabs>
        <w:ind w:left="5376" w:hanging="180"/>
      </w:pPr>
    </w:lvl>
    <w:lvl w:ilvl="6" w:tplc="0409000F">
      <w:start w:val="1"/>
      <w:numFmt w:val="decimal"/>
      <w:lvlText w:val="%7."/>
      <w:lvlJc w:val="left"/>
      <w:pPr>
        <w:tabs>
          <w:tab w:val="num" w:pos="6096"/>
        </w:tabs>
        <w:ind w:left="6096" w:hanging="360"/>
      </w:pPr>
    </w:lvl>
    <w:lvl w:ilvl="7" w:tplc="04090019">
      <w:start w:val="1"/>
      <w:numFmt w:val="lowerLetter"/>
      <w:lvlText w:val="%8."/>
      <w:lvlJc w:val="left"/>
      <w:pPr>
        <w:tabs>
          <w:tab w:val="num" w:pos="6816"/>
        </w:tabs>
        <w:ind w:left="6816" w:hanging="360"/>
      </w:pPr>
    </w:lvl>
    <w:lvl w:ilvl="8" w:tplc="0409001B">
      <w:start w:val="1"/>
      <w:numFmt w:val="lowerRoman"/>
      <w:lvlText w:val="%9."/>
      <w:lvlJc w:val="right"/>
      <w:pPr>
        <w:tabs>
          <w:tab w:val="num" w:pos="7536"/>
        </w:tabs>
        <w:ind w:left="7536" w:hanging="180"/>
      </w:pPr>
    </w:lvl>
  </w:abstractNum>
  <w:abstractNum w:abstractNumId="10" w15:restartNumberingAfterBreak="0">
    <w:nsid w:val="469A5299"/>
    <w:multiLevelType w:val="hybridMultilevel"/>
    <w:tmpl w:val="9F4C982E"/>
    <w:lvl w:ilvl="0" w:tplc="40AA3962">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cs="Courier New" w:hint="default"/>
      </w:rPr>
    </w:lvl>
    <w:lvl w:ilvl="2" w:tplc="04090005">
      <w:start w:val="1"/>
      <w:numFmt w:val="bullet"/>
      <w:lvlText w:val=""/>
      <w:lvlJc w:val="left"/>
      <w:pPr>
        <w:tabs>
          <w:tab w:val="num" w:pos="3216"/>
        </w:tabs>
        <w:ind w:left="3216" w:hanging="360"/>
      </w:pPr>
      <w:rPr>
        <w:rFonts w:ascii="Wingdings" w:hAnsi="Wingdings" w:cs="Wingdings" w:hint="default"/>
      </w:rPr>
    </w:lvl>
    <w:lvl w:ilvl="3" w:tplc="04090001">
      <w:start w:val="1"/>
      <w:numFmt w:val="bullet"/>
      <w:lvlText w:val=""/>
      <w:lvlJc w:val="left"/>
      <w:pPr>
        <w:tabs>
          <w:tab w:val="num" w:pos="3936"/>
        </w:tabs>
        <w:ind w:left="3936" w:hanging="360"/>
      </w:pPr>
      <w:rPr>
        <w:rFonts w:ascii="Symbol" w:hAnsi="Symbol" w:cs="Symbol" w:hint="default"/>
      </w:rPr>
    </w:lvl>
    <w:lvl w:ilvl="4" w:tplc="04090003">
      <w:start w:val="1"/>
      <w:numFmt w:val="bullet"/>
      <w:lvlText w:val="o"/>
      <w:lvlJc w:val="left"/>
      <w:pPr>
        <w:tabs>
          <w:tab w:val="num" w:pos="4656"/>
        </w:tabs>
        <w:ind w:left="4656" w:hanging="360"/>
      </w:pPr>
      <w:rPr>
        <w:rFonts w:ascii="Courier New" w:hAnsi="Courier New" w:cs="Courier New" w:hint="default"/>
      </w:rPr>
    </w:lvl>
    <w:lvl w:ilvl="5" w:tplc="04090005">
      <w:start w:val="1"/>
      <w:numFmt w:val="bullet"/>
      <w:lvlText w:val=""/>
      <w:lvlJc w:val="left"/>
      <w:pPr>
        <w:tabs>
          <w:tab w:val="num" w:pos="5376"/>
        </w:tabs>
        <w:ind w:left="5376" w:hanging="360"/>
      </w:pPr>
      <w:rPr>
        <w:rFonts w:ascii="Wingdings" w:hAnsi="Wingdings" w:cs="Wingdings" w:hint="default"/>
      </w:rPr>
    </w:lvl>
    <w:lvl w:ilvl="6" w:tplc="04090001">
      <w:start w:val="1"/>
      <w:numFmt w:val="bullet"/>
      <w:lvlText w:val=""/>
      <w:lvlJc w:val="left"/>
      <w:pPr>
        <w:tabs>
          <w:tab w:val="num" w:pos="6096"/>
        </w:tabs>
        <w:ind w:left="6096" w:hanging="360"/>
      </w:pPr>
      <w:rPr>
        <w:rFonts w:ascii="Symbol" w:hAnsi="Symbol" w:cs="Symbol" w:hint="default"/>
      </w:rPr>
    </w:lvl>
    <w:lvl w:ilvl="7" w:tplc="04090003">
      <w:start w:val="1"/>
      <w:numFmt w:val="bullet"/>
      <w:lvlText w:val="o"/>
      <w:lvlJc w:val="left"/>
      <w:pPr>
        <w:tabs>
          <w:tab w:val="num" w:pos="6816"/>
        </w:tabs>
        <w:ind w:left="6816" w:hanging="360"/>
      </w:pPr>
      <w:rPr>
        <w:rFonts w:ascii="Courier New" w:hAnsi="Courier New" w:cs="Courier New" w:hint="default"/>
      </w:rPr>
    </w:lvl>
    <w:lvl w:ilvl="8" w:tplc="04090005">
      <w:start w:val="1"/>
      <w:numFmt w:val="bullet"/>
      <w:lvlText w:val=""/>
      <w:lvlJc w:val="left"/>
      <w:pPr>
        <w:tabs>
          <w:tab w:val="num" w:pos="7536"/>
        </w:tabs>
        <w:ind w:left="7536" w:hanging="360"/>
      </w:pPr>
      <w:rPr>
        <w:rFonts w:ascii="Wingdings" w:hAnsi="Wingdings" w:cs="Wingdings" w:hint="default"/>
      </w:rPr>
    </w:lvl>
  </w:abstractNum>
  <w:abstractNum w:abstractNumId="11" w15:restartNumberingAfterBreak="0">
    <w:nsid w:val="4BD330FE"/>
    <w:multiLevelType w:val="hybridMultilevel"/>
    <w:tmpl w:val="0BEEF5E6"/>
    <w:lvl w:ilvl="0" w:tplc="B91CFB2A">
      <w:start w:val="19"/>
      <w:numFmt w:val="decimal"/>
      <w:lvlText w:val="%1"/>
      <w:lvlJc w:val="left"/>
      <w:pPr>
        <w:tabs>
          <w:tab w:val="num" w:pos="1776"/>
        </w:tabs>
        <w:ind w:left="1776" w:hanging="360"/>
      </w:pPr>
      <w:rPr>
        <w:rFonts w:hint="default"/>
      </w:rPr>
    </w:lvl>
    <w:lvl w:ilvl="1" w:tplc="04090019">
      <w:start w:val="1"/>
      <w:numFmt w:val="lowerLetter"/>
      <w:lvlText w:val="%2."/>
      <w:lvlJc w:val="left"/>
      <w:pPr>
        <w:tabs>
          <w:tab w:val="num" w:pos="2496"/>
        </w:tabs>
        <w:ind w:left="2496" w:hanging="360"/>
      </w:pPr>
    </w:lvl>
    <w:lvl w:ilvl="2" w:tplc="0409001B">
      <w:start w:val="1"/>
      <w:numFmt w:val="lowerRoman"/>
      <w:lvlText w:val="%3."/>
      <w:lvlJc w:val="right"/>
      <w:pPr>
        <w:tabs>
          <w:tab w:val="num" w:pos="3216"/>
        </w:tabs>
        <w:ind w:left="3216" w:hanging="180"/>
      </w:pPr>
    </w:lvl>
    <w:lvl w:ilvl="3" w:tplc="0409000F">
      <w:start w:val="1"/>
      <w:numFmt w:val="decimal"/>
      <w:lvlText w:val="%4."/>
      <w:lvlJc w:val="left"/>
      <w:pPr>
        <w:tabs>
          <w:tab w:val="num" w:pos="3936"/>
        </w:tabs>
        <w:ind w:left="3936" w:hanging="360"/>
      </w:pPr>
    </w:lvl>
    <w:lvl w:ilvl="4" w:tplc="04090019">
      <w:start w:val="1"/>
      <w:numFmt w:val="lowerLetter"/>
      <w:lvlText w:val="%5."/>
      <w:lvlJc w:val="left"/>
      <w:pPr>
        <w:tabs>
          <w:tab w:val="num" w:pos="4656"/>
        </w:tabs>
        <w:ind w:left="4656" w:hanging="360"/>
      </w:pPr>
    </w:lvl>
    <w:lvl w:ilvl="5" w:tplc="0409001B">
      <w:start w:val="1"/>
      <w:numFmt w:val="lowerRoman"/>
      <w:lvlText w:val="%6."/>
      <w:lvlJc w:val="right"/>
      <w:pPr>
        <w:tabs>
          <w:tab w:val="num" w:pos="5376"/>
        </w:tabs>
        <w:ind w:left="5376" w:hanging="180"/>
      </w:pPr>
    </w:lvl>
    <w:lvl w:ilvl="6" w:tplc="0409000F">
      <w:start w:val="1"/>
      <w:numFmt w:val="decimal"/>
      <w:lvlText w:val="%7."/>
      <w:lvlJc w:val="left"/>
      <w:pPr>
        <w:tabs>
          <w:tab w:val="num" w:pos="6096"/>
        </w:tabs>
        <w:ind w:left="6096" w:hanging="360"/>
      </w:pPr>
    </w:lvl>
    <w:lvl w:ilvl="7" w:tplc="04090019">
      <w:start w:val="1"/>
      <w:numFmt w:val="lowerLetter"/>
      <w:lvlText w:val="%8."/>
      <w:lvlJc w:val="left"/>
      <w:pPr>
        <w:tabs>
          <w:tab w:val="num" w:pos="6816"/>
        </w:tabs>
        <w:ind w:left="6816" w:hanging="360"/>
      </w:pPr>
    </w:lvl>
    <w:lvl w:ilvl="8" w:tplc="0409001B">
      <w:start w:val="1"/>
      <w:numFmt w:val="lowerRoman"/>
      <w:lvlText w:val="%9."/>
      <w:lvlJc w:val="right"/>
      <w:pPr>
        <w:tabs>
          <w:tab w:val="num" w:pos="7536"/>
        </w:tabs>
        <w:ind w:left="7536" w:hanging="180"/>
      </w:pPr>
    </w:lvl>
  </w:abstractNum>
  <w:abstractNum w:abstractNumId="12" w15:restartNumberingAfterBreak="0">
    <w:nsid w:val="4CA10CE3"/>
    <w:multiLevelType w:val="hybridMultilevel"/>
    <w:tmpl w:val="CF4071F4"/>
    <w:lvl w:ilvl="0" w:tplc="B28A05C6">
      <w:start w:val="95"/>
      <w:numFmt w:val="bullet"/>
      <w:lvlText w:val="-"/>
      <w:lvlJc w:val="left"/>
      <w:pPr>
        <w:tabs>
          <w:tab w:val="num" w:pos="645"/>
        </w:tabs>
        <w:ind w:left="645" w:hanging="360"/>
      </w:pPr>
      <w:rPr>
        <w:rFonts w:ascii="Arial" w:eastAsia="Times New Roman" w:hAnsi="Arial"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start w:val="1"/>
      <w:numFmt w:val="bullet"/>
      <w:lvlText w:val=""/>
      <w:lvlJc w:val="left"/>
      <w:pPr>
        <w:tabs>
          <w:tab w:val="num" w:pos="2085"/>
        </w:tabs>
        <w:ind w:left="2085" w:hanging="360"/>
      </w:pPr>
      <w:rPr>
        <w:rFonts w:ascii="Wingdings" w:hAnsi="Wingdings" w:cs="Wingdings" w:hint="default"/>
      </w:rPr>
    </w:lvl>
    <w:lvl w:ilvl="3" w:tplc="04090001">
      <w:start w:val="1"/>
      <w:numFmt w:val="bullet"/>
      <w:lvlText w:val=""/>
      <w:lvlJc w:val="left"/>
      <w:pPr>
        <w:tabs>
          <w:tab w:val="num" w:pos="2805"/>
        </w:tabs>
        <w:ind w:left="2805" w:hanging="360"/>
      </w:pPr>
      <w:rPr>
        <w:rFonts w:ascii="Symbol" w:hAnsi="Symbol" w:cs="Symbol" w:hint="default"/>
      </w:rPr>
    </w:lvl>
    <w:lvl w:ilvl="4" w:tplc="04090003">
      <w:start w:val="1"/>
      <w:numFmt w:val="bullet"/>
      <w:lvlText w:val="o"/>
      <w:lvlJc w:val="left"/>
      <w:pPr>
        <w:tabs>
          <w:tab w:val="num" w:pos="3525"/>
        </w:tabs>
        <w:ind w:left="3525" w:hanging="360"/>
      </w:pPr>
      <w:rPr>
        <w:rFonts w:ascii="Courier New" w:hAnsi="Courier New" w:cs="Courier New" w:hint="default"/>
      </w:rPr>
    </w:lvl>
    <w:lvl w:ilvl="5" w:tplc="04090005">
      <w:start w:val="1"/>
      <w:numFmt w:val="bullet"/>
      <w:lvlText w:val=""/>
      <w:lvlJc w:val="left"/>
      <w:pPr>
        <w:tabs>
          <w:tab w:val="num" w:pos="4245"/>
        </w:tabs>
        <w:ind w:left="4245" w:hanging="360"/>
      </w:pPr>
      <w:rPr>
        <w:rFonts w:ascii="Wingdings" w:hAnsi="Wingdings" w:cs="Wingdings" w:hint="default"/>
      </w:rPr>
    </w:lvl>
    <w:lvl w:ilvl="6" w:tplc="04090001">
      <w:start w:val="1"/>
      <w:numFmt w:val="bullet"/>
      <w:lvlText w:val=""/>
      <w:lvlJc w:val="left"/>
      <w:pPr>
        <w:tabs>
          <w:tab w:val="num" w:pos="4965"/>
        </w:tabs>
        <w:ind w:left="4965" w:hanging="360"/>
      </w:pPr>
      <w:rPr>
        <w:rFonts w:ascii="Symbol" w:hAnsi="Symbol" w:cs="Symbol" w:hint="default"/>
      </w:rPr>
    </w:lvl>
    <w:lvl w:ilvl="7" w:tplc="04090003">
      <w:start w:val="1"/>
      <w:numFmt w:val="bullet"/>
      <w:lvlText w:val="o"/>
      <w:lvlJc w:val="left"/>
      <w:pPr>
        <w:tabs>
          <w:tab w:val="num" w:pos="5685"/>
        </w:tabs>
        <w:ind w:left="5685" w:hanging="360"/>
      </w:pPr>
      <w:rPr>
        <w:rFonts w:ascii="Courier New" w:hAnsi="Courier New" w:cs="Courier New" w:hint="default"/>
      </w:rPr>
    </w:lvl>
    <w:lvl w:ilvl="8" w:tplc="04090005">
      <w:start w:val="1"/>
      <w:numFmt w:val="bullet"/>
      <w:lvlText w:val=""/>
      <w:lvlJc w:val="left"/>
      <w:pPr>
        <w:tabs>
          <w:tab w:val="num" w:pos="6405"/>
        </w:tabs>
        <w:ind w:left="6405" w:hanging="360"/>
      </w:pPr>
      <w:rPr>
        <w:rFonts w:ascii="Wingdings" w:hAnsi="Wingdings" w:cs="Wingdings" w:hint="default"/>
      </w:rPr>
    </w:lvl>
  </w:abstractNum>
  <w:abstractNum w:abstractNumId="13" w15:restartNumberingAfterBreak="0">
    <w:nsid w:val="5C5B6101"/>
    <w:multiLevelType w:val="hybridMultilevel"/>
    <w:tmpl w:val="474A537C"/>
    <w:lvl w:ilvl="0" w:tplc="04090001">
      <w:start w:val="1"/>
      <w:numFmt w:val="bullet"/>
      <w:lvlText w:val=""/>
      <w:lvlJc w:val="left"/>
      <w:pPr>
        <w:tabs>
          <w:tab w:val="num" w:pos="1425"/>
        </w:tabs>
        <w:ind w:left="1425" w:hanging="360"/>
      </w:pPr>
      <w:rPr>
        <w:rFonts w:ascii="Symbol" w:hAnsi="Symbol" w:cs="Symbol" w:hint="default"/>
      </w:rPr>
    </w:lvl>
    <w:lvl w:ilvl="1" w:tplc="04090003">
      <w:start w:val="1"/>
      <w:numFmt w:val="bullet"/>
      <w:lvlText w:val="o"/>
      <w:lvlJc w:val="left"/>
      <w:pPr>
        <w:tabs>
          <w:tab w:val="num" w:pos="2145"/>
        </w:tabs>
        <w:ind w:left="2145" w:hanging="360"/>
      </w:pPr>
      <w:rPr>
        <w:rFonts w:ascii="Courier New" w:hAnsi="Courier New" w:cs="Courier New" w:hint="default"/>
      </w:rPr>
    </w:lvl>
    <w:lvl w:ilvl="2" w:tplc="04090005">
      <w:start w:val="1"/>
      <w:numFmt w:val="bullet"/>
      <w:lvlText w:val=""/>
      <w:lvlJc w:val="left"/>
      <w:pPr>
        <w:tabs>
          <w:tab w:val="num" w:pos="2865"/>
        </w:tabs>
        <w:ind w:left="2865" w:hanging="360"/>
      </w:pPr>
      <w:rPr>
        <w:rFonts w:ascii="Wingdings" w:hAnsi="Wingdings" w:cs="Wingdings" w:hint="default"/>
      </w:rPr>
    </w:lvl>
    <w:lvl w:ilvl="3" w:tplc="04090001">
      <w:start w:val="1"/>
      <w:numFmt w:val="bullet"/>
      <w:lvlText w:val=""/>
      <w:lvlJc w:val="left"/>
      <w:pPr>
        <w:tabs>
          <w:tab w:val="num" w:pos="3585"/>
        </w:tabs>
        <w:ind w:left="3585" w:hanging="360"/>
      </w:pPr>
      <w:rPr>
        <w:rFonts w:ascii="Symbol" w:hAnsi="Symbol" w:cs="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cs="Wingdings" w:hint="default"/>
      </w:rPr>
    </w:lvl>
    <w:lvl w:ilvl="6" w:tplc="04090001">
      <w:start w:val="1"/>
      <w:numFmt w:val="bullet"/>
      <w:lvlText w:val=""/>
      <w:lvlJc w:val="left"/>
      <w:pPr>
        <w:tabs>
          <w:tab w:val="num" w:pos="5745"/>
        </w:tabs>
        <w:ind w:left="5745" w:hanging="360"/>
      </w:pPr>
      <w:rPr>
        <w:rFonts w:ascii="Symbol" w:hAnsi="Symbol" w:cs="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cs="Wingdings" w:hint="default"/>
      </w:rPr>
    </w:lvl>
  </w:abstractNum>
  <w:abstractNum w:abstractNumId="14" w15:restartNumberingAfterBreak="0">
    <w:nsid w:val="657E717D"/>
    <w:multiLevelType w:val="hybridMultilevel"/>
    <w:tmpl w:val="28AE1BF2"/>
    <w:lvl w:ilvl="0" w:tplc="683C4112">
      <w:start w:val="1"/>
      <w:numFmt w:val="bullet"/>
      <w:lvlText w:val=""/>
      <w:lvlJc w:val="left"/>
      <w:pPr>
        <w:ind w:left="720" w:hanging="360"/>
      </w:pPr>
      <w:rPr>
        <w:rFonts w:ascii="Webdings" w:hAnsi="Web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BED211E"/>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7F2C0A64"/>
    <w:multiLevelType w:val="hybridMultilevel"/>
    <w:tmpl w:val="A6220B1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8"/>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4"/>
  </w:num>
  <w:num w:numId="8">
    <w:abstractNumId w:val="11"/>
  </w:num>
  <w:num w:numId="9">
    <w:abstractNumId w:val="0"/>
  </w:num>
  <w:num w:numId="10">
    <w:abstractNumId w:val="9"/>
  </w:num>
  <w:num w:numId="11">
    <w:abstractNumId w:val="12"/>
  </w:num>
  <w:num w:numId="12">
    <w:abstractNumId w:val="13"/>
  </w:num>
  <w:num w:numId="13">
    <w:abstractNumId w:val="7"/>
  </w:num>
  <w:num w:numId="14">
    <w:abstractNumId w:val="3"/>
  </w:num>
  <w:num w:numId="15">
    <w:abstractNumId w:val="10"/>
  </w:num>
  <w:num w:numId="16">
    <w:abstractNumId w:val="16"/>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FC"/>
    <w:rsid w:val="000035B1"/>
    <w:rsid w:val="0001192D"/>
    <w:rsid w:val="00023AD1"/>
    <w:rsid w:val="00040ED2"/>
    <w:rsid w:val="00052FE4"/>
    <w:rsid w:val="0005607F"/>
    <w:rsid w:val="00063BF1"/>
    <w:rsid w:val="00085D3D"/>
    <w:rsid w:val="00092235"/>
    <w:rsid w:val="00096B2E"/>
    <w:rsid w:val="000A531D"/>
    <w:rsid w:val="000B0082"/>
    <w:rsid w:val="000C4133"/>
    <w:rsid w:val="000D38DE"/>
    <w:rsid w:val="000E3B90"/>
    <w:rsid w:val="00100ECE"/>
    <w:rsid w:val="00107F23"/>
    <w:rsid w:val="00120186"/>
    <w:rsid w:val="00157205"/>
    <w:rsid w:val="00171BBF"/>
    <w:rsid w:val="00187296"/>
    <w:rsid w:val="00187D14"/>
    <w:rsid w:val="001933E4"/>
    <w:rsid w:val="0019663E"/>
    <w:rsid w:val="001B67ED"/>
    <w:rsid w:val="001C2FD3"/>
    <w:rsid w:val="001C4407"/>
    <w:rsid w:val="001E3197"/>
    <w:rsid w:val="001E39C7"/>
    <w:rsid w:val="0024320D"/>
    <w:rsid w:val="00255DE6"/>
    <w:rsid w:val="00260845"/>
    <w:rsid w:val="002644A1"/>
    <w:rsid w:val="00291581"/>
    <w:rsid w:val="002A7266"/>
    <w:rsid w:val="002B2AE9"/>
    <w:rsid w:val="002B7411"/>
    <w:rsid w:val="002D16F9"/>
    <w:rsid w:val="002F38AE"/>
    <w:rsid w:val="002F7A9A"/>
    <w:rsid w:val="003007DD"/>
    <w:rsid w:val="0031063F"/>
    <w:rsid w:val="0032553E"/>
    <w:rsid w:val="0034034E"/>
    <w:rsid w:val="003438D4"/>
    <w:rsid w:val="00382D9C"/>
    <w:rsid w:val="00385A2E"/>
    <w:rsid w:val="003912A6"/>
    <w:rsid w:val="003B5C95"/>
    <w:rsid w:val="003B6C96"/>
    <w:rsid w:val="003C4B32"/>
    <w:rsid w:val="003D0BF7"/>
    <w:rsid w:val="003D4226"/>
    <w:rsid w:val="003D7439"/>
    <w:rsid w:val="003F0C01"/>
    <w:rsid w:val="00400BFF"/>
    <w:rsid w:val="004227A9"/>
    <w:rsid w:val="00452387"/>
    <w:rsid w:val="00480BFC"/>
    <w:rsid w:val="004814F5"/>
    <w:rsid w:val="004A02CD"/>
    <w:rsid w:val="004C5C76"/>
    <w:rsid w:val="004D17FE"/>
    <w:rsid w:val="004F1092"/>
    <w:rsid w:val="005240C9"/>
    <w:rsid w:val="00544003"/>
    <w:rsid w:val="00573D30"/>
    <w:rsid w:val="0058659F"/>
    <w:rsid w:val="00586C54"/>
    <w:rsid w:val="005979CE"/>
    <w:rsid w:val="005A270D"/>
    <w:rsid w:val="005A2E02"/>
    <w:rsid w:val="005B356F"/>
    <w:rsid w:val="005C238C"/>
    <w:rsid w:val="005E654D"/>
    <w:rsid w:val="00622CA5"/>
    <w:rsid w:val="0062629E"/>
    <w:rsid w:val="00630024"/>
    <w:rsid w:val="006339F9"/>
    <w:rsid w:val="00633B27"/>
    <w:rsid w:val="00633F3C"/>
    <w:rsid w:val="00666A04"/>
    <w:rsid w:val="00675B8A"/>
    <w:rsid w:val="00681E99"/>
    <w:rsid w:val="006A0BC8"/>
    <w:rsid w:val="006A5FD2"/>
    <w:rsid w:val="006B0B4C"/>
    <w:rsid w:val="006F23A0"/>
    <w:rsid w:val="00713E0C"/>
    <w:rsid w:val="00716A7D"/>
    <w:rsid w:val="00754B19"/>
    <w:rsid w:val="00755359"/>
    <w:rsid w:val="007610FA"/>
    <w:rsid w:val="007760AF"/>
    <w:rsid w:val="007804A9"/>
    <w:rsid w:val="00783AC0"/>
    <w:rsid w:val="007A32E3"/>
    <w:rsid w:val="007A7515"/>
    <w:rsid w:val="007C4CC2"/>
    <w:rsid w:val="007D09ED"/>
    <w:rsid w:val="007E44CF"/>
    <w:rsid w:val="00842CB4"/>
    <w:rsid w:val="0084465F"/>
    <w:rsid w:val="00851C67"/>
    <w:rsid w:val="008658A5"/>
    <w:rsid w:val="008700DF"/>
    <w:rsid w:val="008A34B7"/>
    <w:rsid w:val="008C0F1D"/>
    <w:rsid w:val="0090321E"/>
    <w:rsid w:val="0090455D"/>
    <w:rsid w:val="00905279"/>
    <w:rsid w:val="00922F3A"/>
    <w:rsid w:val="009230EB"/>
    <w:rsid w:val="00927399"/>
    <w:rsid w:val="009426D2"/>
    <w:rsid w:val="00947D6D"/>
    <w:rsid w:val="0095504B"/>
    <w:rsid w:val="00957794"/>
    <w:rsid w:val="009651A0"/>
    <w:rsid w:val="0097497D"/>
    <w:rsid w:val="00987FF0"/>
    <w:rsid w:val="009A0C46"/>
    <w:rsid w:val="009B18E4"/>
    <w:rsid w:val="009C5C38"/>
    <w:rsid w:val="009D461F"/>
    <w:rsid w:val="00A00392"/>
    <w:rsid w:val="00A26E53"/>
    <w:rsid w:val="00A42453"/>
    <w:rsid w:val="00AD3E45"/>
    <w:rsid w:val="00AD5D80"/>
    <w:rsid w:val="00AE1D60"/>
    <w:rsid w:val="00B012ED"/>
    <w:rsid w:val="00B15C3A"/>
    <w:rsid w:val="00B27DFB"/>
    <w:rsid w:val="00B37C33"/>
    <w:rsid w:val="00B45833"/>
    <w:rsid w:val="00B56E61"/>
    <w:rsid w:val="00B63049"/>
    <w:rsid w:val="00B667C7"/>
    <w:rsid w:val="00B847B0"/>
    <w:rsid w:val="00B952ED"/>
    <w:rsid w:val="00BB679D"/>
    <w:rsid w:val="00BD6880"/>
    <w:rsid w:val="00BE4BE0"/>
    <w:rsid w:val="00BF4A61"/>
    <w:rsid w:val="00BF7915"/>
    <w:rsid w:val="00C11392"/>
    <w:rsid w:val="00C125B6"/>
    <w:rsid w:val="00C22CAE"/>
    <w:rsid w:val="00C42271"/>
    <w:rsid w:val="00C475BF"/>
    <w:rsid w:val="00C5588A"/>
    <w:rsid w:val="00C874B1"/>
    <w:rsid w:val="00C94C68"/>
    <w:rsid w:val="00CA3B1D"/>
    <w:rsid w:val="00CB3C32"/>
    <w:rsid w:val="00CB70CF"/>
    <w:rsid w:val="00CE3B21"/>
    <w:rsid w:val="00D028ED"/>
    <w:rsid w:val="00D07195"/>
    <w:rsid w:val="00D0721D"/>
    <w:rsid w:val="00D401AC"/>
    <w:rsid w:val="00D42340"/>
    <w:rsid w:val="00D64CA6"/>
    <w:rsid w:val="00D65B3E"/>
    <w:rsid w:val="00DB4E8A"/>
    <w:rsid w:val="00DE6BA9"/>
    <w:rsid w:val="00DF5C86"/>
    <w:rsid w:val="00E1241D"/>
    <w:rsid w:val="00E16342"/>
    <w:rsid w:val="00E22A06"/>
    <w:rsid w:val="00E47402"/>
    <w:rsid w:val="00E67026"/>
    <w:rsid w:val="00E873CA"/>
    <w:rsid w:val="00EA2E4E"/>
    <w:rsid w:val="00EA4B4B"/>
    <w:rsid w:val="00EB16F7"/>
    <w:rsid w:val="00EB5971"/>
    <w:rsid w:val="00EB74DF"/>
    <w:rsid w:val="00EE285F"/>
    <w:rsid w:val="00EF08E6"/>
    <w:rsid w:val="00EF342A"/>
    <w:rsid w:val="00F2214E"/>
    <w:rsid w:val="00F26C09"/>
    <w:rsid w:val="00F31AAE"/>
    <w:rsid w:val="00F73BD7"/>
    <w:rsid w:val="00F86E25"/>
    <w:rsid w:val="00F906EF"/>
    <w:rsid w:val="00FA6712"/>
    <w:rsid w:val="00FB683D"/>
    <w:rsid w:val="00FD73A7"/>
    <w:rsid w:val="00FE42F7"/>
    <w:rsid w:val="00FF46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141DC19C"/>
  <w15:docId w15:val="{CE12257D-B0CE-4FC5-9C42-ACC86ED3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2235"/>
    <w:rPr>
      <w:sz w:val="20"/>
      <w:szCs w:val="20"/>
      <w:lang w:val="cs-CZ"/>
    </w:rPr>
  </w:style>
  <w:style w:type="paragraph" w:styleId="Nadpis1">
    <w:name w:val="heading 1"/>
    <w:basedOn w:val="Normln"/>
    <w:next w:val="Normln"/>
    <w:link w:val="Nadpis1Char"/>
    <w:uiPriority w:val="99"/>
    <w:qFormat/>
    <w:rsid w:val="00092235"/>
    <w:pPr>
      <w:keepNext/>
      <w:outlineLvl w:val="0"/>
    </w:pPr>
    <w:rPr>
      <w:b/>
      <w:bCs/>
      <w:sz w:val="22"/>
      <w:szCs w:val="22"/>
    </w:rPr>
  </w:style>
  <w:style w:type="paragraph" w:styleId="Nadpis2">
    <w:name w:val="heading 2"/>
    <w:basedOn w:val="Normln"/>
    <w:next w:val="Normln"/>
    <w:link w:val="Nadpis2Char"/>
    <w:uiPriority w:val="99"/>
    <w:qFormat/>
    <w:rsid w:val="00092235"/>
    <w:pPr>
      <w:keepNext/>
      <w:outlineLvl w:val="1"/>
    </w:pPr>
    <w:rPr>
      <w:b/>
      <w:bCs/>
    </w:rPr>
  </w:style>
  <w:style w:type="paragraph" w:styleId="Nadpis3">
    <w:name w:val="heading 3"/>
    <w:basedOn w:val="Normln"/>
    <w:next w:val="Normln"/>
    <w:link w:val="Nadpis3Char"/>
    <w:uiPriority w:val="99"/>
    <w:qFormat/>
    <w:rsid w:val="00092235"/>
    <w:pPr>
      <w:keepNext/>
      <w:jc w:val="center"/>
      <w:outlineLvl w:val="2"/>
    </w:pPr>
    <w:rPr>
      <w:b/>
      <w:bCs/>
      <w:sz w:val="36"/>
      <w:szCs w:val="36"/>
      <w:u w:val="single"/>
    </w:rPr>
  </w:style>
  <w:style w:type="paragraph" w:styleId="Nadpis4">
    <w:name w:val="heading 4"/>
    <w:basedOn w:val="Normln"/>
    <w:next w:val="Normln"/>
    <w:link w:val="Nadpis4Char"/>
    <w:uiPriority w:val="99"/>
    <w:qFormat/>
    <w:rsid w:val="00092235"/>
    <w:pPr>
      <w:keepNext/>
      <w:outlineLvl w:val="3"/>
    </w:pPr>
    <w:rPr>
      <w:sz w:val="24"/>
      <w:szCs w:val="24"/>
    </w:rPr>
  </w:style>
  <w:style w:type="paragraph" w:styleId="Nadpis5">
    <w:name w:val="heading 5"/>
    <w:basedOn w:val="Normln"/>
    <w:next w:val="Normln"/>
    <w:link w:val="Nadpis5Char"/>
    <w:uiPriority w:val="99"/>
    <w:qFormat/>
    <w:rsid w:val="00092235"/>
    <w:pPr>
      <w:keepNext/>
      <w:jc w:val="both"/>
      <w:outlineLvl w:val="4"/>
    </w:pPr>
    <w:rPr>
      <w:sz w:val="24"/>
      <w:szCs w:val="24"/>
      <w:lang w:val="en-GB"/>
    </w:rPr>
  </w:style>
  <w:style w:type="paragraph" w:styleId="Nadpis6">
    <w:name w:val="heading 6"/>
    <w:basedOn w:val="Normln"/>
    <w:next w:val="Normln"/>
    <w:link w:val="Nadpis6Char"/>
    <w:uiPriority w:val="99"/>
    <w:qFormat/>
    <w:rsid w:val="00092235"/>
    <w:pPr>
      <w:keepNext/>
      <w:ind w:hanging="414"/>
      <w:outlineLvl w:val="5"/>
    </w:pPr>
    <w:rPr>
      <w:sz w:val="24"/>
      <w:szCs w:val="24"/>
    </w:rPr>
  </w:style>
  <w:style w:type="paragraph" w:styleId="Nadpis7">
    <w:name w:val="heading 7"/>
    <w:basedOn w:val="Normln"/>
    <w:next w:val="Normln"/>
    <w:link w:val="Nadpis7Char"/>
    <w:uiPriority w:val="99"/>
    <w:qFormat/>
    <w:rsid w:val="00092235"/>
    <w:pPr>
      <w:keepNext/>
      <w:jc w:val="both"/>
      <w:outlineLvl w:val="6"/>
    </w:pPr>
    <w:rPr>
      <w:b/>
      <w:bCs/>
      <w:sz w:val="24"/>
      <w:szCs w:val="24"/>
      <w:lang w:val="en-GB"/>
    </w:rPr>
  </w:style>
  <w:style w:type="paragraph" w:styleId="Nadpis8">
    <w:name w:val="heading 8"/>
    <w:basedOn w:val="Normln"/>
    <w:next w:val="Normln"/>
    <w:link w:val="Nadpis8Char"/>
    <w:uiPriority w:val="99"/>
    <w:qFormat/>
    <w:rsid w:val="00092235"/>
    <w:pPr>
      <w:spacing w:before="240" w:after="60"/>
      <w:outlineLvl w:val="7"/>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85A2E"/>
    <w:rPr>
      <w:rFonts w:ascii="Cambria" w:hAnsi="Cambria" w:cs="Cambria"/>
      <w:b/>
      <w:bCs/>
      <w:kern w:val="32"/>
      <w:sz w:val="32"/>
      <w:szCs w:val="32"/>
      <w:lang w:val="cs-CZ"/>
    </w:rPr>
  </w:style>
  <w:style w:type="character" w:customStyle="1" w:styleId="Nadpis2Char">
    <w:name w:val="Nadpis 2 Char"/>
    <w:basedOn w:val="Standardnpsmoodstavce"/>
    <w:link w:val="Nadpis2"/>
    <w:uiPriority w:val="99"/>
    <w:semiHidden/>
    <w:locked/>
    <w:rsid w:val="00385A2E"/>
    <w:rPr>
      <w:rFonts w:ascii="Cambria" w:hAnsi="Cambria" w:cs="Cambria"/>
      <w:b/>
      <w:bCs/>
      <w:i/>
      <w:iCs/>
      <w:sz w:val="28"/>
      <w:szCs w:val="28"/>
      <w:lang w:val="cs-CZ"/>
    </w:rPr>
  </w:style>
  <w:style w:type="character" w:customStyle="1" w:styleId="Nadpis3Char">
    <w:name w:val="Nadpis 3 Char"/>
    <w:basedOn w:val="Standardnpsmoodstavce"/>
    <w:link w:val="Nadpis3"/>
    <w:uiPriority w:val="99"/>
    <w:semiHidden/>
    <w:locked/>
    <w:rsid w:val="00385A2E"/>
    <w:rPr>
      <w:rFonts w:ascii="Cambria" w:hAnsi="Cambria" w:cs="Cambria"/>
      <w:b/>
      <w:bCs/>
      <w:sz w:val="26"/>
      <w:szCs w:val="26"/>
      <w:lang w:val="cs-CZ"/>
    </w:rPr>
  </w:style>
  <w:style w:type="character" w:customStyle="1" w:styleId="Nadpis4Char">
    <w:name w:val="Nadpis 4 Char"/>
    <w:basedOn w:val="Standardnpsmoodstavce"/>
    <w:link w:val="Nadpis4"/>
    <w:uiPriority w:val="99"/>
    <w:semiHidden/>
    <w:locked/>
    <w:rsid w:val="00385A2E"/>
    <w:rPr>
      <w:rFonts w:ascii="Calibri" w:hAnsi="Calibri" w:cs="Calibri"/>
      <w:b/>
      <w:bCs/>
      <w:sz w:val="28"/>
      <w:szCs w:val="28"/>
      <w:lang w:val="cs-CZ"/>
    </w:rPr>
  </w:style>
  <w:style w:type="character" w:customStyle="1" w:styleId="Nadpis5Char">
    <w:name w:val="Nadpis 5 Char"/>
    <w:basedOn w:val="Standardnpsmoodstavce"/>
    <w:link w:val="Nadpis5"/>
    <w:uiPriority w:val="99"/>
    <w:semiHidden/>
    <w:locked/>
    <w:rsid w:val="00385A2E"/>
    <w:rPr>
      <w:rFonts w:ascii="Calibri" w:hAnsi="Calibri" w:cs="Calibri"/>
      <w:b/>
      <w:bCs/>
      <w:i/>
      <w:iCs/>
      <w:sz w:val="26"/>
      <w:szCs w:val="26"/>
      <w:lang w:val="cs-CZ"/>
    </w:rPr>
  </w:style>
  <w:style w:type="character" w:customStyle="1" w:styleId="Nadpis6Char">
    <w:name w:val="Nadpis 6 Char"/>
    <w:basedOn w:val="Standardnpsmoodstavce"/>
    <w:link w:val="Nadpis6"/>
    <w:uiPriority w:val="99"/>
    <w:semiHidden/>
    <w:locked/>
    <w:rsid w:val="00385A2E"/>
    <w:rPr>
      <w:rFonts w:ascii="Calibri" w:hAnsi="Calibri" w:cs="Calibri"/>
      <w:b/>
      <w:bCs/>
      <w:lang w:val="cs-CZ"/>
    </w:rPr>
  </w:style>
  <w:style w:type="character" w:customStyle="1" w:styleId="Nadpis7Char">
    <w:name w:val="Nadpis 7 Char"/>
    <w:basedOn w:val="Standardnpsmoodstavce"/>
    <w:link w:val="Nadpis7"/>
    <w:uiPriority w:val="99"/>
    <w:semiHidden/>
    <w:locked/>
    <w:rsid w:val="00385A2E"/>
    <w:rPr>
      <w:rFonts w:ascii="Calibri" w:hAnsi="Calibri" w:cs="Calibri"/>
      <w:sz w:val="24"/>
      <w:szCs w:val="24"/>
      <w:lang w:val="cs-CZ"/>
    </w:rPr>
  </w:style>
  <w:style w:type="character" w:customStyle="1" w:styleId="Nadpis8Char">
    <w:name w:val="Nadpis 8 Char"/>
    <w:basedOn w:val="Standardnpsmoodstavce"/>
    <w:link w:val="Nadpis8"/>
    <w:uiPriority w:val="99"/>
    <w:semiHidden/>
    <w:locked/>
    <w:rsid w:val="00385A2E"/>
    <w:rPr>
      <w:rFonts w:ascii="Calibri" w:hAnsi="Calibri" w:cs="Calibri"/>
      <w:i/>
      <w:iCs/>
      <w:sz w:val="24"/>
      <w:szCs w:val="24"/>
      <w:lang w:val="cs-CZ"/>
    </w:rPr>
  </w:style>
  <w:style w:type="paragraph" w:styleId="Titulek">
    <w:name w:val="caption"/>
    <w:basedOn w:val="Normln"/>
    <w:next w:val="Normln"/>
    <w:uiPriority w:val="99"/>
    <w:qFormat/>
    <w:rsid w:val="00092235"/>
    <w:pPr>
      <w:framePr w:w="10155" w:h="4897" w:hSpace="141" w:wrap="auto" w:vAnchor="text" w:hAnchor="page" w:x="1476" w:y="110"/>
      <w:pBdr>
        <w:top w:val="single" w:sz="6" w:space="1" w:color="auto"/>
        <w:left w:val="single" w:sz="6" w:space="1" w:color="auto"/>
        <w:bottom w:val="single" w:sz="6" w:space="1" w:color="auto"/>
        <w:right w:val="single" w:sz="6" w:space="1" w:color="auto"/>
      </w:pBdr>
    </w:pPr>
    <w:rPr>
      <w:b/>
      <w:bCs/>
      <w:u w:val="single"/>
      <w:lang w:val="fr-FR"/>
    </w:rPr>
  </w:style>
  <w:style w:type="paragraph" w:styleId="Zhlav">
    <w:name w:val="header"/>
    <w:basedOn w:val="Normln"/>
    <w:link w:val="ZhlavChar"/>
    <w:uiPriority w:val="99"/>
    <w:rsid w:val="00092235"/>
    <w:pPr>
      <w:tabs>
        <w:tab w:val="center" w:pos="4536"/>
        <w:tab w:val="right" w:pos="9072"/>
      </w:tabs>
    </w:pPr>
  </w:style>
  <w:style w:type="character" w:customStyle="1" w:styleId="ZhlavChar">
    <w:name w:val="Záhlaví Char"/>
    <w:basedOn w:val="Standardnpsmoodstavce"/>
    <w:link w:val="Zhlav"/>
    <w:uiPriority w:val="99"/>
    <w:semiHidden/>
    <w:locked/>
    <w:rsid w:val="00385A2E"/>
    <w:rPr>
      <w:sz w:val="20"/>
      <w:szCs w:val="20"/>
      <w:lang w:val="cs-CZ"/>
    </w:rPr>
  </w:style>
  <w:style w:type="paragraph" w:styleId="Zpat">
    <w:name w:val="footer"/>
    <w:basedOn w:val="Normln"/>
    <w:link w:val="ZpatChar"/>
    <w:rsid w:val="00092235"/>
    <w:pPr>
      <w:tabs>
        <w:tab w:val="center" w:pos="4536"/>
        <w:tab w:val="right" w:pos="9072"/>
      </w:tabs>
    </w:pPr>
  </w:style>
  <w:style w:type="character" w:customStyle="1" w:styleId="ZpatChar">
    <w:name w:val="Zápatí Char"/>
    <w:basedOn w:val="Standardnpsmoodstavce"/>
    <w:link w:val="Zpat"/>
    <w:uiPriority w:val="99"/>
    <w:semiHidden/>
    <w:locked/>
    <w:rsid w:val="00385A2E"/>
    <w:rPr>
      <w:sz w:val="20"/>
      <w:szCs w:val="20"/>
      <w:lang w:val="cs-CZ"/>
    </w:rPr>
  </w:style>
  <w:style w:type="paragraph" w:styleId="Zkladntext">
    <w:name w:val="Body Text"/>
    <w:basedOn w:val="Normln"/>
    <w:link w:val="ZkladntextChar"/>
    <w:rsid w:val="00092235"/>
    <w:pPr>
      <w:jc w:val="both"/>
    </w:pPr>
    <w:rPr>
      <w:lang w:val="en-GB"/>
    </w:rPr>
  </w:style>
  <w:style w:type="character" w:customStyle="1" w:styleId="ZkladntextChar">
    <w:name w:val="Základní text Char"/>
    <w:basedOn w:val="Standardnpsmoodstavce"/>
    <w:link w:val="Zkladntext"/>
    <w:uiPriority w:val="99"/>
    <w:semiHidden/>
    <w:locked/>
    <w:rsid w:val="00385A2E"/>
    <w:rPr>
      <w:sz w:val="20"/>
      <w:szCs w:val="20"/>
      <w:lang w:val="cs-CZ"/>
    </w:rPr>
  </w:style>
  <w:style w:type="paragraph" w:styleId="Zkladntext2">
    <w:name w:val="Body Text 2"/>
    <w:basedOn w:val="Normln"/>
    <w:link w:val="Zkladntext2Char"/>
    <w:uiPriority w:val="99"/>
    <w:rsid w:val="00092235"/>
    <w:pPr>
      <w:jc w:val="both"/>
    </w:pPr>
    <w:rPr>
      <w:sz w:val="22"/>
      <w:szCs w:val="22"/>
      <w:lang w:val="en-GB"/>
    </w:rPr>
  </w:style>
  <w:style w:type="character" w:customStyle="1" w:styleId="Zkladntext2Char">
    <w:name w:val="Základní text 2 Char"/>
    <w:basedOn w:val="Standardnpsmoodstavce"/>
    <w:link w:val="Zkladntext2"/>
    <w:uiPriority w:val="99"/>
    <w:semiHidden/>
    <w:locked/>
    <w:rsid w:val="00385A2E"/>
    <w:rPr>
      <w:sz w:val="20"/>
      <w:szCs w:val="20"/>
      <w:lang w:val="cs-CZ"/>
    </w:rPr>
  </w:style>
  <w:style w:type="paragraph" w:styleId="Zkladntext3">
    <w:name w:val="Body Text 3"/>
    <w:basedOn w:val="Normln"/>
    <w:link w:val="Zkladntext3Char"/>
    <w:uiPriority w:val="99"/>
    <w:rsid w:val="00092235"/>
    <w:rPr>
      <w:sz w:val="24"/>
      <w:szCs w:val="24"/>
    </w:rPr>
  </w:style>
  <w:style w:type="character" w:customStyle="1" w:styleId="Zkladntext3Char">
    <w:name w:val="Základní text 3 Char"/>
    <w:basedOn w:val="Standardnpsmoodstavce"/>
    <w:link w:val="Zkladntext3"/>
    <w:uiPriority w:val="99"/>
    <w:semiHidden/>
    <w:locked/>
    <w:rsid w:val="00385A2E"/>
    <w:rPr>
      <w:sz w:val="16"/>
      <w:szCs w:val="16"/>
      <w:lang w:val="cs-CZ"/>
    </w:rPr>
  </w:style>
  <w:style w:type="paragraph" w:styleId="Zhlavzprvy">
    <w:name w:val="Message Header"/>
    <w:basedOn w:val="Zkladntext"/>
    <w:link w:val="ZhlavzprvyChar"/>
    <w:uiPriority w:val="99"/>
    <w:rsid w:val="00092235"/>
    <w:pPr>
      <w:keepLines/>
      <w:tabs>
        <w:tab w:val="left" w:pos="993"/>
        <w:tab w:val="left" w:pos="4536"/>
        <w:tab w:val="left" w:pos="5529"/>
        <w:tab w:val="right" w:pos="9072"/>
      </w:tabs>
      <w:spacing w:after="40" w:line="440" w:lineRule="atLeast"/>
      <w:jc w:val="left"/>
    </w:pPr>
    <w:rPr>
      <w:rFonts w:ascii="Arial" w:hAnsi="Arial" w:cs="Arial"/>
      <w:spacing w:val="-10"/>
      <w:sz w:val="22"/>
      <w:szCs w:val="22"/>
    </w:rPr>
  </w:style>
  <w:style w:type="character" w:customStyle="1" w:styleId="ZhlavzprvyChar">
    <w:name w:val="Záhlaví zprávy Char"/>
    <w:basedOn w:val="Standardnpsmoodstavce"/>
    <w:link w:val="Zhlavzprvy"/>
    <w:uiPriority w:val="99"/>
    <w:semiHidden/>
    <w:locked/>
    <w:rsid w:val="00385A2E"/>
    <w:rPr>
      <w:rFonts w:ascii="Cambria" w:hAnsi="Cambria" w:cs="Cambria"/>
      <w:sz w:val="24"/>
      <w:szCs w:val="24"/>
      <w:shd w:val="pct20" w:color="auto" w:fill="auto"/>
      <w:lang w:val="cs-CZ"/>
    </w:rPr>
  </w:style>
  <w:style w:type="character" w:styleId="Hypertextovodkaz">
    <w:name w:val="Hyperlink"/>
    <w:basedOn w:val="Standardnpsmoodstavce"/>
    <w:uiPriority w:val="99"/>
    <w:rsid w:val="00092235"/>
    <w:rPr>
      <w:color w:val="0000FF"/>
      <w:u w:val="single"/>
    </w:rPr>
  </w:style>
  <w:style w:type="paragraph" w:styleId="Zkladntextodsazen2">
    <w:name w:val="Body Text Indent 2"/>
    <w:basedOn w:val="Normln"/>
    <w:link w:val="Zkladntextodsazen2Char"/>
    <w:uiPriority w:val="99"/>
    <w:rsid w:val="00092235"/>
    <w:pPr>
      <w:spacing w:after="120" w:line="480" w:lineRule="auto"/>
      <w:ind w:left="360"/>
    </w:pPr>
  </w:style>
  <w:style w:type="character" w:customStyle="1" w:styleId="Zkladntextodsazen2Char">
    <w:name w:val="Základní text odsazený 2 Char"/>
    <w:basedOn w:val="Standardnpsmoodstavce"/>
    <w:link w:val="Zkladntextodsazen2"/>
    <w:uiPriority w:val="99"/>
    <w:semiHidden/>
    <w:locked/>
    <w:rsid w:val="00385A2E"/>
    <w:rPr>
      <w:sz w:val="20"/>
      <w:szCs w:val="20"/>
      <w:lang w:val="cs-CZ"/>
    </w:rPr>
  </w:style>
  <w:style w:type="paragraph" w:customStyle="1" w:styleId="Textbubliny1">
    <w:name w:val="Text bubliny1"/>
    <w:basedOn w:val="Normln"/>
    <w:uiPriority w:val="99"/>
    <w:semiHidden/>
    <w:rsid w:val="00092235"/>
    <w:rPr>
      <w:rFonts w:ascii="Tahoma" w:hAnsi="Tahoma" w:cs="Tahoma"/>
      <w:sz w:val="16"/>
      <w:szCs w:val="16"/>
    </w:rPr>
  </w:style>
  <w:style w:type="character" w:styleId="Odkaznakoment">
    <w:name w:val="annotation reference"/>
    <w:basedOn w:val="Standardnpsmoodstavce"/>
    <w:uiPriority w:val="99"/>
    <w:semiHidden/>
    <w:rsid w:val="00092235"/>
    <w:rPr>
      <w:sz w:val="16"/>
      <w:szCs w:val="16"/>
    </w:rPr>
  </w:style>
  <w:style w:type="paragraph" w:styleId="Textkomente">
    <w:name w:val="annotation text"/>
    <w:basedOn w:val="Normln"/>
    <w:link w:val="TextkomenteChar"/>
    <w:uiPriority w:val="99"/>
    <w:semiHidden/>
    <w:rsid w:val="00092235"/>
  </w:style>
  <w:style w:type="character" w:customStyle="1" w:styleId="TextkomenteChar">
    <w:name w:val="Text komentáře Char"/>
    <w:basedOn w:val="Standardnpsmoodstavce"/>
    <w:link w:val="Textkomente"/>
    <w:uiPriority w:val="99"/>
    <w:semiHidden/>
    <w:locked/>
    <w:rsid w:val="00385A2E"/>
    <w:rPr>
      <w:sz w:val="20"/>
      <w:szCs w:val="20"/>
      <w:lang w:val="cs-CZ"/>
    </w:rPr>
  </w:style>
  <w:style w:type="paragraph" w:styleId="Pedmtkomente">
    <w:name w:val="annotation subject"/>
    <w:basedOn w:val="Textkomente"/>
    <w:next w:val="Textkomente"/>
    <w:link w:val="PedmtkomenteChar"/>
    <w:uiPriority w:val="99"/>
    <w:semiHidden/>
    <w:rsid w:val="00092235"/>
    <w:rPr>
      <w:b/>
      <w:bCs/>
    </w:rPr>
  </w:style>
  <w:style w:type="character" w:customStyle="1" w:styleId="PedmtkomenteChar">
    <w:name w:val="Předmět komentáře Char"/>
    <w:basedOn w:val="TextkomenteChar"/>
    <w:link w:val="Pedmtkomente"/>
    <w:uiPriority w:val="99"/>
    <w:semiHidden/>
    <w:locked/>
    <w:rsid w:val="00385A2E"/>
    <w:rPr>
      <w:b/>
      <w:bCs/>
      <w:sz w:val="20"/>
      <w:szCs w:val="20"/>
      <w:lang w:val="cs-CZ"/>
    </w:rPr>
  </w:style>
  <w:style w:type="paragraph" w:styleId="Textbubliny">
    <w:name w:val="Balloon Text"/>
    <w:basedOn w:val="Normln"/>
    <w:link w:val="TextbublinyChar1"/>
    <w:uiPriority w:val="99"/>
    <w:semiHidden/>
    <w:rsid w:val="00092235"/>
    <w:rPr>
      <w:rFonts w:ascii="Tahoma" w:hAnsi="Tahoma" w:cs="Tahoma"/>
      <w:sz w:val="16"/>
      <w:szCs w:val="16"/>
    </w:rPr>
  </w:style>
  <w:style w:type="character" w:customStyle="1" w:styleId="TextbublinyChar1">
    <w:name w:val="Text bubliny Char1"/>
    <w:basedOn w:val="Standardnpsmoodstavce"/>
    <w:link w:val="Textbubliny"/>
    <w:uiPriority w:val="99"/>
    <w:semiHidden/>
    <w:locked/>
    <w:rsid w:val="00385A2E"/>
    <w:rPr>
      <w:sz w:val="2"/>
      <w:szCs w:val="2"/>
      <w:lang w:val="cs-CZ"/>
    </w:rPr>
  </w:style>
  <w:style w:type="character" w:styleId="slostrnky">
    <w:name w:val="page number"/>
    <w:basedOn w:val="Standardnpsmoodstavce"/>
    <w:uiPriority w:val="99"/>
    <w:rsid w:val="00092235"/>
  </w:style>
  <w:style w:type="character" w:customStyle="1" w:styleId="TextbublinyChar">
    <w:name w:val="Text bubliny Char"/>
    <w:basedOn w:val="Standardnpsmoodstavce"/>
    <w:uiPriority w:val="99"/>
    <w:semiHidden/>
    <w:rsid w:val="00092235"/>
    <w:rPr>
      <w:rFonts w:ascii="Tahoma" w:hAnsi="Tahoma" w:cs="Tahoma"/>
      <w:sz w:val="16"/>
      <w:szCs w:val="16"/>
      <w:lang w:eastAsia="en-US"/>
    </w:rPr>
  </w:style>
  <w:style w:type="character" w:customStyle="1" w:styleId="platne1">
    <w:name w:val="platne1"/>
    <w:basedOn w:val="Standardnpsmoodstavce"/>
    <w:uiPriority w:val="99"/>
    <w:rsid w:val="007D09ED"/>
  </w:style>
  <w:style w:type="character" w:styleId="Zdraznn">
    <w:name w:val="Emphasis"/>
    <w:basedOn w:val="Standardnpsmoodstavce"/>
    <w:uiPriority w:val="99"/>
    <w:qFormat/>
    <w:rsid w:val="008A34B7"/>
    <w:rPr>
      <w:i/>
      <w:iCs/>
    </w:rPr>
  </w:style>
  <w:style w:type="paragraph" w:styleId="Textpoznpodarou">
    <w:name w:val="footnote text"/>
    <w:basedOn w:val="Normln"/>
    <w:link w:val="TextpoznpodarouChar"/>
    <w:uiPriority w:val="99"/>
    <w:semiHidden/>
    <w:rsid w:val="00E67026"/>
  </w:style>
  <w:style w:type="character" w:customStyle="1" w:styleId="TextpoznpodarouChar">
    <w:name w:val="Text pozn. pod čarou Char"/>
    <w:basedOn w:val="Standardnpsmoodstavce"/>
    <w:link w:val="Textpoznpodarou"/>
    <w:uiPriority w:val="99"/>
    <w:semiHidden/>
    <w:locked/>
    <w:rsid w:val="00385A2E"/>
    <w:rPr>
      <w:sz w:val="20"/>
      <w:szCs w:val="20"/>
      <w:lang w:val="cs-CZ"/>
    </w:rPr>
  </w:style>
  <w:style w:type="character" w:styleId="Znakapoznpodarou">
    <w:name w:val="footnote reference"/>
    <w:basedOn w:val="Standardnpsmoodstavce"/>
    <w:uiPriority w:val="99"/>
    <w:semiHidden/>
    <w:rsid w:val="00E67026"/>
    <w:rPr>
      <w:vertAlign w:val="superscript"/>
    </w:rPr>
  </w:style>
  <w:style w:type="paragraph" w:styleId="Odstavecseseznamem">
    <w:name w:val="List Paragraph"/>
    <w:basedOn w:val="Normln"/>
    <w:uiPriority w:val="34"/>
    <w:qFormat/>
    <w:rsid w:val="00085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772624">
      <w:bodyDiv w:val="1"/>
      <w:marLeft w:val="0"/>
      <w:marRight w:val="0"/>
      <w:marTop w:val="0"/>
      <w:marBottom w:val="0"/>
      <w:divBdr>
        <w:top w:val="none" w:sz="0" w:space="0" w:color="auto"/>
        <w:left w:val="none" w:sz="0" w:space="0" w:color="auto"/>
        <w:bottom w:val="none" w:sz="0" w:space="0" w:color="auto"/>
        <w:right w:val="none" w:sz="0" w:space="0" w:color="auto"/>
      </w:divBdr>
    </w:div>
    <w:div w:id="1072895975">
      <w:marLeft w:val="0"/>
      <w:marRight w:val="0"/>
      <w:marTop w:val="0"/>
      <w:marBottom w:val="0"/>
      <w:divBdr>
        <w:top w:val="none" w:sz="0" w:space="0" w:color="auto"/>
        <w:left w:val="none" w:sz="0" w:space="0" w:color="auto"/>
        <w:bottom w:val="none" w:sz="0" w:space="0" w:color="auto"/>
        <w:right w:val="none" w:sz="0" w:space="0" w:color="auto"/>
      </w:divBdr>
      <w:divsChild>
        <w:div w:id="1072895974">
          <w:marLeft w:val="0"/>
          <w:marRight w:val="0"/>
          <w:marTop w:val="0"/>
          <w:marBottom w:val="0"/>
          <w:divBdr>
            <w:top w:val="none" w:sz="0" w:space="0" w:color="auto"/>
            <w:left w:val="none" w:sz="0" w:space="0" w:color="auto"/>
            <w:bottom w:val="none" w:sz="0" w:space="0" w:color="auto"/>
            <w:right w:val="none" w:sz="0" w:space="0" w:color="auto"/>
          </w:divBdr>
        </w:div>
        <w:div w:id="1072895976">
          <w:marLeft w:val="0"/>
          <w:marRight w:val="0"/>
          <w:marTop w:val="0"/>
          <w:marBottom w:val="0"/>
          <w:divBdr>
            <w:top w:val="none" w:sz="0" w:space="0" w:color="auto"/>
            <w:left w:val="none" w:sz="0" w:space="0" w:color="auto"/>
            <w:bottom w:val="none" w:sz="0" w:space="0" w:color="auto"/>
            <w:right w:val="none" w:sz="0" w:space="0" w:color="auto"/>
          </w:divBdr>
        </w:div>
        <w:div w:id="1072895983">
          <w:marLeft w:val="0"/>
          <w:marRight w:val="0"/>
          <w:marTop w:val="0"/>
          <w:marBottom w:val="0"/>
          <w:divBdr>
            <w:top w:val="none" w:sz="0" w:space="0" w:color="auto"/>
            <w:left w:val="none" w:sz="0" w:space="0" w:color="auto"/>
            <w:bottom w:val="none" w:sz="0" w:space="0" w:color="auto"/>
            <w:right w:val="none" w:sz="0" w:space="0" w:color="auto"/>
          </w:divBdr>
        </w:div>
      </w:divsChild>
    </w:div>
    <w:div w:id="1072895980">
      <w:marLeft w:val="0"/>
      <w:marRight w:val="0"/>
      <w:marTop w:val="0"/>
      <w:marBottom w:val="0"/>
      <w:divBdr>
        <w:top w:val="none" w:sz="0" w:space="0" w:color="auto"/>
        <w:left w:val="none" w:sz="0" w:space="0" w:color="auto"/>
        <w:bottom w:val="none" w:sz="0" w:space="0" w:color="auto"/>
        <w:right w:val="none" w:sz="0" w:space="0" w:color="auto"/>
      </w:divBdr>
      <w:divsChild>
        <w:div w:id="1072895973">
          <w:marLeft w:val="0"/>
          <w:marRight w:val="0"/>
          <w:marTop w:val="0"/>
          <w:marBottom w:val="0"/>
          <w:divBdr>
            <w:top w:val="none" w:sz="0" w:space="0" w:color="auto"/>
            <w:left w:val="none" w:sz="0" w:space="0" w:color="auto"/>
            <w:bottom w:val="none" w:sz="0" w:space="0" w:color="auto"/>
            <w:right w:val="none" w:sz="0" w:space="0" w:color="auto"/>
          </w:divBdr>
        </w:div>
        <w:div w:id="1072895977">
          <w:marLeft w:val="0"/>
          <w:marRight w:val="0"/>
          <w:marTop w:val="0"/>
          <w:marBottom w:val="0"/>
          <w:divBdr>
            <w:top w:val="none" w:sz="0" w:space="0" w:color="auto"/>
            <w:left w:val="none" w:sz="0" w:space="0" w:color="auto"/>
            <w:bottom w:val="none" w:sz="0" w:space="0" w:color="auto"/>
            <w:right w:val="none" w:sz="0" w:space="0" w:color="auto"/>
          </w:divBdr>
        </w:div>
        <w:div w:id="1072895978">
          <w:marLeft w:val="0"/>
          <w:marRight w:val="0"/>
          <w:marTop w:val="0"/>
          <w:marBottom w:val="0"/>
          <w:divBdr>
            <w:top w:val="none" w:sz="0" w:space="0" w:color="auto"/>
            <w:left w:val="none" w:sz="0" w:space="0" w:color="auto"/>
            <w:bottom w:val="none" w:sz="0" w:space="0" w:color="auto"/>
            <w:right w:val="none" w:sz="0" w:space="0" w:color="auto"/>
          </w:divBdr>
        </w:div>
        <w:div w:id="1072895979">
          <w:marLeft w:val="0"/>
          <w:marRight w:val="0"/>
          <w:marTop w:val="0"/>
          <w:marBottom w:val="0"/>
          <w:divBdr>
            <w:top w:val="none" w:sz="0" w:space="0" w:color="auto"/>
            <w:left w:val="none" w:sz="0" w:space="0" w:color="auto"/>
            <w:bottom w:val="none" w:sz="0" w:space="0" w:color="auto"/>
            <w:right w:val="none" w:sz="0" w:space="0" w:color="auto"/>
          </w:divBdr>
        </w:div>
        <w:div w:id="1072895981">
          <w:marLeft w:val="0"/>
          <w:marRight w:val="0"/>
          <w:marTop w:val="0"/>
          <w:marBottom w:val="0"/>
          <w:divBdr>
            <w:top w:val="none" w:sz="0" w:space="0" w:color="auto"/>
            <w:left w:val="none" w:sz="0" w:space="0" w:color="auto"/>
            <w:bottom w:val="none" w:sz="0" w:space="0" w:color="auto"/>
            <w:right w:val="none" w:sz="0" w:space="0" w:color="auto"/>
          </w:divBdr>
        </w:div>
        <w:div w:id="1072895982">
          <w:marLeft w:val="0"/>
          <w:marRight w:val="0"/>
          <w:marTop w:val="0"/>
          <w:marBottom w:val="0"/>
          <w:divBdr>
            <w:top w:val="none" w:sz="0" w:space="0" w:color="auto"/>
            <w:left w:val="none" w:sz="0" w:space="0" w:color="auto"/>
            <w:bottom w:val="none" w:sz="0" w:space="0" w:color="auto"/>
            <w:right w:val="none" w:sz="0" w:space="0" w:color="auto"/>
          </w:divBdr>
        </w:div>
      </w:divsChild>
    </w:div>
    <w:div w:id="19713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915</Words>
  <Characters>5258</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PRESTO - PŘEKLADATELSKÉ CENTRUM s.r.o.</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Milan Havlín</dc:creator>
  <cp:lastModifiedBy>Věra Šašková</cp:lastModifiedBy>
  <cp:revision>3</cp:revision>
  <cp:lastPrinted>2023-08-17T06:44:00Z</cp:lastPrinted>
  <dcterms:created xsi:type="dcterms:W3CDTF">2023-08-21T13:33:00Z</dcterms:created>
  <dcterms:modified xsi:type="dcterms:W3CDTF">2023-08-21T13:35:00Z</dcterms:modified>
</cp:coreProperties>
</file>