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6EFB" w14:textId="77777777" w:rsidR="00910862" w:rsidRDefault="00141EAB">
      <w:pPr>
        <w:pStyle w:val="Nadpis1"/>
        <w:spacing w:before="73" w:line="240" w:lineRule="auto"/>
      </w:pPr>
      <w:r>
        <w:t>SMLOUVA O NÁJMU MOVITÉ VĚCI</w:t>
      </w:r>
    </w:p>
    <w:p w14:paraId="740D7869" w14:textId="77777777" w:rsidR="00910862" w:rsidRDefault="00141EAB">
      <w:pPr>
        <w:spacing w:before="2" w:line="322" w:lineRule="exact"/>
        <w:ind w:left="2508" w:right="3348"/>
        <w:jc w:val="center"/>
        <w:rPr>
          <w:b/>
          <w:sz w:val="28"/>
        </w:rPr>
      </w:pPr>
      <w:r>
        <w:rPr>
          <w:b/>
          <w:sz w:val="28"/>
        </w:rPr>
        <w:t>”</w:t>
      </w:r>
      <w:proofErr w:type="gramStart"/>
      <w:r>
        <w:rPr>
          <w:b/>
          <w:sz w:val="28"/>
        </w:rPr>
        <w:t>ALL - IN</w:t>
      </w:r>
      <w:proofErr w:type="gramEnd"/>
      <w:r>
        <w:rPr>
          <w:b/>
          <w:sz w:val="28"/>
        </w:rPr>
        <w:t>”</w:t>
      </w:r>
    </w:p>
    <w:p w14:paraId="43D13D32" w14:textId="77777777" w:rsidR="00910862" w:rsidRDefault="00141EAB">
      <w:pPr>
        <w:spacing w:line="322" w:lineRule="exact"/>
        <w:ind w:left="2509" w:right="3347"/>
        <w:jc w:val="center"/>
        <w:rPr>
          <w:b/>
          <w:sz w:val="28"/>
        </w:rPr>
      </w:pPr>
      <w:r>
        <w:rPr>
          <w:b/>
          <w:sz w:val="28"/>
        </w:rPr>
        <w:t>č. 490/MU-FSS/ALL-IN/40413</w:t>
      </w:r>
    </w:p>
    <w:p w14:paraId="4D25741D" w14:textId="77777777" w:rsidR="00910862" w:rsidRDefault="00141EAB">
      <w:pPr>
        <w:pStyle w:val="Nadpis2"/>
        <w:spacing w:before="231" w:line="229" w:lineRule="exact"/>
        <w:ind w:left="2506"/>
      </w:pPr>
      <w:r>
        <w:t>Čl. I.</w:t>
      </w:r>
    </w:p>
    <w:p w14:paraId="30E46B48" w14:textId="77777777" w:rsidR="00910862" w:rsidRDefault="00141EAB">
      <w:pPr>
        <w:spacing w:line="229" w:lineRule="exact"/>
        <w:ind w:left="2503" w:right="3348"/>
        <w:jc w:val="center"/>
        <w:rPr>
          <w:b/>
          <w:sz w:val="20"/>
        </w:rPr>
      </w:pPr>
      <w:r>
        <w:rPr>
          <w:b/>
          <w:sz w:val="20"/>
        </w:rPr>
        <w:t>Smluvní strany</w:t>
      </w:r>
    </w:p>
    <w:p w14:paraId="45F46E77" w14:textId="77777777" w:rsidR="00910862" w:rsidRDefault="00910862">
      <w:pPr>
        <w:pStyle w:val="Zkladntext"/>
        <w:rPr>
          <w:b/>
        </w:rPr>
      </w:pPr>
    </w:p>
    <w:p w14:paraId="4D3EA5BE" w14:textId="77777777" w:rsidR="00910862" w:rsidRDefault="00910862">
      <w:pPr>
        <w:pStyle w:val="Zkladntext"/>
        <w:spacing w:before="8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390"/>
        <w:gridCol w:w="6275"/>
      </w:tblGrid>
      <w:tr w:rsidR="00910862" w14:paraId="4CE156ED" w14:textId="77777777">
        <w:trPr>
          <w:trHeight w:val="227"/>
        </w:trPr>
        <w:tc>
          <w:tcPr>
            <w:tcW w:w="3390" w:type="dxa"/>
          </w:tcPr>
          <w:p w14:paraId="7769540B" w14:textId="77777777" w:rsidR="00910862" w:rsidRDefault="00141EAB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Pronajímatel</w:t>
            </w:r>
          </w:p>
        </w:tc>
        <w:tc>
          <w:tcPr>
            <w:tcW w:w="6275" w:type="dxa"/>
          </w:tcPr>
          <w:p w14:paraId="1ECA2B06" w14:textId="77777777" w:rsidR="00910862" w:rsidRDefault="00141EA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KYOCERA </w:t>
            </w:r>
            <w:proofErr w:type="spellStart"/>
            <w:r>
              <w:rPr>
                <w:b/>
                <w:sz w:val="20"/>
              </w:rPr>
              <w:t>Document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Solutions</w:t>
            </w:r>
            <w:proofErr w:type="spellEnd"/>
            <w:r>
              <w:rPr>
                <w:b/>
                <w:sz w:val="20"/>
              </w:rPr>
              <w:t xml:space="preserve"> Czech, s.r.o.</w:t>
            </w:r>
          </w:p>
        </w:tc>
      </w:tr>
      <w:tr w:rsidR="00910862" w14:paraId="11BD28E1" w14:textId="77777777">
        <w:trPr>
          <w:trHeight w:val="231"/>
        </w:trPr>
        <w:tc>
          <w:tcPr>
            <w:tcW w:w="3390" w:type="dxa"/>
          </w:tcPr>
          <w:p w14:paraId="7BD0A274" w14:textId="77777777" w:rsidR="00910862" w:rsidRDefault="00141EAB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sídlo</w:t>
            </w:r>
          </w:p>
        </w:tc>
        <w:tc>
          <w:tcPr>
            <w:tcW w:w="6275" w:type="dxa"/>
          </w:tcPr>
          <w:p w14:paraId="0DF52C9D" w14:textId="77777777" w:rsidR="00910862" w:rsidRDefault="00141E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Českomoravská 2420/15, 190 00 Praha 9 - Libeň</w:t>
            </w:r>
          </w:p>
        </w:tc>
      </w:tr>
      <w:tr w:rsidR="00910862" w14:paraId="3B2D9F42" w14:textId="77777777">
        <w:trPr>
          <w:trHeight w:val="231"/>
        </w:trPr>
        <w:tc>
          <w:tcPr>
            <w:tcW w:w="3390" w:type="dxa"/>
          </w:tcPr>
          <w:p w14:paraId="20D5E8CD" w14:textId="77777777" w:rsidR="00910862" w:rsidRDefault="00141EAB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6275" w:type="dxa"/>
          </w:tcPr>
          <w:p w14:paraId="4950C8A1" w14:textId="77777777" w:rsidR="00910862" w:rsidRDefault="00141E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05324165</w:t>
            </w:r>
          </w:p>
        </w:tc>
      </w:tr>
      <w:tr w:rsidR="00910862" w14:paraId="58E62EED" w14:textId="77777777">
        <w:trPr>
          <w:trHeight w:val="232"/>
        </w:trPr>
        <w:tc>
          <w:tcPr>
            <w:tcW w:w="3390" w:type="dxa"/>
          </w:tcPr>
          <w:p w14:paraId="6043677D" w14:textId="2A7B919A" w:rsidR="00910862" w:rsidRDefault="00141EAB">
            <w:pPr>
              <w:pStyle w:val="TableParagraph"/>
              <w:spacing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6275" w:type="dxa"/>
          </w:tcPr>
          <w:p w14:paraId="14E60F50" w14:textId="77777777" w:rsidR="00910862" w:rsidRDefault="00141EA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CZ05324165</w:t>
            </w:r>
          </w:p>
        </w:tc>
      </w:tr>
      <w:tr w:rsidR="00910862" w14:paraId="5B07ED8A" w14:textId="77777777" w:rsidTr="00141EAB">
        <w:trPr>
          <w:trHeight w:val="577"/>
        </w:trPr>
        <w:tc>
          <w:tcPr>
            <w:tcW w:w="3390" w:type="dxa"/>
          </w:tcPr>
          <w:p w14:paraId="11A32326" w14:textId="77777777" w:rsidR="00910862" w:rsidRDefault="00141EAB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plátce DPH</w:t>
            </w:r>
          </w:p>
          <w:p w14:paraId="3A88359B" w14:textId="77777777" w:rsidR="00910862" w:rsidRDefault="00141EAB"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sz w:val="20"/>
              </w:rPr>
              <w:t>zápis v obchodním rejstříku</w:t>
            </w:r>
          </w:p>
        </w:tc>
        <w:tc>
          <w:tcPr>
            <w:tcW w:w="6275" w:type="dxa"/>
          </w:tcPr>
          <w:p w14:paraId="167D5C1E" w14:textId="77777777" w:rsidR="00910862" w:rsidRDefault="00141EA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6243B873" w14:textId="77777777" w:rsidR="00910862" w:rsidRDefault="00141EA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Městský soud v Praze, oddíl C, vložka 261938</w:t>
            </w:r>
          </w:p>
        </w:tc>
      </w:tr>
      <w:tr w:rsidR="00910862" w14:paraId="0CE5FF7D" w14:textId="77777777">
        <w:trPr>
          <w:trHeight w:val="233"/>
        </w:trPr>
        <w:tc>
          <w:tcPr>
            <w:tcW w:w="3390" w:type="dxa"/>
          </w:tcPr>
          <w:p w14:paraId="5A30B833" w14:textId="77777777" w:rsidR="00910862" w:rsidRDefault="00141EAB">
            <w:pPr>
              <w:pStyle w:val="TableParagraph"/>
              <w:spacing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odpovědný zástupce</w:t>
            </w:r>
          </w:p>
        </w:tc>
        <w:tc>
          <w:tcPr>
            <w:tcW w:w="6275" w:type="dxa"/>
          </w:tcPr>
          <w:p w14:paraId="1A175A0A" w14:textId="77777777" w:rsidR="00910862" w:rsidRDefault="00141EAB">
            <w:pPr>
              <w:pStyle w:val="TableParagraph"/>
              <w:spacing w:line="214" w:lineRule="exact"/>
              <w:rPr>
                <w:sz w:val="20"/>
              </w:rPr>
            </w:pPr>
            <w:r w:rsidRPr="00141EAB">
              <w:rPr>
                <w:sz w:val="20"/>
                <w:highlight w:val="black"/>
              </w:rPr>
              <w:t>Ing. Jiří Hubený, jednatel</w:t>
            </w:r>
          </w:p>
        </w:tc>
      </w:tr>
      <w:tr w:rsidR="00910862" w14:paraId="60AADC98" w14:textId="77777777">
        <w:trPr>
          <w:trHeight w:val="347"/>
        </w:trPr>
        <w:tc>
          <w:tcPr>
            <w:tcW w:w="3390" w:type="dxa"/>
          </w:tcPr>
          <w:p w14:paraId="6E870752" w14:textId="77777777" w:rsidR="00910862" w:rsidRDefault="00141EAB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bankovní spojení</w:t>
            </w:r>
          </w:p>
        </w:tc>
        <w:tc>
          <w:tcPr>
            <w:tcW w:w="6275" w:type="dxa"/>
          </w:tcPr>
          <w:p w14:paraId="4D30B55F" w14:textId="77777777" w:rsidR="00910862" w:rsidRDefault="00141EA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Komerční banka, a.s. </w:t>
            </w:r>
            <w:proofErr w:type="spell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. 131-269590277/0100</w:t>
            </w:r>
          </w:p>
        </w:tc>
      </w:tr>
      <w:tr w:rsidR="00910862" w14:paraId="4FCDAE8D" w14:textId="77777777">
        <w:trPr>
          <w:trHeight w:val="348"/>
        </w:trPr>
        <w:tc>
          <w:tcPr>
            <w:tcW w:w="3390" w:type="dxa"/>
          </w:tcPr>
          <w:p w14:paraId="15DDA051" w14:textId="77777777" w:rsidR="00910862" w:rsidRDefault="00141EAB">
            <w:pPr>
              <w:pStyle w:val="TableParagraph"/>
              <w:spacing w:before="114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kontaktní osoba</w:t>
            </w:r>
          </w:p>
        </w:tc>
        <w:tc>
          <w:tcPr>
            <w:tcW w:w="6275" w:type="dxa"/>
          </w:tcPr>
          <w:p w14:paraId="725C08E2" w14:textId="77777777" w:rsidR="00910862" w:rsidRPr="00141EAB" w:rsidRDefault="00141EAB">
            <w:pPr>
              <w:pStyle w:val="TableParagraph"/>
              <w:spacing w:before="114" w:line="214" w:lineRule="exact"/>
              <w:rPr>
                <w:sz w:val="20"/>
                <w:highlight w:val="black"/>
              </w:rPr>
            </w:pPr>
            <w:r w:rsidRPr="00141EAB">
              <w:rPr>
                <w:sz w:val="20"/>
                <w:highlight w:val="black"/>
              </w:rPr>
              <w:t xml:space="preserve">Marcela </w:t>
            </w:r>
            <w:proofErr w:type="spellStart"/>
            <w:r w:rsidRPr="00141EAB">
              <w:rPr>
                <w:sz w:val="20"/>
                <w:highlight w:val="black"/>
              </w:rPr>
              <w:t>Gregová</w:t>
            </w:r>
            <w:proofErr w:type="spellEnd"/>
            <w:r w:rsidRPr="00141EAB">
              <w:rPr>
                <w:sz w:val="20"/>
                <w:highlight w:val="black"/>
              </w:rPr>
              <w:t xml:space="preserve">, </w:t>
            </w:r>
            <w:proofErr w:type="spellStart"/>
            <w:r w:rsidRPr="00141EAB">
              <w:rPr>
                <w:sz w:val="20"/>
                <w:highlight w:val="black"/>
              </w:rPr>
              <w:t>Regional</w:t>
            </w:r>
            <w:proofErr w:type="spellEnd"/>
            <w:r w:rsidRPr="00141EAB">
              <w:rPr>
                <w:sz w:val="20"/>
                <w:highlight w:val="black"/>
              </w:rPr>
              <w:t xml:space="preserve"> </w:t>
            </w:r>
            <w:proofErr w:type="spellStart"/>
            <w:r w:rsidRPr="00141EAB">
              <w:rPr>
                <w:sz w:val="20"/>
                <w:highlight w:val="black"/>
              </w:rPr>
              <w:t>Key</w:t>
            </w:r>
            <w:proofErr w:type="spellEnd"/>
            <w:r w:rsidRPr="00141EAB">
              <w:rPr>
                <w:sz w:val="20"/>
                <w:highlight w:val="black"/>
              </w:rPr>
              <w:t xml:space="preserve"> </w:t>
            </w:r>
            <w:proofErr w:type="spellStart"/>
            <w:r w:rsidRPr="00141EAB">
              <w:rPr>
                <w:sz w:val="20"/>
                <w:highlight w:val="black"/>
              </w:rPr>
              <w:t>Account</w:t>
            </w:r>
            <w:proofErr w:type="spellEnd"/>
            <w:r w:rsidRPr="00141EAB">
              <w:rPr>
                <w:sz w:val="20"/>
                <w:highlight w:val="black"/>
              </w:rPr>
              <w:t xml:space="preserve"> Manager</w:t>
            </w:r>
          </w:p>
        </w:tc>
      </w:tr>
      <w:tr w:rsidR="00910862" w14:paraId="09768EA2" w14:textId="77777777">
        <w:trPr>
          <w:trHeight w:val="231"/>
        </w:trPr>
        <w:tc>
          <w:tcPr>
            <w:tcW w:w="3390" w:type="dxa"/>
          </w:tcPr>
          <w:p w14:paraId="20AE3928" w14:textId="77777777" w:rsidR="00910862" w:rsidRDefault="00141EAB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6275" w:type="dxa"/>
          </w:tcPr>
          <w:p w14:paraId="56D37684" w14:textId="77777777" w:rsidR="00910862" w:rsidRPr="00141EAB" w:rsidRDefault="00141EAB">
            <w:pPr>
              <w:pStyle w:val="TableParagraph"/>
              <w:rPr>
                <w:sz w:val="20"/>
                <w:highlight w:val="black"/>
              </w:rPr>
            </w:pPr>
            <w:r w:rsidRPr="00141EAB">
              <w:rPr>
                <w:sz w:val="20"/>
                <w:highlight w:val="black"/>
              </w:rPr>
              <w:t>543 248 488</w:t>
            </w:r>
          </w:p>
        </w:tc>
      </w:tr>
      <w:tr w:rsidR="00910862" w14:paraId="7EAB5AB6" w14:textId="77777777">
        <w:trPr>
          <w:trHeight w:val="348"/>
        </w:trPr>
        <w:tc>
          <w:tcPr>
            <w:tcW w:w="3390" w:type="dxa"/>
          </w:tcPr>
          <w:p w14:paraId="244A86D0" w14:textId="77777777" w:rsidR="00910862" w:rsidRDefault="00141EAB"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e – mail</w:t>
            </w:r>
          </w:p>
        </w:tc>
        <w:tc>
          <w:tcPr>
            <w:tcW w:w="6275" w:type="dxa"/>
          </w:tcPr>
          <w:p w14:paraId="5A22A89C" w14:textId="77777777" w:rsidR="00910862" w:rsidRPr="00141EAB" w:rsidRDefault="00141EAB">
            <w:pPr>
              <w:pStyle w:val="TableParagraph"/>
              <w:spacing w:line="228" w:lineRule="exact"/>
              <w:rPr>
                <w:sz w:val="20"/>
                <w:highlight w:val="black"/>
              </w:rPr>
            </w:pPr>
            <w:hyperlink r:id="rId7">
              <w:r w:rsidRPr="00141EAB">
                <w:rPr>
                  <w:sz w:val="20"/>
                  <w:highlight w:val="black"/>
                </w:rPr>
                <w:t>marcela.gregova@dcz.kyocera.com</w:t>
              </w:r>
            </w:hyperlink>
          </w:p>
        </w:tc>
      </w:tr>
      <w:tr w:rsidR="00910862" w14:paraId="3AC0F186" w14:textId="77777777">
        <w:trPr>
          <w:trHeight w:val="345"/>
        </w:trPr>
        <w:tc>
          <w:tcPr>
            <w:tcW w:w="3390" w:type="dxa"/>
          </w:tcPr>
          <w:p w14:paraId="0EC3E37E" w14:textId="77777777" w:rsidR="00910862" w:rsidRDefault="00141EAB">
            <w:pPr>
              <w:pStyle w:val="TableParagraph"/>
              <w:spacing w:before="113" w:line="21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Nájemce</w:t>
            </w:r>
          </w:p>
        </w:tc>
        <w:tc>
          <w:tcPr>
            <w:tcW w:w="6275" w:type="dxa"/>
          </w:tcPr>
          <w:p w14:paraId="0BFB177E" w14:textId="77777777" w:rsidR="00910862" w:rsidRDefault="00141EAB">
            <w:pPr>
              <w:pStyle w:val="TableParagraph"/>
              <w:spacing w:before="113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Masarykova univerzita, Fakulta sportovních studií</w:t>
            </w:r>
          </w:p>
        </w:tc>
      </w:tr>
      <w:tr w:rsidR="00910862" w14:paraId="7475404B" w14:textId="77777777">
        <w:trPr>
          <w:trHeight w:val="230"/>
        </w:trPr>
        <w:tc>
          <w:tcPr>
            <w:tcW w:w="3390" w:type="dxa"/>
          </w:tcPr>
          <w:p w14:paraId="16FE76BA" w14:textId="77777777" w:rsidR="00910862" w:rsidRDefault="00141EAB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sídlo/místo podnikání</w:t>
            </w:r>
          </w:p>
        </w:tc>
        <w:tc>
          <w:tcPr>
            <w:tcW w:w="6275" w:type="dxa"/>
          </w:tcPr>
          <w:p w14:paraId="3B1D7744" w14:textId="77777777" w:rsidR="00910862" w:rsidRDefault="00141EA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Žerotínovo náměstí 617/9, 602 00 Brno-střed</w:t>
            </w:r>
          </w:p>
        </w:tc>
      </w:tr>
      <w:tr w:rsidR="00910862" w14:paraId="297F411F" w14:textId="77777777">
        <w:trPr>
          <w:trHeight w:val="232"/>
        </w:trPr>
        <w:tc>
          <w:tcPr>
            <w:tcW w:w="3390" w:type="dxa"/>
          </w:tcPr>
          <w:p w14:paraId="51308038" w14:textId="77777777" w:rsidR="00910862" w:rsidRDefault="00141EAB">
            <w:pPr>
              <w:pStyle w:val="TableParagraph"/>
              <w:spacing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6275" w:type="dxa"/>
          </w:tcPr>
          <w:p w14:paraId="4CB3D1AA" w14:textId="77777777" w:rsidR="00910862" w:rsidRDefault="00141EA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00216224</w:t>
            </w:r>
          </w:p>
        </w:tc>
      </w:tr>
      <w:tr w:rsidR="00910862" w14:paraId="11523803" w14:textId="77777777">
        <w:trPr>
          <w:trHeight w:val="231"/>
        </w:trPr>
        <w:tc>
          <w:tcPr>
            <w:tcW w:w="3390" w:type="dxa"/>
          </w:tcPr>
          <w:p w14:paraId="11F21E5A" w14:textId="77777777" w:rsidR="00910862" w:rsidRDefault="00141EAB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6275" w:type="dxa"/>
          </w:tcPr>
          <w:p w14:paraId="10831F3E" w14:textId="77777777" w:rsidR="00910862" w:rsidRDefault="00141E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CZ00216224</w:t>
            </w:r>
          </w:p>
        </w:tc>
      </w:tr>
      <w:tr w:rsidR="00910862" w14:paraId="0C4EC54F" w14:textId="77777777">
        <w:trPr>
          <w:trHeight w:val="812"/>
        </w:trPr>
        <w:tc>
          <w:tcPr>
            <w:tcW w:w="3390" w:type="dxa"/>
          </w:tcPr>
          <w:p w14:paraId="1A3B7E32" w14:textId="77777777" w:rsidR="00910862" w:rsidRDefault="00141EAB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plátce DPH</w:t>
            </w:r>
          </w:p>
          <w:p w14:paraId="7764F2FE" w14:textId="77777777" w:rsidR="00910862" w:rsidRDefault="00141EAB"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sz w:val="20"/>
              </w:rPr>
              <w:t>zápis v obchodním rejstříku</w:t>
            </w:r>
          </w:p>
        </w:tc>
        <w:tc>
          <w:tcPr>
            <w:tcW w:w="6275" w:type="dxa"/>
          </w:tcPr>
          <w:p w14:paraId="76CAE844" w14:textId="77777777" w:rsidR="00910862" w:rsidRDefault="00141EA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613D6B6B" w14:textId="77777777" w:rsidR="00910862" w:rsidRDefault="00141EAB">
            <w:pPr>
              <w:pStyle w:val="TableParagraph"/>
              <w:spacing w:line="240" w:lineRule="auto"/>
              <w:ind w:right="26"/>
              <w:rPr>
                <w:sz w:val="20"/>
              </w:rPr>
            </w:pPr>
            <w:r>
              <w:rPr>
                <w:sz w:val="20"/>
              </w:rPr>
              <w:t>Masarykova univerzita je veřejná vysoká škola podle zákona č. 111/1998 Sb., nezapsaná v obchodním rejstříku</w:t>
            </w:r>
          </w:p>
        </w:tc>
      </w:tr>
      <w:tr w:rsidR="00910862" w14:paraId="6A5E3DE3" w14:textId="77777777">
        <w:trPr>
          <w:trHeight w:val="352"/>
        </w:trPr>
        <w:tc>
          <w:tcPr>
            <w:tcW w:w="3390" w:type="dxa"/>
          </w:tcPr>
          <w:p w14:paraId="44F42E95" w14:textId="77777777" w:rsidR="00910862" w:rsidRDefault="00141EAB">
            <w:pPr>
              <w:pStyle w:val="TableParagraph"/>
              <w:spacing w:before="118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odpovědný zástupce</w:t>
            </w:r>
          </w:p>
        </w:tc>
        <w:tc>
          <w:tcPr>
            <w:tcW w:w="6275" w:type="dxa"/>
          </w:tcPr>
          <w:p w14:paraId="66ABDD86" w14:textId="77777777" w:rsidR="00910862" w:rsidRDefault="00141EAB">
            <w:pPr>
              <w:pStyle w:val="TableParagraph"/>
              <w:spacing w:before="118" w:line="215" w:lineRule="exact"/>
              <w:rPr>
                <w:sz w:val="20"/>
              </w:rPr>
            </w:pPr>
            <w:r>
              <w:rPr>
                <w:sz w:val="20"/>
              </w:rPr>
              <w:t xml:space="preserve">PhDr. Jan Cacek, Ph.D., děkan </w:t>
            </w:r>
            <w:proofErr w:type="spellStart"/>
            <w:r>
              <w:rPr>
                <w:sz w:val="20"/>
              </w:rPr>
              <w:t>FSpS</w:t>
            </w:r>
            <w:proofErr w:type="spellEnd"/>
          </w:p>
        </w:tc>
      </w:tr>
      <w:tr w:rsidR="00910862" w14:paraId="1C59DA6F" w14:textId="77777777">
        <w:trPr>
          <w:trHeight w:val="580"/>
        </w:trPr>
        <w:tc>
          <w:tcPr>
            <w:tcW w:w="3390" w:type="dxa"/>
          </w:tcPr>
          <w:p w14:paraId="3C790FFF" w14:textId="77777777" w:rsidR="00910862" w:rsidRDefault="00141EAB"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bankovní spojení</w:t>
            </w:r>
          </w:p>
        </w:tc>
        <w:tc>
          <w:tcPr>
            <w:tcW w:w="6275" w:type="dxa"/>
          </w:tcPr>
          <w:p w14:paraId="0B677E02" w14:textId="77777777" w:rsidR="00910862" w:rsidRDefault="00141EAB">
            <w:pPr>
              <w:pStyle w:val="TableParagraph"/>
              <w:spacing w:line="240" w:lineRule="auto"/>
              <w:ind w:right="1709"/>
              <w:rPr>
                <w:sz w:val="20"/>
              </w:rPr>
            </w:pPr>
            <w:r>
              <w:rPr>
                <w:sz w:val="20"/>
              </w:rPr>
              <w:t>Komerční banka a.s., pobočka Brno-město č. účtu: 85636621/0100</w:t>
            </w:r>
          </w:p>
        </w:tc>
      </w:tr>
      <w:tr w:rsidR="00910862" w14:paraId="64B0A480" w14:textId="77777777">
        <w:trPr>
          <w:trHeight w:val="1034"/>
        </w:trPr>
        <w:tc>
          <w:tcPr>
            <w:tcW w:w="3390" w:type="dxa"/>
          </w:tcPr>
          <w:p w14:paraId="3E1DA7A5" w14:textId="77777777" w:rsidR="00910862" w:rsidRDefault="00141EAB">
            <w:pPr>
              <w:pStyle w:val="TableParagraph"/>
              <w:spacing w:before="115" w:line="240" w:lineRule="auto"/>
              <w:ind w:left="200"/>
              <w:rPr>
                <w:sz w:val="20"/>
              </w:rPr>
            </w:pPr>
            <w:r>
              <w:rPr>
                <w:sz w:val="20"/>
              </w:rPr>
              <w:t>kontaktní osoba</w:t>
            </w:r>
          </w:p>
          <w:p w14:paraId="12B53E2F" w14:textId="77777777" w:rsidR="00910862" w:rsidRDefault="00910862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4E1F515D" w14:textId="77777777" w:rsidR="00910862" w:rsidRDefault="00141EAB"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sz w:val="20"/>
              </w:rPr>
              <w:t>tel</w:t>
            </w:r>
          </w:p>
          <w:p w14:paraId="228130C8" w14:textId="77777777" w:rsidR="00910862" w:rsidRDefault="00141EAB">
            <w:pPr>
              <w:pStyle w:val="TableParagraph"/>
              <w:spacing w:before="1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275" w:type="dxa"/>
          </w:tcPr>
          <w:p w14:paraId="513933E2" w14:textId="77777777" w:rsidR="00910862" w:rsidRPr="00141EAB" w:rsidRDefault="00141EAB">
            <w:pPr>
              <w:pStyle w:val="TableParagraph"/>
              <w:spacing w:before="115" w:line="229" w:lineRule="exact"/>
              <w:rPr>
                <w:sz w:val="20"/>
                <w:highlight w:val="black"/>
              </w:rPr>
            </w:pPr>
            <w:r w:rsidRPr="00141EAB">
              <w:rPr>
                <w:sz w:val="20"/>
                <w:highlight w:val="black"/>
              </w:rPr>
              <w:t xml:space="preserve">Mgr. Tomáš Sedláček, vedoucí </w:t>
            </w:r>
            <w:proofErr w:type="spellStart"/>
            <w:r w:rsidRPr="00141EAB">
              <w:rPr>
                <w:sz w:val="20"/>
                <w:highlight w:val="black"/>
              </w:rPr>
              <w:t>technicko-provozního</w:t>
            </w:r>
            <w:proofErr w:type="spellEnd"/>
          </w:p>
          <w:p w14:paraId="1A884D08" w14:textId="77777777" w:rsidR="00910862" w:rsidRPr="00141EAB" w:rsidRDefault="00141EAB">
            <w:pPr>
              <w:pStyle w:val="TableParagraph"/>
              <w:spacing w:line="229" w:lineRule="exact"/>
              <w:rPr>
                <w:sz w:val="20"/>
                <w:highlight w:val="black"/>
              </w:rPr>
            </w:pPr>
            <w:r w:rsidRPr="00141EAB">
              <w:rPr>
                <w:sz w:val="20"/>
                <w:highlight w:val="black"/>
              </w:rPr>
              <w:t>oddělení</w:t>
            </w:r>
          </w:p>
          <w:p w14:paraId="79FFDCE8" w14:textId="77777777" w:rsidR="00910862" w:rsidRPr="00141EAB" w:rsidRDefault="00141EAB">
            <w:pPr>
              <w:pStyle w:val="TableParagraph"/>
              <w:spacing w:before="1" w:line="240" w:lineRule="auto"/>
              <w:rPr>
                <w:sz w:val="20"/>
                <w:highlight w:val="black"/>
              </w:rPr>
            </w:pPr>
            <w:r w:rsidRPr="00141EAB">
              <w:rPr>
                <w:sz w:val="20"/>
                <w:highlight w:val="black"/>
              </w:rPr>
              <w:t>549 492 051</w:t>
            </w:r>
          </w:p>
          <w:p w14:paraId="67CAA88A" w14:textId="77777777" w:rsidR="00910862" w:rsidRDefault="00141EAB">
            <w:pPr>
              <w:pStyle w:val="TableParagraph"/>
              <w:spacing w:line="210" w:lineRule="exact"/>
              <w:rPr>
                <w:sz w:val="20"/>
              </w:rPr>
            </w:pPr>
            <w:hyperlink r:id="rId8">
              <w:r w:rsidRPr="00141EAB">
                <w:rPr>
                  <w:sz w:val="20"/>
                  <w:highlight w:val="black"/>
                </w:rPr>
                <w:t>sedlacek@fsps.muni.cz</w:t>
              </w:r>
            </w:hyperlink>
          </w:p>
        </w:tc>
      </w:tr>
    </w:tbl>
    <w:p w14:paraId="67A3B1B1" w14:textId="77777777" w:rsidR="00910862" w:rsidRDefault="00910862">
      <w:pPr>
        <w:pStyle w:val="Zkladntext"/>
        <w:rPr>
          <w:b/>
        </w:rPr>
      </w:pPr>
    </w:p>
    <w:p w14:paraId="0DE4C26C" w14:textId="77777777" w:rsidR="00910862" w:rsidRDefault="00910862">
      <w:pPr>
        <w:pStyle w:val="Zkladntext"/>
        <w:rPr>
          <w:b/>
        </w:rPr>
      </w:pPr>
    </w:p>
    <w:p w14:paraId="1C036B06" w14:textId="77777777" w:rsidR="00910862" w:rsidRDefault="00910862">
      <w:pPr>
        <w:pStyle w:val="Zkladntext"/>
        <w:spacing w:before="4"/>
        <w:rPr>
          <w:b/>
        </w:rPr>
      </w:pPr>
    </w:p>
    <w:p w14:paraId="4A2D8B16" w14:textId="77777777" w:rsidR="00910862" w:rsidRDefault="00141EAB">
      <w:pPr>
        <w:ind w:left="203"/>
        <w:rPr>
          <w:sz w:val="20"/>
        </w:rPr>
      </w:pPr>
      <w:r>
        <w:rPr>
          <w:sz w:val="20"/>
        </w:rPr>
        <w:t xml:space="preserve">(společně dále jen </w:t>
      </w:r>
      <w:r>
        <w:rPr>
          <w:b/>
          <w:sz w:val="20"/>
        </w:rPr>
        <w:t>„Smluvní strany“</w:t>
      </w:r>
      <w:r>
        <w:rPr>
          <w:sz w:val="20"/>
        </w:rPr>
        <w:t>)</w:t>
      </w:r>
    </w:p>
    <w:p w14:paraId="503DB6E3" w14:textId="77777777" w:rsidR="00910862" w:rsidRDefault="00910862">
      <w:pPr>
        <w:pStyle w:val="Zkladntext"/>
        <w:spacing w:before="1"/>
      </w:pPr>
    </w:p>
    <w:p w14:paraId="6A9E11E2" w14:textId="77777777" w:rsidR="00910862" w:rsidRDefault="00141EAB">
      <w:pPr>
        <w:pStyle w:val="Zkladntext"/>
        <w:ind w:left="203"/>
      </w:pPr>
      <w:r>
        <w:t xml:space="preserve">uzavřely níže uvedeného dne, měsíce a roku ve smyslu </w:t>
      </w:r>
      <w:proofErr w:type="spellStart"/>
      <w:r>
        <w:t>ust</w:t>
      </w:r>
      <w:proofErr w:type="spellEnd"/>
      <w:r>
        <w:t>. § 2316 a násl. zákona č. 89/2012 Sb.,</w:t>
      </w:r>
    </w:p>
    <w:p w14:paraId="4D20E8C3" w14:textId="77777777" w:rsidR="00910862" w:rsidRDefault="00141EAB">
      <w:pPr>
        <w:ind w:left="203"/>
        <w:rPr>
          <w:sz w:val="20"/>
        </w:rPr>
      </w:pPr>
      <w:r>
        <w:rPr>
          <w:sz w:val="20"/>
        </w:rPr>
        <w:t xml:space="preserve">občanský zákoník </w:t>
      </w:r>
      <w:r>
        <w:rPr>
          <w:b/>
          <w:sz w:val="20"/>
        </w:rPr>
        <w:t xml:space="preserve">Smlouvu o nájmu movité věci </w:t>
      </w:r>
      <w:r>
        <w:rPr>
          <w:sz w:val="20"/>
        </w:rPr>
        <w:t>tohoto obsahu:</w:t>
      </w:r>
    </w:p>
    <w:p w14:paraId="028E5CA2" w14:textId="77777777" w:rsidR="00910862" w:rsidRDefault="00910862">
      <w:pPr>
        <w:pStyle w:val="Zkladntext"/>
        <w:spacing w:before="10"/>
        <w:rPr>
          <w:sz w:val="19"/>
        </w:rPr>
      </w:pPr>
    </w:p>
    <w:p w14:paraId="2A845386" w14:textId="77777777" w:rsidR="00910862" w:rsidRDefault="00141EAB">
      <w:pPr>
        <w:pStyle w:val="Nadpis2"/>
      </w:pPr>
      <w:r>
        <w:t>Čl. II.</w:t>
      </w:r>
    </w:p>
    <w:p w14:paraId="3184F6A7" w14:textId="77777777" w:rsidR="00910862" w:rsidRDefault="00141EAB">
      <w:pPr>
        <w:spacing w:before="1"/>
        <w:ind w:left="2503" w:right="3348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14:paraId="54F72D46" w14:textId="77777777" w:rsidR="00910862" w:rsidRDefault="00910862">
      <w:pPr>
        <w:pStyle w:val="Zkladntext"/>
        <w:spacing w:before="1"/>
        <w:rPr>
          <w:b/>
        </w:rPr>
      </w:pPr>
    </w:p>
    <w:p w14:paraId="2990B0A5" w14:textId="77777777" w:rsidR="00910862" w:rsidRDefault="00141EAB">
      <w:pPr>
        <w:pStyle w:val="Odstavecseseznamem"/>
        <w:numPr>
          <w:ilvl w:val="0"/>
          <w:numId w:val="9"/>
        </w:numPr>
        <w:tabs>
          <w:tab w:val="left" w:pos="911"/>
        </w:tabs>
        <w:rPr>
          <w:sz w:val="20"/>
        </w:rPr>
      </w:pPr>
      <w:r>
        <w:rPr>
          <w:sz w:val="20"/>
        </w:rPr>
        <w:t>Pronajímatel touto smlouvou přenechává nájemci na dobu určenou v této smlouvě k užívání movité věci včetně příslušenství, jež jsou specifikovány v článku III. 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14:paraId="2ED57818" w14:textId="77777777" w:rsidR="00910862" w:rsidRDefault="00910862">
      <w:pPr>
        <w:pStyle w:val="Zkladntext"/>
        <w:spacing w:before="10"/>
        <w:rPr>
          <w:sz w:val="19"/>
        </w:rPr>
      </w:pPr>
    </w:p>
    <w:p w14:paraId="4E6CF581" w14:textId="77777777" w:rsidR="00910862" w:rsidRDefault="00141EAB">
      <w:pPr>
        <w:pStyle w:val="Odstavecseseznamem"/>
        <w:numPr>
          <w:ilvl w:val="0"/>
          <w:numId w:val="9"/>
        </w:numPr>
        <w:tabs>
          <w:tab w:val="left" w:pos="911"/>
        </w:tabs>
        <w:ind w:right="1046"/>
        <w:rPr>
          <w:sz w:val="20"/>
        </w:rPr>
      </w:pPr>
      <w:r>
        <w:rPr>
          <w:sz w:val="20"/>
        </w:rPr>
        <w:t xml:space="preserve">Nájemce se zavazuje tuto věc dočasně užívat v souladu s ustanoveními této smlouvy </w:t>
      </w:r>
      <w:r>
        <w:rPr>
          <w:sz w:val="20"/>
        </w:rPr>
        <w:t>a hradit za to pronajímateli dohodnuté</w:t>
      </w:r>
      <w:r>
        <w:rPr>
          <w:spacing w:val="-3"/>
          <w:sz w:val="20"/>
        </w:rPr>
        <w:t xml:space="preserve"> </w:t>
      </w:r>
      <w:r>
        <w:rPr>
          <w:sz w:val="20"/>
        </w:rPr>
        <w:t>nájemné.</w:t>
      </w:r>
    </w:p>
    <w:p w14:paraId="451325F6" w14:textId="77777777" w:rsidR="00910862" w:rsidRDefault="00910862">
      <w:pPr>
        <w:pStyle w:val="Zkladntext"/>
        <w:spacing w:before="2"/>
      </w:pPr>
    </w:p>
    <w:p w14:paraId="0AA42EE1" w14:textId="77777777" w:rsidR="00910862" w:rsidRDefault="00141EAB">
      <w:pPr>
        <w:pStyle w:val="Nadpis2"/>
        <w:ind w:left="2505"/>
      </w:pPr>
      <w:r>
        <w:t>Čl.</w:t>
      </w:r>
      <w:r>
        <w:rPr>
          <w:spacing w:val="-8"/>
        </w:rPr>
        <w:t xml:space="preserve"> </w:t>
      </w:r>
      <w:r>
        <w:t>III.</w:t>
      </w:r>
    </w:p>
    <w:p w14:paraId="57A71F6A" w14:textId="77777777" w:rsidR="00910862" w:rsidRDefault="00141EAB">
      <w:pPr>
        <w:ind w:left="2504" w:right="3348"/>
        <w:jc w:val="center"/>
        <w:rPr>
          <w:b/>
          <w:sz w:val="20"/>
        </w:rPr>
      </w:pPr>
      <w:r>
        <w:rPr>
          <w:b/>
          <w:sz w:val="20"/>
        </w:rPr>
        <w:t>Předmět nájmu</w:t>
      </w:r>
    </w:p>
    <w:p w14:paraId="416D0FC2" w14:textId="77777777" w:rsidR="00910862" w:rsidRDefault="00910862">
      <w:pPr>
        <w:pStyle w:val="Zkladntext"/>
        <w:spacing w:before="10"/>
        <w:rPr>
          <w:b/>
          <w:sz w:val="19"/>
        </w:rPr>
      </w:pPr>
    </w:p>
    <w:p w14:paraId="10024EAF" w14:textId="77777777" w:rsidR="00910862" w:rsidRDefault="00141EAB">
      <w:pPr>
        <w:pStyle w:val="Odstavecseseznamem"/>
        <w:numPr>
          <w:ilvl w:val="0"/>
          <w:numId w:val="8"/>
        </w:numPr>
        <w:tabs>
          <w:tab w:val="left" w:pos="911"/>
        </w:tabs>
        <w:spacing w:before="1"/>
        <w:ind w:right="0"/>
        <w:rPr>
          <w:sz w:val="20"/>
        </w:rPr>
      </w:pPr>
      <w:r>
        <w:rPr>
          <w:sz w:val="20"/>
        </w:rPr>
        <w:t>Předmětem nájmu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14:paraId="439154CF" w14:textId="77777777" w:rsidR="00910862" w:rsidRDefault="00141EAB">
      <w:pPr>
        <w:pStyle w:val="Nadpis2"/>
        <w:ind w:left="922" w:right="0"/>
        <w:jc w:val="left"/>
      </w:pPr>
      <w:r>
        <w:t xml:space="preserve">5 ks barevného multifunkčního kopírovacího stroje </w:t>
      </w:r>
      <w:proofErr w:type="spellStart"/>
      <w:r>
        <w:t>TASKalfa</w:t>
      </w:r>
      <w:proofErr w:type="spellEnd"/>
      <w:r>
        <w:t xml:space="preserve"> 3554ci</w:t>
      </w:r>
    </w:p>
    <w:p w14:paraId="396F5CBF" w14:textId="63B8254B" w:rsidR="00910862" w:rsidRDefault="00141EAB">
      <w:pPr>
        <w:pStyle w:val="Zkladntext"/>
        <w:spacing w:before="1"/>
        <w:ind w:left="922"/>
      </w:pPr>
      <w:r>
        <w:pict w14:anchorId="61B95C0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6.1pt;margin-top:49.8pt;width:5pt;height:11.05pt;z-index:-252097536;mso-position-horizontal-relative:page" filled="f" stroked="f">
            <v:textbox inset="0,0,0,0">
              <w:txbxContent>
                <w:p w14:paraId="63A304B4" w14:textId="77777777" w:rsidR="00910862" w:rsidRDefault="00141EAB">
                  <w:pPr>
                    <w:pStyle w:val="Zkladntext"/>
                    <w:spacing w:line="221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 xml:space="preserve">vč. příslušenství: </w:t>
      </w:r>
      <w:r>
        <w:rPr>
          <w:b/>
        </w:rPr>
        <w:t xml:space="preserve">5 ks DP 7160 </w:t>
      </w:r>
      <w:r>
        <w:t>(automatický podavač na 320 listů),</w:t>
      </w:r>
    </w:p>
    <w:p w14:paraId="0045D32C" w14:textId="77777777" w:rsidR="00910862" w:rsidRDefault="00910862">
      <w:pPr>
        <w:sectPr w:rsidR="00910862">
          <w:type w:val="continuous"/>
          <w:pgSz w:w="11910" w:h="16840"/>
          <w:pgMar w:top="1040" w:right="260" w:bottom="280" w:left="1100" w:header="708" w:footer="708" w:gutter="0"/>
          <w:cols w:space="708"/>
        </w:sectPr>
      </w:pPr>
    </w:p>
    <w:p w14:paraId="11C2F2EA" w14:textId="77777777" w:rsidR="00910862" w:rsidRDefault="00141EAB">
      <w:pPr>
        <w:spacing w:before="74"/>
        <w:ind w:left="203" w:right="1644"/>
        <w:rPr>
          <w:sz w:val="20"/>
        </w:rPr>
      </w:pPr>
      <w:r>
        <w:rPr>
          <w:b/>
          <w:sz w:val="20"/>
        </w:rPr>
        <w:lastRenderedPageBreak/>
        <w:t xml:space="preserve">5 ks PF 7140 </w:t>
      </w:r>
      <w:r>
        <w:rPr>
          <w:sz w:val="20"/>
        </w:rPr>
        <w:t xml:space="preserve">(přídavný zásobník na 2x500 listů), </w:t>
      </w:r>
      <w:r>
        <w:rPr>
          <w:b/>
          <w:sz w:val="20"/>
        </w:rPr>
        <w:t xml:space="preserve">5 ks USB čtečka karet </w:t>
      </w:r>
      <w:r>
        <w:rPr>
          <w:sz w:val="20"/>
        </w:rPr>
        <w:t>(</w:t>
      </w:r>
      <w:proofErr w:type="spellStart"/>
      <w:r>
        <w:rPr>
          <w:sz w:val="20"/>
        </w:rPr>
        <w:t>Multitech</w:t>
      </w:r>
      <w:proofErr w:type="spellEnd"/>
      <w:r>
        <w:rPr>
          <w:sz w:val="20"/>
        </w:rPr>
        <w:t xml:space="preserve"> P), </w:t>
      </w:r>
      <w:r>
        <w:rPr>
          <w:b/>
          <w:sz w:val="20"/>
        </w:rPr>
        <w:t xml:space="preserve">5 ks </w:t>
      </w:r>
      <w:proofErr w:type="spellStart"/>
      <w:r>
        <w:rPr>
          <w:b/>
          <w:sz w:val="20"/>
        </w:rPr>
        <w:t>Card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Authentication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Kit</w:t>
      </w:r>
      <w:proofErr w:type="spellEnd"/>
      <w:r>
        <w:rPr>
          <w:b/>
          <w:sz w:val="20"/>
        </w:rPr>
        <w:t xml:space="preserve"> (B) </w:t>
      </w:r>
      <w:r>
        <w:rPr>
          <w:sz w:val="20"/>
        </w:rPr>
        <w:t xml:space="preserve">(CAK), </w:t>
      </w:r>
      <w:r>
        <w:rPr>
          <w:b/>
          <w:sz w:val="20"/>
        </w:rPr>
        <w:t xml:space="preserve">5 ks </w:t>
      </w:r>
      <w:proofErr w:type="spellStart"/>
      <w:r>
        <w:rPr>
          <w:b/>
          <w:sz w:val="20"/>
        </w:rPr>
        <w:t>MyQ</w:t>
      </w:r>
      <w:proofErr w:type="spellEnd"/>
      <w:r>
        <w:rPr>
          <w:b/>
          <w:sz w:val="20"/>
        </w:rPr>
        <w:t xml:space="preserve"> X </w:t>
      </w:r>
      <w:proofErr w:type="spellStart"/>
      <w:r>
        <w:rPr>
          <w:b/>
          <w:sz w:val="20"/>
        </w:rPr>
        <w:t>Education</w:t>
      </w:r>
      <w:proofErr w:type="spellEnd"/>
      <w:r>
        <w:rPr>
          <w:b/>
          <w:sz w:val="20"/>
        </w:rPr>
        <w:t xml:space="preserve"> Licence</w:t>
      </w:r>
      <w:r>
        <w:rPr>
          <w:sz w:val="20"/>
        </w:rPr>
        <w:t xml:space="preserve">, </w:t>
      </w:r>
      <w:r>
        <w:rPr>
          <w:b/>
          <w:sz w:val="20"/>
        </w:rPr>
        <w:t xml:space="preserve">5 ks </w:t>
      </w:r>
      <w:proofErr w:type="spellStart"/>
      <w:r>
        <w:rPr>
          <w:b/>
          <w:sz w:val="20"/>
        </w:rPr>
        <w:t>MyQ</w:t>
      </w:r>
      <w:proofErr w:type="spellEnd"/>
      <w:r>
        <w:rPr>
          <w:b/>
          <w:sz w:val="20"/>
        </w:rPr>
        <w:t xml:space="preserve"> X </w:t>
      </w:r>
      <w:proofErr w:type="spellStart"/>
      <w:r>
        <w:rPr>
          <w:b/>
          <w:sz w:val="20"/>
        </w:rPr>
        <w:t>Assur</w:t>
      </w:r>
      <w:r>
        <w:rPr>
          <w:b/>
          <w:sz w:val="20"/>
        </w:rPr>
        <w:t>ance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(5Y),</w:t>
      </w:r>
    </w:p>
    <w:p w14:paraId="7EEDA9C3" w14:textId="77777777" w:rsidR="00910862" w:rsidRDefault="00141EAB">
      <w:pPr>
        <w:spacing w:before="1"/>
        <w:ind w:left="203"/>
        <w:rPr>
          <w:sz w:val="20"/>
        </w:rPr>
      </w:pPr>
      <w:r>
        <w:rPr>
          <w:b/>
          <w:sz w:val="20"/>
        </w:rPr>
        <w:t xml:space="preserve">5 ks servisní modul </w:t>
      </w:r>
      <w:r>
        <w:rPr>
          <w:sz w:val="20"/>
        </w:rPr>
        <w:t xml:space="preserve">(TA </w:t>
      </w:r>
      <w:proofErr w:type="spellStart"/>
      <w:r>
        <w:rPr>
          <w:sz w:val="20"/>
        </w:rPr>
        <w:t>Fleet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).</w:t>
      </w:r>
    </w:p>
    <w:p w14:paraId="7E96933B" w14:textId="77777777" w:rsidR="00910862" w:rsidRDefault="00910862">
      <w:pPr>
        <w:pStyle w:val="Zkladntext"/>
        <w:rPr>
          <w:sz w:val="22"/>
        </w:rPr>
      </w:pPr>
    </w:p>
    <w:p w14:paraId="719B3857" w14:textId="77777777" w:rsidR="00910862" w:rsidRDefault="00910862">
      <w:pPr>
        <w:pStyle w:val="Zkladntext"/>
        <w:spacing w:before="1"/>
        <w:rPr>
          <w:sz w:val="19"/>
        </w:rPr>
      </w:pPr>
    </w:p>
    <w:p w14:paraId="6ACD4FD3" w14:textId="77777777" w:rsidR="00910862" w:rsidRDefault="00141EAB">
      <w:pPr>
        <w:pStyle w:val="Odstavecseseznamem"/>
        <w:numPr>
          <w:ilvl w:val="0"/>
          <w:numId w:val="8"/>
        </w:numPr>
        <w:tabs>
          <w:tab w:val="left" w:pos="911"/>
        </w:tabs>
        <w:spacing w:before="1"/>
        <w:ind w:right="1047"/>
        <w:jc w:val="both"/>
        <w:rPr>
          <w:sz w:val="20"/>
        </w:rPr>
      </w:pPr>
      <w:r>
        <w:rPr>
          <w:sz w:val="20"/>
        </w:rPr>
        <w:t>Výrobní čísla a stavy počítadel budou uvedeny v předávacím a instalačním protokolu, který 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nájmu</w:t>
      </w:r>
      <w:r>
        <w:rPr>
          <w:spacing w:val="-8"/>
          <w:sz w:val="20"/>
        </w:rPr>
        <w:t xml:space="preserve"> </w:t>
      </w:r>
      <w:r>
        <w:rPr>
          <w:sz w:val="20"/>
        </w:rPr>
        <w:t>podepíší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stává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instalaci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nájmu nedílnou součástí této smlouvy.</w:t>
      </w:r>
    </w:p>
    <w:p w14:paraId="617C32FC" w14:textId="77777777" w:rsidR="00910862" w:rsidRDefault="00910862">
      <w:pPr>
        <w:pStyle w:val="Zkladntext"/>
        <w:spacing w:before="11"/>
        <w:rPr>
          <w:sz w:val="19"/>
        </w:rPr>
      </w:pPr>
    </w:p>
    <w:p w14:paraId="74BCC596" w14:textId="77777777" w:rsidR="00910862" w:rsidRDefault="00141EAB">
      <w:pPr>
        <w:pStyle w:val="Odstavecseseznamem"/>
        <w:numPr>
          <w:ilvl w:val="0"/>
          <w:numId w:val="8"/>
        </w:numPr>
        <w:tabs>
          <w:tab w:val="left" w:pos="911"/>
        </w:tabs>
        <w:ind w:right="1068" w:hanging="355"/>
        <w:jc w:val="both"/>
        <w:rPr>
          <w:sz w:val="20"/>
        </w:rPr>
      </w:pPr>
      <w:r>
        <w:rPr>
          <w:sz w:val="20"/>
        </w:rPr>
        <w:t>Umístění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nájmu:</w:t>
      </w:r>
      <w:r>
        <w:rPr>
          <w:spacing w:val="-3"/>
          <w:sz w:val="20"/>
        </w:rPr>
        <w:t xml:space="preserve"> </w:t>
      </w:r>
      <w:r>
        <w:rPr>
          <w:sz w:val="20"/>
        </w:rPr>
        <w:t>Masarykova</w:t>
      </w:r>
      <w:r>
        <w:rPr>
          <w:spacing w:val="-6"/>
          <w:sz w:val="20"/>
        </w:rPr>
        <w:t xml:space="preserve"> </w:t>
      </w:r>
      <w:r>
        <w:rPr>
          <w:sz w:val="20"/>
        </w:rPr>
        <w:t>univerzita,</w:t>
      </w:r>
      <w:r>
        <w:rPr>
          <w:spacing w:val="-6"/>
          <w:sz w:val="20"/>
        </w:rPr>
        <w:t xml:space="preserve"> </w:t>
      </w:r>
      <w:r>
        <w:rPr>
          <w:sz w:val="20"/>
        </w:rPr>
        <w:t>Fakulta</w:t>
      </w:r>
      <w:r>
        <w:rPr>
          <w:spacing w:val="-4"/>
          <w:sz w:val="20"/>
        </w:rPr>
        <w:t xml:space="preserve"> </w:t>
      </w:r>
      <w:r>
        <w:rPr>
          <w:sz w:val="20"/>
        </w:rPr>
        <w:t>sportovních</w:t>
      </w:r>
      <w:r>
        <w:rPr>
          <w:spacing w:val="-6"/>
          <w:sz w:val="20"/>
        </w:rPr>
        <w:t xml:space="preserve"> </w:t>
      </w:r>
      <w:r>
        <w:rPr>
          <w:sz w:val="20"/>
        </w:rPr>
        <w:t>studií,</w:t>
      </w:r>
      <w:r>
        <w:rPr>
          <w:spacing w:val="-5"/>
          <w:sz w:val="20"/>
        </w:rPr>
        <w:t xml:space="preserve"> </w:t>
      </w:r>
      <w:r>
        <w:rPr>
          <w:sz w:val="20"/>
        </w:rPr>
        <w:t>areál</w:t>
      </w:r>
      <w:r>
        <w:rPr>
          <w:spacing w:val="-6"/>
          <w:sz w:val="20"/>
        </w:rPr>
        <w:t xml:space="preserve"> </w:t>
      </w:r>
      <w:r>
        <w:rPr>
          <w:sz w:val="20"/>
        </w:rPr>
        <w:t>Univerzitního kampusu Bohunice, Kamenice 753/5, 625 00 Brno</w:t>
      </w:r>
    </w:p>
    <w:p w14:paraId="08F4F5BF" w14:textId="77777777" w:rsidR="00910862" w:rsidRDefault="00910862">
      <w:pPr>
        <w:pStyle w:val="Zkladntext"/>
        <w:spacing w:before="6"/>
        <w:rPr>
          <w:sz w:val="30"/>
        </w:rPr>
      </w:pPr>
    </w:p>
    <w:p w14:paraId="38844361" w14:textId="77777777" w:rsidR="00910862" w:rsidRDefault="00141EAB">
      <w:pPr>
        <w:pStyle w:val="Nadpis2"/>
        <w:ind w:left="2504"/>
      </w:pPr>
      <w:r>
        <w:t>Čl. IV.</w:t>
      </w:r>
    </w:p>
    <w:p w14:paraId="4519B369" w14:textId="77777777" w:rsidR="00910862" w:rsidRDefault="00141EAB">
      <w:pPr>
        <w:spacing w:before="1"/>
        <w:ind w:left="2509" w:right="3300"/>
        <w:jc w:val="center"/>
        <w:rPr>
          <w:b/>
          <w:sz w:val="20"/>
        </w:rPr>
      </w:pPr>
      <w:r>
        <w:rPr>
          <w:b/>
          <w:sz w:val="20"/>
        </w:rPr>
        <w:t>Čas plnění</w:t>
      </w:r>
    </w:p>
    <w:p w14:paraId="06048E74" w14:textId="77777777" w:rsidR="00910862" w:rsidRDefault="00910862">
      <w:pPr>
        <w:pStyle w:val="Zkladntext"/>
        <w:spacing w:before="10"/>
        <w:rPr>
          <w:b/>
          <w:sz w:val="19"/>
        </w:rPr>
      </w:pPr>
    </w:p>
    <w:p w14:paraId="77D99A4E" w14:textId="77777777" w:rsidR="00910862" w:rsidRDefault="00141EAB">
      <w:pPr>
        <w:pStyle w:val="Zkladntext"/>
        <w:ind w:left="629"/>
      </w:pPr>
      <w:r>
        <w:t>1. Předmět nájmu bude dán do užívání nájemci do 30 pracovních dnů ode dne nabytí účinnosti této</w:t>
      </w:r>
    </w:p>
    <w:p w14:paraId="72019BF1" w14:textId="77777777" w:rsidR="00910862" w:rsidRDefault="00141EAB">
      <w:pPr>
        <w:pStyle w:val="Zkladntext"/>
        <w:ind w:left="909"/>
      </w:pPr>
      <w:r>
        <w:t>smlouvy, tj. ode dne uveřejnění smlouvy v registru smluv.</w:t>
      </w:r>
    </w:p>
    <w:p w14:paraId="42C86543" w14:textId="77777777" w:rsidR="00910862" w:rsidRDefault="00910862">
      <w:pPr>
        <w:pStyle w:val="Zkladntext"/>
        <w:rPr>
          <w:sz w:val="22"/>
        </w:rPr>
      </w:pPr>
    </w:p>
    <w:p w14:paraId="1CE186CC" w14:textId="77777777" w:rsidR="00910862" w:rsidRDefault="00910862">
      <w:pPr>
        <w:pStyle w:val="Zkladntext"/>
        <w:spacing w:before="11"/>
        <w:rPr>
          <w:sz w:val="17"/>
        </w:rPr>
      </w:pPr>
    </w:p>
    <w:p w14:paraId="12FCF037" w14:textId="77777777" w:rsidR="00910862" w:rsidRDefault="00141EAB">
      <w:pPr>
        <w:pStyle w:val="Nadpis2"/>
      </w:pPr>
      <w:r>
        <w:t>Čl. V.</w:t>
      </w:r>
    </w:p>
    <w:p w14:paraId="0C9838FD" w14:textId="77777777" w:rsidR="00910862" w:rsidRDefault="00141EAB">
      <w:pPr>
        <w:ind w:left="2500" w:right="3348"/>
        <w:jc w:val="center"/>
        <w:rPr>
          <w:b/>
          <w:sz w:val="20"/>
        </w:rPr>
      </w:pPr>
      <w:r>
        <w:rPr>
          <w:b/>
          <w:sz w:val="20"/>
        </w:rPr>
        <w:t>Stav věci</w:t>
      </w:r>
    </w:p>
    <w:p w14:paraId="46CEEE91" w14:textId="77777777" w:rsidR="00910862" w:rsidRDefault="00910862">
      <w:pPr>
        <w:pStyle w:val="Zkladntext"/>
        <w:spacing w:before="1"/>
        <w:rPr>
          <w:b/>
        </w:rPr>
      </w:pPr>
    </w:p>
    <w:p w14:paraId="0BA31469" w14:textId="77777777" w:rsidR="00910862" w:rsidRDefault="00141EAB">
      <w:pPr>
        <w:pStyle w:val="Zkladntext"/>
        <w:ind w:left="909" w:right="1048" w:hanging="281"/>
        <w:jc w:val="both"/>
      </w:pPr>
      <w:r>
        <w:t>1. Pronajímatel je povinen přenechat předmět nájmu nájemci ve stavu způsobilém sml</w:t>
      </w:r>
      <w:r>
        <w:t>uvenému užívání, a v tomto stavu jej svým nákladem udržovat, tj. poskytovat k předmětu nájmu servis a údržbu dle této smlouvy.</w:t>
      </w:r>
    </w:p>
    <w:p w14:paraId="0A52AA8F" w14:textId="77777777" w:rsidR="00910862" w:rsidRDefault="00910862">
      <w:pPr>
        <w:pStyle w:val="Zkladntext"/>
      </w:pPr>
    </w:p>
    <w:p w14:paraId="2065DC16" w14:textId="77777777" w:rsidR="00910862" w:rsidRDefault="00141EAB">
      <w:pPr>
        <w:pStyle w:val="Nadpis2"/>
        <w:ind w:left="2502"/>
      </w:pPr>
      <w:r>
        <w:t>Čl. VI.</w:t>
      </w:r>
    </w:p>
    <w:p w14:paraId="7EB8EAF1" w14:textId="77777777" w:rsidR="00910862" w:rsidRDefault="00141EAB">
      <w:pPr>
        <w:ind w:left="2500" w:right="3348"/>
        <w:jc w:val="center"/>
        <w:rPr>
          <w:b/>
          <w:sz w:val="20"/>
        </w:rPr>
      </w:pPr>
      <w:r>
        <w:rPr>
          <w:b/>
          <w:sz w:val="20"/>
        </w:rPr>
        <w:t>Nájemné</w:t>
      </w:r>
    </w:p>
    <w:p w14:paraId="171A0D2C" w14:textId="77777777" w:rsidR="00910862" w:rsidRDefault="00910862">
      <w:pPr>
        <w:pStyle w:val="Zkladntext"/>
        <w:rPr>
          <w:b/>
          <w:sz w:val="22"/>
        </w:rPr>
      </w:pPr>
    </w:p>
    <w:p w14:paraId="5D7820EE" w14:textId="77777777" w:rsidR="00910862" w:rsidRDefault="00910862">
      <w:pPr>
        <w:pStyle w:val="Zkladntext"/>
        <w:spacing w:before="2"/>
        <w:rPr>
          <w:b/>
          <w:sz w:val="18"/>
        </w:rPr>
      </w:pPr>
    </w:p>
    <w:p w14:paraId="64944365" w14:textId="77777777" w:rsidR="00910862" w:rsidRDefault="00141EAB">
      <w:pPr>
        <w:pStyle w:val="Odstavecseseznamem"/>
        <w:numPr>
          <w:ilvl w:val="0"/>
          <w:numId w:val="7"/>
        </w:numPr>
        <w:tabs>
          <w:tab w:val="left" w:pos="910"/>
        </w:tabs>
        <w:spacing w:line="229" w:lineRule="exact"/>
        <w:ind w:right="0" w:hanging="361"/>
        <w:rPr>
          <w:sz w:val="20"/>
        </w:rPr>
      </w:pP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dohodly,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měsíční</w:t>
      </w:r>
      <w:r>
        <w:rPr>
          <w:spacing w:val="-9"/>
          <w:sz w:val="20"/>
        </w:rPr>
        <w:t xml:space="preserve"> </w:t>
      </w:r>
      <w:r>
        <w:rPr>
          <w:sz w:val="20"/>
        </w:rPr>
        <w:t>nájemné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ks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nájmu</w:t>
      </w:r>
      <w:r>
        <w:rPr>
          <w:spacing w:val="-9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541,00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sz w:val="20"/>
        </w:rPr>
        <w:t>.</w:t>
      </w:r>
    </w:p>
    <w:p w14:paraId="26EA59FA" w14:textId="77777777" w:rsidR="00910862" w:rsidRDefault="00141EAB">
      <w:pPr>
        <w:pStyle w:val="Zkladntext"/>
        <w:spacing w:line="229" w:lineRule="exact"/>
        <w:ind w:left="908"/>
      </w:pPr>
      <w:r>
        <w:t xml:space="preserve">Cena za barevnou kopii/výtisk jedné strany formátu A4 činí </w:t>
      </w:r>
      <w:r>
        <w:rPr>
          <w:b/>
        </w:rPr>
        <w:t xml:space="preserve">0,69 Kč </w:t>
      </w:r>
      <w:r>
        <w:t>bez DPH.</w:t>
      </w:r>
    </w:p>
    <w:p w14:paraId="078A8EF6" w14:textId="77777777" w:rsidR="00910862" w:rsidRDefault="00141EAB">
      <w:pPr>
        <w:pStyle w:val="Zkladntext"/>
        <w:ind w:left="908"/>
      </w:pPr>
      <w:r>
        <w:t xml:space="preserve">Cena za černobílou kopii/výtisk jedné strany formátu A4 činí </w:t>
      </w:r>
      <w:r>
        <w:rPr>
          <w:b/>
        </w:rPr>
        <w:t xml:space="preserve">0,15 Kč </w:t>
      </w:r>
      <w:r>
        <w:t>bez DPH.</w:t>
      </w:r>
    </w:p>
    <w:p w14:paraId="699B1D40" w14:textId="77777777" w:rsidR="00910862" w:rsidRDefault="00910862">
      <w:pPr>
        <w:pStyle w:val="Zkladntext"/>
        <w:spacing w:before="1"/>
      </w:pPr>
    </w:p>
    <w:p w14:paraId="7EBE0EB1" w14:textId="77777777" w:rsidR="00910862" w:rsidRDefault="00141EAB">
      <w:pPr>
        <w:pStyle w:val="Zkladntext"/>
        <w:ind w:left="908" w:right="1562"/>
      </w:pPr>
      <w:r>
        <w:t>Cena za měsíční nájemné zahrnuje připojení stroje na vzdálený monitoring vůči servisnímu středisku pronajímatele (</w:t>
      </w:r>
      <w:proofErr w:type="spellStart"/>
      <w:r>
        <w:t>Help-desk</w:t>
      </w:r>
      <w:proofErr w:type="spellEnd"/>
      <w:r>
        <w:t>).</w:t>
      </w:r>
    </w:p>
    <w:p w14:paraId="5C469276" w14:textId="77777777" w:rsidR="00910862" w:rsidRDefault="00141EAB">
      <w:pPr>
        <w:pStyle w:val="Zkladntext"/>
        <w:spacing w:line="229" w:lineRule="exact"/>
        <w:ind w:left="908"/>
      </w:pPr>
      <w:r>
        <w:t>Dovoz stroje na místo určení, provedení instalace stroje a seznámení uživatelů s obsluhou dle čl.</w:t>
      </w:r>
    </w:p>
    <w:p w14:paraId="1A6DA3F1" w14:textId="77777777" w:rsidR="00910862" w:rsidRDefault="00141EAB">
      <w:pPr>
        <w:pStyle w:val="Zkladntext"/>
        <w:spacing w:before="1"/>
        <w:ind w:left="908"/>
      </w:pPr>
      <w:r>
        <w:t>VIII., bod 1) a 2) je v ceně náj</w:t>
      </w:r>
      <w:r>
        <w:t>mu určeného dle této smlouvy.</w:t>
      </w:r>
    </w:p>
    <w:p w14:paraId="7B371DAD" w14:textId="77777777" w:rsidR="00910862" w:rsidRDefault="00910862">
      <w:pPr>
        <w:pStyle w:val="Zkladntext"/>
        <w:spacing w:before="1"/>
      </w:pPr>
    </w:p>
    <w:p w14:paraId="0C7A80D8" w14:textId="77777777" w:rsidR="00910862" w:rsidRDefault="00141EAB">
      <w:pPr>
        <w:pStyle w:val="Odstavecseseznamem"/>
        <w:numPr>
          <w:ilvl w:val="0"/>
          <w:numId w:val="7"/>
        </w:numPr>
        <w:tabs>
          <w:tab w:val="left" w:pos="909"/>
        </w:tabs>
        <w:ind w:left="907" w:right="1048"/>
        <w:jc w:val="both"/>
        <w:rPr>
          <w:sz w:val="20"/>
        </w:rPr>
      </w:pPr>
      <w:r>
        <w:rPr>
          <w:sz w:val="20"/>
        </w:rPr>
        <w:t>Případná nadměrná spotřeba tonerů bude pronajímatelem nájemci vyúčtována vždy k 28. 2. (případně 29. 2.) a 31. 8. každého kalendářního roku a při ukončení smlouvy, a to porovnáním počtu dodaných tonerů a vyhotovených kopií/vý</w:t>
      </w:r>
      <w:r>
        <w:rPr>
          <w:sz w:val="20"/>
        </w:rPr>
        <w:t xml:space="preserve">tisků za příslušné sledované období. Pro výpočet nadměrné spotřeby tonerů je rozhodující výtěžnost tonerů deklarovaná výrobcem. Pro zjištění skutečného počtu spotřebovaných tonerů může být nájemce pronajímatelem vyzván k fyzickému prověření a neprodlenému </w:t>
      </w:r>
      <w:r>
        <w:rPr>
          <w:sz w:val="20"/>
        </w:rPr>
        <w:t>písemnému nahlášení počtu tonerů v zásobě. Zjištěné a vypočtené množství nadměrně spotřebovaných tonerů bude nájemci pronajímatelem vyúčtováno samostatnou</w:t>
      </w:r>
      <w:r>
        <w:rPr>
          <w:spacing w:val="-12"/>
          <w:sz w:val="20"/>
        </w:rPr>
        <w:t xml:space="preserve"> </w:t>
      </w:r>
      <w:r>
        <w:rPr>
          <w:sz w:val="20"/>
        </w:rPr>
        <w:t>fakturou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3"/>
          <w:sz w:val="20"/>
        </w:rPr>
        <w:t xml:space="preserve"> </w:t>
      </w:r>
      <w:r>
        <w:rPr>
          <w:sz w:val="20"/>
        </w:rPr>
        <w:t>fakturace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zdanitelného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platného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3"/>
          <w:sz w:val="20"/>
        </w:rPr>
        <w:t xml:space="preserve"> </w:t>
      </w:r>
      <w:r>
        <w:rPr>
          <w:sz w:val="20"/>
        </w:rPr>
        <w:t>kalendářní období a při uko</w:t>
      </w:r>
      <w:r>
        <w:rPr>
          <w:sz w:val="20"/>
        </w:rPr>
        <w:t>nčení smlouvy za níže uvedené</w:t>
      </w:r>
      <w:r>
        <w:rPr>
          <w:spacing w:val="-4"/>
          <w:sz w:val="20"/>
        </w:rPr>
        <w:t xml:space="preserve"> </w:t>
      </w:r>
      <w:r>
        <w:rPr>
          <w:sz w:val="20"/>
        </w:rPr>
        <w:t>ceny.</w:t>
      </w:r>
    </w:p>
    <w:p w14:paraId="52AD8FD8" w14:textId="77777777" w:rsidR="00910862" w:rsidRDefault="00141EAB">
      <w:pPr>
        <w:spacing w:line="230" w:lineRule="exact"/>
        <w:ind w:left="912"/>
        <w:jc w:val="both"/>
        <w:rPr>
          <w:sz w:val="20"/>
        </w:rPr>
      </w:pPr>
      <w:r>
        <w:rPr>
          <w:sz w:val="20"/>
        </w:rPr>
        <w:t xml:space="preserve">Toner černý deklarovaná výtěžnost 30 000 kopií/výtisků, </w:t>
      </w:r>
      <w:r>
        <w:rPr>
          <w:b/>
          <w:sz w:val="20"/>
        </w:rPr>
        <w:t>prodejní cena za 1 ks 1 680,00 Kč</w:t>
      </w:r>
      <w:r>
        <w:rPr>
          <w:sz w:val="20"/>
        </w:rPr>
        <w:t>.</w:t>
      </w:r>
    </w:p>
    <w:p w14:paraId="67744634" w14:textId="77777777" w:rsidR="00910862" w:rsidRDefault="00141EAB">
      <w:pPr>
        <w:ind w:left="912"/>
        <w:jc w:val="both"/>
        <w:rPr>
          <w:sz w:val="20"/>
        </w:rPr>
      </w:pPr>
      <w:r>
        <w:rPr>
          <w:sz w:val="20"/>
        </w:rPr>
        <w:t xml:space="preserve">Toner barevný deklarovaná výtěžnost 20 000 kopií/výtisků, </w:t>
      </w:r>
      <w:r>
        <w:rPr>
          <w:b/>
          <w:sz w:val="20"/>
        </w:rPr>
        <w:t>prodejní cena za 1 ks 3 140,00 Kč</w:t>
      </w:r>
      <w:r>
        <w:rPr>
          <w:sz w:val="20"/>
        </w:rPr>
        <w:t>.</w:t>
      </w:r>
    </w:p>
    <w:p w14:paraId="72B638F1" w14:textId="77777777" w:rsidR="00910862" w:rsidRDefault="00910862">
      <w:pPr>
        <w:pStyle w:val="Zkladntext"/>
        <w:spacing w:before="1"/>
      </w:pPr>
    </w:p>
    <w:p w14:paraId="53B35FA6" w14:textId="77777777" w:rsidR="00910862" w:rsidRDefault="00141EAB">
      <w:pPr>
        <w:pStyle w:val="Odstavecseseznamem"/>
        <w:numPr>
          <w:ilvl w:val="0"/>
          <w:numId w:val="7"/>
        </w:numPr>
        <w:tabs>
          <w:tab w:val="left" w:pos="908"/>
        </w:tabs>
        <w:ind w:left="907" w:right="1049"/>
        <w:jc w:val="both"/>
        <w:rPr>
          <w:sz w:val="20"/>
        </w:rPr>
      </w:pP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uváděny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DPH,</w:t>
      </w:r>
      <w:r>
        <w:rPr>
          <w:spacing w:val="-9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pronajímatelem</w:t>
      </w:r>
      <w:r>
        <w:rPr>
          <w:spacing w:val="-8"/>
          <w:sz w:val="20"/>
        </w:rPr>
        <w:t xml:space="preserve"> </w:t>
      </w:r>
      <w:r>
        <w:rPr>
          <w:sz w:val="20"/>
        </w:rPr>
        <w:t>účtována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</w:t>
      </w:r>
      <w:r>
        <w:rPr>
          <w:spacing w:val="-9"/>
          <w:sz w:val="20"/>
        </w:rPr>
        <w:t xml:space="preserve"> </w:t>
      </w:r>
      <w:r>
        <w:rPr>
          <w:sz w:val="20"/>
        </w:rPr>
        <w:t>platných ke dni uskutečnění zdanitelného</w:t>
      </w:r>
      <w:r>
        <w:rPr>
          <w:spacing w:val="-2"/>
          <w:sz w:val="20"/>
        </w:rPr>
        <w:t xml:space="preserve"> </w:t>
      </w:r>
      <w:r>
        <w:rPr>
          <w:sz w:val="20"/>
        </w:rPr>
        <w:t>plnění.</w:t>
      </w:r>
    </w:p>
    <w:p w14:paraId="236944F0" w14:textId="77777777" w:rsidR="00910862" w:rsidRDefault="00910862">
      <w:pPr>
        <w:pStyle w:val="Zkladntext"/>
        <w:spacing w:before="11"/>
        <w:rPr>
          <w:sz w:val="19"/>
        </w:rPr>
      </w:pPr>
    </w:p>
    <w:p w14:paraId="188678AB" w14:textId="77777777" w:rsidR="00910862" w:rsidRDefault="00141EAB">
      <w:pPr>
        <w:pStyle w:val="Nadpis2"/>
        <w:ind w:left="2496"/>
      </w:pPr>
      <w:r>
        <w:t>Čl. VII.</w:t>
      </w:r>
    </w:p>
    <w:p w14:paraId="79CFE48D" w14:textId="77777777" w:rsidR="00910862" w:rsidRDefault="00141EAB">
      <w:pPr>
        <w:ind w:left="2509" w:right="3303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14:paraId="377FEA69" w14:textId="77777777" w:rsidR="00910862" w:rsidRDefault="00910862">
      <w:pPr>
        <w:pStyle w:val="Zkladntext"/>
        <w:rPr>
          <w:b/>
          <w:sz w:val="22"/>
        </w:rPr>
      </w:pPr>
    </w:p>
    <w:p w14:paraId="41509B48" w14:textId="77777777" w:rsidR="00910862" w:rsidRDefault="00910862">
      <w:pPr>
        <w:pStyle w:val="Zkladntext"/>
        <w:spacing w:before="2"/>
        <w:rPr>
          <w:b/>
          <w:sz w:val="18"/>
        </w:rPr>
      </w:pPr>
    </w:p>
    <w:p w14:paraId="4C61EA87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08"/>
        </w:tabs>
        <w:ind w:right="1052"/>
        <w:jc w:val="both"/>
        <w:rPr>
          <w:sz w:val="20"/>
        </w:rPr>
      </w:pPr>
      <w:r>
        <w:rPr>
          <w:sz w:val="20"/>
        </w:rPr>
        <w:t>Splatnost</w:t>
      </w:r>
      <w:r>
        <w:rPr>
          <w:spacing w:val="-9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vyhotovení</w:t>
      </w:r>
      <w:r>
        <w:rPr>
          <w:spacing w:val="-9"/>
          <w:sz w:val="20"/>
        </w:rPr>
        <w:t xml:space="preserve"> </w:t>
      </w:r>
      <w:r>
        <w:rPr>
          <w:sz w:val="20"/>
        </w:rPr>
        <w:t>výtisků/kopií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sjednána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vystavení faktur/daňových dokladů. Toto platí pro veškeré faktury vystavené dle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smlouvy.</w:t>
      </w:r>
    </w:p>
    <w:p w14:paraId="636F20EC" w14:textId="77777777" w:rsidR="00910862" w:rsidRDefault="00910862">
      <w:pPr>
        <w:jc w:val="both"/>
        <w:rPr>
          <w:sz w:val="20"/>
        </w:rPr>
        <w:sectPr w:rsidR="00910862">
          <w:footerReference w:type="default" r:id="rId9"/>
          <w:pgSz w:w="11910" w:h="16840"/>
          <w:pgMar w:top="1040" w:right="260" w:bottom="800" w:left="1100" w:header="0" w:footer="604" w:gutter="0"/>
          <w:pgNumType w:start="2"/>
          <w:cols w:space="708"/>
        </w:sectPr>
      </w:pPr>
    </w:p>
    <w:p w14:paraId="394EDC72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spacing w:before="74"/>
        <w:ind w:left="911" w:right="1043"/>
        <w:jc w:val="both"/>
        <w:rPr>
          <w:sz w:val="20"/>
        </w:rPr>
      </w:pPr>
      <w:r>
        <w:rPr>
          <w:sz w:val="20"/>
        </w:rPr>
        <w:lastRenderedPageBreak/>
        <w:t>Smluvní strany se dohodly, že měsíční nájemné dle čl. VI. této smlouvy bude za předmět nájmu účtováno</w:t>
      </w:r>
      <w:r>
        <w:rPr>
          <w:spacing w:val="-4"/>
          <w:sz w:val="20"/>
        </w:rPr>
        <w:t xml:space="preserve"> </w:t>
      </w:r>
      <w:r>
        <w:rPr>
          <w:sz w:val="20"/>
        </w:rPr>
        <w:t>předem,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začátku</w:t>
      </w:r>
      <w:r>
        <w:rPr>
          <w:spacing w:val="-6"/>
          <w:sz w:val="20"/>
        </w:rPr>
        <w:t xml:space="preserve"> </w:t>
      </w:r>
      <w:r>
        <w:rPr>
          <w:sz w:val="20"/>
        </w:rPr>
        <w:t>každého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6"/>
          <w:sz w:val="20"/>
        </w:rPr>
        <w:t xml:space="preserve"> </w:t>
      </w:r>
      <w:r>
        <w:rPr>
          <w:sz w:val="20"/>
        </w:rPr>
        <w:t>pololetí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"/>
          <w:sz w:val="20"/>
        </w:rPr>
        <w:t xml:space="preserve"> </w:t>
      </w:r>
      <w:r>
        <w:rPr>
          <w:sz w:val="20"/>
        </w:rPr>
        <w:t>ceně</w:t>
      </w:r>
      <w:r>
        <w:rPr>
          <w:spacing w:val="-7"/>
          <w:sz w:val="20"/>
        </w:rPr>
        <w:t xml:space="preserve"> </w:t>
      </w:r>
      <w:r>
        <w:rPr>
          <w:sz w:val="20"/>
        </w:rPr>
        <w:t>nájmu za 6 následujících kalendářních měsíců. Přičemž faktura/daňový dokla</w:t>
      </w:r>
      <w:r>
        <w:rPr>
          <w:sz w:val="20"/>
        </w:rPr>
        <w:t>d musí být nájemci doručena vždy do 15. dne prvního měsíce v daném kalendářním pololetí. Dnem uskutečnění zdanitelného plnění je 1. den daného 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pololetí.</w:t>
      </w:r>
    </w:p>
    <w:p w14:paraId="216BCBAC" w14:textId="77777777" w:rsidR="00910862" w:rsidRDefault="00910862">
      <w:pPr>
        <w:pStyle w:val="Zkladntext"/>
      </w:pPr>
    </w:p>
    <w:p w14:paraId="3F71392F" w14:textId="77777777" w:rsidR="00910862" w:rsidRDefault="00141EAB">
      <w:pPr>
        <w:pStyle w:val="Zkladntext"/>
        <w:ind w:left="911" w:right="1043"/>
        <w:jc w:val="both"/>
      </w:pPr>
      <w:r>
        <w:t>Pokud instalace předmětu nájmu pronajímatelem a ukončení plnění dle této smlouvy nebude vycházet přesně na začátek, resp. konec kalendářního pololetí, provede se vyúčtování po zdárné instalaci předmětu nájmu pronajímatelem a ukončení plnění smlouvy jako po</w:t>
      </w:r>
      <w:r>
        <w:t>měrná část za tuto dobu plnění.</w:t>
      </w:r>
    </w:p>
    <w:p w14:paraId="75ABA6A6" w14:textId="77777777" w:rsidR="00910862" w:rsidRDefault="00910862">
      <w:pPr>
        <w:pStyle w:val="Zkladntext"/>
      </w:pPr>
    </w:p>
    <w:p w14:paraId="552521B1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 w:right="1047"/>
        <w:jc w:val="both"/>
        <w:rPr>
          <w:sz w:val="20"/>
        </w:rPr>
      </w:pPr>
      <w:r>
        <w:rPr>
          <w:sz w:val="20"/>
        </w:rPr>
        <w:t>Kopie/výtisky budou fakturovány zpětně, a to na konci kalendářního pololetí dle skutečně realizovaného tisku za uplynulých 6 kalendářních měsíců. Přičemž faktura/daňový doklad musí být nájemci doručena vždy do 15.dne měsíce</w:t>
      </w:r>
      <w:r>
        <w:rPr>
          <w:sz w:val="20"/>
        </w:rPr>
        <w:t xml:space="preserve"> následujícího po uplynulém kalendářním pololetí. Dnem uskutečnění zdanitelného plnění je poslední den uplynulého kalendářního</w:t>
      </w:r>
      <w:r>
        <w:rPr>
          <w:spacing w:val="-17"/>
          <w:sz w:val="20"/>
        </w:rPr>
        <w:t xml:space="preserve"> </w:t>
      </w:r>
      <w:r>
        <w:rPr>
          <w:sz w:val="20"/>
        </w:rPr>
        <w:t>pololetí.</w:t>
      </w:r>
    </w:p>
    <w:p w14:paraId="0C8A7904" w14:textId="77777777" w:rsidR="00910862" w:rsidRDefault="00910862">
      <w:pPr>
        <w:pStyle w:val="Zkladntext"/>
        <w:spacing w:before="3"/>
      </w:pPr>
    </w:p>
    <w:p w14:paraId="37514FA4" w14:textId="77777777" w:rsidR="00910862" w:rsidRDefault="00141EAB">
      <w:pPr>
        <w:pStyle w:val="Zkladntext"/>
        <w:ind w:left="911" w:right="1045"/>
        <w:jc w:val="both"/>
      </w:pPr>
      <w:r>
        <w:t>Pokud</w:t>
      </w:r>
      <w:r>
        <w:rPr>
          <w:spacing w:val="-4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nebude</w:t>
      </w:r>
      <w:r>
        <w:rPr>
          <w:spacing w:val="-6"/>
        </w:rPr>
        <w:t xml:space="preserve"> </w:t>
      </w:r>
      <w:r>
        <w:t>vycházet</w:t>
      </w:r>
      <w:r>
        <w:rPr>
          <w:spacing w:val="-6"/>
        </w:rPr>
        <w:t xml:space="preserve"> </w:t>
      </w:r>
      <w:r>
        <w:t>přesně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konec</w:t>
      </w:r>
      <w:r>
        <w:rPr>
          <w:spacing w:val="-4"/>
        </w:rPr>
        <w:t xml:space="preserve"> </w:t>
      </w:r>
      <w:r>
        <w:t>kalendářního</w:t>
      </w:r>
      <w:r>
        <w:rPr>
          <w:spacing w:val="-3"/>
        </w:rPr>
        <w:t xml:space="preserve"> </w:t>
      </w:r>
      <w:r>
        <w:t>pololetí, provede se vyúčtování za kopie/výtisky dle skutečně realizovaných výtisků za tuto část období a bude vyúčtováno do 15.dne následujícího měsíce po ukončení</w:t>
      </w:r>
      <w:r>
        <w:rPr>
          <w:spacing w:val="-5"/>
        </w:rPr>
        <w:t xml:space="preserve"> </w:t>
      </w:r>
      <w:r>
        <w:t>plnění.</w:t>
      </w:r>
    </w:p>
    <w:p w14:paraId="45692177" w14:textId="77777777" w:rsidR="00910862" w:rsidRDefault="00910862">
      <w:pPr>
        <w:pStyle w:val="Zkladntext"/>
        <w:spacing w:before="11"/>
        <w:rPr>
          <w:sz w:val="19"/>
        </w:rPr>
      </w:pPr>
    </w:p>
    <w:p w14:paraId="6D35B8BB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/>
        <w:jc w:val="both"/>
        <w:rPr>
          <w:sz w:val="20"/>
        </w:rPr>
      </w:pPr>
      <w:r>
        <w:rPr>
          <w:sz w:val="20"/>
        </w:rPr>
        <w:t>Faktura pronajímatele musí mít náležitosti daňového a účetního dokladu, formou a o</w:t>
      </w:r>
      <w:r>
        <w:rPr>
          <w:sz w:val="20"/>
        </w:rPr>
        <w:t>bsahem odpovídat zákonu č. 563/1991 Sb., v platném znění, a zákonu č. 235/2004 Sb., v platném znění, a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obchodní</w:t>
      </w:r>
      <w:r>
        <w:rPr>
          <w:spacing w:val="-4"/>
          <w:sz w:val="20"/>
        </w:rPr>
        <w:t xml:space="preserve"> </w:t>
      </w:r>
      <w:r>
        <w:rPr>
          <w:sz w:val="20"/>
        </w:rPr>
        <w:t>listiny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435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4"/>
          <w:sz w:val="20"/>
        </w:rPr>
        <w:t xml:space="preserve"> </w:t>
      </w:r>
      <w:r>
        <w:rPr>
          <w:sz w:val="20"/>
        </w:rPr>
        <w:t>zákoníku.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2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obsahovat bankovní účet, na který má být provedena platba, který vša</w:t>
      </w:r>
      <w:r>
        <w:rPr>
          <w:sz w:val="20"/>
        </w:rPr>
        <w:t>k musí být správcem daně zveřejněn způsobem umožňujícím dálkový</w:t>
      </w:r>
      <w:r>
        <w:rPr>
          <w:spacing w:val="-1"/>
          <w:sz w:val="20"/>
        </w:rPr>
        <w:t xml:space="preserve"> </w:t>
      </w:r>
      <w:r>
        <w:rPr>
          <w:sz w:val="20"/>
        </w:rPr>
        <w:t>přístup.</w:t>
      </w:r>
    </w:p>
    <w:p w14:paraId="40FCCA5B" w14:textId="77777777" w:rsidR="00910862" w:rsidRDefault="00910862">
      <w:pPr>
        <w:pStyle w:val="Zkladntext"/>
      </w:pPr>
    </w:p>
    <w:p w14:paraId="3CEBD89B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 w:right="1046"/>
        <w:jc w:val="both"/>
        <w:rPr>
          <w:sz w:val="20"/>
        </w:rPr>
      </w:pPr>
      <w:r>
        <w:rPr>
          <w:sz w:val="20"/>
        </w:rPr>
        <w:t>V případě, že faktura nebude obsahovat náležitosti daňového a účetního dokladu, bude Zadavatelem vrácena k opravě bez proplacení. V takovém případě lhůta splatnosti počíná běžet znov</w:t>
      </w:r>
      <w:r>
        <w:rPr>
          <w:sz w:val="20"/>
        </w:rPr>
        <w:t>u ode dne doručení opravené či nově vyhotovené faktury. Za nesplněnou náležitost faktury se považuje rovněž uvedení účtu, který není zveřejněn správcem daně ve smyslu § 109 zákona č.</w:t>
      </w:r>
      <w:r>
        <w:rPr>
          <w:spacing w:val="-15"/>
          <w:sz w:val="20"/>
        </w:rPr>
        <w:t xml:space="preserve"> </w:t>
      </w:r>
      <w:r>
        <w:rPr>
          <w:sz w:val="20"/>
        </w:rPr>
        <w:t>235/2004</w:t>
      </w:r>
      <w:r>
        <w:rPr>
          <w:spacing w:val="-13"/>
          <w:sz w:val="20"/>
        </w:rPr>
        <w:t xml:space="preserve"> </w:t>
      </w:r>
      <w:r>
        <w:rPr>
          <w:sz w:val="20"/>
        </w:rPr>
        <w:t>Sb.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dani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přidané</w:t>
      </w:r>
      <w:r>
        <w:rPr>
          <w:spacing w:val="-13"/>
          <w:sz w:val="20"/>
        </w:rPr>
        <w:t xml:space="preserve"> </w:t>
      </w:r>
      <w:r>
        <w:rPr>
          <w:sz w:val="20"/>
        </w:rPr>
        <w:t>hodnoty,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platném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5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z w:val="20"/>
        </w:rPr>
        <w:t>).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tomto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 bude, dle volby nájemce, buď faktura vrácena bez proplacení, nebo zaplacena na jiný účet pronajímatele, který je zveřejněn správcem daně způsobem umožňujícím dálkový přístup ve smyslu § 109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z w:val="20"/>
        </w:rPr>
        <w:t>.</w:t>
      </w:r>
    </w:p>
    <w:p w14:paraId="3EE17A17" w14:textId="77777777" w:rsidR="00910862" w:rsidRDefault="00910862">
      <w:pPr>
        <w:pStyle w:val="Zkladntext"/>
      </w:pPr>
    </w:p>
    <w:p w14:paraId="6B159EA4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/>
        <w:jc w:val="both"/>
        <w:rPr>
          <w:sz w:val="20"/>
        </w:rPr>
      </w:pPr>
      <w:r>
        <w:rPr>
          <w:sz w:val="20"/>
        </w:rPr>
        <w:t>Pronajímatel je povinen neprodleně</w:t>
      </w:r>
      <w:r>
        <w:rPr>
          <w:sz w:val="20"/>
        </w:rPr>
        <w:t xml:space="preserve"> písemnou formou informovat nájemce o jakékoli relevantní skutečnosti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109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b)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jež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mohla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vztah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nezaplacení zdanitelného plnění dle výše uvedeného zákona. Nájemce si v případě obdržení takovéto 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sk</w:t>
      </w:r>
      <w:r>
        <w:rPr>
          <w:sz w:val="20"/>
        </w:rPr>
        <w:t>utečnostech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109</w:t>
      </w:r>
      <w:r>
        <w:rPr>
          <w:spacing w:val="-16"/>
          <w:sz w:val="20"/>
        </w:rPr>
        <w:t xml:space="preserve"> </w:t>
      </w:r>
      <w:r>
        <w:rPr>
          <w:sz w:val="20"/>
        </w:rPr>
        <w:t>odst.1</w:t>
      </w:r>
      <w:r>
        <w:rPr>
          <w:spacing w:val="-15"/>
          <w:sz w:val="20"/>
        </w:rPr>
        <w:t xml:space="preserve"> </w:t>
      </w:r>
      <w:proofErr w:type="spellStart"/>
      <w:proofErr w:type="gramStart"/>
      <w:r>
        <w:rPr>
          <w:sz w:val="20"/>
        </w:rPr>
        <w:t>písm.a</w:t>
      </w:r>
      <w:proofErr w:type="spellEnd"/>
      <w:proofErr w:type="gramEnd"/>
      <w:r>
        <w:rPr>
          <w:sz w:val="20"/>
        </w:rPr>
        <w:t>),b)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c)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vyhrazuje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6"/>
          <w:sz w:val="20"/>
        </w:rPr>
        <w:t xml:space="preserve"> </w:t>
      </w:r>
      <w:r>
        <w:rPr>
          <w:sz w:val="20"/>
        </w:rPr>
        <w:t>uhradit pronajímateli daň (dále jen DPH) ze zdanitelného plnění dle této rámcové dohody přímo jeho příslušnému správci daně. V případě nedodržení informační povinnosti dle tohoto bodu je pronajímatel povinen uhradit nájemci smluvní pokutu ve výši 20 % z vý</w:t>
      </w:r>
      <w:r>
        <w:rPr>
          <w:sz w:val="20"/>
        </w:rPr>
        <w:t>še této potenciálně nezaplacené</w:t>
      </w:r>
      <w:r>
        <w:rPr>
          <w:spacing w:val="-12"/>
          <w:sz w:val="20"/>
        </w:rPr>
        <w:t xml:space="preserve"> </w:t>
      </w:r>
      <w:r>
        <w:rPr>
          <w:sz w:val="20"/>
        </w:rPr>
        <w:t>daně</w:t>
      </w:r>
      <w:r>
        <w:rPr>
          <w:spacing w:val="-12"/>
          <w:sz w:val="20"/>
        </w:rPr>
        <w:t xml:space="preserve"> </w:t>
      </w:r>
      <w:r>
        <w:rPr>
          <w:sz w:val="20"/>
        </w:rPr>
        <w:t>(z</w:t>
      </w:r>
      <w:r>
        <w:rPr>
          <w:spacing w:val="-10"/>
          <w:sz w:val="20"/>
        </w:rPr>
        <w:t xml:space="preserve"> </w:t>
      </w:r>
      <w:r>
        <w:rPr>
          <w:sz w:val="20"/>
        </w:rPr>
        <w:t>částky,</w:t>
      </w:r>
      <w:r>
        <w:rPr>
          <w:spacing w:val="-11"/>
          <w:sz w:val="20"/>
        </w:rPr>
        <w:t xml:space="preserve"> </w:t>
      </w:r>
      <w:r>
        <w:rPr>
          <w:sz w:val="20"/>
        </w:rPr>
        <w:t>jakou</w:t>
      </w:r>
      <w:r>
        <w:rPr>
          <w:spacing w:val="-11"/>
          <w:sz w:val="20"/>
        </w:rPr>
        <w:t xml:space="preserve"> </w:t>
      </w:r>
      <w:r>
        <w:rPr>
          <w:sz w:val="20"/>
        </w:rPr>
        <w:t>Nájemce</w:t>
      </w:r>
      <w:r>
        <w:rPr>
          <w:spacing w:val="-11"/>
          <w:sz w:val="20"/>
        </w:rPr>
        <w:t xml:space="preserve"> </w:t>
      </w:r>
      <w:r>
        <w:rPr>
          <w:sz w:val="20"/>
        </w:rPr>
        <w:t>ručí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potenciálně</w:t>
      </w:r>
      <w:r>
        <w:rPr>
          <w:spacing w:val="-12"/>
          <w:sz w:val="20"/>
        </w:rPr>
        <w:t xml:space="preserve"> </w:t>
      </w:r>
      <w:r>
        <w:rPr>
          <w:sz w:val="20"/>
        </w:rPr>
        <w:t>nezaplacenou</w:t>
      </w:r>
      <w:r>
        <w:rPr>
          <w:spacing w:val="-12"/>
          <w:sz w:val="20"/>
        </w:rPr>
        <w:t xml:space="preserve"> </w:t>
      </w:r>
      <w:r>
        <w:rPr>
          <w:sz w:val="20"/>
        </w:rPr>
        <w:t>daň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109</w:t>
      </w:r>
      <w:r>
        <w:rPr>
          <w:spacing w:val="-11"/>
          <w:sz w:val="20"/>
        </w:rPr>
        <w:t xml:space="preserve"> </w:t>
      </w:r>
      <w:r>
        <w:rPr>
          <w:sz w:val="20"/>
        </w:rPr>
        <w:t>odst. 1 písm. 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z w:val="20"/>
        </w:rPr>
        <w:t>)</w:t>
      </w:r>
    </w:p>
    <w:p w14:paraId="3773F510" w14:textId="77777777" w:rsidR="00910862" w:rsidRDefault="00910862">
      <w:pPr>
        <w:pStyle w:val="Zkladntext"/>
      </w:pPr>
    </w:p>
    <w:p w14:paraId="768D2779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 w:right="104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berou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vědomí,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správce</w:t>
      </w:r>
      <w:r>
        <w:rPr>
          <w:spacing w:val="-16"/>
          <w:sz w:val="20"/>
        </w:rPr>
        <w:t xml:space="preserve"> </w:t>
      </w:r>
      <w:r>
        <w:rPr>
          <w:sz w:val="20"/>
        </w:rPr>
        <w:t>daně</w:t>
      </w:r>
      <w:r>
        <w:rPr>
          <w:spacing w:val="-16"/>
          <w:sz w:val="20"/>
        </w:rPr>
        <w:t xml:space="preserve"> </w:t>
      </w:r>
      <w:r>
        <w:rPr>
          <w:sz w:val="20"/>
        </w:rPr>
        <w:t>zveřejňuje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6"/>
          <w:sz w:val="20"/>
        </w:rPr>
        <w:t xml:space="preserve"> </w:t>
      </w:r>
      <w:r>
        <w:rPr>
          <w:sz w:val="20"/>
        </w:rPr>
        <w:t>01.</w:t>
      </w:r>
      <w:r>
        <w:rPr>
          <w:spacing w:val="-14"/>
          <w:sz w:val="20"/>
        </w:rPr>
        <w:t xml:space="preserve"> </w:t>
      </w:r>
      <w:r>
        <w:rPr>
          <w:sz w:val="20"/>
        </w:rPr>
        <w:t>04.</w:t>
      </w:r>
      <w:r>
        <w:rPr>
          <w:spacing w:val="-14"/>
          <w:sz w:val="20"/>
        </w:rPr>
        <w:t xml:space="preserve"> </w:t>
      </w:r>
      <w:r>
        <w:rPr>
          <w:sz w:val="20"/>
        </w:rPr>
        <w:t>2013</w:t>
      </w:r>
      <w:r>
        <w:rPr>
          <w:spacing w:val="-14"/>
          <w:sz w:val="20"/>
        </w:rPr>
        <w:t xml:space="preserve"> </w:t>
      </w:r>
      <w:r>
        <w:rPr>
          <w:sz w:val="20"/>
        </w:rPr>
        <w:t>nespolehlivého plátce</w:t>
      </w:r>
      <w:r>
        <w:rPr>
          <w:spacing w:val="21"/>
          <w:sz w:val="20"/>
        </w:rPr>
        <w:t xml:space="preserve"> </w:t>
      </w:r>
      <w:r>
        <w:rPr>
          <w:sz w:val="20"/>
        </w:rPr>
        <w:t>DPH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rejstříku</w:t>
      </w:r>
      <w:r>
        <w:rPr>
          <w:spacing w:val="18"/>
          <w:sz w:val="20"/>
        </w:rPr>
        <w:t xml:space="preserve"> </w:t>
      </w:r>
      <w:r>
        <w:rPr>
          <w:sz w:val="20"/>
        </w:rPr>
        <w:t>nespo</w:t>
      </w:r>
      <w:r>
        <w:rPr>
          <w:sz w:val="20"/>
        </w:rPr>
        <w:t>lehlivých</w:t>
      </w:r>
      <w:r>
        <w:rPr>
          <w:spacing w:val="19"/>
          <w:sz w:val="20"/>
        </w:rPr>
        <w:t xml:space="preserve"> </w:t>
      </w:r>
      <w:r>
        <w:rPr>
          <w:sz w:val="20"/>
        </w:rPr>
        <w:t>plátců</w:t>
      </w:r>
      <w:r>
        <w:rPr>
          <w:spacing w:val="21"/>
          <w:sz w:val="20"/>
        </w:rPr>
        <w:t xml:space="preserve"> </w:t>
      </w:r>
      <w:r>
        <w:rPr>
          <w:sz w:val="20"/>
        </w:rPr>
        <w:t>DPH</w:t>
      </w:r>
      <w:r>
        <w:rPr>
          <w:spacing w:val="21"/>
          <w:sz w:val="20"/>
        </w:rPr>
        <w:t xml:space="preserve"> </w:t>
      </w:r>
      <w:r>
        <w:rPr>
          <w:sz w:val="20"/>
        </w:rPr>
        <w:t>vedeném</w:t>
      </w:r>
      <w:r>
        <w:rPr>
          <w:spacing w:val="21"/>
          <w:sz w:val="20"/>
        </w:rPr>
        <w:t xml:space="preserve"> </w:t>
      </w:r>
      <w:r>
        <w:rPr>
          <w:sz w:val="20"/>
        </w:rPr>
        <w:t>MF</w:t>
      </w:r>
      <w:r>
        <w:rPr>
          <w:spacing w:val="22"/>
          <w:sz w:val="20"/>
        </w:rPr>
        <w:t xml:space="preserve"> </w:t>
      </w:r>
      <w:r>
        <w:rPr>
          <w:sz w:val="20"/>
        </w:rPr>
        <w:t>ČR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nájemce,</w:t>
      </w:r>
      <w:r>
        <w:rPr>
          <w:spacing w:val="19"/>
          <w:sz w:val="20"/>
        </w:rPr>
        <w:t xml:space="preserve"> </w:t>
      </w:r>
      <w:r>
        <w:rPr>
          <w:sz w:val="20"/>
        </w:rPr>
        <w:t>dle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</w:p>
    <w:p w14:paraId="203043CC" w14:textId="77777777" w:rsidR="00910862" w:rsidRDefault="00141EAB">
      <w:pPr>
        <w:pStyle w:val="Zkladntext"/>
        <w:spacing w:before="1"/>
        <w:ind w:left="911" w:right="1051"/>
        <w:jc w:val="both"/>
      </w:pPr>
      <w:r>
        <w:t>§109</w:t>
      </w:r>
      <w:r>
        <w:rPr>
          <w:spacing w:val="-13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ručí</w:t>
      </w:r>
      <w:r>
        <w:rPr>
          <w:spacing w:val="-14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zdanitelného</w:t>
      </w:r>
      <w:r>
        <w:rPr>
          <w:spacing w:val="-12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okamžiku</w:t>
      </w:r>
      <w:r>
        <w:rPr>
          <w:spacing w:val="-14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uskutečnění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nezaplacenou DPH z tohoto</w:t>
      </w:r>
      <w:r>
        <w:rPr>
          <w:spacing w:val="-3"/>
        </w:rPr>
        <w:t xml:space="preserve"> </w:t>
      </w:r>
      <w:r>
        <w:t>plnění.</w:t>
      </w:r>
    </w:p>
    <w:p w14:paraId="76A59FE1" w14:textId="77777777" w:rsidR="00910862" w:rsidRDefault="00910862">
      <w:pPr>
        <w:pStyle w:val="Zkladntext"/>
        <w:spacing w:before="2"/>
      </w:pPr>
    </w:p>
    <w:p w14:paraId="4AF37279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 w:right="1045"/>
        <w:jc w:val="both"/>
        <w:rPr>
          <w:sz w:val="20"/>
        </w:rPr>
      </w:pPr>
      <w:r>
        <w:rPr>
          <w:sz w:val="20"/>
        </w:rPr>
        <w:t xml:space="preserve">Pokud v okamžiku uskutečnění zdanitelného plnění je pronajímatel zdanitelného plnění veden v rejstříku nespolehlivých plátců DPH, anebo nastane některá z jiných skutečností rozhodných pro ručení nájemce, je nájemce oprávněn zaplatit Zhotoviteli pouze cenu </w:t>
      </w:r>
      <w:r>
        <w:rPr>
          <w:sz w:val="20"/>
        </w:rPr>
        <w:t>bez DPH a DPH odvést 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správci</w:t>
      </w:r>
      <w:r>
        <w:rPr>
          <w:spacing w:val="-10"/>
          <w:sz w:val="20"/>
        </w:rPr>
        <w:t xml:space="preserve"> </w:t>
      </w:r>
      <w:r>
        <w:rPr>
          <w:sz w:val="20"/>
        </w:rPr>
        <w:t>daně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platných</w:t>
      </w:r>
      <w:r>
        <w:rPr>
          <w:spacing w:val="-10"/>
          <w:sz w:val="20"/>
        </w:rPr>
        <w:t xml:space="preserve"> </w:t>
      </w:r>
      <w:r>
        <w:rPr>
          <w:sz w:val="20"/>
        </w:rPr>
        <w:t>právních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předpisů.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provedené</w:t>
      </w:r>
      <w:r>
        <w:rPr>
          <w:spacing w:val="-8"/>
          <w:sz w:val="20"/>
        </w:rPr>
        <w:t xml:space="preserve"> </w:t>
      </w:r>
      <w:r>
        <w:rPr>
          <w:sz w:val="20"/>
        </w:rPr>
        <w:t>úhradě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9"/>
          <w:sz w:val="20"/>
        </w:rPr>
        <w:t xml:space="preserve"> </w:t>
      </w:r>
      <w:r>
        <w:rPr>
          <w:sz w:val="20"/>
        </w:rPr>
        <w:t>správci</w:t>
      </w:r>
      <w:r>
        <w:rPr>
          <w:spacing w:val="-10"/>
          <w:sz w:val="20"/>
        </w:rPr>
        <w:t xml:space="preserve"> </w:t>
      </w:r>
      <w:r>
        <w:rPr>
          <w:sz w:val="20"/>
        </w:rPr>
        <w:t>daně bude</w:t>
      </w:r>
      <w:r>
        <w:rPr>
          <w:spacing w:val="-9"/>
          <w:sz w:val="20"/>
        </w:rPr>
        <w:t xml:space="preserve"> </w:t>
      </w:r>
      <w:r>
        <w:rPr>
          <w:sz w:val="20"/>
        </w:rPr>
        <w:t>nájemce</w:t>
      </w:r>
      <w:r>
        <w:rPr>
          <w:spacing w:val="-8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kopií</w:t>
      </w:r>
      <w:r>
        <w:rPr>
          <w:spacing w:val="-8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správce</w:t>
      </w:r>
      <w:r>
        <w:rPr>
          <w:spacing w:val="-12"/>
          <w:sz w:val="20"/>
        </w:rPr>
        <w:t xml:space="preserve"> </w:t>
      </w:r>
      <w:r>
        <w:rPr>
          <w:sz w:val="20"/>
        </w:rPr>
        <w:t>daně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§109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ZoDPH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bez zbytečného odkladu.</w:t>
      </w:r>
    </w:p>
    <w:p w14:paraId="787B6FFC" w14:textId="77777777" w:rsidR="00910862" w:rsidRDefault="00910862">
      <w:pPr>
        <w:pStyle w:val="Zkladntext"/>
        <w:spacing w:before="10"/>
        <w:rPr>
          <w:sz w:val="19"/>
        </w:rPr>
      </w:pPr>
    </w:p>
    <w:p w14:paraId="32840332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ind w:left="911" w:right="1047"/>
        <w:jc w:val="both"/>
        <w:rPr>
          <w:sz w:val="20"/>
        </w:rPr>
      </w:pPr>
      <w:r>
        <w:rPr>
          <w:sz w:val="20"/>
        </w:rPr>
        <w:t>Peněžitý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(dluh)</w:t>
      </w:r>
      <w:r>
        <w:rPr>
          <w:spacing w:val="-2"/>
          <w:sz w:val="20"/>
        </w:rPr>
        <w:t xml:space="preserve"> </w:t>
      </w:r>
      <w:r>
        <w:rPr>
          <w:sz w:val="20"/>
        </w:rPr>
        <w:t>nájemce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splněný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den,</w:t>
      </w:r>
      <w:r>
        <w:rPr>
          <w:spacing w:val="-5"/>
          <w:sz w:val="20"/>
        </w:rPr>
        <w:t xml:space="preserve"> </w:t>
      </w:r>
      <w:r>
        <w:rPr>
          <w:sz w:val="20"/>
        </w:rPr>
        <w:t>kdy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dlužná</w:t>
      </w:r>
      <w:r>
        <w:rPr>
          <w:spacing w:val="-6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odepsána</w:t>
      </w:r>
      <w:r>
        <w:rPr>
          <w:spacing w:val="-6"/>
          <w:sz w:val="20"/>
        </w:rPr>
        <w:t xml:space="preserve"> </w:t>
      </w:r>
      <w:r>
        <w:rPr>
          <w:sz w:val="20"/>
        </w:rPr>
        <w:t>z účtu nájemce, a to i v případě, že nájemce plní dle odstavce 8 tohoto článku této smlouvy příslušnému správci</w:t>
      </w:r>
      <w:r>
        <w:rPr>
          <w:spacing w:val="-2"/>
          <w:sz w:val="20"/>
        </w:rPr>
        <w:t xml:space="preserve"> </w:t>
      </w:r>
      <w:r>
        <w:rPr>
          <w:sz w:val="20"/>
        </w:rPr>
        <w:t>daně.</w:t>
      </w:r>
    </w:p>
    <w:p w14:paraId="0D7B5754" w14:textId="77777777" w:rsidR="00910862" w:rsidRDefault="00910862">
      <w:pPr>
        <w:jc w:val="both"/>
        <w:rPr>
          <w:sz w:val="20"/>
        </w:rPr>
        <w:sectPr w:rsidR="00910862">
          <w:pgSz w:w="11910" w:h="16840"/>
          <w:pgMar w:top="1040" w:right="260" w:bottom="800" w:left="1100" w:header="0" w:footer="604" w:gutter="0"/>
          <w:cols w:space="708"/>
        </w:sectPr>
      </w:pPr>
    </w:p>
    <w:p w14:paraId="4FD1F3E7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spacing w:before="74"/>
        <w:ind w:left="910"/>
        <w:jc w:val="both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dohodly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následujícím: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4"/>
          <w:sz w:val="20"/>
        </w:rPr>
        <w:t xml:space="preserve"> </w:t>
      </w:r>
      <w:r>
        <w:rPr>
          <w:sz w:val="20"/>
        </w:rPr>
        <w:t>nájemce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15"/>
          <w:sz w:val="20"/>
        </w:rPr>
        <w:t xml:space="preserve"> </w:t>
      </w:r>
      <w:r>
        <w:rPr>
          <w:sz w:val="20"/>
        </w:rPr>
        <w:t>jakýchkoliv peněžitých částek splatných dle této smlouvy pronajímateli, je nájemce povinen uhradit pronajímateli úrok z prodlení ve výši 0,05 % z dlužné částky za každý započatý den</w:t>
      </w:r>
      <w:r>
        <w:rPr>
          <w:spacing w:val="-27"/>
          <w:sz w:val="20"/>
        </w:rPr>
        <w:t xml:space="preserve"> </w:t>
      </w:r>
      <w:r>
        <w:rPr>
          <w:sz w:val="20"/>
        </w:rPr>
        <w:t>prodlení.</w:t>
      </w:r>
    </w:p>
    <w:p w14:paraId="4486BC36" w14:textId="77777777" w:rsidR="00910862" w:rsidRDefault="00910862">
      <w:pPr>
        <w:pStyle w:val="Zkladntext"/>
        <w:spacing w:before="1"/>
      </w:pPr>
    </w:p>
    <w:p w14:paraId="7FEF2E8B" w14:textId="77777777" w:rsidR="00910862" w:rsidRDefault="00141EAB">
      <w:pPr>
        <w:pStyle w:val="Odstavecseseznamem"/>
        <w:numPr>
          <w:ilvl w:val="0"/>
          <w:numId w:val="6"/>
        </w:numPr>
        <w:tabs>
          <w:tab w:val="left" w:pos="912"/>
        </w:tabs>
        <w:spacing w:before="1"/>
        <w:ind w:left="911" w:right="1046" w:hanging="361"/>
        <w:jc w:val="both"/>
        <w:rPr>
          <w:sz w:val="20"/>
        </w:rPr>
      </w:pPr>
      <w:r>
        <w:rPr>
          <w:sz w:val="20"/>
        </w:rPr>
        <w:t xml:space="preserve">Nájemce </w:t>
      </w:r>
      <w:r>
        <w:rPr>
          <w:sz w:val="20"/>
        </w:rPr>
        <w:t>souhlasí se zasíláním a použitím elektronických faktur ve formátu PDF, které bude pronajímatel zasílat na e-mailovou adresu nájemce:</w:t>
      </w:r>
      <w:r>
        <w:rPr>
          <w:spacing w:val="-3"/>
          <w:sz w:val="20"/>
        </w:rPr>
        <w:t xml:space="preserve"> </w:t>
      </w:r>
      <w:hyperlink r:id="rId10">
        <w:r>
          <w:rPr>
            <w:sz w:val="20"/>
          </w:rPr>
          <w:t>ekon@fsps.muni.cz</w:t>
        </w:r>
      </w:hyperlink>
    </w:p>
    <w:p w14:paraId="15D97CEA" w14:textId="77777777" w:rsidR="00910862" w:rsidRDefault="00910862">
      <w:pPr>
        <w:pStyle w:val="Zkladntext"/>
        <w:rPr>
          <w:sz w:val="22"/>
        </w:rPr>
      </w:pPr>
    </w:p>
    <w:p w14:paraId="5399DE92" w14:textId="77777777" w:rsidR="00910862" w:rsidRDefault="00910862">
      <w:pPr>
        <w:pStyle w:val="Zkladntext"/>
        <w:spacing w:before="11"/>
        <w:rPr>
          <w:sz w:val="17"/>
        </w:rPr>
      </w:pPr>
    </w:p>
    <w:p w14:paraId="50FC5E68" w14:textId="77777777" w:rsidR="00910862" w:rsidRDefault="00141EAB">
      <w:pPr>
        <w:pStyle w:val="Nadpis2"/>
        <w:ind w:left="2505"/>
      </w:pPr>
      <w:r>
        <w:t>Čl. VIII.</w:t>
      </w:r>
    </w:p>
    <w:p w14:paraId="7CBE8DAD" w14:textId="77777777" w:rsidR="00910862" w:rsidRDefault="00141EAB">
      <w:pPr>
        <w:ind w:left="2509" w:right="3296"/>
        <w:jc w:val="center"/>
        <w:rPr>
          <w:b/>
          <w:sz w:val="20"/>
        </w:rPr>
      </w:pPr>
      <w:r>
        <w:rPr>
          <w:b/>
          <w:sz w:val="20"/>
        </w:rPr>
        <w:t>Povinnosti pronajímatele</w:t>
      </w:r>
    </w:p>
    <w:p w14:paraId="354E1425" w14:textId="77777777" w:rsidR="00910862" w:rsidRDefault="00910862">
      <w:pPr>
        <w:pStyle w:val="Zkladntext"/>
        <w:spacing w:before="10"/>
        <w:rPr>
          <w:b/>
          <w:sz w:val="19"/>
        </w:rPr>
      </w:pPr>
    </w:p>
    <w:p w14:paraId="0F67914F" w14:textId="77777777" w:rsidR="00910862" w:rsidRDefault="00141EAB">
      <w:pPr>
        <w:pStyle w:val="Zkladntext"/>
        <w:ind w:left="203"/>
      </w:pPr>
      <w:r>
        <w:t>Pronajímatel je povinen</w:t>
      </w:r>
      <w:r>
        <w:t>:</w:t>
      </w:r>
    </w:p>
    <w:p w14:paraId="133E2A37" w14:textId="77777777" w:rsidR="00910862" w:rsidRDefault="00910862">
      <w:pPr>
        <w:pStyle w:val="Zkladntext"/>
        <w:spacing w:before="1"/>
      </w:pPr>
    </w:p>
    <w:p w14:paraId="52E64164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ind w:right="1046"/>
        <w:jc w:val="both"/>
        <w:rPr>
          <w:sz w:val="20"/>
        </w:rPr>
      </w:pPr>
      <w:r>
        <w:rPr>
          <w:sz w:val="20"/>
        </w:rPr>
        <w:t>Předat</w:t>
      </w:r>
      <w:r>
        <w:rPr>
          <w:spacing w:val="-16"/>
          <w:sz w:val="20"/>
        </w:rPr>
        <w:t xml:space="preserve"> </w:t>
      </w:r>
      <w:r>
        <w:rPr>
          <w:sz w:val="20"/>
        </w:rPr>
        <w:t>předmět</w:t>
      </w:r>
      <w:r>
        <w:rPr>
          <w:spacing w:val="-15"/>
          <w:sz w:val="20"/>
        </w:rPr>
        <w:t xml:space="preserve"> </w:t>
      </w:r>
      <w:r>
        <w:rPr>
          <w:sz w:val="20"/>
        </w:rPr>
        <w:t>nájmu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6"/>
          <w:sz w:val="20"/>
        </w:rPr>
        <w:t xml:space="preserve"> </w:t>
      </w:r>
      <w:r>
        <w:rPr>
          <w:sz w:val="20"/>
        </w:rPr>
        <w:t>stavu</w:t>
      </w:r>
      <w:r>
        <w:rPr>
          <w:spacing w:val="-13"/>
          <w:sz w:val="20"/>
        </w:rPr>
        <w:t xml:space="preserve"> </w:t>
      </w:r>
      <w:r>
        <w:rPr>
          <w:sz w:val="20"/>
        </w:rPr>
        <w:t>schopném</w:t>
      </w:r>
      <w:r>
        <w:rPr>
          <w:spacing w:val="-14"/>
          <w:sz w:val="20"/>
        </w:rPr>
        <w:t xml:space="preserve"> </w:t>
      </w:r>
      <w:r>
        <w:rPr>
          <w:sz w:val="20"/>
        </w:rPr>
        <w:t>provozu.</w:t>
      </w:r>
      <w:r>
        <w:rPr>
          <w:spacing w:val="-15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instalace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5"/>
          <w:sz w:val="20"/>
        </w:rPr>
        <w:t xml:space="preserve"> </w:t>
      </w:r>
      <w:r>
        <w:rPr>
          <w:sz w:val="20"/>
        </w:rPr>
        <w:t>nájmu obsahuje dovoz zařízení k nájemci, instalaci zařízení vč. příslušenství, instalaci ovladačů pro tisk 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scan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PC</w:t>
      </w:r>
      <w:r>
        <w:rPr>
          <w:spacing w:val="-2"/>
          <w:sz w:val="20"/>
        </w:rPr>
        <w:t xml:space="preserve"> </w:t>
      </w:r>
      <w:r>
        <w:rPr>
          <w:sz w:val="20"/>
        </w:rPr>
        <w:t>(popř.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serveru)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stroj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PC</w:t>
      </w:r>
      <w:r>
        <w:rPr>
          <w:spacing w:val="-3"/>
          <w:sz w:val="20"/>
        </w:rPr>
        <w:t xml:space="preserve"> </w:t>
      </w:r>
      <w:r>
        <w:rPr>
          <w:sz w:val="20"/>
        </w:rPr>
        <w:t>sítě</w:t>
      </w:r>
      <w:r>
        <w:rPr>
          <w:spacing w:val="-2"/>
          <w:sz w:val="20"/>
        </w:rPr>
        <w:t xml:space="preserve"> </w:t>
      </w:r>
      <w:r>
        <w:rPr>
          <w:sz w:val="20"/>
        </w:rPr>
        <w:t>nájemce,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účasti</w:t>
      </w:r>
      <w:r>
        <w:rPr>
          <w:spacing w:val="-4"/>
          <w:sz w:val="20"/>
        </w:rPr>
        <w:t xml:space="preserve"> </w:t>
      </w:r>
      <w:r>
        <w:rPr>
          <w:sz w:val="20"/>
        </w:rPr>
        <w:t>IT pracovníka nájemce. Součástí instalace je též sepsání předávacích a instalačních protokolů, předání CD s ovladači a předání uživatelského</w:t>
      </w:r>
      <w:r>
        <w:rPr>
          <w:spacing w:val="-4"/>
          <w:sz w:val="20"/>
        </w:rPr>
        <w:t xml:space="preserve"> </w:t>
      </w:r>
      <w:r>
        <w:rPr>
          <w:sz w:val="20"/>
        </w:rPr>
        <w:t>manuálu.</w:t>
      </w:r>
    </w:p>
    <w:p w14:paraId="6667891E" w14:textId="77777777" w:rsidR="00910862" w:rsidRDefault="00910862">
      <w:pPr>
        <w:pStyle w:val="Zkladntext"/>
        <w:spacing w:before="1"/>
      </w:pPr>
    </w:p>
    <w:p w14:paraId="2D044467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360"/>
        </w:tabs>
        <w:ind w:right="1046" w:hanging="912"/>
        <w:jc w:val="right"/>
        <w:rPr>
          <w:sz w:val="20"/>
        </w:rPr>
      </w:pPr>
      <w:r>
        <w:rPr>
          <w:sz w:val="20"/>
        </w:rPr>
        <w:t>Bezplatně jednorázově vyškolit obsluhu předmětu nájmu v rozsahu 30 minut pro každý stroj, 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</w:p>
    <w:p w14:paraId="17C0EA9A" w14:textId="77777777" w:rsidR="00910862" w:rsidRDefault="00141EAB">
      <w:pPr>
        <w:pStyle w:val="Zkladntext"/>
        <w:ind w:right="1048"/>
        <w:jc w:val="right"/>
      </w:pPr>
      <w:r>
        <w:t>při</w:t>
      </w:r>
      <w:r>
        <w:rPr>
          <w:spacing w:val="-11"/>
        </w:rPr>
        <w:t xml:space="preserve"> </w:t>
      </w:r>
      <w:r>
        <w:t>instal</w:t>
      </w:r>
      <w:r>
        <w:t>aci</w:t>
      </w:r>
      <w:r>
        <w:rPr>
          <w:spacing w:val="-11"/>
        </w:rPr>
        <w:t xml:space="preserve"> </w:t>
      </w:r>
      <w:r>
        <w:t>zařízení.</w:t>
      </w:r>
      <w:r>
        <w:rPr>
          <w:spacing w:val="-10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školení</w:t>
      </w:r>
      <w:r>
        <w:rPr>
          <w:spacing w:val="-10"/>
        </w:rPr>
        <w:t xml:space="preserve"> </w:t>
      </w:r>
      <w:r>
        <w:t>požadované</w:t>
      </w:r>
      <w:r>
        <w:rPr>
          <w:spacing w:val="-13"/>
        </w:rPr>
        <w:t xml:space="preserve"> </w:t>
      </w:r>
      <w:r>
        <w:t>nájemcem</w:t>
      </w:r>
      <w:r>
        <w:rPr>
          <w:spacing w:val="-12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pronajímatel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náklad</w:t>
      </w:r>
      <w:r>
        <w:rPr>
          <w:spacing w:val="-13"/>
        </w:rPr>
        <w:t xml:space="preserve"> </w:t>
      </w:r>
      <w:r>
        <w:t>nájemce.</w:t>
      </w:r>
    </w:p>
    <w:p w14:paraId="5EF4DED9" w14:textId="77777777" w:rsidR="00910862" w:rsidRDefault="00910862">
      <w:pPr>
        <w:pStyle w:val="Zkladntext"/>
        <w:spacing w:before="10"/>
        <w:rPr>
          <w:sz w:val="19"/>
        </w:rPr>
      </w:pPr>
    </w:p>
    <w:p w14:paraId="731620EB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spacing w:before="1"/>
        <w:ind w:right="1045"/>
        <w:jc w:val="both"/>
        <w:rPr>
          <w:sz w:val="20"/>
        </w:rPr>
      </w:pPr>
      <w:r>
        <w:rPr>
          <w:sz w:val="20"/>
        </w:rPr>
        <w:t>Řádně udržovat a opravovat předmět nájmu, včetně dodávek náhradních dílů na vlastní náklady. Toto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netýká</w:t>
      </w:r>
      <w:r>
        <w:rPr>
          <w:spacing w:val="-8"/>
          <w:sz w:val="20"/>
        </w:rPr>
        <w:t xml:space="preserve"> </w:t>
      </w:r>
      <w:r>
        <w:rPr>
          <w:sz w:val="20"/>
        </w:rPr>
        <w:t>závad,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způsobil</w:t>
      </w:r>
      <w:r>
        <w:rPr>
          <w:spacing w:val="-9"/>
          <w:sz w:val="20"/>
        </w:rPr>
        <w:t xml:space="preserve"> </w:t>
      </w:r>
      <w:r>
        <w:rPr>
          <w:sz w:val="20"/>
        </w:rPr>
        <w:t>neodborným</w:t>
      </w:r>
      <w:r>
        <w:rPr>
          <w:spacing w:val="-8"/>
          <w:sz w:val="20"/>
        </w:rPr>
        <w:t xml:space="preserve"> </w:t>
      </w:r>
      <w:r>
        <w:rPr>
          <w:sz w:val="20"/>
        </w:rPr>
        <w:t>zacházením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chybami</w:t>
      </w:r>
      <w:r>
        <w:rPr>
          <w:spacing w:val="-9"/>
          <w:sz w:val="20"/>
        </w:rPr>
        <w:t xml:space="preserve"> </w:t>
      </w:r>
      <w:r>
        <w:rPr>
          <w:sz w:val="20"/>
        </w:rPr>
        <w:t>obsluhy</w:t>
      </w:r>
      <w:r>
        <w:rPr>
          <w:spacing w:val="-7"/>
          <w:sz w:val="20"/>
        </w:rPr>
        <w:t xml:space="preserve"> </w:t>
      </w:r>
      <w:r>
        <w:rPr>
          <w:sz w:val="20"/>
        </w:rPr>
        <w:t>(např. poškození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fotovodivého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válce).</w:t>
      </w:r>
      <w:r>
        <w:rPr>
          <w:spacing w:val="-14"/>
          <w:sz w:val="20"/>
        </w:rPr>
        <w:t xml:space="preserve"> </w:t>
      </w:r>
      <w:r>
        <w:rPr>
          <w:sz w:val="20"/>
        </w:rPr>
        <w:t>Náklady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3"/>
          <w:sz w:val="20"/>
        </w:rPr>
        <w:t xml:space="preserve"> </w:t>
      </w:r>
      <w:r>
        <w:rPr>
          <w:sz w:val="20"/>
        </w:rPr>
        <w:t>takových</w:t>
      </w:r>
      <w:r>
        <w:rPr>
          <w:spacing w:val="-14"/>
          <w:sz w:val="20"/>
        </w:rPr>
        <w:t xml:space="preserve"> </w:t>
      </w:r>
      <w:r>
        <w:rPr>
          <w:sz w:val="20"/>
        </w:rPr>
        <w:t>závad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dodávku</w:t>
      </w:r>
      <w:r>
        <w:rPr>
          <w:spacing w:val="-12"/>
          <w:sz w:val="20"/>
        </w:rPr>
        <w:t xml:space="preserve"> </w:t>
      </w:r>
      <w:r>
        <w:rPr>
          <w:sz w:val="20"/>
        </w:rPr>
        <w:t>nových</w:t>
      </w:r>
      <w:r>
        <w:rPr>
          <w:spacing w:val="-14"/>
          <w:sz w:val="20"/>
        </w:rPr>
        <w:t xml:space="preserve"> </w:t>
      </w:r>
      <w:r>
        <w:rPr>
          <w:sz w:val="20"/>
        </w:rPr>
        <w:t>dílů</w:t>
      </w:r>
      <w:r>
        <w:rPr>
          <w:spacing w:val="-15"/>
          <w:sz w:val="20"/>
        </w:rPr>
        <w:t xml:space="preserve"> </w:t>
      </w:r>
      <w:r>
        <w:rPr>
          <w:sz w:val="20"/>
        </w:rPr>
        <w:t>jdou k tíži nájemce. Tyto náklady ve výši uvedené v aktuálním ceníku pronajímatele budou nájemci vyúčtovány samostatnou fakturou.</w:t>
      </w:r>
    </w:p>
    <w:p w14:paraId="32F9BB67" w14:textId="77777777" w:rsidR="00910862" w:rsidRDefault="00910862">
      <w:pPr>
        <w:pStyle w:val="Zkladntext"/>
      </w:pPr>
    </w:p>
    <w:p w14:paraId="319724C7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ind w:right="0" w:hanging="361"/>
        <w:rPr>
          <w:sz w:val="20"/>
        </w:rPr>
      </w:pPr>
      <w:r>
        <w:rPr>
          <w:sz w:val="20"/>
        </w:rPr>
        <w:t>Zahájit servisní zásah nejpozději následující pracovní den ode dne nahlášení</w:t>
      </w:r>
      <w:r>
        <w:rPr>
          <w:spacing w:val="-9"/>
          <w:sz w:val="20"/>
        </w:rPr>
        <w:t xml:space="preserve"> </w:t>
      </w:r>
      <w:r>
        <w:rPr>
          <w:sz w:val="20"/>
        </w:rPr>
        <w:t>závady.</w:t>
      </w:r>
    </w:p>
    <w:p w14:paraId="0E6AAF47" w14:textId="77777777" w:rsidR="00910862" w:rsidRDefault="00910862">
      <w:pPr>
        <w:pStyle w:val="Zkladntext"/>
        <w:spacing w:before="1"/>
      </w:pPr>
    </w:p>
    <w:p w14:paraId="2DD2E720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ind w:right="1047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cenách</w:t>
      </w:r>
      <w:r>
        <w:rPr>
          <w:spacing w:val="-2"/>
          <w:sz w:val="20"/>
        </w:rPr>
        <w:t xml:space="preserve"> </w:t>
      </w:r>
      <w:r>
        <w:rPr>
          <w:sz w:val="20"/>
        </w:rPr>
        <w:t>nejsou</w:t>
      </w:r>
      <w:r>
        <w:rPr>
          <w:spacing w:val="-4"/>
          <w:sz w:val="20"/>
        </w:rPr>
        <w:t xml:space="preserve"> </w:t>
      </w:r>
      <w:r>
        <w:rPr>
          <w:sz w:val="20"/>
        </w:rPr>
        <w:t>obsaženy práce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technika</w:t>
      </w:r>
      <w:r>
        <w:rPr>
          <w:spacing w:val="-5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PC</w:t>
      </w:r>
      <w:r>
        <w:rPr>
          <w:spacing w:val="-4"/>
          <w:sz w:val="20"/>
        </w:rPr>
        <w:t xml:space="preserve"> </w:t>
      </w:r>
      <w:r>
        <w:rPr>
          <w:sz w:val="20"/>
        </w:rPr>
        <w:t>sítě</w:t>
      </w:r>
      <w:r>
        <w:rPr>
          <w:spacing w:val="-2"/>
          <w:sz w:val="20"/>
        </w:rPr>
        <w:t xml:space="preserve"> </w:t>
      </w:r>
      <w:r>
        <w:rPr>
          <w:sz w:val="20"/>
        </w:rPr>
        <w:t>nájemce.</w:t>
      </w:r>
      <w:r>
        <w:rPr>
          <w:spacing w:val="-2"/>
          <w:sz w:val="20"/>
        </w:rPr>
        <w:t xml:space="preserve"> </w:t>
      </w:r>
      <w:r>
        <w:rPr>
          <w:sz w:val="20"/>
        </w:rPr>
        <w:t>Všechny práce</w:t>
      </w:r>
      <w:r>
        <w:rPr>
          <w:spacing w:val="-15"/>
          <w:sz w:val="20"/>
        </w:rPr>
        <w:t xml:space="preserve"> </w:t>
      </w:r>
      <w:r>
        <w:rPr>
          <w:sz w:val="20"/>
        </w:rPr>
        <w:t>technika</w:t>
      </w:r>
      <w:r>
        <w:rPr>
          <w:spacing w:val="-15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15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15"/>
          <w:sz w:val="20"/>
        </w:rPr>
        <w:t xml:space="preserve"> </w:t>
      </w:r>
      <w:r>
        <w:rPr>
          <w:sz w:val="20"/>
        </w:rPr>
        <w:t>nájemcem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6"/>
          <w:sz w:val="20"/>
        </w:rPr>
        <w:t xml:space="preserve"> </w:t>
      </w:r>
      <w:r>
        <w:rPr>
          <w:sz w:val="20"/>
        </w:rPr>
        <w:t>instalaci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5"/>
          <w:sz w:val="20"/>
        </w:rPr>
        <w:t xml:space="preserve"> </w:t>
      </w:r>
      <w:r>
        <w:rPr>
          <w:sz w:val="20"/>
        </w:rPr>
        <w:t>nájmu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 doby pronájmu nad rámec bezplatných služeb budou pronajímatelem nájemci účtovány podle platného ceníku servisních prací a</w:t>
      </w:r>
      <w:r>
        <w:rPr>
          <w:spacing w:val="-3"/>
          <w:sz w:val="20"/>
        </w:rPr>
        <w:t xml:space="preserve"> </w:t>
      </w:r>
      <w:r>
        <w:rPr>
          <w:sz w:val="20"/>
        </w:rPr>
        <w:t>služeb.</w:t>
      </w:r>
    </w:p>
    <w:p w14:paraId="0EF9702C" w14:textId="77777777" w:rsidR="00910862" w:rsidRDefault="00910862">
      <w:pPr>
        <w:pStyle w:val="Zkladntext"/>
      </w:pPr>
    </w:p>
    <w:p w14:paraId="12510EA5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ind w:right="1047" w:hanging="361"/>
        <w:jc w:val="both"/>
        <w:rPr>
          <w:sz w:val="20"/>
        </w:rPr>
      </w:pPr>
      <w:r>
        <w:rPr>
          <w:sz w:val="20"/>
        </w:rPr>
        <w:t>Dodávat spotřební materiál na základě žádosti nájemce nebo na základě reportu stroje na měsíc p</w:t>
      </w:r>
      <w:r>
        <w:rPr>
          <w:sz w:val="20"/>
        </w:rPr>
        <w:t>ředem, přičemž tento zůstává do konečného užití majetkem</w:t>
      </w:r>
      <w:r>
        <w:rPr>
          <w:spacing w:val="-9"/>
          <w:sz w:val="20"/>
        </w:rPr>
        <w:t xml:space="preserve"> </w:t>
      </w:r>
      <w:r>
        <w:rPr>
          <w:sz w:val="20"/>
        </w:rPr>
        <w:t>pronajímatele.</w:t>
      </w:r>
    </w:p>
    <w:p w14:paraId="4AAB8E6E" w14:textId="77777777" w:rsidR="00910862" w:rsidRDefault="00910862">
      <w:pPr>
        <w:pStyle w:val="Zkladntext"/>
        <w:spacing w:before="1"/>
      </w:pPr>
    </w:p>
    <w:p w14:paraId="3283FE88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spacing w:before="1"/>
        <w:ind w:right="1045"/>
        <w:jc w:val="both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nájemce</w:t>
      </w:r>
      <w:r>
        <w:rPr>
          <w:spacing w:val="-4"/>
          <w:sz w:val="20"/>
        </w:rPr>
        <w:t xml:space="preserve"> </w:t>
      </w:r>
      <w:r>
        <w:rPr>
          <w:sz w:val="20"/>
        </w:rPr>
        <w:t>dodat</w:t>
      </w:r>
      <w:r>
        <w:rPr>
          <w:spacing w:val="-4"/>
          <w:sz w:val="20"/>
        </w:rPr>
        <w:t xml:space="preserve"> </w:t>
      </w:r>
      <w:r>
        <w:rPr>
          <w:sz w:val="20"/>
        </w:rPr>
        <w:t>náhradní</w:t>
      </w:r>
      <w:r>
        <w:rPr>
          <w:spacing w:val="-4"/>
          <w:sz w:val="20"/>
        </w:rPr>
        <w:t xml:space="preserve"> </w:t>
      </w:r>
      <w:r>
        <w:rPr>
          <w:sz w:val="20"/>
        </w:rPr>
        <w:t>stroj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nedokáže</w:t>
      </w:r>
      <w:r>
        <w:rPr>
          <w:spacing w:val="-4"/>
          <w:sz w:val="20"/>
        </w:rPr>
        <w:t xml:space="preserve"> </w:t>
      </w:r>
      <w:r>
        <w:rPr>
          <w:sz w:val="20"/>
        </w:rPr>
        <w:t>opravit</w:t>
      </w:r>
      <w:r>
        <w:rPr>
          <w:spacing w:val="-3"/>
          <w:sz w:val="20"/>
        </w:rPr>
        <w:t xml:space="preserve"> </w:t>
      </w:r>
      <w:r>
        <w:rPr>
          <w:sz w:val="20"/>
        </w:rPr>
        <w:t>vadu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nájmu nezpůsobenou neodborným zacházením a chybami nájemce do 3 pracovních dnů ode dne nahlášení</w:t>
      </w:r>
      <w:r>
        <w:rPr>
          <w:sz w:val="20"/>
        </w:rPr>
        <w:t xml:space="preserve"> potřeby opravy. Náhradní stroj nemusí být stejného typového označení, ale shodných nebo lepších</w:t>
      </w:r>
      <w:r>
        <w:rPr>
          <w:spacing w:val="-1"/>
          <w:sz w:val="20"/>
        </w:rPr>
        <w:t xml:space="preserve"> </w:t>
      </w:r>
      <w:r>
        <w:rPr>
          <w:sz w:val="20"/>
        </w:rPr>
        <w:t>parametrů.</w:t>
      </w:r>
    </w:p>
    <w:p w14:paraId="0CC888D1" w14:textId="77777777" w:rsidR="00910862" w:rsidRDefault="00910862">
      <w:pPr>
        <w:pStyle w:val="Zkladntext"/>
      </w:pPr>
    </w:p>
    <w:p w14:paraId="04357280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jc w:val="both"/>
        <w:rPr>
          <w:sz w:val="20"/>
        </w:rPr>
      </w:pPr>
      <w:r>
        <w:rPr>
          <w:sz w:val="20"/>
        </w:rPr>
        <w:t>Nedodá-li pronajímatel nájemci náhradní stroj dle předešlého odstavce, je pronajímatel povinen uhradit</w:t>
      </w:r>
      <w:r>
        <w:rPr>
          <w:spacing w:val="-8"/>
          <w:sz w:val="20"/>
        </w:rPr>
        <w:t xml:space="preserve"> </w:t>
      </w:r>
      <w:r>
        <w:rPr>
          <w:sz w:val="20"/>
        </w:rPr>
        <w:t>nájemci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pokutu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6"/>
          <w:sz w:val="20"/>
        </w:rPr>
        <w:t xml:space="preserve"> </w:t>
      </w:r>
      <w:r>
        <w:rPr>
          <w:sz w:val="20"/>
        </w:rPr>
        <w:t>nájmu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vadný</w:t>
      </w:r>
      <w:r>
        <w:rPr>
          <w:spacing w:val="-6"/>
          <w:sz w:val="20"/>
        </w:rPr>
        <w:t xml:space="preserve"> </w:t>
      </w:r>
      <w:r>
        <w:rPr>
          <w:sz w:val="20"/>
        </w:rPr>
        <w:t>stroj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den prodlení a poskytnout nájemci přiměřenou slevu na nájmu. Toto ustavení nevylučuje nárok nájemce požadovat náhradu škody způsobenou prodlením</w:t>
      </w:r>
      <w:r>
        <w:rPr>
          <w:spacing w:val="-8"/>
          <w:sz w:val="20"/>
        </w:rPr>
        <w:t xml:space="preserve"> </w:t>
      </w:r>
      <w:r>
        <w:rPr>
          <w:sz w:val="20"/>
        </w:rPr>
        <w:t>pronajímatele.</w:t>
      </w:r>
    </w:p>
    <w:p w14:paraId="1176514C" w14:textId="77777777" w:rsidR="00910862" w:rsidRDefault="00910862">
      <w:pPr>
        <w:pStyle w:val="Zkladntext"/>
      </w:pPr>
    </w:p>
    <w:p w14:paraId="03199E50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jc w:val="both"/>
        <w:rPr>
          <w:sz w:val="20"/>
        </w:rPr>
      </w:pPr>
      <w:r>
        <w:rPr>
          <w:sz w:val="20"/>
        </w:rPr>
        <w:t>Pronajímatel neodpovídá za škodu způsobenou ztrátou údajů nebo tím, že se údaje (analogové i di</w:t>
      </w:r>
      <w:r>
        <w:rPr>
          <w:sz w:val="20"/>
        </w:rPr>
        <w:t>gitální) staly nepoužitelnými, v důsledku nesprávné obsluhy nebo chybným užíváním předmětu nájmu.</w:t>
      </w:r>
    </w:p>
    <w:p w14:paraId="08DB2467" w14:textId="77777777" w:rsidR="00910862" w:rsidRDefault="00910862">
      <w:pPr>
        <w:pStyle w:val="Zkladntext"/>
        <w:spacing w:before="11"/>
        <w:rPr>
          <w:sz w:val="19"/>
        </w:rPr>
      </w:pPr>
    </w:p>
    <w:p w14:paraId="5A1045E1" w14:textId="77777777" w:rsidR="00910862" w:rsidRDefault="00141EAB">
      <w:pPr>
        <w:pStyle w:val="Odstavecseseznamem"/>
        <w:numPr>
          <w:ilvl w:val="0"/>
          <w:numId w:val="5"/>
        </w:numPr>
        <w:tabs>
          <w:tab w:val="left" w:pos="912"/>
        </w:tabs>
        <w:ind w:hanging="361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7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</w:t>
      </w:r>
      <w:r>
        <w:rPr>
          <w:spacing w:val="-4"/>
          <w:sz w:val="20"/>
        </w:rPr>
        <w:t xml:space="preserve"> </w:t>
      </w:r>
      <w:r>
        <w:rPr>
          <w:sz w:val="20"/>
        </w:rPr>
        <w:t>ušlý</w:t>
      </w:r>
      <w:r>
        <w:rPr>
          <w:spacing w:val="-7"/>
          <w:sz w:val="20"/>
        </w:rPr>
        <w:t xml:space="preserve"> </w:t>
      </w:r>
      <w:r>
        <w:rPr>
          <w:sz w:val="20"/>
        </w:rPr>
        <w:t>zisk</w:t>
      </w:r>
      <w:r>
        <w:rPr>
          <w:spacing w:val="-6"/>
          <w:sz w:val="20"/>
        </w:rPr>
        <w:t xml:space="preserve"> </w:t>
      </w:r>
      <w:r>
        <w:rPr>
          <w:sz w:val="20"/>
        </w:rPr>
        <w:t>nájemce,</w:t>
      </w:r>
      <w:r>
        <w:rPr>
          <w:spacing w:val="-9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kterému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došlo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dojít v </w:t>
      </w:r>
      <w:proofErr w:type="gramStart"/>
      <w:r>
        <w:rPr>
          <w:sz w:val="20"/>
        </w:rPr>
        <w:t>souvislosti  s</w:t>
      </w:r>
      <w:proofErr w:type="gramEnd"/>
      <w:r>
        <w:rPr>
          <w:sz w:val="20"/>
        </w:rPr>
        <w:t xml:space="preserve"> přerušením  provozu  předmětu  nájmu,  případ</w:t>
      </w:r>
      <w:r>
        <w:rPr>
          <w:sz w:val="20"/>
        </w:rPr>
        <w:t>ně  ke  kterému  by  mohlo  dojít   v souvislosti s provozem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nájmu.</w:t>
      </w:r>
    </w:p>
    <w:p w14:paraId="3D55BDFE" w14:textId="77777777" w:rsidR="00910862" w:rsidRDefault="00910862">
      <w:pPr>
        <w:jc w:val="both"/>
        <w:rPr>
          <w:sz w:val="20"/>
        </w:rPr>
        <w:sectPr w:rsidR="00910862">
          <w:pgSz w:w="11910" w:h="16840"/>
          <w:pgMar w:top="1040" w:right="260" w:bottom="800" w:left="1100" w:header="0" w:footer="604" w:gutter="0"/>
          <w:cols w:space="708"/>
        </w:sectPr>
      </w:pPr>
    </w:p>
    <w:p w14:paraId="1D668E18" w14:textId="77777777" w:rsidR="00910862" w:rsidRDefault="00141EAB">
      <w:pPr>
        <w:pStyle w:val="Nadpis2"/>
        <w:spacing w:before="74"/>
        <w:ind w:left="2506"/>
      </w:pPr>
      <w:r>
        <w:lastRenderedPageBreak/>
        <w:t>Čl. IX.</w:t>
      </w:r>
    </w:p>
    <w:p w14:paraId="0265F9E0" w14:textId="77777777" w:rsidR="00910862" w:rsidRDefault="00141EAB">
      <w:pPr>
        <w:ind w:left="2508" w:right="3348"/>
        <w:jc w:val="center"/>
        <w:rPr>
          <w:b/>
          <w:sz w:val="20"/>
        </w:rPr>
      </w:pPr>
      <w:r>
        <w:rPr>
          <w:b/>
          <w:sz w:val="20"/>
        </w:rPr>
        <w:t>Povinnosti nájemce</w:t>
      </w:r>
    </w:p>
    <w:p w14:paraId="1D2FC0F9" w14:textId="77777777" w:rsidR="00910862" w:rsidRDefault="00910862">
      <w:pPr>
        <w:pStyle w:val="Zkladntext"/>
        <w:rPr>
          <w:b/>
          <w:sz w:val="12"/>
        </w:rPr>
      </w:pPr>
    </w:p>
    <w:p w14:paraId="4C0AC595" w14:textId="77777777" w:rsidR="00910862" w:rsidRDefault="00141EAB">
      <w:pPr>
        <w:pStyle w:val="Zkladntext"/>
        <w:spacing w:before="93"/>
        <w:ind w:left="203"/>
      </w:pPr>
      <w:r>
        <w:t>Nájemce je povinen:</w:t>
      </w:r>
    </w:p>
    <w:p w14:paraId="544ACDA7" w14:textId="77777777" w:rsidR="00910862" w:rsidRDefault="00910862">
      <w:pPr>
        <w:pStyle w:val="Zkladntext"/>
        <w:spacing w:before="10"/>
        <w:rPr>
          <w:sz w:val="19"/>
        </w:rPr>
      </w:pPr>
    </w:p>
    <w:p w14:paraId="54C0686B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0" w:hanging="361"/>
        <w:rPr>
          <w:sz w:val="20"/>
        </w:rPr>
      </w:pPr>
      <w:r>
        <w:rPr>
          <w:sz w:val="20"/>
        </w:rPr>
        <w:t>Užívat</w:t>
      </w:r>
      <w:r>
        <w:rPr>
          <w:spacing w:val="21"/>
          <w:sz w:val="20"/>
        </w:rPr>
        <w:t xml:space="preserve"> </w:t>
      </w:r>
      <w:r>
        <w:rPr>
          <w:sz w:val="20"/>
        </w:rPr>
        <w:t>předmět</w:t>
      </w:r>
      <w:r>
        <w:rPr>
          <w:spacing w:val="24"/>
          <w:sz w:val="20"/>
        </w:rPr>
        <w:t xml:space="preserve"> </w:t>
      </w:r>
      <w:r>
        <w:rPr>
          <w:sz w:val="20"/>
        </w:rPr>
        <w:t>nájmu</w:t>
      </w:r>
      <w:r>
        <w:rPr>
          <w:spacing w:val="21"/>
          <w:sz w:val="20"/>
        </w:rPr>
        <w:t xml:space="preserve"> </w:t>
      </w:r>
      <w:r>
        <w:rPr>
          <w:sz w:val="20"/>
        </w:rPr>
        <w:t>jako</w:t>
      </w:r>
      <w:r>
        <w:rPr>
          <w:spacing w:val="21"/>
          <w:sz w:val="20"/>
        </w:rPr>
        <w:t xml:space="preserve"> </w:t>
      </w:r>
      <w:r>
        <w:rPr>
          <w:sz w:val="20"/>
        </w:rPr>
        <w:t>řádný</w:t>
      </w:r>
      <w:r>
        <w:rPr>
          <w:spacing w:val="23"/>
          <w:sz w:val="20"/>
        </w:rPr>
        <w:t xml:space="preserve"> </w:t>
      </w:r>
      <w:r>
        <w:rPr>
          <w:sz w:val="20"/>
        </w:rPr>
        <w:t>hospodář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ujednanému</w:t>
      </w:r>
      <w:r>
        <w:rPr>
          <w:spacing w:val="20"/>
          <w:sz w:val="20"/>
        </w:rPr>
        <w:t xml:space="preserve"> </w:t>
      </w:r>
      <w:r>
        <w:rPr>
          <w:sz w:val="20"/>
        </w:rPr>
        <w:t>účelu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způsobem</w:t>
      </w:r>
      <w:r>
        <w:rPr>
          <w:spacing w:val="24"/>
          <w:sz w:val="20"/>
        </w:rPr>
        <w:t xml:space="preserve"> </w:t>
      </w:r>
      <w:r>
        <w:rPr>
          <w:sz w:val="20"/>
        </w:rPr>
        <w:t>uvedeným</w:t>
      </w:r>
    </w:p>
    <w:p w14:paraId="7472A829" w14:textId="77777777" w:rsidR="00910862" w:rsidRDefault="00141EAB">
      <w:pPr>
        <w:pStyle w:val="Zkladntext"/>
        <w:spacing w:before="1"/>
        <w:ind w:left="911"/>
      </w:pPr>
      <w:r>
        <w:t>v uživatelském manuálu.</w:t>
      </w:r>
    </w:p>
    <w:p w14:paraId="6DAA1E2F" w14:textId="77777777" w:rsidR="00910862" w:rsidRDefault="00910862">
      <w:pPr>
        <w:pStyle w:val="Zkladntext"/>
        <w:spacing w:before="1"/>
      </w:pPr>
    </w:p>
    <w:p w14:paraId="3254E37E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0" w:hanging="361"/>
        <w:rPr>
          <w:sz w:val="20"/>
        </w:rPr>
      </w:pPr>
      <w:r>
        <w:rPr>
          <w:sz w:val="20"/>
        </w:rPr>
        <w:t>Používat pouze spotřební materiál, tj. tonery, dodaný</w:t>
      </w:r>
      <w:r>
        <w:rPr>
          <w:spacing w:val="-3"/>
          <w:sz w:val="20"/>
        </w:rPr>
        <w:t xml:space="preserve"> </w:t>
      </w:r>
      <w:r>
        <w:rPr>
          <w:sz w:val="20"/>
        </w:rPr>
        <w:t>pronajímatelem.</w:t>
      </w:r>
    </w:p>
    <w:p w14:paraId="7DA81A55" w14:textId="77777777" w:rsidR="00910862" w:rsidRDefault="00910862">
      <w:pPr>
        <w:pStyle w:val="Zkladntext"/>
        <w:spacing w:before="1"/>
      </w:pPr>
    </w:p>
    <w:p w14:paraId="35072C9C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jc w:val="both"/>
        <w:rPr>
          <w:sz w:val="20"/>
        </w:rPr>
      </w:pPr>
      <w:r>
        <w:rPr>
          <w:sz w:val="20"/>
        </w:rPr>
        <w:t>Nájemce je oprávněn vyměnit toner pouze na základě hlášení stroje „Doplňte toner“, nebo          v případě úplného zastavení stroje z důvodu spotřebování toneru. Hlášení stroje „Dochází toner“ je pouze informativní. V případě předčasné výměny toneru je náj</w:t>
      </w:r>
      <w:r>
        <w:rPr>
          <w:sz w:val="20"/>
        </w:rPr>
        <w:t>emce povinen uhradit nespotřebovaný zůstatek toneru dle reportu stroje v poměrné částce prodejní ceny bez DPH dle čl.VI., bod 2). Prázdné kazety od toneru nepatří do běžného komunálního odpadu. Pronajímatel od nájemce odebere tyto kazety při nejbližší návš</w:t>
      </w:r>
      <w:r>
        <w:rPr>
          <w:sz w:val="20"/>
        </w:rPr>
        <w:t>těvě svého 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technika.</w:t>
      </w:r>
    </w:p>
    <w:p w14:paraId="6F472EB7" w14:textId="77777777" w:rsidR="00910862" w:rsidRDefault="00910862">
      <w:pPr>
        <w:pStyle w:val="Zkladntext"/>
        <w:spacing w:before="10"/>
        <w:rPr>
          <w:sz w:val="19"/>
        </w:rPr>
      </w:pPr>
    </w:p>
    <w:p w14:paraId="18D81EB7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7"/>
        <w:jc w:val="both"/>
        <w:rPr>
          <w:sz w:val="20"/>
        </w:rPr>
      </w:pPr>
      <w:r>
        <w:rPr>
          <w:sz w:val="20"/>
        </w:rPr>
        <w:t>Umístit předmět nájmu v suchu, bezprašném prostředí, mimo dosah tepelného zdroje a přímého slunečního</w:t>
      </w:r>
      <w:r>
        <w:rPr>
          <w:spacing w:val="-2"/>
          <w:sz w:val="20"/>
        </w:rPr>
        <w:t xml:space="preserve"> </w:t>
      </w:r>
      <w:r>
        <w:rPr>
          <w:sz w:val="20"/>
        </w:rPr>
        <w:t>záření.</w:t>
      </w:r>
    </w:p>
    <w:p w14:paraId="361F0C40" w14:textId="77777777" w:rsidR="00910862" w:rsidRDefault="00910862">
      <w:pPr>
        <w:pStyle w:val="Zkladntext"/>
        <w:spacing w:before="1"/>
      </w:pPr>
    </w:p>
    <w:p w14:paraId="6025CED0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5" w:hanging="361"/>
        <w:jc w:val="both"/>
        <w:rPr>
          <w:sz w:val="20"/>
        </w:rPr>
      </w:pPr>
      <w:r>
        <w:rPr>
          <w:sz w:val="20"/>
        </w:rPr>
        <w:t>Neprovádět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jakékoliv</w:t>
      </w:r>
      <w:r>
        <w:rPr>
          <w:spacing w:val="-11"/>
          <w:sz w:val="20"/>
        </w:rPr>
        <w:t xml:space="preserve"> </w:t>
      </w:r>
      <w:r>
        <w:rPr>
          <w:sz w:val="20"/>
        </w:rPr>
        <w:t>zásahy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stroje</w:t>
      </w:r>
      <w:r>
        <w:rPr>
          <w:spacing w:val="-12"/>
          <w:sz w:val="20"/>
        </w:rPr>
        <w:t xml:space="preserve"> </w:t>
      </w:r>
      <w:r>
        <w:rPr>
          <w:sz w:val="20"/>
        </w:rPr>
        <w:t>vyjma</w:t>
      </w:r>
      <w:r>
        <w:rPr>
          <w:spacing w:val="-12"/>
          <w:sz w:val="20"/>
        </w:rPr>
        <w:t xml:space="preserve"> </w:t>
      </w:r>
      <w:r>
        <w:rPr>
          <w:sz w:val="20"/>
        </w:rPr>
        <w:t>úkonů</w:t>
      </w:r>
      <w:r>
        <w:rPr>
          <w:spacing w:val="-1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uživatelském</w:t>
      </w:r>
      <w:r>
        <w:rPr>
          <w:spacing w:val="-12"/>
          <w:sz w:val="20"/>
        </w:rPr>
        <w:t xml:space="preserve"> </w:t>
      </w:r>
      <w:r>
        <w:rPr>
          <w:sz w:val="20"/>
        </w:rPr>
        <w:t>manuálu.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 tohoto ustanovení se považuje za porušení smlouvy zvlášť závažným způsobem a zakládá pronajímateli právo vypovědět nájem bez výpovědní</w:t>
      </w:r>
      <w:r>
        <w:rPr>
          <w:spacing w:val="-6"/>
          <w:sz w:val="20"/>
        </w:rPr>
        <w:t xml:space="preserve"> </w:t>
      </w:r>
      <w:r>
        <w:rPr>
          <w:sz w:val="20"/>
        </w:rPr>
        <w:t>doby.</w:t>
      </w:r>
    </w:p>
    <w:p w14:paraId="257BDA0E" w14:textId="77777777" w:rsidR="00910862" w:rsidRDefault="00910862">
      <w:pPr>
        <w:pStyle w:val="Zkladntext"/>
      </w:pPr>
    </w:p>
    <w:p w14:paraId="1B69126C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0" w:hanging="361"/>
        <w:rPr>
          <w:sz w:val="20"/>
        </w:rPr>
      </w:pPr>
      <w:r>
        <w:rPr>
          <w:sz w:val="20"/>
        </w:rPr>
        <w:t>Při</w:t>
      </w:r>
      <w:r>
        <w:rPr>
          <w:spacing w:val="13"/>
          <w:sz w:val="20"/>
        </w:rPr>
        <w:t xml:space="preserve"> </w:t>
      </w:r>
      <w:r>
        <w:rPr>
          <w:sz w:val="20"/>
        </w:rPr>
        <w:t>delším</w:t>
      </w:r>
      <w:r>
        <w:rPr>
          <w:spacing w:val="17"/>
          <w:sz w:val="20"/>
        </w:rPr>
        <w:t xml:space="preserve"> </w:t>
      </w:r>
      <w:r>
        <w:rPr>
          <w:sz w:val="20"/>
        </w:rPr>
        <w:t>nepoužívání</w:t>
      </w:r>
      <w:r>
        <w:rPr>
          <w:spacing w:val="16"/>
          <w:sz w:val="20"/>
        </w:rPr>
        <w:t xml:space="preserve"> </w:t>
      </w:r>
      <w:r>
        <w:rPr>
          <w:sz w:val="20"/>
        </w:rPr>
        <w:t>odpojit</w:t>
      </w:r>
      <w:r>
        <w:rPr>
          <w:spacing w:val="15"/>
          <w:sz w:val="20"/>
        </w:rPr>
        <w:t xml:space="preserve"> </w:t>
      </w:r>
      <w:r>
        <w:rPr>
          <w:sz w:val="20"/>
        </w:rPr>
        <w:t>předmět</w:t>
      </w:r>
      <w:r>
        <w:rPr>
          <w:spacing w:val="15"/>
          <w:sz w:val="20"/>
        </w:rPr>
        <w:t xml:space="preserve"> </w:t>
      </w:r>
      <w:r>
        <w:rPr>
          <w:sz w:val="20"/>
        </w:rPr>
        <w:t>nájmu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4"/>
          <w:sz w:val="20"/>
        </w:rPr>
        <w:t xml:space="preserve"> </w:t>
      </w:r>
      <w:r>
        <w:rPr>
          <w:sz w:val="20"/>
        </w:rPr>
        <w:t>elektrické</w:t>
      </w:r>
      <w:r>
        <w:rPr>
          <w:spacing w:val="14"/>
          <w:sz w:val="20"/>
        </w:rPr>
        <w:t xml:space="preserve"> </w:t>
      </w:r>
      <w:r>
        <w:rPr>
          <w:sz w:val="20"/>
        </w:rPr>
        <w:t>sítě</w:t>
      </w:r>
      <w:r>
        <w:rPr>
          <w:spacing w:val="13"/>
          <w:sz w:val="20"/>
        </w:rPr>
        <w:t xml:space="preserve"> </w:t>
      </w:r>
      <w:r>
        <w:rPr>
          <w:sz w:val="20"/>
        </w:rPr>
        <w:t>vyjmutím</w:t>
      </w:r>
      <w:r>
        <w:rPr>
          <w:spacing w:val="15"/>
          <w:sz w:val="20"/>
        </w:rPr>
        <w:t xml:space="preserve"> </w:t>
      </w:r>
      <w:r>
        <w:rPr>
          <w:sz w:val="20"/>
        </w:rPr>
        <w:t>přívodního</w:t>
      </w:r>
      <w:r>
        <w:rPr>
          <w:spacing w:val="14"/>
          <w:sz w:val="20"/>
        </w:rPr>
        <w:t xml:space="preserve"> </w:t>
      </w:r>
      <w:r>
        <w:rPr>
          <w:sz w:val="20"/>
        </w:rPr>
        <w:t>kabelu</w:t>
      </w:r>
      <w:r>
        <w:rPr>
          <w:spacing w:val="13"/>
          <w:sz w:val="20"/>
        </w:rPr>
        <w:t xml:space="preserve"> </w:t>
      </w:r>
      <w:r>
        <w:rPr>
          <w:sz w:val="20"/>
        </w:rPr>
        <w:t>ze</w:t>
      </w:r>
    </w:p>
    <w:p w14:paraId="28F469B7" w14:textId="77777777" w:rsidR="00910862" w:rsidRDefault="00141EAB">
      <w:pPr>
        <w:pStyle w:val="Zkladntext"/>
        <w:ind w:left="911"/>
      </w:pPr>
      <w:r>
        <w:t>zásuvky.</w:t>
      </w:r>
    </w:p>
    <w:p w14:paraId="438858F6" w14:textId="77777777" w:rsidR="00910862" w:rsidRDefault="00910862">
      <w:pPr>
        <w:pStyle w:val="Zkladntext"/>
        <w:spacing w:before="1"/>
      </w:pPr>
    </w:p>
    <w:p w14:paraId="60C9BA25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0" w:hanging="361"/>
        <w:rPr>
          <w:sz w:val="20"/>
        </w:rPr>
      </w:pPr>
      <w:r>
        <w:rPr>
          <w:sz w:val="20"/>
        </w:rPr>
        <w:t>Z</w:t>
      </w:r>
      <w:r>
        <w:rPr>
          <w:sz w:val="20"/>
        </w:rPr>
        <w:t>ajistit, aby předmět nájmu nepřišel do styku s chemickými</w:t>
      </w:r>
      <w:r>
        <w:rPr>
          <w:spacing w:val="-6"/>
          <w:sz w:val="20"/>
        </w:rPr>
        <w:t xml:space="preserve"> </w:t>
      </w:r>
      <w:r>
        <w:rPr>
          <w:sz w:val="20"/>
        </w:rPr>
        <w:t>látkami.</w:t>
      </w:r>
    </w:p>
    <w:p w14:paraId="35F7030C" w14:textId="77777777" w:rsidR="00910862" w:rsidRDefault="00910862">
      <w:pPr>
        <w:pStyle w:val="Zkladntext"/>
        <w:spacing w:before="10"/>
        <w:rPr>
          <w:sz w:val="19"/>
        </w:rPr>
      </w:pPr>
    </w:p>
    <w:p w14:paraId="603CA286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spacing w:before="1"/>
        <w:ind w:left="910" w:right="1045"/>
        <w:jc w:val="both"/>
        <w:rPr>
          <w:sz w:val="20"/>
        </w:rPr>
      </w:pPr>
      <w:r>
        <w:rPr>
          <w:sz w:val="20"/>
        </w:rPr>
        <w:t>Oznámit pronajímateli bez zbytečného odkladu potřeby oprav, které má pronajímatel provést. Při 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odpovídá</w:t>
      </w:r>
      <w:r>
        <w:rPr>
          <w:spacing w:val="-8"/>
          <w:sz w:val="20"/>
        </w:rPr>
        <w:t xml:space="preserve"> </w:t>
      </w: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škody</w:t>
      </w:r>
      <w:r>
        <w:rPr>
          <w:spacing w:val="-7"/>
          <w:sz w:val="20"/>
        </w:rPr>
        <w:t xml:space="preserve"> </w:t>
      </w:r>
      <w:r>
        <w:rPr>
          <w:sz w:val="20"/>
        </w:rPr>
        <w:t>tím</w:t>
      </w:r>
      <w:r>
        <w:rPr>
          <w:spacing w:val="-8"/>
          <w:sz w:val="20"/>
        </w:rPr>
        <w:t xml:space="preserve"> </w:t>
      </w:r>
      <w:r>
        <w:rPr>
          <w:sz w:val="20"/>
        </w:rPr>
        <w:t>způsobené.</w:t>
      </w:r>
      <w:r>
        <w:rPr>
          <w:spacing w:val="-7"/>
          <w:sz w:val="20"/>
        </w:rPr>
        <w:t xml:space="preserve"> </w:t>
      </w:r>
      <w:r>
        <w:rPr>
          <w:sz w:val="20"/>
        </w:rPr>
        <w:t>Opravy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nájmu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 </w:t>
      </w:r>
      <w:r>
        <w:rPr>
          <w:sz w:val="20"/>
        </w:rPr>
        <w:t>nutno</w:t>
      </w:r>
      <w:r>
        <w:rPr>
          <w:spacing w:val="-4"/>
          <w:sz w:val="20"/>
        </w:rPr>
        <w:t xml:space="preserve"> </w:t>
      </w:r>
      <w:r>
        <w:rPr>
          <w:sz w:val="20"/>
        </w:rPr>
        <w:t>nahlásit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telefonní</w:t>
      </w:r>
      <w:r>
        <w:rPr>
          <w:spacing w:val="-4"/>
          <w:sz w:val="20"/>
        </w:rPr>
        <w:t xml:space="preserve"> </w:t>
      </w:r>
      <w:r>
        <w:rPr>
          <w:sz w:val="20"/>
        </w:rPr>
        <w:t>čísla,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e-mailovou</w:t>
      </w:r>
      <w:r>
        <w:rPr>
          <w:spacing w:val="-3"/>
          <w:sz w:val="20"/>
        </w:rPr>
        <w:t xml:space="preserve"> </w:t>
      </w:r>
      <w:r>
        <w:rPr>
          <w:sz w:val="20"/>
        </w:rPr>
        <w:t>adresu</w:t>
      </w:r>
      <w:r>
        <w:rPr>
          <w:spacing w:val="-4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dnech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8,00</w:t>
      </w:r>
      <w:r>
        <w:rPr>
          <w:spacing w:val="-4"/>
          <w:sz w:val="20"/>
        </w:rPr>
        <w:t xml:space="preserve"> </w:t>
      </w:r>
      <w:r>
        <w:rPr>
          <w:sz w:val="20"/>
        </w:rPr>
        <w:t>do 17,00</w:t>
      </w:r>
      <w:r>
        <w:rPr>
          <w:spacing w:val="-2"/>
          <w:sz w:val="20"/>
        </w:rPr>
        <w:t xml:space="preserve"> </w:t>
      </w:r>
      <w:r>
        <w:rPr>
          <w:sz w:val="20"/>
        </w:rPr>
        <w:t>hod.):</w:t>
      </w:r>
    </w:p>
    <w:p w14:paraId="1133CD3E" w14:textId="77777777" w:rsidR="00910862" w:rsidRPr="00141EAB" w:rsidRDefault="00141EAB">
      <w:pPr>
        <w:pStyle w:val="Zkladntext"/>
        <w:spacing w:before="2" w:line="229" w:lineRule="exact"/>
        <w:ind w:left="910"/>
        <w:jc w:val="both"/>
        <w:rPr>
          <w:highlight w:val="black"/>
        </w:rPr>
      </w:pPr>
      <w:r w:rsidRPr="00141EAB">
        <w:rPr>
          <w:highlight w:val="black"/>
        </w:rPr>
        <w:t>tel.: 222 368 286.</w:t>
      </w:r>
    </w:p>
    <w:p w14:paraId="0B557FD8" w14:textId="77777777" w:rsidR="00910862" w:rsidRDefault="00141EAB">
      <w:pPr>
        <w:pStyle w:val="Zkladntext"/>
        <w:spacing w:line="229" w:lineRule="exact"/>
        <w:ind w:left="910"/>
        <w:jc w:val="both"/>
      </w:pPr>
      <w:r w:rsidRPr="00141EAB">
        <w:rPr>
          <w:highlight w:val="black"/>
        </w:rPr>
        <w:t>e-mail:</w:t>
      </w:r>
      <w:r w:rsidRPr="00141EAB">
        <w:rPr>
          <w:spacing w:val="54"/>
          <w:highlight w:val="black"/>
        </w:rPr>
        <w:t xml:space="preserve"> </w:t>
      </w:r>
      <w:hyperlink r:id="rId11">
        <w:r w:rsidRPr="00141EAB">
          <w:rPr>
            <w:highlight w:val="black"/>
          </w:rPr>
          <w:t>DG_TA_Servis@ta.cz</w:t>
        </w:r>
      </w:hyperlink>
    </w:p>
    <w:p w14:paraId="6A163D69" w14:textId="77777777" w:rsidR="00910862" w:rsidRDefault="00910862">
      <w:pPr>
        <w:pStyle w:val="Zkladntext"/>
      </w:pPr>
    </w:p>
    <w:p w14:paraId="723ECAF8" w14:textId="77777777" w:rsidR="00910862" w:rsidRDefault="00141EAB">
      <w:pPr>
        <w:pStyle w:val="Zkladntext"/>
        <w:spacing w:before="1"/>
        <w:ind w:left="910" w:right="1029" w:firstLine="19"/>
      </w:pPr>
      <w:r>
        <w:t>V případě připojení strojů na vzdálený monitoring vůči servisnímu středisku pronajímatele, budou požadavky na opravy strojů přenášeny automaticky.</w:t>
      </w:r>
    </w:p>
    <w:p w14:paraId="6DFD8686" w14:textId="77777777" w:rsidR="00910862" w:rsidRDefault="00910862">
      <w:pPr>
        <w:pStyle w:val="Zkladntext"/>
        <w:spacing w:before="1"/>
      </w:pPr>
    </w:p>
    <w:p w14:paraId="321EBB64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1"/>
        </w:tabs>
        <w:ind w:left="910" w:right="0" w:hanging="361"/>
        <w:rPr>
          <w:sz w:val="20"/>
        </w:rPr>
      </w:pPr>
      <w:r>
        <w:rPr>
          <w:sz w:val="20"/>
        </w:rPr>
        <w:t>Umožnit pracovníkům pronajímatele přístup k předmětu nájmu v předem dohodnutém</w:t>
      </w:r>
      <w:r>
        <w:rPr>
          <w:spacing w:val="-14"/>
          <w:sz w:val="20"/>
        </w:rPr>
        <w:t xml:space="preserve"> </w:t>
      </w:r>
      <w:r>
        <w:rPr>
          <w:sz w:val="20"/>
        </w:rPr>
        <w:t>termínu.</w:t>
      </w:r>
    </w:p>
    <w:p w14:paraId="6007B6C7" w14:textId="77777777" w:rsidR="00910862" w:rsidRDefault="00910862">
      <w:pPr>
        <w:pStyle w:val="Zkladntext"/>
        <w:spacing w:before="10"/>
        <w:rPr>
          <w:sz w:val="19"/>
        </w:rPr>
      </w:pPr>
    </w:p>
    <w:p w14:paraId="22FBED20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1"/>
        </w:tabs>
        <w:ind w:right="1046" w:hanging="361"/>
        <w:jc w:val="both"/>
        <w:rPr>
          <w:sz w:val="20"/>
        </w:rPr>
      </w:pPr>
      <w:r>
        <w:rPr>
          <w:sz w:val="20"/>
        </w:rPr>
        <w:t>Písemně pronajímate</w:t>
      </w:r>
      <w:r>
        <w:rPr>
          <w:sz w:val="20"/>
        </w:rPr>
        <w:t>li nahlásit (telefonicky nebo e-mailem na adresu</w:t>
      </w:r>
      <w:r w:rsidRPr="00141EAB">
        <w:rPr>
          <w:sz w:val="20"/>
          <w:highlight w:val="black"/>
        </w:rPr>
        <w:t>:</w:t>
      </w:r>
      <w:r w:rsidRPr="00141EAB">
        <w:rPr>
          <w:color w:val="000000" w:themeColor="text1"/>
          <w:sz w:val="20"/>
          <w:highlight w:val="black"/>
        </w:rPr>
        <w:t xml:space="preserve"> </w:t>
      </w:r>
      <w:hyperlink r:id="rId12">
        <w:r w:rsidRPr="00141EAB">
          <w:rPr>
            <w:color w:val="000000" w:themeColor="text1"/>
            <w:sz w:val="20"/>
            <w:highlight w:val="black"/>
            <w:u w:val="single" w:color="0000FF"/>
          </w:rPr>
          <w:t>servis.brno@ta.cz</w:t>
        </w:r>
      </w:hyperlink>
      <w:r>
        <w:rPr>
          <w:sz w:val="20"/>
        </w:rPr>
        <w:t>) stav počítadla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5.</w:t>
      </w:r>
      <w:r>
        <w:rPr>
          <w:spacing w:val="-6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uplynutí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měsíců.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9"/>
          <w:sz w:val="20"/>
        </w:rPr>
        <w:t xml:space="preserve"> </w:t>
      </w:r>
      <w:r>
        <w:rPr>
          <w:sz w:val="20"/>
        </w:rPr>
        <w:t>strojů na vzdálený monitoring vůči servisnímu středisku pronajímatele, budou stavy kopií přenášeny automaticky.</w:t>
      </w:r>
    </w:p>
    <w:p w14:paraId="35C4AFA1" w14:textId="77777777" w:rsidR="00910862" w:rsidRDefault="00910862">
      <w:pPr>
        <w:pStyle w:val="Zkladntext"/>
        <w:spacing w:before="8"/>
        <w:rPr>
          <w:sz w:val="19"/>
        </w:rPr>
      </w:pPr>
    </w:p>
    <w:p w14:paraId="55928682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7" w:hanging="361"/>
        <w:jc w:val="both"/>
        <w:rPr>
          <w:sz w:val="20"/>
        </w:rPr>
      </w:pPr>
      <w:r>
        <w:rPr>
          <w:sz w:val="20"/>
        </w:rPr>
        <w:t>V případě, že nájemce nesplní opakovaně výše uvedenou povinnost, je pronajímatel oprávněn zajistit</w:t>
      </w:r>
      <w:r>
        <w:rPr>
          <w:spacing w:val="-17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14"/>
          <w:sz w:val="20"/>
        </w:rPr>
        <w:t xml:space="preserve"> </w:t>
      </w:r>
      <w:r>
        <w:rPr>
          <w:sz w:val="20"/>
        </w:rPr>
        <w:t>stavu</w:t>
      </w:r>
      <w:r>
        <w:rPr>
          <w:spacing w:val="-15"/>
          <w:sz w:val="20"/>
        </w:rPr>
        <w:t xml:space="preserve"> </w:t>
      </w:r>
      <w:r>
        <w:rPr>
          <w:sz w:val="20"/>
        </w:rPr>
        <w:t>počítadel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7"/>
          <w:sz w:val="20"/>
        </w:rPr>
        <w:t xml:space="preserve"> </w:t>
      </w:r>
      <w:r>
        <w:rPr>
          <w:sz w:val="20"/>
        </w:rPr>
        <w:t>svý</w:t>
      </w:r>
      <w:r>
        <w:rPr>
          <w:sz w:val="20"/>
        </w:rPr>
        <w:t>ch</w:t>
      </w:r>
      <w:r>
        <w:rPr>
          <w:spacing w:val="-16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17"/>
          <w:sz w:val="20"/>
        </w:rPr>
        <w:t xml:space="preserve"> </w:t>
      </w:r>
      <w:r>
        <w:rPr>
          <w:sz w:val="20"/>
        </w:rPr>
        <w:t>techniků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5"/>
          <w:sz w:val="20"/>
        </w:rPr>
        <w:t xml:space="preserve"> </w:t>
      </w:r>
      <w:r>
        <w:rPr>
          <w:sz w:val="20"/>
        </w:rPr>
        <w:t>zjišťování vyfakturovat nájemci dle aktuálního ceníku servisních</w:t>
      </w:r>
      <w:r>
        <w:rPr>
          <w:spacing w:val="-8"/>
          <w:sz w:val="20"/>
        </w:rPr>
        <w:t xml:space="preserve"> </w:t>
      </w:r>
      <w:r>
        <w:rPr>
          <w:sz w:val="20"/>
        </w:rPr>
        <w:t>prací.</w:t>
      </w:r>
    </w:p>
    <w:p w14:paraId="713F0CF4" w14:textId="77777777" w:rsidR="00910862" w:rsidRDefault="00910862">
      <w:pPr>
        <w:pStyle w:val="Zkladntext"/>
        <w:spacing w:before="2"/>
      </w:pPr>
    </w:p>
    <w:p w14:paraId="1AE0E3C7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hanging="361"/>
        <w:jc w:val="both"/>
        <w:rPr>
          <w:sz w:val="20"/>
        </w:rPr>
      </w:pPr>
      <w:r>
        <w:rPr>
          <w:sz w:val="20"/>
        </w:rPr>
        <w:t>Nepřemisťovat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nájmu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2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dohody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pronajímatelem.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tohoto 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zvlášť</w:t>
      </w:r>
      <w:r>
        <w:rPr>
          <w:spacing w:val="-8"/>
          <w:sz w:val="20"/>
        </w:rPr>
        <w:t xml:space="preserve"> </w:t>
      </w:r>
      <w:r>
        <w:rPr>
          <w:sz w:val="20"/>
        </w:rPr>
        <w:t>závažným</w:t>
      </w:r>
      <w:r>
        <w:rPr>
          <w:spacing w:val="-7"/>
          <w:sz w:val="20"/>
        </w:rPr>
        <w:t xml:space="preserve"> </w:t>
      </w:r>
      <w:r>
        <w:rPr>
          <w:sz w:val="20"/>
        </w:rPr>
        <w:t>způsobem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zakládá</w:t>
      </w:r>
      <w:r>
        <w:rPr>
          <w:spacing w:val="-7"/>
          <w:sz w:val="20"/>
        </w:rPr>
        <w:t xml:space="preserve"> </w:t>
      </w:r>
      <w:r>
        <w:rPr>
          <w:sz w:val="20"/>
        </w:rPr>
        <w:t>pronajímateli právo vypovědět nájem bez výpovědní</w:t>
      </w:r>
      <w:r>
        <w:rPr>
          <w:spacing w:val="-3"/>
          <w:sz w:val="20"/>
        </w:rPr>
        <w:t xml:space="preserve"> </w:t>
      </w:r>
      <w:r>
        <w:rPr>
          <w:sz w:val="20"/>
        </w:rPr>
        <w:t>doby.</w:t>
      </w:r>
    </w:p>
    <w:p w14:paraId="408F1BF0" w14:textId="77777777" w:rsidR="00910862" w:rsidRDefault="00910862">
      <w:pPr>
        <w:pStyle w:val="Zkladntext"/>
      </w:pPr>
    </w:p>
    <w:p w14:paraId="4D2FAD70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hanging="361"/>
        <w:jc w:val="both"/>
        <w:rPr>
          <w:sz w:val="20"/>
        </w:rPr>
      </w:pPr>
      <w:r>
        <w:rPr>
          <w:sz w:val="20"/>
        </w:rPr>
        <w:t>Nájemce není oprávněn zřídit k předmětu nájmu užívací právo třetí osoby. Porušení tohoto 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zvlášť</w:t>
      </w:r>
      <w:r>
        <w:rPr>
          <w:spacing w:val="-8"/>
          <w:sz w:val="20"/>
        </w:rPr>
        <w:t xml:space="preserve"> </w:t>
      </w:r>
      <w:r>
        <w:rPr>
          <w:sz w:val="20"/>
        </w:rPr>
        <w:t>závažným</w:t>
      </w:r>
      <w:r>
        <w:rPr>
          <w:spacing w:val="-7"/>
          <w:sz w:val="20"/>
        </w:rPr>
        <w:t xml:space="preserve"> </w:t>
      </w:r>
      <w:r>
        <w:rPr>
          <w:sz w:val="20"/>
        </w:rPr>
        <w:t>způsobem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zaklá</w:t>
      </w:r>
      <w:r>
        <w:rPr>
          <w:sz w:val="20"/>
        </w:rPr>
        <w:t>dá</w:t>
      </w:r>
      <w:r>
        <w:rPr>
          <w:spacing w:val="-7"/>
          <w:sz w:val="20"/>
        </w:rPr>
        <w:t xml:space="preserve"> </w:t>
      </w:r>
      <w:r>
        <w:rPr>
          <w:sz w:val="20"/>
        </w:rPr>
        <w:t>pronajímateli právo vypovědět nájem bez výpovědní</w:t>
      </w:r>
      <w:r>
        <w:rPr>
          <w:spacing w:val="-3"/>
          <w:sz w:val="20"/>
        </w:rPr>
        <w:t xml:space="preserve"> </w:t>
      </w:r>
      <w:r>
        <w:rPr>
          <w:sz w:val="20"/>
        </w:rPr>
        <w:t>doby.</w:t>
      </w:r>
    </w:p>
    <w:p w14:paraId="391D8711" w14:textId="77777777" w:rsidR="00910862" w:rsidRDefault="00910862">
      <w:pPr>
        <w:pStyle w:val="Zkladntext"/>
        <w:spacing w:before="11"/>
        <w:rPr>
          <w:sz w:val="19"/>
        </w:rPr>
      </w:pPr>
    </w:p>
    <w:p w14:paraId="3CD367CD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3"/>
        </w:tabs>
        <w:ind w:left="912" w:right="1043" w:hanging="361"/>
        <w:jc w:val="both"/>
        <w:rPr>
          <w:sz w:val="20"/>
        </w:rPr>
      </w:pPr>
      <w:r>
        <w:rPr>
          <w:sz w:val="20"/>
        </w:rPr>
        <w:t xml:space="preserve">Po skončení nájmu je pronajímatel oprávněn a povinen odstěhovat předmět nájmu od nájemce, pokud nájemce neuplatní svoje </w:t>
      </w:r>
      <w:r>
        <w:rPr>
          <w:b/>
          <w:sz w:val="20"/>
        </w:rPr>
        <w:t xml:space="preserve">předkupní právo </w:t>
      </w:r>
      <w:r>
        <w:rPr>
          <w:sz w:val="20"/>
        </w:rPr>
        <w:t>dle čl. XI., bod 2). Nájemce je povinen k datu skončení nájmu uhradit veškeré zbývající závazky plynoucí z této smlouvy.</w:t>
      </w:r>
      <w:r>
        <w:rPr>
          <w:sz w:val="20"/>
        </w:rPr>
        <w:t xml:space="preserve"> Pokud</w:t>
      </w:r>
      <w:r>
        <w:rPr>
          <w:spacing w:val="-4"/>
          <w:sz w:val="20"/>
        </w:rPr>
        <w:t xml:space="preserve"> </w:t>
      </w:r>
      <w:r>
        <w:rPr>
          <w:sz w:val="20"/>
        </w:rPr>
        <w:t>nájemce</w:t>
      </w:r>
    </w:p>
    <w:p w14:paraId="1541E809" w14:textId="77777777" w:rsidR="00910862" w:rsidRDefault="00910862">
      <w:pPr>
        <w:jc w:val="both"/>
        <w:rPr>
          <w:sz w:val="20"/>
        </w:rPr>
        <w:sectPr w:rsidR="00910862">
          <w:pgSz w:w="11910" w:h="16840"/>
          <w:pgMar w:top="1040" w:right="260" w:bottom="800" w:left="1100" w:header="0" w:footer="604" w:gutter="0"/>
          <w:cols w:space="708"/>
        </w:sectPr>
      </w:pPr>
    </w:p>
    <w:p w14:paraId="1C6F5C77" w14:textId="77777777" w:rsidR="00910862" w:rsidRDefault="00141EAB">
      <w:pPr>
        <w:pStyle w:val="Zkladntext"/>
        <w:spacing w:before="74"/>
        <w:ind w:left="911"/>
      </w:pPr>
      <w:r>
        <w:lastRenderedPageBreak/>
        <w:t>neumožní odstěhovat předmět nájmu pronajímateli v této lhůtě, zavazuje se uhradit smluvní</w:t>
      </w:r>
    </w:p>
    <w:p w14:paraId="773B07BC" w14:textId="77777777" w:rsidR="00910862" w:rsidRDefault="00141EAB">
      <w:pPr>
        <w:pStyle w:val="Zkladntext"/>
        <w:ind w:left="911"/>
      </w:pPr>
      <w:r>
        <w:t>pokutu ve výši 300,- Kč za každý den prodlení a stroj.</w:t>
      </w:r>
    </w:p>
    <w:p w14:paraId="2EA4B494" w14:textId="77777777" w:rsidR="00910862" w:rsidRDefault="00910862">
      <w:pPr>
        <w:pStyle w:val="Zkladntext"/>
        <w:spacing w:before="1"/>
      </w:pPr>
    </w:p>
    <w:p w14:paraId="7FB06036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dohodly,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náhradu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ujednaného</w:t>
      </w:r>
      <w:r>
        <w:rPr>
          <w:spacing w:val="-8"/>
          <w:sz w:val="20"/>
        </w:rPr>
        <w:t xml:space="preserve"> </w:t>
      </w:r>
      <w:r>
        <w:rPr>
          <w:sz w:val="20"/>
        </w:rPr>
        <w:t>nájemného, neodevzdá-li nájemce předmět nájmu v den skončení nájmu nebo v den, který si smluvní strany sjednaly, až do dne, kdy nájemce pronajímateli předmět nájmu skutečně předá. Nárok na úhradu smluvní pokuty není tímto ustanovením</w:t>
      </w:r>
      <w:r>
        <w:rPr>
          <w:spacing w:val="-4"/>
          <w:sz w:val="20"/>
        </w:rPr>
        <w:t xml:space="preserve"> </w:t>
      </w:r>
      <w:r>
        <w:rPr>
          <w:sz w:val="20"/>
        </w:rPr>
        <w:t>dotčen.</w:t>
      </w:r>
    </w:p>
    <w:p w14:paraId="2C67FEA4" w14:textId="77777777" w:rsidR="00910862" w:rsidRDefault="00910862">
      <w:pPr>
        <w:pStyle w:val="Zkladntext"/>
      </w:pPr>
    </w:p>
    <w:p w14:paraId="2CA09958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5" w:hanging="361"/>
        <w:jc w:val="both"/>
        <w:rPr>
          <w:sz w:val="20"/>
        </w:rPr>
      </w:pPr>
      <w:r>
        <w:rPr>
          <w:sz w:val="20"/>
        </w:rPr>
        <w:t>Ve</w:t>
      </w:r>
      <w:r>
        <w:rPr>
          <w:sz w:val="20"/>
        </w:rPr>
        <w:t>škerou odpovědnost za samotný předmět nájmu a za bezpečný provoz předmětu nájmu nese nájemce. Pronajímatel nezodpovídá za škody způsobené v souvislosti s provozem předmětu nájmu (netýká se závad způsobených běžným opotřebením). Veškeré škody, jako např. zn</w:t>
      </w:r>
      <w:r>
        <w:rPr>
          <w:sz w:val="20"/>
        </w:rPr>
        <w:t>ičení, odcizení nebo nadměrné opotřebení předmětu nájmu v důsledku jeho zneužití, nesprávného používání, či v důsledku porušení této smlouvy nese a hradí</w:t>
      </w:r>
      <w:r>
        <w:rPr>
          <w:spacing w:val="-8"/>
          <w:sz w:val="20"/>
        </w:rPr>
        <w:t xml:space="preserve"> </w:t>
      </w:r>
      <w:r>
        <w:rPr>
          <w:sz w:val="20"/>
        </w:rPr>
        <w:t>nájemce.</w:t>
      </w:r>
    </w:p>
    <w:p w14:paraId="28278E8D" w14:textId="77777777" w:rsidR="00910862" w:rsidRDefault="00910862">
      <w:pPr>
        <w:pStyle w:val="Zkladntext"/>
        <w:spacing w:before="1"/>
      </w:pPr>
    </w:p>
    <w:p w14:paraId="109478F0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7" w:hanging="361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zajistit</w:t>
      </w:r>
      <w:r>
        <w:rPr>
          <w:spacing w:val="-11"/>
          <w:sz w:val="20"/>
        </w:rPr>
        <w:t xml:space="preserve"> </w:t>
      </w:r>
      <w:r>
        <w:rPr>
          <w:sz w:val="20"/>
        </w:rPr>
        <w:t>potřebný</w:t>
      </w:r>
      <w:r>
        <w:rPr>
          <w:spacing w:val="-13"/>
          <w:sz w:val="20"/>
        </w:rPr>
        <w:t xml:space="preserve"> </w:t>
      </w:r>
      <w:r>
        <w:rPr>
          <w:sz w:val="20"/>
        </w:rPr>
        <w:t>počet</w:t>
      </w:r>
      <w:r>
        <w:rPr>
          <w:spacing w:val="-11"/>
          <w:sz w:val="20"/>
        </w:rPr>
        <w:t xml:space="preserve"> </w:t>
      </w:r>
      <w:r>
        <w:rPr>
          <w:sz w:val="20"/>
        </w:rPr>
        <w:t>funkčních</w:t>
      </w:r>
      <w:r>
        <w:rPr>
          <w:spacing w:val="-14"/>
          <w:sz w:val="20"/>
        </w:rPr>
        <w:t xml:space="preserve"> </w:t>
      </w:r>
      <w:r>
        <w:rPr>
          <w:sz w:val="20"/>
        </w:rPr>
        <w:t>síťových</w:t>
      </w:r>
      <w:r>
        <w:rPr>
          <w:spacing w:val="-14"/>
          <w:sz w:val="20"/>
        </w:rPr>
        <w:t xml:space="preserve"> </w:t>
      </w:r>
      <w:r>
        <w:rPr>
          <w:sz w:val="20"/>
        </w:rPr>
        <w:t>zásuvek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14"/>
          <w:sz w:val="20"/>
        </w:rPr>
        <w:t xml:space="preserve"> </w:t>
      </w:r>
      <w:r>
        <w:rPr>
          <w:sz w:val="20"/>
        </w:rPr>
        <w:t>instalov</w:t>
      </w:r>
      <w:r>
        <w:rPr>
          <w:sz w:val="20"/>
        </w:rPr>
        <w:t>aných zařízení do PC sítě nájemce a současně zajistit potřebné informace pro instalaci, jako jsou například IP adresy zařízení, účty s administrátorskými právy a asistenci IT technika/ů</w:t>
      </w:r>
      <w:r>
        <w:rPr>
          <w:spacing w:val="-36"/>
          <w:sz w:val="20"/>
        </w:rPr>
        <w:t xml:space="preserve"> </w:t>
      </w:r>
      <w:r>
        <w:rPr>
          <w:sz w:val="20"/>
        </w:rPr>
        <w:t>nájemce.</w:t>
      </w:r>
    </w:p>
    <w:p w14:paraId="2AF04E21" w14:textId="77777777" w:rsidR="00910862" w:rsidRDefault="00910862">
      <w:pPr>
        <w:pStyle w:val="Zkladntext"/>
        <w:spacing w:before="11"/>
        <w:rPr>
          <w:sz w:val="19"/>
        </w:rPr>
      </w:pPr>
    </w:p>
    <w:p w14:paraId="5FF211A4" w14:textId="77777777" w:rsidR="00910862" w:rsidRDefault="00141EAB">
      <w:pPr>
        <w:pStyle w:val="Odstavecseseznamem"/>
        <w:numPr>
          <w:ilvl w:val="0"/>
          <w:numId w:val="4"/>
        </w:numPr>
        <w:tabs>
          <w:tab w:val="left" w:pos="912"/>
        </w:tabs>
        <w:ind w:right="1046" w:hanging="361"/>
        <w:jc w:val="both"/>
        <w:rPr>
          <w:sz w:val="20"/>
        </w:rPr>
      </w:pPr>
      <w:proofErr w:type="gramStart"/>
      <w:r>
        <w:rPr>
          <w:sz w:val="20"/>
        </w:rPr>
        <w:t>Nájemce  je</w:t>
      </w:r>
      <w:proofErr w:type="gramEnd"/>
      <w:r>
        <w:rPr>
          <w:sz w:val="20"/>
        </w:rPr>
        <w:t xml:space="preserve">  povinen  účinně  spolupracovat  s pronajímatele</w:t>
      </w:r>
      <w:r>
        <w:rPr>
          <w:sz w:val="20"/>
        </w:rPr>
        <w:t>m  při  provádění  inventur  strojů    v pronájmu, a to zejména písemným potvrzením inventarizačních protokolů a jejich zpětným odesláním</w:t>
      </w:r>
      <w:r>
        <w:rPr>
          <w:spacing w:val="-2"/>
          <w:sz w:val="20"/>
        </w:rPr>
        <w:t xml:space="preserve"> </w:t>
      </w:r>
      <w:r>
        <w:rPr>
          <w:sz w:val="20"/>
        </w:rPr>
        <w:t>pronajímateli.</w:t>
      </w:r>
    </w:p>
    <w:p w14:paraId="649BAF9F" w14:textId="77777777" w:rsidR="00910862" w:rsidRDefault="00910862">
      <w:pPr>
        <w:pStyle w:val="Zkladntext"/>
        <w:spacing w:before="11"/>
        <w:rPr>
          <w:sz w:val="19"/>
        </w:rPr>
      </w:pPr>
    </w:p>
    <w:p w14:paraId="43AD47F2" w14:textId="77777777" w:rsidR="00910862" w:rsidRDefault="00141EAB">
      <w:pPr>
        <w:pStyle w:val="Nadpis2"/>
        <w:ind w:left="2507"/>
      </w:pPr>
      <w:r>
        <w:t>Čl. X.</w:t>
      </w:r>
    </w:p>
    <w:p w14:paraId="69ADD8F1" w14:textId="77777777" w:rsidR="00910862" w:rsidRDefault="00141EAB">
      <w:pPr>
        <w:ind w:left="2509" w:right="3295"/>
        <w:jc w:val="center"/>
        <w:rPr>
          <w:b/>
          <w:sz w:val="20"/>
        </w:rPr>
      </w:pPr>
      <w:r>
        <w:rPr>
          <w:b/>
          <w:sz w:val="20"/>
        </w:rPr>
        <w:t>Ukončení smlouvy</w:t>
      </w:r>
    </w:p>
    <w:p w14:paraId="4D688113" w14:textId="77777777" w:rsidR="00910862" w:rsidRDefault="00910862">
      <w:pPr>
        <w:pStyle w:val="Zkladntext"/>
        <w:spacing w:before="1"/>
        <w:rPr>
          <w:b/>
        </w:rPr>
      </w:pPr>
    </w:p>
    <w:p w14:paraId="3D2C827B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12"/>
        </w:tabs>
        <w:ind w:right="1043"/>
        <w:jc w:val="both"/>
        <w:rPr>
          <w:sz w:val="20"/>
        </w:rPr>
      </w:pPr>
      <w:r>
        <w:rPr>
          <w:sz w:val="20"/>
        </w:rPr>
        <w:t>Porušuje-li</w:t>
      </w:r>
      <w:r>
        <w:rPr>
          <w:spacing w:val="-17"/>
          <w:sz w:val="20"/>
        </w:rPr>
        <w:t xml:space="preserve"> </w:t>
      </w:r>
      <w:r>
        <w:rPr>
          <w:sz w:val="20"/>
        </w:rPr>
        <w:t>některá</w:t>
      </w:r>
      <w:r>
        <w:rPr>
          <w:spacing w:val="-15"/>
          <w:sz w:val="20"/>
        </w:rPr>
        <w:t xml:space="preserve"> </w:t>
      </w:r>
      <w:r>
        <w:rPr>
          <w:sz w:val="20"/>
        </w:rPr>
        <w:t>strana</w:t>
      </w:r>
      <w:r>
        <w:rPr>
          <w:spacing w:val="-16"/>
          <w:sz w:val="20"/>
        </w:rPr>
        <w:t xml:space="preserve"> </w:t>
      </w:r>
      <w:r>
        <w:rPr>
          <w:sz w:val="20"/>
        </w:rPr>
        <w:t>zvlášť</w:t>
      </w:r>
      <w:r>
        <w:rPr>
          <w:spacing w:val="-16"/>
          <w:sz w:val="20"/>
        </w:rPr>
        <w:t xml:space="preserve"> </w:t>
      </w:r>
      <w:r>
        <w:rPr>
          <w:sz w:val="20"/>
        </w:rPr>
        <w:t>závažným</w:t>
      </w:r>
      <w:r>
        <w:rPr>
          <w:spacing w:val="-15"/>
          <w:sz w:val="20"/>
        </w:rPr>
        <w:t xml:space="preserve"> </w:t>
      </w:r>
      <w:r>
        <w:rPr>
          <w:sz w:val="20"/>
        </w:rPr>
        <w:t>způsobem</w:t>
      </w:r>
      <w:r>
        <w:rPr>
          <w:spacing w:val="-11"/>
          <w:sz w:val="20"/>
        </w:rPr>
        <w:t xml:space="preserve"> </w:t>
      </w:r>
      <w:r>
        <w:rPr>
          <w:sz w:val="20"/>
        </w:rPr>
        <w:t>své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tím</w:t>
      </w:r>
      <w:r>
        <w:rPr>
          <w:spacing w:val="-15"/>
          <w:sz w:val="20"/>
        </w:rPr>
        <w:t xml:space="preserve"> </w:t>
      </w:r>
      <w:r>
        <w:rPr>
          <w:sz w:val="20"/>
        </w:rPr>
        <w:t>způsobí</w:t>
      </w:r>
      <w:r>
        <w:rPr>
          <w:spacing w:val="-16"/>
          <w:sz w:val="20"/>
        </w:rPr>
        <w:t xml:space="preserve"> </w:t>
      </w:r>
      <w:r>
        <w:rPr>
          <w:sz w:val="20"/>
        </w:rPr>
        <w:t>značnou</w:t>
      </w:r>
      <w:r>
        <w:rPr>
          <w:spacing w:val="-15"/>
          <w:sz w:val="20"/>
        </w:rPr>
        <w:t xml:space="preserve"> </w:t>
      </w:r>
      <w:r>
        <w:rPr>
          <w:sz w:val="20"/>
        </w:rPr>
        <w:t>újmu druhé straně, má dotčená strana právo vypovědět nájem bez výpovědní doby. Za podstatné porušení smlouvy ze strany nájemce se považuje zejména prodlení s úhradou jakékoliv faktury vystavené pronajímatelem v souvislosti</w:t>
      </w:r>
      <w:r>
        <w:rPr>
          <w:sz w:val="20"/>
        </w:rPr>
        <w:t xml:space="preserve"> s touto smlouvou delší jak 1 kalendářní měsíc, nebo porušení povinností nájemce uvedených v čl. IX.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14:paraId="6F967495" w14:textId="77777777" w:rsidR="00910862" w:rsidRDefault="00910862">
      <w:pPr>
        <w:pStyle w:val="Zkladntext"/>
        <w:spacing w:before="1"/>
      </w:pPr>
    </w:p>
    <w:p w14:paraId="7A037867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12"/>
        </w:tabs>
        <w:ind w:right="1046"/>
        <w:jc w:val="both"/>
        <w:rPr>
          <w:sz w:val="20"/>
        </w:rPr>
      </w:pPr>
      <w:r>
        <w:rPr>
          <w:sz w:val="20"/>
        </w:rPr>
        <w:t>Za podstatné porušení smlouvy ze strany pronajímatele se považuje porušení povinností stanovených v čl. VIII. této smlouvy.</w:t>
      </w:r>
    </w:p>
    <w:p w14:paraId="722F066B" w14:textId="77777777" w:rsidR="00910862" w:rsidRDefault="00910862">
      <w:pPr>
        <w:pStyle w:val="Zkladntext"/>
        <w:spacing w:before="10"/>
        <w:rPr>
          <w:sz w:val="19"/>
        </w:rPr>
      </w:pPr>
    </w:p>
    <w:p w14:paraId="11163295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11"/>
        </w:tabs>
        <w:spacing w:before="1"/>
        <w:ind w:left="909" w:right="1046" w:hanging="424"/>
        <w:jc w:val="both"/>
        <w:rPr>
          <w:sz w:val="20"/>
        </w:rPr>
      </w:pPr>
      <w:r>
        <w:rPr>
          <w:sz w:val="20"/>
        </w:rPr>
        <w:t>Písemná výpověď</w:t>
      </w:r>
      <w:r>
        <w:rPr>
          <w:sz w:val="20"/>
        </w:rPr>
        <w:t xml:space="preserve"> bude zaslána na adresu nájemce uvedenou v čl. I. této smlouvy a její účinky nastávají dnem jejího převzetí nájemcem. Za den převzetí se považuje i den, kdy bude písemná výpověď vrácena pronajímateli jako nedoručitelná či jako nevyzvednuta. Poruší-li nájem</w:t>
      </w:r>
      <w:r>
        <w:rPr>
          <w:sz w:val="20"/>
        </w:rPr>
        <w:t>ce smlouvu zvlášť závažným způsobem, vedoucím k výpovědi nájmu bez výpovědní doby ze strany pronajímatele,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1"/>
          <w:sz w:val="20"/>
        </w:rPr>
        <w:t xml:space="preserve"> </w:t>
      </w:r>
      <w:r>
        <w:rPr>
          <w:sz w:val="20"/>
        </w:rPr>
        <w:t>účtovat</w:t>
      </w:r>
      <w:r>
        <w:rPr>
          <w:spacing w:val="-11"/>
          <w:sz w:val="20"/>
        </w:rPr>
        <w:t xml:space="preserve"> </w:t>
      </w:r>
      <w:r>
        <w:rPr>
          <w:sz w:val="20"/>
        </w:rPr>
        <w:t>nájemci</w:t>
      </w:r>
      <w:r>
        <w:rPr>
          <w:spacing w:val="-14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pokutu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4"/>
          <w:sz w:val="20"/>
        </w:rPr>
        <w:t xml:space="preserve"> </w:t>
      </w:r>
      <w:r>
        <w:rPr>
          <w:sz w:val="20"/>
        </w:rPr>
        <w:t>odstupného</w:t>
      </w:r>
      <w:r>
        <w:rPr>
          <w:spacing w:val="-11"/>
          <w:sz w:val="20"/>
        </w:rPr>
        <w:t xml:space="preserve"> </w:t>
      </w:r>
      <w:r>
        <w:rPr>
          <w:sz w:val="20"/>
        </w:rPr>
        <w:t>podle odst. 3. tohoto článku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1B9F2D69" w14:textId="77777777" w:rsidR="00910862" w:rsidRDefault="00910862">
      <w:pPr>
        <w:pStyle w:val="Zkladntext"/>
        <w:spacing w:before="1"/>
      </w:pPr>
    </w:p>
    <w:p w14:paraId="449DE039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10"/>
        </w:tabs>
        <w:ind w:left="910" w:right="1042" w:hanging="361"/>
        <w:jc w:val="both"/>
        <w:rPr>
          <w:sz w:val="20"/>
        </w:rPr>
      </w:pPr>
      <w:r>
        <w:rPr>
          <w:sz w:val="20"/>
        </w:rPr>
        <w:t>I bez udání důvodů je nájemce opráv</w:t>
      </w:r>
      <w:r>
        <w:rPr>
          <w:sz w:val="20"/>
        </w:rPr>
        <w:t>něn tuto smlouvu ukončit zaplacením odstupného ve výši měsíčního nájemného (dle čl. VI. odst. 1.) platného v okamžiku ukončení smlouvy nájemcem. Ukončení smlouvy je účinné zaplacením odstupného na účet</w:t>
      </w:r>
      <w:r>
        <w:rPr>
          <w:spacing w:val="-6"/>
          <w:sz w:val="20"/>
        </w:rPr>
        <w:t xml:space="preserve"> </w:t>
      </w:r>
      <w:r>
        <w:rPr>
          <w:sz w:val="20"/>
        </w:rPr>
        <w:t>pronajímatele.</w:t>
      </w:r>
    </w:p>
    <w:p w14:paraId="77AFC4B1" w14:textId="77777777" w:rsidR="00910862" w:rsidRDefault="00910862">
      <w:pPr>
        <w:pStyle w:val="Zkladntext"/>
        <w:spacing w:before="11"/>
        <w:rPr>
          <w:sz w:val="19"/>
        </w:rPr>
      </w:pPr>
    </w:p>
    <w:p w14:paraId="2D19C046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10"/>
        </w:tabs>
        <w:ind w:left="909"/>
        <w:jc w:val="both"/>
        <w:rPr>
          <w:sz w:val="20"/>
        </w:rPr>
      </w:pPr>
      <w:r>
        <w:rPr>
          <w:sz w:val="20"/>
        </w:rPr>
        <w:t>V případě stažení předmětu nájmu z dův</w:t>
      </w:r>
      <w:r>
        <w:rPr>
          <w:sz w:val="20"/>
        </w:rPr>
        <w:t>odu předčasného ukončení nájmu podle odst. 1. nebo 3. tohoto článku, je pronajímatel oprávněn vedle výše uvedeného odstupného účtovat nájemci i náklady spojené s odinstalací a odvozem předmětu nájmu, a to podle platného ceníku servisních služeb.</w:t>
      </w:r>
    </w:p>
    <w:p w14:paraId="4FF20E94" w14:textId="77777777" w:rsidR="00910862" w:rsidRDefault="00910862">
      <w:pPr>
        <w:pStyle w:val="Zkladntext"/>
        <w:spacing w:before="2"/>
      </w:pPr>
    </w:p>
    <w:p w14:paraId="142612BE" w14:textId="77777777" w:rsidR="00910862" w:rsidRDefault="00141EAB">
      <w:pPr>
        <w:pStyle w:val="Odstavecseseznamem"/>
        <w:numPr>
          <w:ilvl w:val="0"/>
          <w:numId w:val="3"/>
        </w:numPr>
        <w:tabs>
          <w:tab w:val="left" w:pos="909"/>
          <w:tab w:val="left" w:pos="910"/>
        </w:tabs>
        <w:ind w:left="909" w:right="0"/>
        <w:jc w:val="left"/>
        <w:rPr>
          <w:sz w:val="20"/>
        </w:rPr>
      </w:pPr>
      <w:r>
        <w:rPr>
          <w:sz w:val="20"/>
        </w:rPr>
        <w:t>Při odstoupení od smlouvy se dále postupuje dle platných právních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předpisů.</w:t>
      </w:r>
    </w:p>
    <w:p w14:paraId="13A9C7BC" w14:textId="77777777" w:rsidR="00910862" w:rsidRDefault="00910862">
      <w:pPr>
        <w:pStyle w:val="Zkladntext"/>
        <w:rPr>
          <w:sz w:val="22"/>
        </w:rPr>
      </w:pPr>
    </w:p>
    <w:p w14:paraId="7360406D" w14:textId="77777777" w:rsidR="00910862" w:rsidRDefault="00910862">
      <w:pPr>
        <w:pStyle w:val="Zkladntext"/>
        <w:spacing w:before="11"/>
        <w:rPr>
          <w:sz w:val="17"/>
        </w:rPr>
      </w:pPr>
    </w:p>
    <w:p w14:paraId="4E947A3A" w14:textId="77777777" w:rsidR="00910862" w:rsidRDefault="00141EAB">
      <w:pPr>
        <w:pStyle w:val="Nadpis2"/>
      </w:pPr>
      <w:r>
        <w:t>Čl. XI.</w:t>
      </w:r>
    </w:p>
    <w:p w14:paraId="3121DAD0" w14:textId="77777777" w:rsidR="00910862" w:rsidRDefault="00141EAB">
      <w:pPr>
        <w:ind w:left="2509" w:right="3301"/>
        <w:jc w:val="center"/>
        <w:rPr>
          <w:b/>
          <w:sz w:val="20"/>
        </w:rPr>
      </w:pPr>
      <w:r>
        <w:rPr>
          <w:b/>
          <w:sz w:val="20"/>
        </w:rPr>
        <w:t>Doba trvání nájemní smlouvy</w:t>
      </w:r>
    </w:p>
    <w:p w14:paraId="7AD42BEF" w14:textId="77777777" w:rsidR="00910862" w:rsidRDefault="00910862">
      <w:pPr>
        <w:pStyle w:val="Zkladntext"/>
        <w:spacing w:before="1"/>
        <w:rPr>
          <w:b/>
        </w:rPr>
      </w:pPr>
    </w:p>
    <w:p w14:paraId="38A66FE1" w14:textId="77777777" w:rsidR="00910862" w:rsidRDefault="00141EAB">
      <w:pPr>
        <w:pStyle w:val="Odstavecseseznamem"/>
        <w:numPr>
          <w:ilvl w:val="0"/>
          <w:numId w:val="2"/>
        </w:numPr>
        <w:tabs>
          <w:tab w:val="left" w:pos="922"/>
        </w:tabs>
        <w:ind w:right="1045"/>
        <w:jc w:val="both"/>
        <w:rPr>
          <w:sz w:val="20"/>
        </w:rPr>
      </w:pPr>
      <w:r>
        <w:rPr>
          <w:sz w:val="20"/>
        </w:rPr>
        <w:t>Smlouva nabývá platnosti dnem jejího podpisu všemi zúčastněnými stranami. Účinnosti smlouva nabývá dnem uveřejnění smlouvy podle zákona č. 340/2015 Sb., o zvláštních podmínkách 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7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smluv).</w:t>
      </w:r>
    </w:p>
    <w:p w14:paraId="641ECE8C" w14:textId="77777777" w:rsidR="00910862" w:rsidRDefault="00910862">
      <w:pPr>
        <w:jc w:val="both"/>
        <w:rPr>
          <w:sz w:val="20"/>
        </w:rPr>
        <w:sectPr w:rsidR="00910862">
          <w:pgSz w:w="11910" w:h="16840"/>
          <w:pgMar w:top="1040" w:right="260" w:bottom="800" w:left="1100" w:header="0" w:footer="604" w:gutter="0"/>
          <w:cols w:space="708"/>
        </w:sectPr>
      </w:pPr>
    </w:p>
    <w:p w14:paraId="0CE6B976" w14:textId="77777777" w:rsidR="00910862" w:rsidRDefault="00141EAB">
      <w:pPr>
        <w:pStyle w:val="Odstavecseseznamem"/>
        <w:numPr>
          <w:ilvl w:val="0"/>
          <w:numId w:val="2"/>
        </w:numPr>
        <w:tabs>
          <w:tab w:val="left" w:pos="912"/>
        </w:tabs>
        <w:spacing w:before="74"/>
        <w:ind w:left="911" w:right="1045" w:hanging="361"/>
        <w:jc w:val="both"/>
        <w:rPr>
          <w:sz w:val="20"/>
        </w:rPr>
      </w:pPr>
      <w:r>
        <w:rPr>
          <w:sz w:val="20"/>
        </w:rPr>
        <w:lastRenderedPageBreak/>
        <w:t xml:space="preserve">Doba trvání této smlouvy </w:t>
      </w:r>
      <w:r>
        <w:rPr>
          <w:b/>
          <w:sz w:val="20"/>
        </w:rPr>
        <w:t xml:space="preserve">je 60 měsíců </w:t>
      </w:r>
      <w:r>
        <w:rPr>
          <w:sz w:val="20"/>
        </w:rPr>
        <w:t>ode dne uveřejnění smlouvy v registru smluv nebo do vyčerpání částky (</w:t>
      </w:r>
      <w:proofErr w:type="spellStart"/>
      <w:proofErr w:type="gramStart"/>
      <w:r>
        <w:rPr>
          <w:sz w:val="20"/>
        </w:rPr>
        <w:t>tj.poskytnutí</w:t>
      </w:r>
      <w:proofErr w:type="spellEnd"/>
      <w:proofErr w:type="gramEnd"/>
      <w:r>
        <w:rPr>
          <w:sz w:val="20"/>
        </w:rPr>
        <w:t xml:space="preserve"> plnění ve výši) </w:t>
      </w:r>
      <w:r>
        <w:rPr>
          <w:b/>
          <w:sz w:val="20"/>
        </w:rPr>
        <w:t>500 000,00 Kč bez DPH</w:t>
      </w:r>
      <w:r>
        <w:rPr>
          <w:sz w:val="20"/>
        </w:rPr>
        <w:t>, podle toho, co nastane dříve.</w:t>
      </w:r>
    </w:p>
    <w:p w14:paraId="0A65AD3A" w14:textId="77777777" w:rsidR="00910862" w:rsidRDefault="00141EAB">
      <w:pPr>
        <w:pStyle w:val="Zkladntext"/>
        <w:spacing w:before="1"/>
        <w:ind w:left="911" w:right="1045"/>
        <w:jc w:val="both"/>
      </w:pPr>
      <w:r>
        <w:t>Po</w:t>
      </w:r>
      <w:r>
        <w:rPr>
          <w:spacing w:val="-11"/>
        </w:rPr>
        <w:t xml:space="preserve"> </w:t>
      </w:r>
      <w:r>
        <w:t>uplynutí</w:t>
      </w:r>
      <w:r>
        <w:rPr>
          <w:spacing w:val="-9"/>
        </w:rPr>
        <w:t xml:space="preserve"> </w:t>
      </w:r>
      <w:r>
        <w:t>doby</w:t>
      </w:r>
      <w:r>
        <w:rPr>
          <w:spacing w:val="-10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měsíců</w:t>
      </w:r>
      <w:r>
        <w:rPr>
          <w:spacing w:val="-9"/>
        </w:rPr>
        <w:t xml:space="preserve"> </w:t>
      </w:r>
      <w:r>
        <w:t>m</w:t>
      </w:r>
      <w:r>
        <w:t>á</w:t>
      </w:r>
      <w:r>
        <w:rPr>
          <w:spacing w:val="-10"/>
        </w:rPr>
        <w:t xml:space="preserve"> </w:t>
      </w:r>
      <w:r>
        <w:t>nájemce</w:t>
      </w:r>
      <w:r>
        <w:rPr>
          <w:spacing w:val="-9"/>
        </w:rPr>
        <w:t xml:space="preserve"> </w:t>
      </w:r>
      <w:r>
        <w:t>možnost</w:t>
      </w:r>
      <w:r>
        <w:rPr>
          <w:spacing w:val="-9"/>
        </w:rPr>
        <w:t xml:space="preserve"> </w:t>
      </w:r>
      <w:r>
        <w:t>uplatnit</w:t>
      </w:r>
      <w:r>
        <w:rPr>
          <w:spacing w:val="-11"/>
        </w:rPr>
        <w:t xml:space="preserve"> </w:t>
      </w:r>
      <w:r>
        <w:t>svoje</w:t>
      </w:r>
      <w:r>
        <w:rPr>
          <w:spacing w:val="-10"/>
        </w:rPr>
        <w:t xml:space="preserve"> </w:t>
      </w:r>
      <w:r>
        <w:rPr>
          <w:b/>
        </w:rPr>
        <w:t>předkupní</w:t>
      </w:r>
      <w:r>
        <w:rPr>
          <w:b/>
          <w:spacing w:val="-11"/>
        </w:rPr>
        <w:t xml:space="preserve"> </w:t>
      </w:r>
      <w:r>
        <w:rPr>
          <w:b/>
        </w:rPr>
        <w:t>právo</w:t>
      </w:r>
      <w:r>
        <w:rPr>
          <w:b/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odkupu</w:t>
      </w:r>
      <w:r>
        <w:rPr>
          <w:spacing w:val="-10"/>
        </w:rPr>
        <w:t xml:space="preserve"> </w:t>
      </w:r>
      <w:r>
        <w:t xml:space="preserve">strojů po ukončení řádné doby trvání smlouvy. Odkupní cena byla stanovena dohodou na částku </w:t>
      </w:r>
      <w:r>
        <w:rPr>
          <w:b/>
        </w:rPr>
        <w:t>1000,00</w:t>
      </w:r>
      <w:r>
        <w:rPr>
          <w:b/>
          <w:spacing w:val="-10"/>
        </w:rPr>
        <w:t xml:space="preserve"> </w:t>
      </w:r>
      <w:r>
        <w:rPr>
          <w:b/>
        </w:rPr>
        <w:t>Kč</w:t>
      </w:r>
      <w:r>
        <w:rPr>
          <w:b/>
          <w:spacing w:val="-13"/>
        </w:rPr>
        <w:t xml:space="preserve"> </w:t>
      </w:r>
      <w:r>
        <w:rPr>
          <w:b/>
        </w:rPr>
        <w:t>bez</w:t>
      </w:r>
      <w:r>
        <w:rPr>
          <w:b/>
          <w:spacing w:val="-11"/>
        </w:rPr>
        <w:t xml:space="preserve"> </w:t>
      </w:r>
      <w:r>
        <w:rPr>
          <w:b/>
        </w:rPr>
        <w:t>DPH</w:t>
      </w:r>
      <w:r>
        <w:rPr>
          <w:b/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jeden</w:t>
      </w:r>
      <w:r>
        <w:rPr>
          <w:spacing w:val="-13"/>
        </w:rPr>
        <w:t xml:space="preserve"> </w:t>
      </w:r>
      <w:r>
        <w:t>stroj.</w:t>
      </w:r>
      <w:r>
        <w:rPr>
          <w:spacing w:val="31"/>
        </w:rPr>
        <w:t xml:space="preserve"> </w:t>
      </w:r>
      <w:r>
        <w:t>Nájemce</w:t>
      </w:r>
      <w:r>
        <w:rPr>
          <w:spacing w:val="-13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uplatnit</w:t>
      </w:r>
      <w:r>
        <w:rPr>
          <w:spacing w:val="-10"/>
        </w:rPr>
        <w:t xml:space="preserve"> </w:t>
      </w:r>
      <w:r>
        <w:t>svoje</w:t>
      </w:r>
      <w:r>
        <w:rPr>
          <w:spacing w:val="-13"/>
        </w:rPr>
        <w:t xml:space="preserve"> </w:t>
      </w:r>
      <w:r>
        <w:t>předkupní</w:t>
      </w:r>
      <w:r>
        <w:rPr>
          <w:spacing w:val="-10"/>
        </w:rPr>
        <w:t xml:space="preserve"> </w:t>
      </w:r>
      <w:r>
        <w:t>právo</w:t>
      </w:r>
      <w:r>
        <w:rPr>
          <w:spacing w:val="-13"/>
        </w:rPr>
        <w:t xml:space="preserve"> </w:t>
      </w:r>
      <w:r>
        <w:t xml:space="preserve">písemnou formou ve lhůtě 30 dní před ukončením řádné doby trvání smlouvy. Odkupní cena nezahrnuje tonery ve stroji (příp. mimo stroj), jejichž cena bude vyúčtována dle skutečného zůstatku </w:t>
      </w:r>
      <w:proofErr w:type="gramStart"/>
      <w:r>
        <w:t>tonerů  v</w:t>
      </w:r>
      <w:proofErr w:type="gramEnd"/>
      <w:r>
        <w:t xml:space="preserve"> poměrné částce prodejní</w:t>
      </w:r>
      <w:r>
        <w:rPr>
          <w:spacing w:val="-2"/>
        </w:rPr>
        <w:t xml:space="preserve"> </w:t>
      </w:r>
      <w:r>
        <w:t>ceny.</w:t>
      </w:r>
    </w:p>
    <w:p w14:paraId="79B336E0" w14:textId="77777777" w:rsidR="00910862" w:rsidRDefault="00910862">
      <w:pPr>
        <w:pStyle w:val="Zkladntext"/>
        <w:spacing w:before="1"/>
      </w:pPr>
    </w:p>
    <w:p w14:paraId="6B4D210A" w14:textId="77777777" w:rsidR="00910862" w:rsidRDefault="00141EAB">
      <w:pPr>
        <w:pStyle w:val="Odstavecseseznamem"/>
        <w:numPr>
          <w:ilvl w:val="0"/>
          <w:numId w:val="2"/>
        </w:numPr>
        <w:tabs>
          <w:tab w:val="left" w:pos="924"/>
        </w:tabs>
        <w:ind w:left="923" w:right="1046"/>
        <w:jc w:val="both"/>
        <w:rPr>
          <w:sz w:val="20"/>
        </w:rPr>
      </w:pP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vyčerpání</w:t>
      </w:r>
      <w:r>
        <w:rPr>
          <w:spacing w:val="-9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z w:val="20"/>
        </w:rPr>
        <w:t>,00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nájemce</w:t>
      </w:r>
      <w:r>
        <w:rPr>
          <w:spacing w:val="-12"/>
          <w:sz w:val="20"/>
        </w:rPr>
        <w:t xml:space="preserve"> </w:t>
      </w:r>
      <w:r>
        <w:rPr>
          <w:sz w:val="20"/>
        </w:rPr>
        <w:t>možnost</w:t>
      </w:r>
      <w:r>
        <w:rPr>
          <w:spacing w:val="-9"/>
          <w:sz w:val="20"/>
        </w:rPr>
        <w:t xml:space="preserve"> </w:t>
      </w:r>
      <w:r>
        <w:rPr>
          <w:sz w:val="20"/>
        </w:rPr>
        <w:t>uplatnit</w:t>
      </w:r>
      <w:r>
        <w:rPr>
          <w:spacing w:val="-10"/>
          <w:sz w:val="20"/>
        </w:rPr>
        <w:t xml:space="preserve"> </w:t>
      </w:r>
      <w:r>
        <w:rPr>
          <w:sz w:val="20"/>
        </w:rPr>
        <w:t>svoje</w:t>
      </w:r>
      <w:r>
        <w:rPr>
          <w:spacing w:val="-12"/>
          <w:sz w:val="20"/>
        </w:rPr>
        <w:t xml:space="preserve"> </w:t>
      </w:r>
      <w:r>
        <w:rPr>
          <w:sz w:val="20"/>
        </w:rPr>
        <w:t>předkupní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 k odkupu strojů. V tomto případě bude odkupní cena daného stroje stanovena jako součet měsíčních nájmů daného stroje zbývajících do doby trvání smlouvy a součet odkupní</w:t>
      </w:r>
      <w:r>
        <w:rPr>
          <w:spacing w:val="-24"/>
          <w:sz w:val="20"/>
        </w:rPr>
        <w:t xml:space="preserve"> </w:t>
      </w:r>
      <w:r>
        <w:rPr>
          <w:sz w:val="20"/>
        </w:rPr>
        <w:t>ceny.</w:t>
      </w:r>
    </w:p>
    <w:p w14:paraId="08F96B9B" w14:textId="77777777" w:rsidR="00910862" w:rsidRDefault="00910862">
      <w:pPr>
        <w:pStyle w:val="Zkladntext"/>
        <w:rPr>
          <w:sz w:val="22"/>
        </w:rPr>
      </w:pPr>
    </w:p>
    <w:p w14:paraId="63A1CD3B" w14:textId="77777777" w:rsidR="00910862" w:rsidRDefault="00910862">
      <w:pPr>
        <w:pStyle w:val="Zkladntext"/>
        <w:rPr>
          <w:sz w:val="18"/>
        </w:rPr>
      </w:pPr>
    </w:p>
    <w:p w14:paraId="514B4BEA" w14:textId="77777777" w:rsidR="00910862" w:rsidRDefault="00141EAB">
      <w:pPr>
        <w:pStyle w:val="Nadpis2"/>
        <w:ind w:left="2504"/>
      </w:pPr>
      <w:r>
        <w:t>Čl. XII.</w:t>
      </w:r>
    </w:p>
    <w:p w14:paraId="50AC3709" w14:textId="77777777" w:rsidR="00910862" w:rsidRDefault="00141EAB">
      <w:pPr>
        <w:spacing w:before="1"/>
        <w:ind w:left="2503" w:right="33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14:paraId="79C824BD" w14:textId="77777777" w:rsidR="00910862" w:rsidRDefault="00910862">
      <w:pPr>
        <w:pStyle w:val="Zkladntext"/>
        <w:spacing w:before="10"/>
        <w:rPr>
          <w:b/>
          <w:sz w:val="19"/>
        </w:rPr>
      </w:pPr>
    </w:p>
    <w:p w14:paraId="0E366A03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12"/>
        </w:tabs>
        <w:ind w:right="1045"/>
        <w:jc w:val="both"/>
        <w:rPr>
          <w:sz w:val="20"/>
        </w:rPr>
      </w:pPr>
      <w:r>
        <w:rPr>
          <w:sz w:val="20"/>
        </w:rPr>
        <w:t>Nájemce prohlašuje, že návrh této smlouvy získal od pronajímatele s dostatečným časovým předstihem, měl možnost se k němu vyjádřit a požadovat změny smluvních podmínek. Tato smlouva je výsledkem jednání a konečné shody účastníků o jejím</w:t>
      </w:r>
      <w:r>
        <w:rPr>
          <w:spacing w:val="-7"/>
          <w:sz w:val="20"/>
        </w:rPr>
        <w:t xml:space="preserve"> </w:t>
      </w:r>
      <w:r>
        <w:rPr>
          <w:sz w:val="20"/>
        </w:rPr>
        <w:t>obsahu.</w:t>
      </w:r>
    </w:p>
    <w:p w14:paraId="588DB899" w14:textId="77777777" w:rsidR="00910862" w:rsidRDefault="00910862">
      <w:pPr>
        <w:pStyle w:val="Zkladntext"/>
        <w:spacing w:before="11"/>
        <w:rPr>
          <w:sz w:val="19"/>
        </w:rPr>
      </w:pPr>
    </w:p>
    <w:p w14:paraId="4FEFB8AC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12"/>
        </w:tabs>
        <w:jc w:val="both"/>
        <w:rPr>
          <w:sz w:val="20"/>
        </w:rPr>
      </w:pPr>
      <w:r>
        <w:rPr>
          <w:sz w:val="20"/>
        </w:rPr>
        <w:t>Veškeré vz</w:t>
      </w:r>
      <w:r>
        <w:rPr>
          <w:sz w:val="20"/>
        </w:rPr>
        <w:t>tahy výslovně neupravené touto smlouvou se řídí platnými právními předpisy České republiky, zejména zákonem č. 89/ 2012 Sb., občanským zákoníkem. Případné právní spory vyplývající z této smlouvy a v souvislosti s ní budou rozhodovány věcně příslušným soude</w:t>
      </w:r>
      <w:r>
        <w:rPr>
          <w:sz w:val="20"/>
        </w:rPr>
        <w:t>m v Brně.</w:t>
      </w:r>
    </w:p>
    <w:p w14:paraId="3A8C7853" w14:textId="77777777" w:rsidR="00910862" w:rsidRDefault="00910862">
      <w:pPr>
        <w:pStyle w:val="Zkladntext"/>
        <w:spacing w:before="2"/>
      </w:pPr>
    </w:p>
    <w:p w14:paraId="39F0D9D3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12"/>
        </w:tabs>
        <w:jc w:val="both"/>
        <w:rPr>
          <w:sz w:val="20"/>
        </w:rPr>
      </w:pPr>
      <w:r>
        <w:rPr>
          <w:sz w:val="20"/>
        </w:rPr>
        <w:t>Tato smlouva může být měněna či ukončena pouze písemně. Za písemnou formu nebude pro tento účel považována výměna e-mailových či jiných elektronických</w:t>
      </w:r>
      <w:r>
        <w:rPr>
          <w:spacing w:val="-9"/>
          <w:sz w:val="20"/>
        </w:rPr>
        <w:t xml:space="preserve"> </w:t>
      </w:r>
      <w:r>
        <w:rPr>
          <w:sz w:val="20"/>
        </w:rPr>
        <w:t>zpráv.</w:t>
      </w:r>
    </w:p>
    <w:p w14:paraId="67E14D0A" w14:textId="77777777" w:rsidR="00910862" w:rsidRDefault="00910862">
      <w:pPr>
        <w:pStyle w:val="Zkladntext"/>
        <w:spacing w:before="11"/>
        <w:rPr>
          <w:sz w:val="19"/>
        </w:rPr>
      </w:pPr>
    </w:p>
    <w:p w14:paraId="49556D39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24"/>
        </w:tabs>
        <w:ind w:left="923" w:right="0" w:hanging="361"/>
        <w:rPr>
          <w:sz w:val="20"/>
        </w:rPr>
      </w:pPr>
      <w:r>
        <w:rPr>
          <w:sz w:val="20"/>
        </w:rPr>
        <w:t>Smluvní strany prohlašují, že jsou srozuměny s tím, že tato smlouva bude Nájemcem</w:t>
      </w:r>
      <w:r>
        <w:rPr>
          <w:spacing w:val="-11"/>
          <w:sz w:val="20"/>
        </w:rPr>
        <w:t xml:space="preserve"> </w:t>
      </w:r>
      <w:r>
        <w:rPr>
          <w:sz w:val="20"/>
        </w:rPr>
        <w:t>zveř</w:t>
      </w:r>
      <w:r>
        <w:rPr>
          <w:sz w:val="20"/>
        </w:rPr>
        <w:t>ejněna</w:t>
      </w:r>
    </w:p>
    <w:p w14:paraId="6D4BEF75" w14:textId="77777777" w:rsidR="00910862" w:rsidRDefault="00141EAB">
      <w:pPr>
        <w:pStyle w:val="Zkladntext"/>
        <w:spacing w:before="1"/>
        <w:ind w:left="922"/>
        <w:jc w:val="both"/>
      </w:pPr>
      <w:r>
        <w:t>v Registru smluv dle zákona o Registru smluv.</w:t>
      </w:r>
    </w:p>
    <w:p w14:paraId="152E4DD9" w14:textId="77777777" w:rsidR="00910862" w:rsidRDefault="00910862">
      <w:pPr>
        <w:pStyle w:val="Zkladntext"/>
      </w:pPr>
    </w:p>
    <w:p w14:paraId="2C6D3881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23"/>
        </w:tabs>
        <w:spacing w:before="1" w:line="229" w:lineRule="exact"/>
        <w:ind w:left="922" w:right="0" w:hanging="361"/>
        <w:rPr>
          <w:sz w:val="20"/>
        </w:rPr>
      </w:pPr>
      <w:r>
        <w:rPr>
          <w:sz w:val="20"/>
        </w:rPr>
        <w:t>Smluvní</w:t>
      </w:r>
      <w:r>
        <w:rPr>
          <w:spacing w:val="38"/>
          <w:sz w:val="20"/>
        </w:rPr>
        <w:t xml:space="preserve"> </w:t>
      </w:r>
      <w:r>
        <w:rPr>
          <w:sz w:val="20"/>
        </w:rPr>
        <w:t>strany</w:t>
      </w:r>
      <w:r>
        <w:rPr>
          <w:spacing w:val="39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podpisem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si</w:t>
      </w:r>
      <w:r>
        <w:rPr>
          <w:spacing w:val="36"/>
          <w:sz w:val="20"/>
        </w:rPr>
        <w:t xml:space="preserve"> </w:t>
      </w:r>
      <w:r>
        <w:rPr>
          <w:sz w:val="20"/>
        </w:rPr>
        <w:t>vzájemně</w:t>
      </w:r>
      <w:r>
        <w:rPr>
          <w:spacing w:val="38"/>
          <w:sz w:val="20"/>
        </w:rPr>
        <w:t xml:space="preserve"> </w:t>
      </w:r>
      <w:r>
        <w:rPr>
          <w:sz w:val="20"/>
        </w:rPr>
        <w:t>vyjasnily,</w:t>
      </w:r>
      <w:r>
        <w:rPr>
          <w:spacing w:val="38"/>
          <w:sz w:val="20"/>
        </w:rPr>
        <w:t xml:space="preserve"> </w:t>
      </w:r>
      <w:r>
        <w:rPr>
          <w:sz w:val="20"/>
        </w:rPr>
        <w:t>které</w:t>
      </w:r>
      <w:r>
        <w:rPr>
          <w:spacing w:val="38"/>
          <w:sz w:val="20"/>
        </w:rPr>
        <w:t xml:space="preserve"> </w:t>
      </w:r>
      <w:r>
        <w:rPr>
          <w:sz w:val="20"/>
        </w:rPr>
        <w:t>části</w:t>
      </w:r>
    </w:p>
    <w:p w14:paraId="751D68F4" w14:textId="77777777" w:rsidR="00910862" w:rsidRDefault="00141EAB">
      <w:pPr>
        <w:pStyle w:val="Zkladntext"/>
        <w:spacing w:line="229" w:lineRule="exact"/>
        <w:ind w:left="922"/>
        <w:jc w:val="both"/>
      </w:pPr>
      <w:r>
        <w:t>Smlouvy podléhají utajení a nebudou zveřejněny v Registru smluv.</w:t>
      </w:r>
    </w:p>
    <w:p w14:paraId="04504C69" w14:textId="77777777" w:rsidR="00910862" w:rsidRDefault="00910862">
      <w:pPr>
        <w:pStyle w:val="Zkladntext"/>
      </w:pPr>
    </w:p>
    <w:p w14:paraId="178FFDB0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23"/>
        </w:tabs>
        <w:spacing w:before="1"/>
        <w:ind w:left="922" w:right="1045"/>
        <w:jc w:val="both"/>
        <w:rPr>
          <w:sz w:val="20"/>
        </w:rPr>
      </w:pPr>
      <w:r>
        <w:rPr>
          <w:sz w:val="20"/>
        </w:rPr>
        <w:t>Nezveřejní-li Smluvní strany tuto smlouvu v Registru smluv dle zákona o Registru smluv, sledují tím</w:t>
      </w:r>
      <w:r>
        <w:rPr>
          <w:spacing w:val="-17"/>
          <w:sz w:val="20"/>
        </w:rPr>
        <w:t xml:space="preserve"> </w:t>
      </w:r>
      <w:r>
        <w:rPr>
          <w:sz w:val="20"/>
        </w:rPr>
        <w:t>ochranu</w:t>
      </w:r>
      <w:r>
        <w:rPr>
          <w:spacing w:val="-17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-17"/>
          <w:sz w:val="20"/>
        </w:rPr>
        <w:t xml:space="preserve"> </w:t>
      </w:r>
      <w:r>
        <w:rPr>
          <w:sz w:val="20"/>
        </w:rPr>
        <w:t>legitimních</w:t>
      </w:r>
      <w:r>
        <w:rPr>
          <w:spacing w:val="-17"/>
          <w:sz w:val="20"/>
        </w:rPr>
        <w:t xml:space="preserve"> </w:t>
      </w:r>
      <w:r>
        <w:rPr>
          <w:sz w:val="20"/>
        </w:rPr>
        <w:t>zájmů,</w:t>
      </w:r>
      <w:r>
        <w:rPr>
          <w:spacing w:val="-17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ochranu</w:t>
      </w:r>
      <w:r>
        <w:rPr>
          <w:spacing w:val="-17"/>
          <w:sz w:val="20"/>
        </w:rPr>
        <w:t xml:space="preserve"> </w:t>
      </w:r>
      <w:r>
        <w:rPr>
          <w:sz w:val="20"/>
        </w:rPr>
        <w:t>práv</w:t>
      </w:r>
      <w:r>
        <w:rPr>
          <w:spacing w:val="-16"/>
          <w:sz w:val="20"/>
        </w:rPr>
        <w:t xml:space="preserve"> </w:t>
      </w:r>
      <w:r>
        <w:rPr>
          <w:sz w:val="20"/>
        </w:rPr>
        <w:t>duševního</w:t>
      </w:r>
      <w:r>
        <w:rPr>
          <w:spacing w:val="-17"/>
          <w:sz w:val="20"/>
        </w:rPr>
        <w:t xml:space="preserve"> </w:t>
      </w:r>
      <w:r>
        <w:rPr>
          <w:sz w:val="20"/>
        </w:rPr>
        <w:t>vlastnictví,</w:t>
      </w:r>
      <w:r>
        <w:rPr>
          <w:spacing w:val="-17"/>
          <w:sz w:val="20"/>
        </w:rPr>
        <w:t xml:space="preserve"> </w:t>
      </w:r>
      <w:r>
        <w:rPr>
          <w:sz w:val="20"/>
        </w:rPr>
        <w:t>obchodní tajemství,</w:t>
      </w:r>
      <w:r>
        <w:rPr>
          <w:spacing w:val="-10"/>
          <w:sz w:val="20"/>
        </w:rPr>
        <w:t xml:space="preserve"> </w:t>
      </w:r>
      <w:r>
        <w:rPr>
          <w:sz w:val="20"/>
        </w:rPr>
        <w:t>know-how,</w:t>
      </w:r>
      <w:r>
        <w:rPr>
          <w:spacing w:val="-9"/>
          <w:sz w:val="20"/>
        </w:rPr>
        <w:t xml:space="preserve"> </w:t>
      </w:r>
      <w:r>
        <w:rPr>
          <w:sz w:val="20"/>
        </w:rPr>
        <w:t>utajovaných</w:t>
      </w:r>
      <w:r>
        <w:rPr>
          <w:spacing w:val="-10"/>
          <w:sz w:val="20"/>
        </w:rPr>
        <w:t xml:space="preserve"> </w:t>
      </w:r>
      <w:r>
        <w:rPr>
          <w:sz w:val="20"/>
        </w:rPr>
        <w:t>informací,</w:t>
      </w:r>
      <w:r>
        <w:rPr>
          <w:spacing w:val="-6"/>
          <w:sz w:val="20"/>
        </w:rPr>
        <w:t xml:space="preserve"> </w:t>
      </w:r>
      <w:r>
        <w:rPr>
          <w:sz w:val="20"/>
        </w:rPr>
        <w:t>osobních</w:t>
      </w:r>
      <w:r>
        <w:rPr>
          <w:spacing w:val="-8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obdobnou</w:t>
      </w:r>
      <w:r>
        <w:rPr>
          <w:spacing w:val="-7"/>
          <w:sz w:val="20"/>
        </w:rPr>
        <w:t xml:space="preserve"> </w:t>
      </w:r>
      <w:r>
        <w:rPr>
          <w:sz w:val="20"/>
        </w:rPr>
        <w:t>ochranu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7"/>
          <w:sz w:val="20"/>
        </w:rPr>
        <w:t xml:space="preserve"> </w:t>
      </w:r>
      <w:r>
        <w:rPr>
          <w:sz w:val="20"/>
        </w:rPr>
        <w:t>třetích osob.</w:t>
      </w:r>
    </w:p>
    <w:p w14:paraId="0A03FC7E" w14:textId="77777777" w:rsidR="00910862" w:rsidRDefault="00910862">
      <w:pPr>
        <w:pStyle w:val="Zkladntext"/>
        <w:spacing w:before="11"/>
        <w:rPr>
          <w:sz w:val="19"/>
        </w:rPr>
      </w:pPr>
    </w:p>
    <w:p w14:paraId="55FA200D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11"/>
        </w:tabs>
        <w:ind w:left="910" w:right="1043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smlouvu</w:t>
      </w:r>
      <w:r>
        <w:rPr>
          <w:spacing w:val="-13"/>
          <w:sz w:val="20"/>
        </w:rPr>
        <w:t xml:space="preserve"> </w:t>
      </w:r>
      <w:r>
        <w:rPr>
          <w:sz w:val="20"/>
        </w:rPr>
        <w:t>přečetly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tímto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jejímu</w:t>
      </w:r>
      <w:r>
        <w:rPr>
          <w:spacing w:val="-10"/>
          <w:sz w:val="20"/>
        </w:rPr>
        <w:t xml:space="preserve"> </w:t>
      </w:r>
      <w:r>
        <w:rPr>
          <w:sz w:val="20"/>
        </w:rPr>
        <w:t>obsahu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ji</w:t>
      </w:r>
      <w:r>
        <w:rPr>
          <w:spacing w:val="-14"/>
          <w:sz w:val="20"/>
        </w:rPr>
        <w:t xml:space="preserve"> </w:t>
      </w:r>
      <w:r>
        <w:rPr>
          <w:sz w:val="20"/>
        </w:rPr>
        <w:t>uzavírají na základě svobodné vůle, ne v tísni nebo za nápadně nevýhodných podmínek. Na důkaz výše uvedeného smluvní stran</w:t>
      </w:r>
      <w:r>
        <w:rPr>
          <w:sz w:val="20"/>
        </w:rPr>
        <w:t>y připojují své</w:t>
      </w:r>
      <w:r>
        <w:rPr>
          <w:spacing w:val="-1"/>
          <w:sz w:val="20"/>
        </w:rPr>
        <w:t xml:space="preserve"> </w:t>
      </w:r>
      <w:r>
        <w:rPr>
          <w:sz w:val="20"/>
        </w:rPr>
        <w:t>podpisy.</w:t>
      </w:r>
    </w:p>
    <w:p w14:paraId="77AC67FD" w14:textId="77777777" w:rsidR="00910862" w:rsidRDefault="00910862">
      <w:pPr>
        <w:pStyle w:val="Zkladntext"/>
        <w:spacing w:before="11"/>
        <w:rPr>
          <w:sz w:val="19"/>
        </w:rPr>
      </w:pPr>
    </w:p>
    <w:p w14:paraId="2C1E49E0" w14:textId="77777777" w:rsidR="00910862" w:rsidRDefault="00141EAB">
      <w:pPr>
        <w:pStyle w:val="Odstavecseseznamem"/>
        <w:numPr>
          <w:ilvl w:val="0"/>
          <w:numId w:val="1"/>
        </w:numPr>
        <w:tabs>
          <w:tab w:val="left" w:pos="911"/>
        </w:tabs>
        <w:ind w:left="910"/>
        <w:jc w:val="both"/>
        <w:rPr>
          <w:sz w:val="20"/>
        </w:rPr>
      </w:pPr>
      <w:r>
        <w:rPr>
          <w:sz w:val="20"/>
        </w:rPr>
        <w:t>Smlouva bude uzavřena připojením zaručených elektronických podpisů obou Smluvních stran. Smluvní strany se však mohou, třeba i ústně, dohodnout, že Smlouvu uzavřou v listinné podobě. V případě uzavření smlouvy v listinné podobě je</w:t>
      </w:r>
      <w:r>
        <w:rPr>
          <w:sz w:val="20"/>
        </w:rPr>
        <w:t xml:space="preserve"> tato Smlouva vyhotovena ve dvou stejnopisech, z nichž každý má platnost originálu, každá smluvní strana obdrží po jednom z</w:t>
      </w:r>
      <w:r>
        <w:rPr>
          <w:spacing w:val="-13"/>
          <w:sz w:val="20"/>
        </w:rPr>
        <w:t xml:space="preserve"> </w:t>
      </w:r>
      <w:r>
        <w:rPr>
          <w:sz w:val="20"/>
        </w:rPr>
        <w:t>nich.</w:t>
      </w:r>
    </w:p>
    <w:p w14:paraId="2104DEAF" w14:textId="77777777" w:rsidR="00910862" w:rsidRDefault="00910862">
      <w:pPr>
        <w:pStyle w:val="Zkladntext"/>
        <w:rPr>
          <w:sz w:val="22"/>
        </w:rPr>
      </w:pPr>
    </w:p>
    <w:p w14:paraId="52DF9DEA" w14:textId="77777777" w:rsidR="00910862" w:rsidRDefault="00910862">
      <w:pPr>
        <w:pStyle w:val="Zkladntext"/>
        <w:rPr>
          <w:sz w:val="22"/>
        </w:rPr>
      </w:pPr>
    </w:p>
    <w:p w14:paraId="67B9F8A4" w14:textId="77777777" w:rsidR="00910862" w:rsidRDefault="00141EAB">
      <w:pPr>
        <w:pStyle w:val="Nadpis2"/>
        <w:tabs>
          <w:tab w:val="left" w:pos="5158"/>
        </w:tabs>
        <w:spacing w:before="185"/>
        <w:ind w:left="202" w:right="0"/>
        <w:jc w:val="left"/>
      </w:pPr>
      <w:r>
        <w:t>Datum</w:t>
      </w:r>
      <w:r>
        <w:rPr>
          <w:spacing w:val="-3"/>
        </w:rPr>
        <w:t xml:space="preserve"> </w:t>
      </w:r>
      <w:r>
        <w:t>podpisu:</w:t>
      </w:r>
      <w:r>
        <w:tab/>
        <w:t>Datum podpisu:</w:t>
      </w:r>
    </w:p>
    <w:p w14:paraId="6484953A" w14:textId="77777777" w:rsidR="00910862" w:rsidRDefault="00910862">
      <w:pPr>
        <w:pStyle w:val="Zkladntext"/>
        <w:spacing w:before="1"/>
        <w:rPr>
          <w:b/>
        </w:rPr>
      </w:pPr>
    </w:p>
    <w:p w14:paraId="4D5DB041" w14:textId="77777777" w:rsidR="00910862" w:rsidRDefault="00141EAB">
      <w:pPr>
        <w:tabs>
          <w:tab w:val="left" w:pos="5158"/>
        </w:tabs>
        <w:ind w:left="202"/>
        <w:rPr>
          <w:b/>
          <w:sz w:val="20"/>
        </w:rPr>
      </w:pPr>
      <w:r>
        <w:rPr>
          <w:b/>
          <w:sz w:val="20"/>
        </w:rPr>
        <w:t>Pronajímatel:</w:t>
      </w:r>
      <w:r>
        <w:rPr>
          <w:b/>
          <w:sz w:val="20"/>
        </w:rPr>
        <w:tab/>
        <w:t>Nájemce:</w:t>
      </w:r>
    </w:p>
    <w:p w14:paraId="1E3F93D1" w14:textId="77777777" w:rsidR="00910862" w:rsidRDefault="00910862">
      <w:pPr>
        <w:pStyle w:val="Zkladntext"/>
        <w:rPr>
          <w:b/>
          <w:sz w:val="22"/>
        </w:rPr>
      </w:pPr>
    </w:p>
    <w:p w14:paraId="0816897A" w14:textId="77777777" w:rsidR="00910862" w:rsidRDefault="00910862">
      <w:pPr>
        <w:pStyle w:val="Zkladntext"/>
        <w:rPr>
          <w:b/>
          <w:sz w:val="22"/>
        </w:rPr>
      </w:pPr>
    </w:p>
    <w:p w14:paraId="63A4CAE9" w14:textId="77777777" w:rsidR="00910862" w:rsidRDefault="00910862">
      <w:pPr>
        <w:pStyle w:val="Zkladntext"/>
        <w:rPr>
          <w:b/>
          <w:sz w:val="22"/>
        </w:rPr>
      </w:pPr>
    </w:p>
    <w:p w14:paraId="44093253" w14:textId="77777777" w:rsidR="00910862" w:rsidRDefault="00141EAB">
      <w:pPr>
        <w:pStyle w:val="Zkladntext"/>
        <w:tabs>
          <w:tab w:val="left" w:pos="5158"/>
        </w:tabs>
        <w:spacing w:before="161"/>
        <w:ind w:left="202"/>
      </w:pPr>
      <w:r>
        <w:t>…………………………………………</w:t>
      </w:r>
      <w:r>
        <w:tab/>
        <w:t>………………………………….………</w:t>
      </w:r>
    </w:p>
    <w:p w14:paraId="2FDC6049" w14:textId="77777777" w:rsidR="00910862" w:rsidRDefault="00141EAB">
      <w:pPr>
        <w:pStyle w:val="Nadpis2"/>
        <w:tabs>
          <w:tab w:val="left" w:pos="5213"/>
        </w:tabs>
        <w:spacing w:before="1"/>
        <w:ind w:left="202" w:right="0"/>
        <w:jc w:val="left"/>
      </w:pPr>
      <w:r>
        <w:t xml:space="preserve">KYOCERA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rPr>
          <w:spacing w:val="-11"/>
        </w:rPr>
        <w:t xml:space="preserve"> </w:t>
      </w:r>
      <w:r>
        <w:t>Czech,</w:t>
      </w:r>
      <w:r>
        <w:rPr>
          <w:spacing w:val="-4"/>
        </w:rPr>
        <w:t xml:space="preserve"> </w:t>
      </w:r>
      <w:r>
        <w:t>s.r.o.</w:t>
      </w:r>
      <w:r>
        <w:tab/>
        <w:t>Masarykova</w:t>
      </w:r>
      <w:r>
        <w:rPr>
          <w:spacing w:val="1"/>
        </w:rPr>
        <w:t xml:space="preserve"> </w:t>
      </w:r>
      <w:r>
        <w:t>univerzita,</w:t>
      </w:r>
    </w:p>
    <w:p w14:paraId="3466AAF6" w14:textId="77777777" w:rsidR="00910862" w:rsidRDefault="00141EAB">
      <w:pPr>
        <w:ind w:left="5213"/>
        <w:rPr>
          <w:b/>
          <w:sz w:val="20"/>
        </w:rPr>
      </w:pPr>
      <w:r>
        <w:rPr>
          <w:b/>
          <w:sz w:val="20"/>
        </w:rPr>
        <w:t>Fakulta sportovních studií</w:t>
      </w:r>
    </w:p>
    <w:sectPr w:rsidR="00910862">
      <w:pgSz w:w="11910" w:h="16840"/>
      <w:pgMar w:top="1040" w:right="260" w:bottom="800" w:left="1100" w:header="0" w:footer="6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F257" w14:textId="77777777" w:rsidR="00000000" w:rsidRDefault="00141EAB">
      <w:r>
        <w:separator/>
      </w:r>
    </w:p>
  </w:endnote>
  <w:endnote w:type="continuationSeparator" w:id="0">
    <w:p w14:paraId="6B388766" w14:textId="77777777" w:rsidR="00000000" w:rsidRDefault="0014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1143" w14:textId="77777777" w:rsidR="00910862" w:rsidRDefault="00141EAB">
    <w:pPr>
      <w:pStyle w:val="Zkladntext"/>
      <w:spacing w:line="14" w:lineRule="auto"/>
    </w:pPr>
    <w:r>
      <w:pict w14:anchorId="60D843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1pt;margin-top:800.7pt;width:11pt;height:13.05pt;z-index:-251658752;mso-position-horizontal-relative:page;mso-position-vertical-relative:page" filled="f" stroked="f">
          <v:textbox inset="0,0,0,0">
            <w:txbxContent>
              <w:p w14:paraId="36830685" w14:textId="77777777" w:rsidR="00910862" w:rsidRDefault="00141EAB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F104" w14:textId="77777777" w:rsidR="00000000" w:rsidRDefault="00141EAB">
      <w:r>
        <w:separator/>
      </w:r>
    </w:p>
  </w:footnote>
  <w:footnote w:type="continuationSeparator" w:id="0">
    <w:p w14:paraId="2F3D536E" w14:textId="77777777" w:rsidR="00000000" w:rsidRDefault="0014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3FD3"/>
    <w:multiLevelType w:val="hybridMultilevel"/>
    <w:tmpl w:val="A4306FE8"/>
    <w:lvl w:ilvl="0" w:tplc="977E526A">
      <w:start w:val="1"/>
      <w:numFmt w:val="decimal"/>
      <w:lvlText w:val="%1."/>
      <w:lvlJc w:val="left"/>
      <w:pPr>
        <w:ind w:left="91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61C1D72">
      <w:numFmt w:val="bullet"/>
      <w:lvlText w:val="•"/>
      <w:lvlJc w:val="left"/>
      <w:pPr>
        <w:ind w:left="1060" w:hanging="360"/>
      </w:pPr>
      <w:rPr>
        <w:rFonts w:hint="default"/>
        <w:lang w:val="cs-CZ" w:eastAsia="cs-CZ" w:bidi="cs-CZ"/>
      </w:rPr>
    </w:lvl>
    <w:lvl w:ilvl="2" w:tplc="29B43194">
      <w:numFmt w:val="bullet"/>
      <w:lvlText w:val="•"/>
      <w:lvlJc w:val="left"/>
      <w:pPr>
        <w:ind w:left="2114" w:hanging="360"/>
      </w:pPr>
      <w:rPr>
        <w:rFonts w:hint="default"/>
        <w:lang w:val="cs-CZ" w:eastAsia="cs-CZ" w:bidi="cs-CZ"/>
      </w:rPr>
    </w:lvl>
    <w:lvl w:ilvl="3" w:tplc="70968AB2">
      <w:numFmt w:val="bullet"/>
      <w:lvlText w:val="•"/>
      <w:lvlJc w:val="left"/>
      <w:pPr>
        <w:ind w:left="3168" w:hanging="360"/>
      </w:pPr>
      <w:rPr>
        <w:rFonts w:hint="default"/>
        <w:lang w:val="cs-CZ" w:eastAsia="cs-CZ" w:bidi="cs-CZ"/>
      </w:rPr>
    </w:lvl>
    <w:lvl w:ilvl="4" w:tplc="6A40978C">
      <w:numFmt w:val="bullet"/>
      <w:lvlText w:val="•"/>
      <w:lvlJc w:val="left"/>
      <w:pPr>
        <w:ind w:left="4222" w:hanging="360"/>
      </w:pPr>
      <w:rPr>
        <w:rFonts w:hint="default"/>
        <w:lang w:val="cs-CZ" w:eastAsia="cs-CZ" w:bidi="cs-CZ"/>
      </w:rPr>
    </w:lvl>
    <w:lvl w:ilvl="5" w:tplc="53A8C998">
      <w:numFmt w:val="bullet"/>
      <w:lvlText w:val="•"/>
      <w:lvlJc w:val="left"/>
      <w:pPr>
        <w:ind w:left="5276" w:hanging="360"/>
      </w:pPr>
      <w:rPr>
        <w:rFonts w:hint="default"/>
        <w:lang w:val="cs-CZ" w:eastAsia="cs-CZ" w:bidi="cs-CZ"/>
      </w:rPr>
    </w:lvl>
    <w:lvl w:ilvl="6" w:tplc="56CC4F48">
      <w:numFmt w:val="bullet"/>
      <w:lvlText w:val="•"/>
      <w:lvlJc w:val="left"/>
      <w:pPr>
        <w:ind w:left="6330" w:hanging="360"/>
      </w:pPr>
      <w:rPr>
        <w:rFonts w:hint="default"/>
        <w:lang w:val="cs-CZ" w:eastAsia="cs-CZ" w:bidi="cs-CZ"/>
      </w:rPr>
    </w:lvl>
    <w:lvl w:ilvl="7" w:tplc="F8D0CB48">
      <w:numFmt w:val="bullet"/>
      <w:lvlText w:val="•"/>
      <w:lvlJc w:val="left"/>
      <w:pPr>
        <w:ind w:left="7384" w:hanging="360"/>
      </w:pPr>
      <w:rPr>
        <w:rFonts w:hint="default"/>
        <w:lang w:val="cs-CZ" w:eastAsia="cs-CZ" w:bidi="cs-CZ"/>
      </w:rPr>
    </w:lvl>
    <w:lvl w:ilvl="8" w:tplc="14D69C54">
      <w:numFmt w:val="bullet"/>
      <w:lvlText w:val="•"/>
      <w:lvlJc w:val="left"/>
      <w:pPr>
        <w:ind w:left="843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F8961AE"/>
    <w:multiLevelType w:val="hybridMultilevel"/>
    <w:tmpl w:val="2B129F52"/>
    <w:lvl w:ilvl="0" w:tplc="7B2E31BE">
      <w:start w:val="1"/>
      <w:numFmt w:val="decimal"/>
      <w:lvlText w:val="%1."/>
      <w:lvlJc w:val="left"/>
      <w:pPr>
        <w:ind w:left="91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AA6EB986">
      <w:numFmt w:val="bullet"/>
      <w:lvlText w:val="•"/>
      <w:lvlJc w:val="left"/>
      <w:pPr>
        <w:ind w:left="1882" w:hanging="360"/>
      </w:pPr>
      <w:rPr>
        <w:rFonts w:hint="default"/>
        <w:lang w:val="cs-CZ" w:eastAsia="cs-CZ" w:bidi="cs-CZ"/>
      </w:rPr>
    </w:lvl>
    <w:lvl w:ilvl="2" w:tplc="C8BC626A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3" w:tplc="F8B0323A">
      <w:numFmt w:val="bullet"/>
      <w:lvlText w:val="•"/>
      <w:lvlJc w:val="left"/>
      <w:pPr>
        <w:ind w:left="3807" w:hanging="360"/>
      </w:pPr>
      <w:rPr>
        <w:rFonts w:hint="default"/>
        <w:lang w:val="cs-CZ" w:eastAsia="cs-CZ" w:bidi="cs-CZ"/>
      </w:rPr>
    </w:lvl>
    <w:lvl w:ilvl="4" w:tplc="51522C82">
      <w:numFmt w:val="bullet"/>
      <w:lvlText w:val="•"/>
      <w:lvlJc w:val="left"/>
      <w:pPr>
        <w:ind w:left="4770" w:hanging="360"/>
      </w:pPr>
      <w:rPr>
        <w:rFonts w:hint="default"/>
        <w:lang w:val="cs-CZ" w:eastAsia="cs-CZ" w:bidi="cs-CZ"/>
      </w:rPr>
    </w:lvl>
    <w:lvl w:ilvl="5" w:tplc="FCA86F82">
      <w:numFmt w:val="bullet"/>
      <w:lvlText w:val="•"/>
      <w:lvlJc w:val="left"/>
      <w:pPr>
        <w:ind w:left="5733" w:hanging="360"/>
      </w:pPr>
      <w:rPr>
        <w:rFonts w:hint="default"/>
        <w:lang w:val="cs-CZ" w:eastAsia="cs-CZ" w:bidi="cs-CZ"/>
      </w:rPr>
    </w:lvl>
    <w:lvl w:ilvl="6" w:tplc="3B721608">
      <w:numFmt w:val="bullet"/>
      <w:lvlText w:val="•"/>
      <w:lvlJc w:val="left"/>
      <w:pPr>
        <w:ind w:left="6695" w:hanging="360"/>
      </w:pPr>
      <w:rPr>
        <w:rFonts w:hint="default"/>
        <w:lang w:val="cs-CZ" w:eastAsia="cs-CZ" w:bidi="cs-CZ"/>
      </w:rPr>
    </w:lvl>
    <w:lvl w:ilvl="7" w:tplc="7310BBB4">
      <w:numFmt w:val="bullet"/>
      <w:lvlText w:val="•"/>
      <w:lvlJc w:val="left"/>
      <w:pPr>
        <w:ind w:left="7658" w:hanging="360"/>
      </w:pPr>
      <w:rPr>
        <w:rFonts w:hint="default"/>
        <w:lang w:val="cs-CZ" w:eastAsia="cs-CZ" w:bidi="cs-CZ"/>
      </w:rPr>
    </w:lvl>
    <w:lvl w:ilvl="8" w:tplc="9D6EF06A">
      <w:numFmt w:val="bullet"/>
      <w:lvlText w:val="•"/>
      <w:lvlJc w:val="left"/>
      <w:pPr>
        <w:ind w:left="862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5FB20ABF"/>
    <w:multiLevelType w:val="hybridMultilevel"/>
    <w:tmpl w:val="EA44C7A8"/>
    <w:lvl w:ilvl="0" w:tplc="29C6EF1E">
      <w:start w:val="1"/>
      <w:numFmt w:val="decimal"/>
      <w:lvlText w:val="%1."/>
      <w:lvlJc w:val="left"/>
      <w:pPr>
        <w:ind w:left="911" w:hanging="425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0372A5F0">
      <w:numFmt w:val="bullet"/>
      <w:lvlText w:val="•"/>
      <w:lvlJc w:val="left"/>
      <w:pPr>
        <w:ind w:left="1882" w:hanging="425"/>
      </w:pPr>
      <w:rPr>
        <w:rFonts w:hint="default"/>
        <w:lang w:val="cs-CZ" w:eastAsia="cs-CZ" w:bidi="cs-CZ"/>
      </w:rPr>
    </w:lvl>
    <w:lvl w:ilvl="2" w:tplc="62E8B92E">
      <w:numFmt w:val="bullet"/>
      <w:lvlText w:val="•"/>
      <w:lvlJc w:val="left"/>
      <w:pPr>
        <w:ind w:left="2845" w:hanging="425"/>
      </w:pPr>
      <w:rPr>
        <w:rFonts w:hint="default"/>
        <w:lang w:val="cs-CZ" w:eastAsia="cs-CZ" w:bidi="cs-CZ"/>
      </w:rPr>
    </w:lvl>
    <w:lvl w:ilvl="3" w:tplc="8FB8FE16">
      <w:numFmt w:val="bullet"/>
      <w:lvlText w:val="•"/>
      <w:lvlJc w:val="left"/>
      <w:pPr>
        <w:ind w:left="3807" w:hanging="425"/>
      </w:pPr>
      <w:rPr>
        <w:rFonts w:hint="default"/>
        <w:lang w:val="cs-CZ" w:eastAsia="cs-CZ" w:bidi="cs-CZ"/>
      </w:rPr>
    </w:lvl>
    <w:lvl w:ilvl="4" w:tplc="4D0EA5D0">
      <w:numFmt w:val="bullet"/>
      <w:lvlText w:val="•"/>
      <w:lvlJc w:val="left"/>
      <w:pPr>
        <w:ind w:left="4770" w:hanging="425"/>
      </w:pPr>
      <w:rPr>
        <w:rFonts w:hint="default"/>
        <w:lang w:val="cs-CZ" w:eastAsia="cs-CZ" w:bidi="cs-CZ"/>
      </w:rPr>
    </w:lvl>
    <w:lvl w:ilvl="5" w:tplc="8F789168">
      <w:numFmt w:val="bullet"/>
      <w:lvlText w:val="•"/>
      <w:lvlJc w:val="left"/>
      <w:pPr>
        <w:ind w:left="5733" w:hanging="425"/>
      </w:pPr>
      <w:rPr>
        <w:rFonts w:hint="default"/>
        <w:lang w:val="cs-CZ" w:eastAsia="cs-CZ" w:bidi="cs-CZ"/>
      </w:rPr>
    </w:lvl>
    <w:lvl w:ilvl="6" w:tplc="BBAE8F68">
      <w:numFmt w:val="bullet"/>
      <w:lvlText w:val="•"/>
      <w:lvlJc w:val="left"/>
      <w:pPr>
        <w:ind w:left="6695" w:hanging="425"/>
      </w:pPr>
      <w:rPr>
        <w:rFonts w:hint="default"/>
        <w:lang w:val="cs-CZ" w:eastAsia="cs-CZ" w:bidi="cs-CZ"/>
      </w:rPr>
    </w:lvl>
    <w:lvl w:ilvl="7" w:tplc="2034EFD4">
      <w:numFmt w:val="bullet"/>
      <w:lvlText w:val="•"/>
      <w:lvlJc w:val="left"/>
      <w:pPr>
        <w:ind w:left="7658" w:hanging="425"/>
      </w:pPr>
      <w:rPr>
        <w:rFonts w:hint="default"/>
        <w:lang w:val="cs-CZ" w:eastAsia="cs-CZ" w:bidi="cs-CZ"/>
      </w:rPr>
    </w:lvl>
    <w:lvl w:ilvl="8" w:tplc="53A8A438">
      <w:numFmt w:val="bullet"/>
      <w:lvlText w:val="•"/>
      <w:lvlJc w:val="left"/>
      <w:pPr>
        <w:ind w:left="8621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650F427F"/>
    <w:multiLevelType w:val="hybridMultilevel"/>
    <w:tmpl w:val="896C8DCC"/>
    <w:lvl w:ilvl="0" w:tplc="57E2D6D6">
      <w:start w:val="1"/>
      <w:numFmt w:val="decimal"/>
      <w:lvlText w:val="%1."/>
      <w:lvlJc w:val="left"/>
      <w:pPr>
        <w:ind w:left="90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84BEF270">
      <w:numFmt w:val="bullet"/>
      <w:lvlText w:val="•"/>
      <w:lvlJc w:val="left"/>
      <w:pPr>
        <w:ind w:left="1260" w:hanging="360"/>
      </w:pPr>
      <w:rPr>
        <w:rFonts w:hint="default"/>
        <w:lang w:val="cs-CZ" w:eastAsia="cs-CZ" w:bidi="cs-CZ"/>
      </w:rPr>
    </w:lvl>
    <w:lvl w:ilvl="2" w:tplc="514083E0">
      <w:numFmt w:val="bullet"/>
      <w:lvlText w:val="•"/>
      <w:lvlJc w:val="left"/>
      <w:pPr>
        <w:ind w:left="2291" w:hanging="360"/>
      </w:pPr>
      <w:rPr>
        <w:rFonts w:hint="default"/>
        <w:lang w:val="cs-CZ" w:eastAsia="cs-CZ" w:bidi="cs-CZ"/>
      </w:rPr>
    </w:lvl>
    <w:lvl w:ilvl="3" w:tplc="C248EF4C">
      <w:numFmt w:val="bullet"/>
      <w:lvlText w:val="•"/>
      <w:lvlJc w:val="left"/>
      <w:pPr>
        <w:ind w:left="3323" w:hanging="360"/>
      </w:pPr>
      <w:rPr>
        <w:rFonts w:hint="default"/>
        <w:lang w:val="cs-CZ" w:eastAsia="cs-CZ" w:bidi="cs-CZ"/>
      </w:rPr>
    </w:lvl>
    <w:lvl w:ilvl="4" w:tplc="E0EAFC7C">
      <w:numFmt w:val="bullet"/>
      <w:lvlText w:val="•"/>
      <w:lvlJc w:val="left"/>
      <w:pPr>
        <w:ind w:left="4355" w:hanging="360"/>
      </w:pPr>
      <w:rPr>
        <w:rFonts w:hint="default"/>
        <w:lang w:val="cs-CZ" w:eastAsia="cs-CZ" w:bidi="cs-CZ"/>
      </w:rPr>
    </w:lvl>
    <w:lvl w:ilvl="5" w:tplc="AC8614B4">
      <w:numFmt w:val="bullet"/>
      <w:lvlText w:val="•"/>
      <w:lvlJc w:val="left"/>
      <w:pPr>
        <w:ind w:left="5387" w:hanging="360"/>
      </w:pPr>
      <w:rPr>
        <w:rFonts w:hint="default"/>
        <w:lang w:val="cs-CZ" w:eastAsia="cs-CZ" w:bidi="cs-CZ"/>
      </w:rPr>
    </w:lvl>
    <w:lvl w:ilvl="6" w:tplc="A7EA5A28">
      <w:numFmt w:val="bullet"/>
      <w:lvlText w:val="•"/>
      <w:lvlJc w:val="left"/>
      <w:pPr>
        <w:ind w:left="6419" w:hanging="360"/>
      </w:pPr>
      <w:rPr>
        <w:rFonts w:hint="default"/>
        <w:lang w:val="cs-CZ" w:eastAsia="cs-CZ" w:bidi="cs-CZ"/>
      </w:rPr>
    </w:lvl>
    <w:lvl w:ilvl="7" w:tplc="0A968C02">
      <w:numFmt w:val="bullet"/>
      <w:lvlText w:val="•"/>
      <w:lvlJc w:val="left"/>
      <w:pPr>
        <w:ind w:left="7450" w:hanging="360"/>
      </w:pPr>
      <w:rPr>
        <w:rFonts w:hint="default"/>
        <w:lang w:val="cs-CZ" w:eastAsia="cs-CZ" w:bidi="cs-CZ"/>
      </w:rPr>
    </w:lvl>
    <w:lvl w:ilvl="8" w:tplc="91E8D744">
      <w:numFmt w:val="bullet"/>
      <w:lvlText w:val="•"/>
      <w:lvlJc w:val="left"/>
      <w:pPr>
        <w:ind w:left="8482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656B0568"/>
    <w:multiLevelType w:val="hybridMultilevel"/>
    <w:tmpl w:val="52423D86"/>
    <w:lvl w:ilvl="0" w:tplc="A0E02514">
      <w:start w:val="1"/>
      <w:numFmt w:val="decimal"/>
      <w:lvlText w:val="%1."/>
      <w:lvlJc w:val="left"/>
      <w:pPr>
        <w:ind w:left="9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58A43E0">
      <w:numFmt w:val="bullet"/>
      <w:lvlText w:val="•"/>
      <w:lvlJc w:val="left"/>
      <w:pPr>
        <w:ind w:left="1882" w:hanging="360"/>
      </w:pPr>
      <w:rPr>
        <w:rFonts w:hint="default"/>
        <w:lang w:val="cs-CZ" w:eastAsia="cs-CZ" w:bidi="cs-CZ"/>
      </w:rPr>
    </w:lvl>
    <w:lvl w:ilvl="2" w:tplc="7E286468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3" w:tplc="43D81F9A">
      <w:numFmt w:val="bullet"/>
      <w:lvlText w:val="•"/>
      <w:lvlJc w:val="left"/>
      <w:pPr>
        <w:ind w:left="3807" w:hanging="360"/>
      </w:pPr>
      <w:rPr>
        <w:rFonts w:hint="default"/>
        <w:lang w:val="cs-CZ" w:eastAsia="cs-CZ" w:bidi="cs-CZ"/>
      </w:rPr>
    </w:lvl>
    <w:lvl w:ilvl="4" w:tplc="D4D6D1A2">
      <w:numFmt w:val="bullet"/>
      <w:lvlText w:val="•"/>
      <w:lvlJc w:val="left"/>
      <w:pPr>
        <w:ind w:left="4770" w:hanging="360"/>
      </w:pPr>
      <w:rPr>
        <w:rFonts w:hint="default"/>
        <w:lang w:val="cs-CZ" w:eastAsia="cs-CZ" w:bidi="cs-CZ"/>
      </w:rPr>
    </w:lvl>
    <w:lvl w:ilvl="5" w:tplc="D7D21D82">
      <w:numFmt w:val="bullet"/>
      <w:lvlText w:val="•"/>
      <w:lvlJc w:val="left"/>
      <w:pPr>
        <w:ind w:left="5733" w:hanging="360"/>
      </w:pPr>
      <w:rPr>
        <w:rFonts w:hint="default"/>
        <w:lang w:val="cs-CZ" w:eastAsia="cs-CZ" w:bidi="cs-CZ"/>
      </w:rPr>
    </w:lvl>
    <w:lvl w:ilvl="6" w:tplc="7794DDA6">
      <w:numFmt w:val="bullet"/>
      <w:lvlText w:val="•"/>
      <w:lvlJc w:val="left"/>
      <w:pPr>
        <w:ind w:left="6695" w:hanging="360"/>
      </w:pPr>
      <w:rPr>
        <w:rFonts w:hint="default"/>
        <w:lang w:val="cs-CZ" w:eastAsia="cs-CZ" w:bidi="cs-CZ"/>
      </w:rPr>
    </w:lvl>
    <w:lvl w:ilvl="7" w:tplc="A43C1B9A">
      <w:numFmt w:val="bullet"/>
      <w:lvlText w:val="•"/>
      <w:lvlJc w:val="left"/>
      <w:pPr>
        <w:ind w:left="7658" w:hanging="360"/>
      </w:pPr>
      <w:rPr>
        <w:rFonts w:hint="default"/>
        <w:lang w:val="cs-CZ" w:eastAsia="cs-CZ" w:bidi="cs-CZ"/>
      </w:rPr>
    </w:lvl>
    <w:lvl w:ilvl="8" w:tplc="62CECCD6">
      <w:numFmt w:val="bullet"/>
      <w:lvlText w:val="•"/>
      <w:lvlJc w:val="left"/>
      <w:pPr>
        <w:ind w:left="862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7DC37B3"/>
    <w:multiLevelType w:val="hybridMultilevel"/>
    <w:tmpl w:val="3B9AFAC8"/>
    <w:lvl w:ilvl="0" w:tplc="909E7E74">
      <w:start w:val="1"/>
      <w:numFmt w:val="decimal"/>
      <w:lvlText w:val="%1."/>
      <w:lvlJc w:val="left"/>
      <w:pPr>
        <w:ind w:left="907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93E2C49E">
      <w:numFmt w:val="bullet"/>
      <w:lvlText w:val="•"/>
      <w:lvlJc w:val="left"/>
      <w:pPr>
        <w:ind w:left="1864" w:hanging="360"/>
      </w:pPr>
      <w:rPr>
        <w:rFonts w:hint="default"/>
        <w:lang w:val="cs-CZ" w:eastAsia="cs-CZ" w:bidi="cs-CZ"/>
      </w:rPr>
    </w:lvl>
    <w:lvl w:ilvl="2" w:tplc="964437E6">
      <w:numFmt w:val="bullet"/>
      <w:lvlText w:val="•"/>
      <w:lvlJc w:val="left"/>
      <w:pPr>
        <w:ind w:left="2829" w:hanging="360"/>
      </w:pPr>
      <w:rPr>
        <w:rFonts w:hint="default"/>
        <w:lang w:val="cs-CZ" w:eastAsia="cs-CZ" w:bidi="cs-CZ"/>
      </w:rPr>
    </w:lvl>
    <w:lvl w:ilvl="3" w:tplc="EB48DFF8">
      <w:numFmt w:val="bullet"/>
      <w:lvlText w:val="•"/>
      <w:lvlJc w:val="left"/>
      <w:pPr>
        <w:ind w:left="3793" w:hanging="360"/>
      </w:pPr>
      <w:rPr>
        <w:rFonts w:hint="default"/>
        <w:lang w:val="cs-CZ" w:eastAsia="cs-CZ" w:bidi="cs-CZ"/>
      </w:rPr>
    </w:lvl>
    <w:lvl w:ilvl="4" w:tplc="C7409248">
      <w:numFmt w:val="bullet"/>
      <w:lvlText w:val="•"/>
      <w:lvlJc w:val="left"/>
      <w:pPr>
        <w:ind w:left="4758" w:hanging="360"/>
      </w:pPr>
      <w:rPr>
        <w:rFonts w:hint="default"/>
        <w:lang w:val="cs-CZ" w:eastAsia="cs-CZ" w:bidi="cs-CZ"/>
      </w:rPr>
    </w:lvl>
    <w:lvl w:ilvl="5" w:tplc="81065F7A">
      <w:numFmt w:val="bullet"/>
      <w:lvlText w:val="•"/>
      <w:lvlJc w:val="left"/>
      <w:pPr>
        <w:ind w:left="5723" w:hanging="360"/>
      </w:pPr>
      <w:rPr>
        <w:rFonts w:hint="default"/>
        <w:lang w:val="cs-CZ" w:eastAsia="cs-CZ" w:bidi="cs-CZ"/>
      </w:rPr>
    </w:lvl>
    <w:lvl w:ilvl="6" w:tplc="699AD0D0">
      <w:numFmt w:val="bullet"/>
      <w:lvlText w:val="•"/>
      <w:lvlJc w:val="left"/>
      <w:pPr>
        <w:ind w:left="6687" w:hanging="360"/>
      </w:pPr>
      <w:rPr>
        <w:rFonts w:hint="default"/>
        <w:lang w:val="cs-CZ" w:eastAsia="cs-CZ" w:bidi="cs-CZ"/>
      </w:rPr>
    </w:lvl>
    <w:lvl w:ilvl="7" w:tplc="6F8CDE24">
      <w:numFmt w:val="bullet"/>
      <w:lvlText w:val="•"/>
      <w:lvlJc w:val="left"/>
      <w:pPr>
        <w:ind w:left="7652" w:hanging="360"/>
      </w:pPr>
      <w:rPr>
        <w:rFonts w:hint="default"/>
        <w:lang w:val="cs-CZ" w:eastAsia="cs-CZ" w:bidi="cs-CZ"/>
      </w:rPr>
    </w:lvl>
    <w:lvl w:ilvl="8" w:tplc="C72A4D9C">
      <w:numFmt w:val="bullet"/>
      <w:lvlText w:val="•"/>
      <w:lvlJc w:val="left"/>
      <w:pPr>
        <w:ind w:left="8617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69ED6430"/>
    <w:multiLevelType w:val="hybridMultilevel"/>
    <w:tmpl w:val="A0B82038"/>
    <w:lvl w:ilvl="0" w:tplc="51361F20">
      <w:start w:val="1"/>
      <w:numFmt w:val="decimal"/>
      <w:lvlText w:val="%1."/>
      <w:lvlJc w:val="left"/>
      <w:pPr>
        <w:ind w:left="91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6F36CA2A">
      <w:numFmt w:val="bullet"/>
      <w:lvlText w:val="•"/>
      <w:lvlJc w:val="left"/>
      <w:pPr>
        <w:ind w:left="1882" w:hanging="360"/>
      </w:pPr>
      <w:rPr>
        <w:rFonts w:hint="default"/>
        <w:lang w:val="cs-CZ" w:eastAsia="cs-CZ" w:bidi="cs-CZ"/>
      </w:rPr>
    </w:lvl>
    <w:lvl w:ilvl="2" w:tplc="40CA19EA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3" w:tplc="871CDFD4">
      <w:numFmt w:val="bullet"/>
      <w:lvlText w:val="•"/>
      <w:lvlJc w:val="left"/>
      <w:pPr>
        <w:ind w:left="3807" w:hanging="360"/>
      </w:pPr>
      <w:rPr>
        <w:rFonts w:hint="default"/>
        <w:lang w:val="cs-CZ" w:eastAsia="cs-CZ" w:bidi="cs-CZ"/>
      </w:rPr>
    </w:lvl>
    <w:lvl w:ilvl="4" w:tplc="61465470">
      <w:numFmt w:val="bullet"/>
      <w:lvlText w:val="•"/>
      <w:lvlJc w:val="left"/>
      <w:pPr>
        <w:ind w:left="4770" w:hanging="360"/>
      </w:pPr>
      <w:rPr>
        <w:rFonts w:hint="default"/>
        <w:lang w:val="cs-CZ" w:eastAsia="cs-CZ" w:bidi="cs-CZ"/>
      </w:rPr>
    </w:lvl>
    <w:lvl w:ilvl="5" w:tplc="BEDCA5D2">
      <w:numFmt w:val="bullet"/>
      <w:lvlText w:val="•"/>
      <w:lvlJc w:val="left"/>
      <w:pPr>
        <w:ind w:left="5733" w:hanging="360"/>
      </w:pPr>
      <w:rPr>
        <w:rFonts w:hint="default"/>
        <w:lang w:val="cs-CZ" w:eastAsia="cs-CZ" w:bidi="cs-CZ"/>
      </w:rPr>
    </w:lvl>
    <w:lvl w:ilvl="6" w:tplc="D8EA2FF6">
      <w:numFmt w:val="bullet"/>
      <w:lvlText w:val="•"/>
      <w:lvlJc w:val="left"/>
      <w:pPr>
        <w:ind w:left="6695" w:hanging="360"/>
      </w:pPr>
      <w:rPr>
        <w:rFonts w:hint="default"/>
        <w:lang w:val="cs-CZ" w:eastAsia="cs-CZ" w:bidi="cs-CZ"/>
      </w:rPr>
    </w:lvl>
    <w:lvl w:ilvl="7" w:tplc="357A0DEA">
      <w:numFmt w:val="bullet"/>
      <w:lvlText w:val="•"/>
      <w:lvlJc w:val="left"/>
      <w:pPr>
        <w:ind w:left="7658" w:hanging="360"/>
      </w:pPr>
      <w:rPr>
        <w:rFonts w:hint="default"/>
        <w:lang w:val="cs-CZ" w:eastAsia="cs-CZ" w:bidi="cs-CZ"/>
      </w:rPr>
    </w:lvl>
    <w:lvl w:ilvl="8" w:tplc="2368B25A">
      <w:numFmt w:val="bullet"/>
      <w:lvlText w:val="•"/>
      <w:lvlJc w:val="left"/>
      <w:pPr>
        <w:ind w:left="862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69FE0911"/>
    <w:multiLevelType w:val="hybridMultilevel"/>
    <w:tmpl w:val="0472CE1A"/>
    <w:lvl w:ilvl="0" w:tplc="7458F292">
      <w:start w:val="1"/>
      <w:numFmt w:val="decimal"/>
      <w:lvlText w:val="%1."/>
      <w:lvlJc w:val="left"/>
      <w:pPr>
        <w:ind w:left="91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CF6D55A">
      <w:numFmt w:val="bullet"/>
      <w:lvlText w:val="•"/>
      <w:lvlJc w:val="left"/>
      <w:pPr>
        <w:ind w:left="1080" w:hanging="360"/>
      </w:pPr>
      <w:rPr>
        <w:rFonts w:hint="default"/>
        <w:lang w:val="cs-CZ" w:eastAsia="cs-CZ" w:bidi="cs-CZ"/>
      </w:rPr>
    </w:lvl>
    <w:lvl w:ilvl="2" w:tplc="684E16CE">
      <w:numFmt w:val="bullet"/>
      <w:lvlText w:val="•"/>
      <w:lvlJc w:val="left"/>
      <w:pPr>
        <w:ind w:left="2131" w:hanging="360"/>
      </w:pPr>
      <w:rPr>
        <w:rFonts w:hint="default"/>
        <w:lang w:val="cs-CZ" w:eastAsia="cs-CZ" w:bidi="cs-CZ"/>
      </w:rPr>
    </w:lvl>
    <w:lvl w:ilvl="3" w:tplc="50367D66">
      <w:numFmt w:val="bullet"/>
      <w:lvlText w:val="•"/>
      <w:lvlJc w:val="left"/>
      <w:pPr>
        <w:ind w:left="3183" w:hanging="360"/>
      </w:pPr>
      <w:rPr>
        <w:rFonts w:hint="default"/>
        <w:lang w:val="cs-CZ" w:eastAsia="cs-CZ" w:bidi="cs-CZ"/>
      </w:rPr>
    </w:lvl>
    <w:lvl w:ilvl="4" w:tplc="4B6AA1F0">
      <w:numFmt w:val="bullet"/>
      <w:lvlText w:val="•"/>
      <w:lvlJc w:val="left"/>
      <w:pPr>
        <w:ind w:left="4235" w:hanging="360"/>
      </w:pPr>
      <w:rPr>
        <w:rFonts w:hint="default"/>
        <w:lang w:val="cs-CZ" w:eastAsia="cs-CZ" w:bidi="cs-CZ"/>
      </w:rPr>
    </w:lvl>
    <w:lvl w:ilvl="5" w:tplc="0DA8431C">
      <w:numFmt w:val="bullet"/>
      <w:lvlText w:val="•"/>
      <w:lvlJc w:val="left"/>
      <w:pPr>
        <w:ind w:left="5287" w:hanging="360"/>
      </w:pPr>
      <w:rPr>
        <w:rFonts w:hint="default"/>
        <w:lang w:val="cs-CZ" w:eastAsia="cs-CZ" w:bidi="cs-CZ"/>
      </w:rPr>
    </w:lvl>
    <w:lvl w:ilvl="6" w:tplc="F32C84AE">
      <w:numFmt w:val="bullet"/>
      <w:lvlText w:val="•"/>
      <w:lvlJc w:val="left"/>
      <w:pPr>
        <w:ind w:left="6339" w:hanging="360"/>
      </w:pPr>
      <w:rPr>
        <w:rFonts w:hint="default"/>
        <w:lang w:val="cs-CZ" w:eastAsia="cs-CZ" w:bidi="cs-CZ"/>
      </w:rPr>
    </w:lvl>
    <w:lvl w:ilvl="7" w:tplc="8578B278">
      <w:numFmt w:val="bullet"/>
      <w:lvlText w:val="•"/>
      <w:lvlJc w:val="left"/>
      <w:pPr>
        <w:ind w:left="7390" w:hanging="360"/>
      </w:pPr>
      <w:rPr>
        <w:rFonts w:hint="default"/>
        <w:lang w:val="cs-CZ" w:eastAsia="cs-CZ" w:bidi="cs-CZ"/>
      </w:rPr>
    </w:lvl>
    <w:lvl w:ilvl="8" w:tplc="4E6A90CE">
      <w:numFmt w:val="bullet"/>
      <w:lvlText w:val="•"/>
      <w:lvlJc w:val="left"/>
      <w:pPr>
        <w:ind w:left="8442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6B38118D"/>
    <w:multiLevelType w:val="hybridMultilevel"/>
    <w:tmpl w:val="F74A605A"/>
    <w:lvl w:ilvl="0" w:tplc="CDC82886">
      <w:start w:val="1"/>
      <w:numFmt w:val="decimal"/>
      <w:lvlText w:val="%1."/>
      <w:lvlJc w:val="left"/>
      <w:pPr>
        <w:ind w:left="91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56A94A6">
      <w:numFmt w:val="bullet"/>
      <w:lvlText w:val="•"/>
      <w:lvlJc w:val="left"/>
      <w:pPr>
        <w:ind w:left="1080" w:hanging="360"/>
      </w:pPr>
      <w:rPr>
        <w:rFonts w:hint="default"/>
        <w:lang w:val="cs-CZ" w:eastAsia="cs-CZ" w:bidi="cs-CZ"/>
      </w:rPr>
    </w:lvl>
    <w:lvl w:ilvl="2" w:tplc="3AE4C8A0">
      <w:numFmt w:val="bullet"/>
      <w:lvlText w:val="•"/>
      <w:lvlJc w:val="left"/>
      <w:pPr>
        <w:ind w:left="2131" w:hanging="360"/>
      </w:pPr>
      <w:rPr>
        <w:rFonts w:hint="default"/>
        <w:lang w:val="cs-CZ" w:eastAsia="cs-CZ" w:bidi="cs-CZ"/>
      </w:rPr>
    </w:lvl>
    <w:lvl w:ilvl="3" w:tplc="2FE82626">
      <w:numFmt w:val="bullet"/>
      <w:lvlText w:val="•"/>
      <w:lvlJc w:val="left"/>
      <w:pPr>
        <w:ind w:left="3183" w:hanging="360"/>
      </w:pPr>
      <w:rPr>
        <w:rFonts w:hint="default"/>
        <w:lang w:val="cs-CZ" w:eastAsia="cs-CZ" w:bidi="cs-CZ"/>
      </w:rPr>
    </w:lvl>
    <w:lvl w:ilvl="4" w:tplc="D9368590">
      <w:numFmt w:val="bullet"/>
      <w:lvlText w:val="•"/>
      <w:lvlJc w:val="left"/>
      <w:pPr>
        <w:ind w:left="4235" w:hanging="360"/>
      </w:pPr>
      <w:rPr>
        <w:rFonts w:hint="default"/>
        <w:lang w:val="cs-CZ" w:eastAsia="cs-CZ" w:bidi="cs-CZ"/>
      </w:rPr>
    </w:lvl>
    <w:lvl w:ilvl="5" w:tplc="4AB45524">
      <w:numFmt w:val="bullet"/>
      <w:lvlText w:val="•"/>
      <w:lvlJc w:val="left"/>
      <w:pPr>
        <w:ind w:left="5287" w:hanging="360"/>
      </w:pPr>
      <w:rPr>
        <w:rFonts w:hint="default"/>
        <w:lang w:val="cs-CZ" w:eastAsia="cs-CZ" w:bidi="cs-CZ"/>
      </w:rPr>
    </w:lvl>
    <w:lvl w:ilvl="6" w:tplc="D3BC72DC">
      <w:numFmt w:val="bullet"/>
      <w:lvlText w:val="•"/>
      <w:lvlJc w:val="left"/>
      <w:pPr>
        <w:ind w:left="6339" w:hanging="360"/>
      </w:pPr>
      <w:rPr>
        <w:rFonts w:hint="default"/>
        <w:lang w:val="cs-CZ" w:eastAsia="cs-CZ" w:bidi="cs-CZ"/>
      </w:rPr>
    </w:lvl>
    <w:lvl w:ilvl="7" w:tplc="F8C06852">
      <w:numFmt w:val="bullet"/>
      <w:lvlText w:val="•"/>
      <w:lvlJc w:val="left"/>
      <w:pPr>
        <w:ind w:left="7390" w:hanging="360"/>
      </w:pPr>
      <w:rPr>
        <w:rFonts w:hint="default"/>
        <w:lang w:val="cs-CZ" w:eastAsia="cs-CZ" w:bidi="cs-CZ"/>
      </w:rPr>
    </w:lvl>
    <w:lvl w:ilvl="8" w:tplc="A13CEBC0">
      <w:numFmt w:val="bullet"/>
      <w:lvlText w:val="•"/>
      <w:lvlJc w:val="left"/>
      <w:pPr>
        <w:ind w:left="8442" w:hanging="360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862"/>
    <w:rsid w:val="00141EAB"/>
    <w:rsid w:val="009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250F3B"/>
  <w15:docId w15:val="{25865B6C-71D4-44DA-9635-0BC72CB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22" w:lineRule="exact"/>
      <w:ind w:left="2509" w:right="334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503" w:right="33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11" w:right="1044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12" w:lineRule="exact"/>
      <w:ind w:left="7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cek@fsps.mu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a.gregova@dcz.kyocera.com" TargetMode="External"/><Relationship Id="rId12" Type="http://schemas.openxmlformats.org/officeDocument/2006/relationships/hyperlink" Target="mailto:servis.brno@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G_TA_Servis@t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on@fsps.muni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3161</Words>
  <Characters>18651</Characters>
  <Application>Microsoft Office Word</Application>
  <DocSecurity>0</DocSecurity>
  <Lines>155</Lines>
  <Paragraphs>43</Paragraphs>
  <ScaleCrop>false</ScaleCrop>
  <Company>Masarykova univerzita</Company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MOVITÉ VĚCI</dc:title>
  <dc:creator>Lenka Podroužková</dc:creator>
  <cp:lastModifiedBy>Zdeňka Fialová</cp:lastModifiedBy>
  <cp:revision>2</cp:revision>
  <dcterms:created xsi:type="dcterms:W3CDTF">2023-08-18T05:09:00Z</dcterms:created>
  <dcterms:modified xsi:type="dcterms:W3CDTF">2023-08-18T05:13:00Z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2023-08-18T00:00:00Z</vt:filetime>
  </property>
</Properties>
</file>