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7B9AE5" w14:textId="77777777" w:rsidR="00CB0B05" w:rsidRPr="00CB0B05" w:rsidRDefault="00CB0B05" w:rsidP="00CB0B0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CB0B05">
        <w:rPr>
          <w:rFonts w:ascii="Times New Roman" w:hAnsi="Times New Roman" w:cs="Times New Roman"/>
          <w:b/>
          <w:sz w:val="22"/>
        </w:rPr>
        <w:t>KMR PRECISION ARMS s.r.o.</w:t>
      </w:r>
    </w:p>
    <w:p w14:paraId="41F1F2FF" w14:textId="77777777" w:rsidR="00CB0B05" w:rsidRPr="00CB0B05" w:rsidRDefault="00CB0B05" w:rsidP="00CB0B05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CB0B05">
        <w:rPr>
          <w:rFonts w:ascii="Times New Roman" w:hAnsi="Times New Roman" w:cs="Times New Roman"/>
          <w:b/>
          <w:sz w:val="22"/>
        </w:rPr>
        <w:t>Registrační číslo účastníka: 14/2023/</w:t>
      </w:r>
      <w:proofErr w:type="gramStart"/>
      <w:r w:rsidRPr="00CB0B05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7A03F620" w14:textId="77777777" w:rsidR="00CB0B05" w:rsidRPr="00CB0B05" w:rsidRDefault="00CB0B05" w:rsidP="00CB0B0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B0B05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506337F" w14:textId="77777777" w:rsidR="00CB0B05" w:rsidRPr="00CB0B05" w:rsidRDefault="00CB0B05" w:rsidP="00CB0B0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B0B05">
        <w:rPr>
          <w:rFonts w:ascii="Times New Roman" w:hAnsi="Times New Roman" w:cs="Times New Roman"/>
          <w:sz w:val="22"/>
        </w:rPr>
        <w:t>se sídlem: Uherský Brod, Nivnická 2812, IČO: 14424231, DIČ: CZ14424231</w:t>
      </w:r>
    </w:p>
    <w:p w14:paraId="59F24B01" w14:textId="77777777" w:rsidR="00CB0B05" w:rsidRPr="00CB0B05" w:rsidRDefault="00CB0B05" w:rsidP="00CB0B0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B0B05">
        <w:rPr>
          <w:rFonts w:ascii="Times New Roman" w:hAnsi="Times New Roman" w:cs="Times New Roman"/>
          <w:sz w:val="22"/>
        </w:rPr>
        <w:t>zapsaná v obchodním rejstříku vedeném u Krajského soudu v Brně, oddíl C, vložka 128258</w:t>
      </w:r>
    </w:p>
    <w:p w14:paraId="3F344439" w14:textId="77777777" w:rsidR="00CB0B05" w:rsidRPr="00AA35DC" w:rsidRDefault="00CB0B05" w:rsidP="00CB0B05">
      <w:pPr>
        <w:pStyle w:val="Text11"/>
        <w:keepNext w:val="0"/>
        <w:ind w:left="567" w:firstLine="141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36AE54E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1946353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F4E796F" w:rsidR="009C0070" w:rsidRPr="00A819A7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73E05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73E05">
        <w:rPr>
          <w:rFonts w:ascii="Times New Roman" w:hAnsi="Times New Roman" w:cs="Times New Roman"/>
          <w:sz w:val="22"/>
        </w:rPr>
        <w:t>osmdesát</w:t>
      </w:r>
      <w:r w:rsidR="00DA6D61" w:rsidRPr="00DA6D61">
        <w:rPr>
          <w:rFonts w:ascii="Times New Roman" w:hAnsi="Times New Roman" w:cs="Times New Roman"/>
          <w:sz w:val="22"/>
        </w:rPr>
        <w:t xml:space="preserve">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A819A7">
        <w:rPr>
          <w:rFonts w:ascii="Times New Roman" w:hAnsi="Times New Roman" w:cs="Times New Roman"/>
          <w:sz w:val="22"/>
        </w:rPr>
        <w:t xml:space="preserve">dne </w:t>
      </w:r>
      <w:r w:rsidR="000126F6" w:rsidRPr="00A819A7">
        <w:rPr>
          <w:rFonts w:ascii="Times New Roman" w:hAnsi="Times New Roman" w:cs="Times New Roman"/>
          <w:sz w:val="22"/>
        </w:rPr>
        <w:t>1</w:t>
      </w:r>
      <w:r w:rsidR="00B56BB0" w:rsidRPr="00A819A7">
        <w:rPr>
          <w:rFonts w:ascii="Times New Roman" w:hAnsi="Times New Roman" w:cs="Times New Roman"/>
          <w:sz w:val="22"/>
        </w:rPr>
        <w:t>9</w:t>
      </w:r>
      <w:r w:rsidR="00CD5B43" w:rsidRPr="00A819A7">
        <w:rPr>
          <w:rFonts w:ascii="Times New Roman" w:hAnsi="Times New Roman" w:cs="Times New Roman"/>
          <w:sz w:val="22"/>
        </w:rPr>
        <w:t xml:space="preserve">. </w:t>
      </w:r>
      <w:r w:rsidR="00B56BB0" w:rsidRPr="00A819A7">
        <w:rPr>
          <w:rFonts w:ascii="Times New Roman" w:hAnsi="Times New Roman" w:cs="Times New Roman"/>
          <w:sz w:val="22"/>
        </w:rPr>
        <w:t>7</w:t>
      </w:r>
      <w:r w:rsidR="0001028C" w:rsidRPr="00A819A7">
        <w:rPr>
          <w:rFonts w:ascii="Times New Roman" w:hAnsi="Times New Roman" w:cs="Times New Roman"/>
          <w:sz w:val="22"/>
        </w:rPr>
        <w:t>. 202</w:t>
      </w:r>
      <w:r w:rsidR="000126F6" w:rsidRPr="00A819A7">
        <w:rPr>
          <w:rFonts w:ascii="Times New Roman" w:hAnsi="Times New Roman" w:cs="Times New Roman"/>
          <w:sz w:val="22"/>
        </w:rPr>
        <w:t>3</w:t>
      </w:r>
      <w:r w:rsidR="000E3C96" w:rsidRPr="00A819A7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3BD4AA85" w:rsidR="00CF112A" w:rsidRPr="00CF112A" w:rsidRDefault="00CB0B05" w:rsidP="00CB0B05">
            <w:pPr>
              <w:pStyle w:val="Text11"/>
              <w:ind w:left="0"/>
              <w:rPr>
                <w:b/>
                <w:szCs w:val="24"/>
              </w:rPr>
            </w:pPr>
            <w:r w:rsidRPr="008778D3">
              <w:rPr>
                <w:b/>
              </w:rPr>
              <w:t>KMR PRECISION ARMS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0A52F08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F0EE1">
              <w:rPr>
                <w:rFonts w:ascii="Times New Roman" w:eastAsia="Times New Roman" w:hAnsi="Times New Roman" w:cs="Times New Roman"/>
                <w:sz w:val="22"/>
                <w:szCs w:val="24"/>
              </w:rPr>
              <w:t>Uherský Brod</w:t>
            </w:r>
          </w:p>
          <w:p w14:paraId="68140360" w14:textId="1092BA4D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F0EE1">
              <w:rPr>
                <w:rFonts w:ascii="Times New Roman" w:eastAsia="Times New Roman" w:hAnsi="Times New Roman" w:cs="Times New Roman"/>
                <w:sz w:val="22"/>
                <w:szCs w:val="24"/>
              </w:rPr>
              <w:t>2.8.2023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19EB0F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B0B05">
              <w:rPr>
                <w:rFonts w:ascii="Times New Roman" w:eastAsia="Times New Roman" w:hAnsi="Times New Roman" w:cs="Times New Roman"/>
                <w:sz w:val="22"/>
              </w:rPr>
              <w:t>Radomír Jarko, MBA</w:t>
            </w:r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333A90FA" w:rsidR="005F7098" w:rsidRPr="00152985" w:rsidRDefault="00CB0B05" w:rsidP="004421FD">
      <w:pPr>
        <w:jc w:val="center"/>
        <w:rPr>
          <w:rFonts w:ascii="Times New Roman" w:hAnsi="Times New Roman" w:cs="Times New Roman"/>
          <w:sz w:val="22"/>
        </w:rPr>
      </w:pPr>
      <w:r w:rsidRPr="00CB0B05">
        <w:rPr>
          <w:noProof/>
        </w:rPr>
        <w:drawing>
          <wp:inline distT="0" distB="0" distL="0" distR="0" wp14:anchorId="073485E8" wp14:editId="7BEF5F94">
            <wp:extent cx="8892540" cy="4014616"/>
            <wp:effectExtent l="0" t="0" r="381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1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E2738"/>
    <w:rsid w:val="003F0EE1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19A7"/>
    <w:rsid w:val="00A86B67"/>
    <w:rsid w:val="00AA4ED0"/>
    <w:rsid w:val="00B00057"/>
    <w:rsid w:val="00B06D8D"/>
    <w:rsid w:val="00B15D78"/>
    <w:rsid w:val="00B56BB0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f1514c7a-c955-4641-91c2-9c212789a06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16</cp:revision>
  <cp:lastPrinted>2023-07-20T10:29:00Z</cp:lastPrinted>
  <dcterms:created xsi:type="dcterms:W3CDTF">2023-05-08T11:20:00Z</dcterms:created>
  <dcterms:modified xsi:type="dcterms:W3CDTF">2023-08-17T06:07:00Z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