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22BA55" w14:textId="77777777" w:rsidR="004F08F8" w:rsidRDefault="004F08F8" w:rsidP="00AA3AA6">
      <w:pPr>
        <w:spacing w:line="240" w:lineRule="auto"/>
        <w:jc w:val="center"/>
        <w:rPr>
          <w:rFonts w:asciiTheme="minorHAnsi" w:hAnsiTheme="minorHAnsi" w:cstheme="minorHAnsi"/>
          <w:b/>
          <w:sz w:val="36"/>
          <w:szCs w:val="36"/>
        </w:rPr>
      </w:pPr>
      <w:r>
        <w:rPr>
          <w:rFonts w:asciiTheme="minorHAnsi" w:hAnsiTheme="minorHAnsi" w:cstheme="minorHAnsi"/>
          <w:b/>
          <w:sz w:val="36"/>
          <w:szCs w:val="36"/>
        </w:rPr>
        <w:t>Dodatek č. 1</w:t>
      </w:r>
    </w:p>
    <w:p w14:paraId="285318C3" w14:textId="77777777" w:rsidR="00DA6180" w:rsidRPr="00AA3AA6" w:rsidRDefault="004F08F8" w:rsidP="00AA3AA6">
      <w:pPr>
        <w:spacing w:line="240" w:lineRule="auto"/>
        <w:jc w:val="center"/>
        <w:rPr>
          <w:rFonts w:asciiTheme="minorHAnsi" w:hAnsiTheme="minorHAnsi" w:cstheme="minorHAnsi"/>
          <w:b/>
          <w:sz w:val="36"/>
          <w:szCs w:val="36"/>
        </w:rPr>
      </w:pPr>
      <w:r>
        <w:rPr>
          <w:rFonts w:asciiTheme="minorHAnsi" w:hAnsiTheme="minorHAnsi" w:cstheme="minorHAnsi"/>
          <w:b/>
          <w:sz w:val="36"/>
          <w:szCs w:val="36"/>
        </w:rPr>
        <w:t xml:space="preserve">ke </w:t>
      </w:r>
      <w:r w:rsidR="00E200EA" w:rsidRPr="00AA3AA6">
        <w:rPr>
          <w:rFonts w:asciiTheme="minorHAnsi" w:hAnsiTheme="minorHAnsi" w:cstheme="minorHAnsi"/>
          <w:b/>
          <w:sz w:val="36"/>
          <w:szCs w:val="36"/>
        </w:rPr>
        <w:t>S</w:t>
      </w:r>
      <w:r w:rsidR="002C5107" w:rsidRPr="00AA3AA6">
        <w:rPr>
          <w:rFonts w:asciiTheme="minorHAnsi" w:hAnsiTheme="minorHAnsi" w:cstheme="minorHAnsi"/>
          <w:b/>
          <w:sz w:val="36"/>
          <w:szCs w:val="36"/>
        </w:rPr>
        <w:t>mlouv</w:t>
      </w:r>
      <w:r>
        <w:rPr>
          <w:rFonts w:asciiTheme="minorHAnsi" w:hAnsiTheme="minorHAnsi" w:cstheme="minorHAnsi"/>
          <w:b/>
          <w:sz w:val="36"/>
          <w:szCs w:val="36"/>
        </w:rPr>
        <w:t>ě</w:t>
      </w:r>
      <w:r w:rsidR="00AA3AA6" w:rsidRPr="00AA3AA6">
        <w:rPr>
          <w:rFonts w:asciiTheme="minorHAnsi" w:hAnsiTheme="minorHAnsi" w:cstheme="minorHAnsi"/>
          <w:b/>
          <w:sz w:val="36"/>
          <w:szCs w:val="36"/>
        </w:rPr>
        <w:t xml:space="preserve"> </w:t>
      </w:r>
      <w:r w:rsidR="00F92CD9" w:rsidRPr="00AA3AA6">
        <w:rPr>
          <w:rFonts w:asciiTheme="minorHAnsi" w:hAnsiTheme="minorHAnsi" w:cstheme="minorHAnsi"/>
          <w:b/>
          <w:sz w:val="36"/>
          <w:szCs w:val="36"/>
        </w:rPr>
        <w:t xml:space="preserve">o dodání </w:t>
      </w:r>
      <w:r w:rsidR="00E91267" w:rsidRPr="00AA3AA6">
        <w:rPr>
          <w:rFonts w:asciiTheme="minorHAnsi" w:hAnsiTheme="minorHAnsi" w:cstheme="minorHAnsi"/>
          <w:b/>
          <w:sz w:val="36"/>
          <w:szCs w:val="36"/>
        </w:rPr>
        <w:t>běžných</w:t>
      </w:r>
      <w:r w:rsidR="00DA6180" w:rsidRPr="00AA3AA6">
        <w:rPr>
          <w:rFonts w:asciiTheme="minorHAnsi" w:hAnsiTheme="minorHAnsi" w:cstheme="minorHAnsi"/>
          <w:b/>
          <w:sz w:val="36"/>
          <w:szCs w:val="36"/>
        </w:rPr>
        <w:t xml:space="preserve"> dobíjecích stanic pro elektromobily</w:t>
      </w:r>
    </w:p>
    <w:p w14:paraId="16E9A811" w14:textId="77777777" w:rsidR="005F4ECF" w:rsidRPr="00F10CC9" w:rsidRDefault="005F4ECF" w:rsidP="001004EB">
      <w:pPr>
        <w:spacing w:after="240" w:line="240" w:lineRule="auto"/>
        <w:jc w:val="center"/>
        <w:rPr>
          <w:rFonts w:asciiTheme="minorHAnsi" w:hAnsiTheme="minorHAnsi" w:cstheme="minorHAnsi"/>
        </w:rPr>
      </w:pPr>
      <w:r w:rsidRPr="00F10CC9">
        <w:rPr>
          <w:rFonts w:asciiTheme="minorHAnsi" w:hAnsiTheme="minorHAnsi" w:cstheme="minorHAnsi"/>
        </w:rPr>
        <w:t>uzavřen</w:t>
      </w:r>
      <w:r w:rsidR="004F08F8">
        <w:rPr>
          <w:rFonts w:asciiTheme="minorHAnsi" w:hAnsiTheme="minorHAnsi" w:cstheme="minorHAnsi"/>
        </w:rPr>
        <w:t>é</w:t>
      </w:r>
      <w:r w:rsidRPr="00F10CC9">
        <w:rPr>
          <w:rFonts w:asciiTheme="minorHAnsi" w:hAnsiTheme="minorHAnsi" w:cstheme="minorHAnsi"/>
        </w:rPr>
        <w:t xml:space="preserve"> podle </w:t>
      </w:r>
      <w:r w:rsidR="00DA6180" w:rsidRPr="00F10CC9">
        <w:rPr>
          <w:rFonts w:asciiTheme="minorHAnsi" w:hAnsiTheme="minorHAnsi" w:cstheme="minorHAnsi"/>
        </w:rPr>
        <w:t xml:space="preserve">ust. § 2079 a násl. a ust. § 2586 a násl. </w:t>
      </w:r>
      <w:r w:rsidRPr="00F10CC9">
        <w:rPr>
          <w:rFonts w:asciiTheme="minorHAnsi" w:hAnsiTheme="minorHAnsi" w:cstheme="minorHAnsi"/>
        </w:rPr>
        <w:t xml:space="preserve">zákona č. </w:t>
      </w:r>
      <w:r w:rsidR="0082623B" w:rsidRPr="00F10CC9">
        <w:rPr>
          <w:rFonts w:asciiTheme="minorHAnsi" w:hAnsiTheme="minorHAnsi" w:cstheme="minorHAnsi"/>
        </w:rPr>
        <w:t xml:space="preserve">89/2012 Sb., občanský zákoník, </w:t>
      </w:r>
      <w:r w:rsidR="00DA6180" w:rsidRPr="00F10CC9">
        <w:rPr>
          <w:rFonts w:asciiTheme="minorHAnsi" w:hAnsiTheme="minorHAnsi" w:cstheme="minorHAnsi"/>
        </w:rPr>
        <w:br/>
      </w:r>
      <w:r w:rsidRPr="00F10CC9">
        <w:rPr>
          <w:rFonts w:asciiTheme="minorHAnsi" w:hAnsiTheme="minorHAnsi" w:cstheme="minorHAnsi"/>
        </w:rPr>
        <w:t>ve znění pozdějších předpisů</w:t>
      </w:r>
    </w:p>
    <w:p w14:paraId="1CE142A2" w14:textId="77777777" w:rsidR="005F4ECF" w:rsidRPr="00F10CC9" w:rsidRDefault="005F4ECF" w:rsidP="001004EB">
      <w:pPr>
        <w:spacing w:line="240" w:lineRule="auto"/>
        <w:jc w:val="center"/>
        <w:rPr>
          <w:rFonts w:asciiTheme="minorHAnsi" w:hAnsiTheme="minorHAnsi" w:cstheme="minorHAnsi"/>
        </w:rPr>
      </w:pPr>
      <w:r w:rsidRPr="00F10CC9">
        <w:rPr>
          <w:rFonts w:asciiTheme="minorHAnsi" w:hAnsiTheme="minorHAnsi" w:cstheme="minorHAnsi"/>
        </w:rPr>
        <w:t xml:space="preserve">Číslo smlouvy </w:t>
      </w:r>
      <w:r w:rsidR="00DA6180" w:rsidRPr="00F10CC9">
        <w:rPr>
          <w:rFonts w:asciiTheme="minorHAnsi" w:hAnsiTheme="minorHAnsi" w:cstheme="minorHAnsi"/>
        </w:rPr>
        <w:t>objednatele</w:t>
      </w:r>
      <w:r w:rsidRPr="00F10CC9">
        <w:rPr>
          <w:rFonts w:asciiTheme="minorHAnsi" w:hAnsiTheme="minorHAnsi" w:cstheme="minorHAnsi"/>
        </w:rPr>
        <w:t xml:space="preserve">: </w:t>
      </w:r>
      <w:r w:rsidR="0085321D">
        <w:rPr>
          <w:rFonts w:asciiTheme="minorHAnsi" w:hAnsiTheme="minorHAnsi" w:cstheme="minorHAnsi"/>
          <w:b/>
        </w:rPr>
        <w:t>O/22/307</w:t>
      </w:r>
      <w:r w:rsidR="004F08F8">
        <w:rPr>
          <w:rFonts w:asciiTheme="minorHAnsi" w:hAnsiTheme="minorHAnsi" w:cstheme="minorHAnsi"/>
          <w:b/>
        </w:rPr>
        <w:t xml:space="preserve"> D1</w:t>
      </w:r>
    </w:p>
    <w:p w14:paraId="08C60C02" w14:textId="77777777" w:rsidR="005F4ECF" w:rsidRPr="00F10CC9" w:rsidRDefault="005F4ECF" w:rsidP="001004EB">
      <w:pPr>
        <w:spacing w:line="240" w:lineRule="auto"/>
        <w:jc w:val="center"/>
        <w:rPr>
          <w:rFonts w:asciiTheme="minorHAnsi" w:hAnsiTheme="minorHAnsi" w:cstheme="minorHAnsi"/>
        </w:rPr>
      </w:pPr>
      <w:r w:rsidRPr="00F10CC9">
        <w:rPr>
          <w:rFonts w:asciiTheme="minorHAnsi" w:hAnsiTheme="minorHAnsi" w:cstheme="minorHAnsi"/>
        </w:rPr>
        <w:t xml:space="preserve">Číslo smlouvy </w:t>
      </w:r>
      <w:r w:rsidR="00DA6180" w:rsidRPr="00F10CC9">
        <w:rPr>
          <w:rFonts w:asciiTheme="minorHAnsi" w:hAnsiTheme="minorHAnsi" w:cstheme="minorHAnsi"/>
        </w:rPr>
        <w:t>dodavatele</w:t>
      </w:r>
      <w:r w:rsidRPr="00F10CC9">
        <w:rPr>
          <w:rFonts w:asciiTheme="minorHAnsi" w:hAnsiTheme="minorHAnsi" w:cstheme="minorHAnsi"/>
        </w:rPr>
        <w:t>:</w:t>
      </w:r>
    </w:p>
    <w:p w14:paraId="30C76352" w14:textId="77777777" w:rsidR="005F4ECF" w:rsidRPr="00C6711D" w:rsidRDefault="005F4ECF" w:rsidP="001004EB">
      <w:pPr>
        <w:pStyle w:val="Nadpis1"/>
        <w:spacing w:line="240" w:lineRule="auto"/>
        <w:ind w:left="0" w:firstLine="510"/>
        <w:rPr>
          <w:rFonts w:asciiTheme="minorHAnsi" w:hAnsiTheme="minorHAnsi" w:cstheme="minorHAnsi"/>
        </w:rPr>
      </w:pPr>
      <w:r w:rsidRPr="00C6711D">
        <w:rPr>
          <w:rFonts w:asciiTheme="minorHAnsi" w:hAnsiTheme="minorHAnsi" w:cstheme="minorHAnsi"/>
        </w:rPr>
        <w:t>SMLUVNÍ STRANY</w:t>
      </w:r>
    </w:p>
    <w:p w14:paraId="6C3A1C46" w14:textId="77777777" w:rsidR="005F4ECF" w:rsidRPr="00C6711D" w:rsidRDefault="00DA6180" w:rsidP="00AA3AA6">
      <w:pPr>
        <w:pStyle w:val="Odstavecseseznamem"/>
        <w:numPr>
          <w:ilvl w:val="0"/>
          <w:numId w:val="4"/>
        </w:numPr>
        <w:tabs>
          <w:tab w:val="left" w:pos="1560"/>
        </w:tabs>
        <w:spacing w:before="120" w:line="240" w:lineRule="auto"/>
        <w:ind w:left="284" w:hanging="284"/>
        <w:contextualSpacing w:val="0"/>
        <w:rPr>
          <w:rFonts w:asciiTheme="minorHAnsi" w:hAnsiTheme="minorHAnsi" w:cstheme="minorHAnsi"/>
          <w:b/>
        </w:rPr>
      </w:pPr>
      <w:r w:rsidRPr="00C6711D">
        <w:rPr>
          <w:rFonts w:asciiTheme="minorHAnsi" w:hAnsiTheme="minorHAnsi" w:cstheme="minorHAnsi"/>
          <w:b/>
        </w:rPr>
        <w:t>Objednatel</w:t>
      </w:r>
      <w:r w:rsidR="005F4ECF" w:rsidRPr="00C6711D">
        <w:rPr>
          <w:rFonts w:asciiTheme="minorHAnsi" w:hAnsiTheme="minorHAnsi" w:cstheme="minorHAnsi"/>
          <w:b/>
        </w:rPr>
        <w:t>:</w:t>
      </w:r>
      <w:r w:rsidR="005F4ECF" w:rsidRPr="00C6711D">
        <w:rPr>
          <w:rFonts w:asciiTheme="minorHAnsi" w:hAnsiTheme="minorHAnsi" w:cstheme="minorHAnsi"/>
          <w:b/>
        </w:rPr>
        <w:tab/>
        <w:t>Teplárny Brno, a.s.</w:t>
      </w:r>
    </w:p>
    <w:p w14:paraId="0C5BA152" w14:textId="77777777" w:rsidR="00DC283E" w:rsidRPr="00C6711D" w:rsidRDefault="00B46981" w:rsidP="00AA3AA6">
      <w:pPr>
        <w:tabs>
          <w:tab w:val="left" w:pos="1560"/>
          <w:tab w:val="left" w:pos="3828"/>
        </w:tabs>
        <w:spacing w:line="240" w:lineRule="auto"/>
        <w:ind w:left="0" w:firstLine="0"/>
        <w:rPr>
          <w:rFonts w:asciiTheme="minorHAnsi" w:hAnsiTheme="minorHAnsi" w:cstheme="minorHAnsi"/>
        </w:rPr>
      </w:pPr>
      <w:r w:rsidRPr="00C6711D">
        <w:rPr>
          <w:rFonts w:asciiTheme="minorHAnsi" w:hAnsiTheme="minorHAnsi" w:cstheme="minorHAnsi"/>
        </w:rPr>
        <w:tab/>
      </w:r>
      <w:r w:rsidR="00DC283E" w:rsidRPr="00C6711D">
        <w:rPr>
          <w:rFonts w:asciiTheme="minorHAnsi" w:hAnsiTheme="minorHAnsi" w:cstheme="minorHAnsi"/>
        </w:rPr>
        <w:t>sídlo:</w:t>
      </w:r>
      <w:r w:rsidR="00DC283E" w:rsidRPr="00C6711D">
        <w:rPr>
          <w:rFonts w:asciiTheme="minorHAnsi" w:hAnsiTheme="minorHAnsi" w:cstheme="minorHAnsi"/>
        </w:rPr>
        <w:tab/>
      </w:r>
      <w:r w:rsidR="00B37A88">
        <w:rPr>
          <w:rFonts w:asciiTheme="minorHAnsi" w:hAnsiTheme="minorHAnsi" w:cstheme="minorHAnsi"/>
        </w:rPr>
        <w:t xml:space="preserve">    </w:t>
      </w:r>
      <w:r w:rsidR="00DC283E" w:rsidRPr="00C6711D">
        <w:rPr>
          <w:rFonts w:asciiTheme="minorHAnsi" w:hAnsiTheme="minorHAnsi" w:cstheme="minorHAnsi"/>
        </w:rPr>
        <w:t>Okružní 25, 638 00 Brno</w:t>
      </w:r>
    </w:p>
    <w:p w14:paraId="32486BE1" w14:textId="77777777" w:rsidR="00000088" w:rsidRPr="00C6711D" w:rsidRDefault="00DC283E" w:rsidP="00AA3AA6">
      <w:pPr>
        <w:pStyle w:val="Odstavecseseznamem"/>
        <w:tabs>
          <w:tab w:val="left" w:pos="1560"/>
          <w:tab w:val="left" w:pos="3828"/>
        </w:tabs>
        <w:spacing w:line="240" w:lineRule="auto"/>
        <w:ind w:left="360"/>
        <w:contextualSpacing w:val="0"/>
        <w:rPr>
          <w:rFonts w:asciiTheme="minorHAnsi" w:hAnsiTheme="minorHAnsi" w:cstheme="minorHAnsi"/>
        </w:rPr>
      </w:pPr>
      <w:r w:rsidRPr="00C6711D">
        <w:rPr>
          <w:rFonts w:asciiTheme="minorHAnsi" w:hAnsiTheme="minorHAnsi" w:cstheme="minorHAnsi"/>
        </w:rPr>
        <w:tab/>
      </w:r>
      <w:r w:rsidR="00B46981" w:rsidRPr="00C6711D">
        <w:rPr>
          <w:rFonts w:asciiTheme="minorHAnsi" w:hAnsiTheme="minorHAnsi" w:cstheme="minorHAnsi"/>
        </w:rPr>
        <w:tab/>
      </w:r>
      <w:r w:rsidR="00000088" w:rsidRPr="00C6711D">
        <w:rPr>
          <w:rFonts w:asciiTheme="minorHAnsi" w:hAnsiTheme="minorHAnsi" w:cstheme="minorHAnsi"/>
        </w:rPr>
        <w:t xml:space="preserve">Společnost zapsaná v OR vedeném KS v Brně, oddíl </w:t>
      </w:r>
      <w:r w:rsidR="00F10B5F" w:rsidRPr="00C6711D">
        <w:rPr>
          <w:rFonts w:asciiTheme="minorHAnsi" w:hAnsiTheme="minorHAnsi" w:cstheme="minorHAnsi"/>
        </w:rPr>
        <w:t>B</w:t>
      </w:r>
      <w:r w:rsidR="00000088" w:rsidRPr="00C6711D">
        <w:rPr>
          <w:rFonts w:asciiTheme="minorHAnsi" w:hAnsiTheme="minorHAnsi" w:cstheme="minorHAnsi"/>
        </w:rPr>
        <w:t xml:space="preserve">, vložka </w:t>
      </w:r>
      <w:r w:rsidR="00F10B5F" w:rsidRPr="00C6711D">
        <w:rPr>
          <w:rFonts w:asciiTheme="minorHAnsi" w:hAnsiTheme="minorHAnsi" w:cstheme="minorHAnsi"/>
        </w:rPr>
        <w:t>786</w:t>
      </w:r>
    </w:p>
    <w:p w14:paraId="1F5F6D35" w14:textId="77777777" w:rsidR="00DC283E" w:rsidRPr="00C6711D" w:rsidRDefault="00000088" w:rsidP="00AA3AA6">
      <w:pPr>
        <w:pStyle w:val="Odstavecseseznamem"/>
        <w:tabs>
          <w:tab w:val="left" w:pos="1560"/>
          <w:tab w:val="left" w:pos="3828"/>
        </w:tabs>
        <w:spacing w:line="240" w:lineRule="auto"/>
        <w:ind w:left="360"/>
        <w:contextualSpacing w:val="0"/>
        <w:rPr>
          <w:rFonts w:asciiTheme="minorHAnsi" w:hAnsiTheme="minorHAnsi" w:cstheme="minorHAnsi"/>
        </w:rPr>
      </w:pPr>
      <w:r w:rsidRPr="00C6711D">
        <w:rPr>
          <w:rFonts w:asciiTheme="minorHAnsi" w:hAnsiTheme="minorHAnsi" w:cstheme="minorHAnsi"/>
        </w:rPr>
        <w:tab/>
      </w:r>
      <w:r w:rsidR="00B46981" w:rsidRPr="00C6711D">
        <w:rPr>
          <w:rFonts w:asciiTheme="minorHAnsi" w:hAnsiTheme="minorHAnsi" w:cstheme="minorHAnsi"/>
        </w:rPr>
        <w:tab/>
      </w:r>
      <w:r w:rsidR="00DC283E" w:rsidRPr="00C6711D">
        <w:rPr>
          <w:rFonts w:asciiTheme="minorHAnsi" w:hAnsiTheme="minorHAnsi" w:cstheme="minorHAnsi"/>
        </w:rPr>
        <w:t>IČ: 463 47 534</w:t>
      </w:r>
      <w:r w:rsidR="00DC283E" w:rsidRPr="00C6711D">
        <w:rPr>
          <w:rFonts w:asciiTheme="minorHAnsi" w:hAnsiTheme="minorHAnsi" w:cstheme="minorHAnsi"/>
        </w:rPr>
        <w:tab/>
      </w:r>
      <w:r w:rsidR="00B37A88">
        <w:rPr>
          <w:rFonts w:asciiTheme="minorHAnsi" w:hAnsiTheme="minorHAnsi" w:cstheme="minorHAnsi"/>
        </w:rPr>
        <w:t xml:space="preserve">    </w:t>
      </w:r>
      <w:r w:rsidR="00DC283E" w:rsidRPr="00C6711D">
        <w:rPr>
          <w:rFonts w:asciiTheme="minorHAnsi" w:hAnsiTheme="minorHAnsi" w:cstheme="minorHAnsi"/>
        </w:rPr>
        <w:t>DIČ: CZ46347534</w:t>
      </w:r>
    </w:p>
    <w:p w14:paraId="2AED5542" w14:textId="77777777" w:rsidR="00DC283E" w:rsidRPr="00C6711D" w:rsidRDefault="00DC283E" w:rsidP="00AA3AA6">
      <w:pPr>
        <w:pStyle w:val="Odstavecseseznamem"/>
        <w:tabs>
          <w:tab w:val="left" w:pos="1560"/>
          <w:tab w:val="left" w:pos="3828"/>
        </w:tabs>
        <w:spacing w:line="240" w:lineRule="auto"/>
        <w:ind w:left="360"/>
        <w:contextualSpacing w:val="0"/>
        <w:rPr>
          <w:rFonts w:asciiTheme="minorHAnsi" w:hAnsiTheme="minorHAnsi" w:cstheme="minorHAnsi"/>
        </w:rPr>
      </w:pPr>
      <w:r w:rsidRPr="00C6711D">
        <w:rPr>
          <w:rFonts w:asciiTheme="minorHAnsi" w:hAnsiTheme="minorHAnsi" w:cstheme="minorHAnsi"/>
        </w:rPr>
        <w:tab/>
      </w:r>
      <w:r w:rsidR="00B46981" w:rsidRPr="00C6711D">
        <w:rPr>
          <w:rFonts w:asciiTheme="minorHAnsi" w:hAnsiTheme="minorHAnsi" w:cstheme="minorHAnsi"/>
        </w:rPr>
        <w:tab/>
      </w:r>
      <w:r w:rsidRPr="00C6711D">
        <w:rPr>
          <w:rFonts w:asciiTheme="minorHAnsi" w:hAnsiTheme="minorHAnsi" w:cstheme="minorHAnsi"/>
        </w:rPr>
        <w:t>Bankovní spojení:</w:t>
      </w:r>
      <w:r w:rsidRPr="00C6711D">
        <w:rPr>
          <w:rFonts w:asciiTheme="minorHAnsi" w:hAnsiTheme="minorHAnsi" w:cstheme="minorHAnsi"/>
        </w:rPr>
        <w:tab/>
      </w:r>
      <w:r w:rsidR="00B37A88">
        <w:rPr>
          <w:rFonts w:asciiTheme="minorHAnsi" w:hAnsiTheme="minorHAnsi" w:cstheme="minorHAnsi"/>
        </w:rPr>
        <w:t xml:space="preserve">    </w:t>
      </w:r>
      <w:r w:rsidRPr="00C6711D">
        <w:rPr>
          <w:rFonts w:asciiTheme="minorHAnsi" w:hAnsiTheme="minorHAnsi" w:cstheme="minorHAnsi"/>
        </w:rPr>
        <w:t>Komerční banka, a.s.</w:t>
      </w:r>
    </w:p>
    <w:p w14:paraId="6DEC97FF" w14:textId="77777777" w:rsidR="00DC283E" w:rsidRPr="00C6711D" w:rsidRDefault="00DC283E" w:rsidP="00AA3AA6">
      <w:pPr>
        <w:pStyle w:val="Odstavecseseznamem"/>
        <w:tabs>
          <w:tab w:val="left" w:pos="1560"/>
          <w:tab w:val="left" w:pos="3828"/>
        </w:tabs>
        <w:spacing w:line="240" w:lineRule="auto"/>
        <w:ind w:left="360"/>
        <w:contextualSpacing w:val="0"/>
        <w:rPr>
          <w:rFonts w:asciiTheme="minorHAnsi" w:hAnsiTheme="minorHAnsi" w:cstheme="minorHAnsi"/>
        </w:rPr>
      </w:pPr>
      <w:r w:rsidRPr="00C6711D">
        <w:rPr>
          <w:rFonts w:asciiTheme="minorHAnsi" w:hAnsiTheme="minorHAnsi" w:cstheme="minorHAnsi"/>
        </w:rPr>
        <w:tab/>
      </w:r>
      <w:r w:rsidR="00B46981" w:rsidRPr="00C6711D">
        <w:rPr>
          <w:rFonts w:asciiTheme="minorHAnsi" w:hAnsiTheme="minorHAnsi" w:cstheme="minorHAnsi"/>
        </w:rPr>
        <w:tab/>
      </w:r>
      <w:r w:rsidRPr="00C6711D">
        <w:rPr>
          <w:rFonts w:asciiTheme="minorHAnsi" w:hAnsiTheme="minorHAnsi" w:cstheme="minorHAnsi"/>
        </w:rPr>
        <w:t>Číslo účtu:</w:t>
      </w:r>
      <w:r w:rsidRPr="00C6711D">
        <w:rPr>
          <w:rFonts w:asciiTheme="minorHAnsi" w:hAnsiTheme="minorHAnsi" w:cstheme="minorHAnsi"/>
        </w:rPr>
        <w:tab/>
      </w:r>
      <w:r w:rsidR="00B37A88">
        <w:rPr>
          <w:rFonts w:asciiTheme="minorHAnsi" w:hAnsiTheme="minorHAnsi" w:cstheme="minorHAnsi"/>
        </w:rPr>
        <w:t xml:space="preserve">    </w:t>
      </w:r>
      <w:r w:rsidRPr="00C6711D">
        <w:rPr>
          <w:rFonts w:asciiTheme="minorHAnsi" w:hAnsiTheme="minorHAnsi" w:cstheme="minorHAnsi"/>
        </w:rPr>
        <w:t>32606621/0100</w:t>
      </w:r>
    </w:p>
    <w:p w14:paraId="288FF55E" w14:textId="77777777" w:rsidR="005F4ECF" w:rsidRPr="00C6711D" w:rsidRDefault="00000088" w:rsidP="00AA3AA6">
      <w:pPr>
        <w:tabs>
          <w:tab w:val="left" w:pos="1560"/>
          <w:tab w:val="left" w:pos="3828"/>
        </w:tabs>
        <w:spacing w:line="240" w:lineRule="auto"/>
        <w:ind w:left="4111" w:hanging="3828"/>
        <w:rPr>
          <w:rFonts w:asciiTheme="minorHAnsi" w:hAnsiTheme="minorHAnsi" w:cstheme="minorHAnsi"/>
        </w:rPr>
      </w:pPr>
      <w:r w:rsidRPr="00C6711D">
        <w:rPr>
          <w:rFonts w:asciiTheme="minorHAnsi" w:hAnsiTheme="minorHAnsi" w:cstheme="minorHAnsi"/>
        </w:rPr>
        <w:tab/>
        <w:t>Zastoupení</w:t>
      </w:r>
      <w:r w:rsidR="00DC283E" w:rsidRPr="00C6711D">
        <w:rPr>
          <w:rFonts w:asciiTheme="minorHAnsi" w:hAnsiTheme="minorHAnsi" w:cstheme="minorHAnsi"/>
        </w:rPr>
        <w:t>:</w:t>
      </w:r>
      <w:r w:rsidR="00DC283E" w:rsidRPr="00C6711D">
        <w:rPr>
          <w:rFonts w:asciiTheme="minorHAnsi" w:hAnsiTheme="minorHAnsi" w:cstheme="minorHAnsi"/>
        </w:rPr>
        <w:tab/>
      </w:r>
      <w:r w:rsidR="00B37A88">
        <w:rPr>
          <w:rFonts w:asciiTheme="minorHAnsi" w:hAnsiTheme="minorHAnsi" w:cstheme="minorHAnsi"/>
        </w:rPr>
        <w:t xml:space="preserve">    Ing. Petr Fajmon, MBA, generální ředitel</w:t>
      </w:r>
    </w:p>
    <w:p w14:paraId="35C4E7FF" w14:textId="77777777" w:rsidR="00AA3AA6" w:rsidRDefault="00A54595" w:rsidP="00A54595">
      <w:pPr>
        <w:tabs>
          <w:tab w:val="left" w:pos="1701"/>
          <w:tab w:val="left" w:pos="3828"/>
        </w:tabs>
        <w:spacing w:line="240" w:lineRule="auto"/>
        <w:ind w:left="4111" w:hanging="3828"/>
        <w:rPr>
          <w:rFonts w:asciiTheme="minorHAnsi" w:hAnsiTheme="minorHAnsi" w:cstheme="minorHAnsi"/>
        </w:rPr>
      </w:pPr>
      <w:r>
        <w:rPr>
          <w:rFonts w:asciiTheme="minorHAnsi" w:hAnsiTheme="minorHAnsi" w:cstheme="minorHAnsi"/>
        </w:rPr>
        <w:t xml:space="preserve">                       </w:t>
      </w:r>
      <w:r w:rsidR="001D25A1" w:rsidRPr="00AA3AA6">
        <w:rPr>
          <w:rFonts w:asciiTheme="minorHAnsi" w:hAnsiTheme="minorHAnsi" w:cstheme="minorHAnsi"/>
        </w:rPr>
        <w:t>Kontaktní osoby:</w:t>
      </w:r>
    </w:p>
    <w:p w14:paraId="5E04FB19" w14:textId="056D703E" w:rsidR="00AA3AA6" w:rsidRDefault="00AA3AA6" w:rsidP="00AA3AA6">
      <w:pPr>
        <w:tabs>
          <w:tab w:val="left" w:pos="1560"/>
          <w:tab w:val="left" w:pos="3828"/>
        </w:tabs>
        <w:spacing w:line="240" w:lineRule="auto"/>
        <w:ind w:left="4111" w:hanging="3828"/>
        <w:rPr>
          <w:rFonts w:asciiTheme="minorHAnsi" w:hAnsiTheme="minorHAnsi" w:cstheme="minorHAnsi"/>
        </w:rPr>
      </w:pPr>
      <w:r>
        <w:rPr>
          <w:rFonts w:asciiTheme="minorHAnsi" w:hAnsiTheme="minorHAnsi" w:cstheme="minorHAnsi"/>
        </w:rPr>
        <w:tab/>
        <w:t>ve věcech smluvních:</w:t>
      </w:r>
      <w:r>
        <w:rPr>
          <w:rFonts w:asciiTheme="minorHAnsi" w:hAnsiTheme="minorHAnsi" w:cstheme="minorHAnsi"/>
        </w:rPr>
        <w:tab/>
      </w:r>
      <w:r w:rsidR="00B37A88">
        <w:rPr>
          <w:rFonts w:asciiTheme="minorHAnsi" w:hAnsiTheme="minorHAnsi" w:cstheme="minorHAnsi"/>
        </w:rPr>
        <w:t xml:space="preserve">    </w:t>
      </w:r>
      <w:r w:rsidR="00184F4A">
        <w:rPr>
          <w:rFonts w:asciiTheme="minorHAnsi" w:hAnsiTheme="minorHAnsi" w:cstheme="minorHAnsi"/>
        </w:rPr>
        <w:t>XXX</w:t>
      </w:r>
    </w:p>
    <w:p w14:paraId="300D0036" w14:textId="2348E42F" w:rsidR="001D25A1" w:rsidRPr="00F176BE" w:rsidRDefault="00AA3AA6" w:rsidP="001A65CB">
      <w:pPr>
        <w:tabs>
          <w:tab w:val="left" w:pos="1560"/>
          <w:tab w:val="left" w:pos="3828"/>
        </w:tabs>
        <w:spacing w:line="240" w:lineRule="auto"/>
        <w:ind w:left="4111" w:hanging="3828"/>
        <w:rPr>
          <w:rFonts w:asciiTheme="minorHAnsi" w:hAnsiTheme="minorHAnsi" w:cstheme="minorHAnsi"/>
        </w:rPr>
      </w:pPr>
      <w:r>
        <w:rPr>
          <w:rFonts w:asciiTheme="minorHAnsi" w:hAnsiTheme="minorHAnsi" w:cstheme="minorHAnsi"/>
        </w:rPr>
        <w:tab/>
      </w:r>
      <w:r w:rsidR="001D25A1" w:rsidRPr="00AA3AA6">
        <w:rPr>
          <w:rFonts w:asciiTheme="minorHAnsi" w:hAnsiTheme="minorHAnsi" w:cstheme="minorHAnsi"/>
        </w:rPr>
        <w:t>ve věcech technických:</w:t>
      </w:r>
      <w:r w:rsidR="001D25A1" w:rsidRPr="00AA3AA6">
        <w:rPr>
          <w:rFonts w:asciiTheme="minorHAnsi" w:hAnsiTheme="minorHAnsi" w:cstheme="minorHAnsi"/>
        </w:rPr>
        <w:tab/>
      </w:r>
      <w:r w:rsidR="00B37A88">
        <w:rPr>
          <w:rFonts w:asciiTheme="minorHAnsi" w:hAnsiTheme="minorHAnsi" w:cstheme="minorHAnsi"/>
        </w:rPr>
        <w:t xml:space="preserve">    </w:t>
      </w:r>
      <w:r w:rsidR="00184F4A">
        <w:rPr>
          <w:rFonts w:asciiTheme="minorHAnsi" w:hAnsiTheme="minorHAnsi" w:cstheme="minorHAnsi"/>
        </w:rPr>
        <w:t>XXX</w:t>
      </w:r>
      <w:r w:rsidR="00B257B3" w:rsidRPr="00B257B3">
        <w:rPr>
          <w:rFonts w:asciiTheme="minorHAnsi" w:hAnsiTheme="minorHAnsi" w:cstheme="minorHAnsi"/>
        </w:rPr>
        <w:t xml:space="preserve"> </w:t>
      </w:r>
    </w:p>
    <w:p w14:paraId="7DCDE3F8" w14:textId="77777777" w:rsidR="00D76150" w:rsidRPr="00F176BE" w:rsidRDefault="00D31F31" w:rsidP="00B37A88">
      <w:pPr>
        <w:pStyle w:val="Odstavecseseznamem"/>
        <w:numPr>
          <w:ilvl w:val="0"/>
          <w:numId w:val="4"/>
        </w:numPr>
        <w:tabs>
          <w:tab w:val="left" w:pos="1560"/>
        </w:tabs>
        <w:spacing w:before="240" w:line="276" w:lineRule="auto"/>
        <w:ind w:left="357" w:hanging="357"/>
        <w:contextualSpacing w:val="0"/>
        <w:rPr>
          <w:rFonts w:asciiTheme="minorHAnsi" w:hAnsiTheme="minorHAnsi" w:cstheme="minorHAnsi"/>
          <w:b/>
        </w:rPr>
      </w:pPr>
      <w:r w:rsidRPr="00F176BE">
        <w:rPr>
          <w:rFonts w:asciiTheme="minorHAnsi" w:hAnsiTheme="minorHAnsi" w:cstheme="minorHAnsi"/>
          <w:b/>
        </w:rPr>
        <w:t>Dodavatel:</w:t>
      </w:r>
      <w:r w:rsidRPr="00F176BE">
        <w:rPr>
          <w:rFonts w:asciiTheme="minorHAnsi" w:hAnsiTheme="minorHAnsi" w:cstheme="minorHAnsi"/>
          <w:b/>
        </w:rPr>
        <w:tab/>
      </w:r>
      <w:r w:rsidR="0085321D">
        <w:rPr>
          <w:rFonts w:asciiTheme="minorHAnsi" w:hAnsiTheme="minorHAnsi" w:cstheme="minorHAnsi"/>
          <w:b/>
        </w:rPr>
        <w:t xml:space="preserve">VOLTDRIVE, s.r.o. </w:t>
      </w:r>
    </w:p>
    <w:p w14:paraId="5EAF8CD7" w14:textId="77777777" w:rsidR="00D76150" w:rsidRPr="00F176BE" w:rsidRDefault="00D76150" w:rsidP="00B37A88">
      <w:pPr>
        <w:pStyle w:val="Odstavecseseznamem"/>
        <w:tabs>
          <w:tab w:val="left" w:pos="1560"/>
          <w:tab w:val="left" w:pos="4111"/>
        </w:tabs>
        <w:spacing w:line="240" w:lineRule="auto"/>
        <w:ind w:left="357"/>
        <w:contextualSpacing w:val="0"/>
        <w:rPr>
          <w:rFonts w:asciiTheme="minorHAnsi" w:hAnsiTheme="minorHAnsi" w:cstheme="minorHAnsi"/>
        </w:rPr>
      </w:pPr>
      <w:r w:rsidRPr="00F176BE">
        <w:rPr>
          <w:rFonts w:asciiTheme="minorHAnsi" w:hAnsiTheme="minorHAnsi" w:cstheme="minorHAnsi"/>
        </w:rPr>
        <w:tab/>
      </w:r>
      <w:r w:rsidRPr="00F176BE">
        <w:rPr>
          <w:rFonts w:asciiTheme="minorHAnsi" w:hAnsiTheme="minorHAnsi" w:cstheme="minorHAnsi"/>
        </w:rPr>
        <w:tab/>
        <w:t>sídlo:</w:t>
      </w:r>
      <w:r w:rsidRPr="00F176BE">
        <w:rPr>
          <w:rFonts w:asciiTheme="minorHAnsi" w:hAnsiTheme="minorHAnsi" w:cstheme="minorHAnsi"/>
        </w:rPr>
        <w:tab/>
      </w:r>
      <w:r w:rsidR="0085321D">
        <w:rPr>
          <w:rFonts w:asciiTheme="minorHAnsi" w:hAnsiTheme="minorHAnsi" w:cstheme="minorHAnsi"/>
        </w:rPr>
        <w:t>Žižkovo nám. 144/11, 796 01 Prostějov</w:t>
      </w:r>
    </w:p>
    <w:p w14:paraId="0FBAF5BE" w14:textId="77777777" w:rsidR="00D76150" w:rsidRPr="00F176BE" w:rsidRDefault="00D76150" w:rsidP="00B37A88">
      <w:pPr>
        <w:pStyle w:val="Odstavecseseznamem"/>
        <w:tabs>
          <w:tab w:val="left" w:pos="1560"/>
          <w:tab w:val="left" w:pos="4111"/>
        </w:tabs>
        <w:spacing w:line="240" w:lineRule="auto"/>
        <w:ind w:left="357"/>
        <w:contextualSpacing w:val="0"/>
        <w:rPr>
          <w:rFonts w:asciiTheme="minorHAnsi" w:hAnsiTheme="minorHAnsi" w:cstheme="minorHAnsi"/>
        </w:rPr>
      </w:pPr>
      <w:r w:rsidRPr="00F176BE">
        <w:rPr>
          <w:rFonts w:asciiTheme="minorHAnsi" w:hAnsiTheme="minorHAnsi" w:cstheme="minorHAnsi"/>
        </w:rPr>
        <w:tab/>
      </w:r>
      <w:r w:rsidRPr="00F176BE">
        <w:rPr>
          <w:rFonts w:asciiTheme="minorHAnsi" w:hAnsiTheme="minorHAnsi" w:cstheme="minorHAnsi"/>
        </w:rPr>
        <w:tab/>
        <w:t xml:space="preserve">Společnost zapsaná v OR vedeném </w:t>
      </w:r>
      <w:r w:rsidR="0085321D">
        <w:rPr>
          <w:rFonts w:asciiTheme="minorHAnsi" w:hAnsiTheme="minorHAnsi" w:cstheme="minorHAnsi"/>
        </w:rPr>
        <w:t xml:space="preserve">KS v Brně </w:t>
      </w:r>
      <w:r w:rsidRPr="00F176BE">
        <w:rPr>
          <w:rFonts w:asciiTheme="minorHAnsi" w:hAnsiTheme="minorHAnsi" w:cstheme="minorHAnsi"/>
        </w:rPr>
        <w:t xml:space="preserve">oddíl </w:t>
      </w:r>
      <w:r w:rsidR="0085321D">
        <w:rPr>
          <w:rFonts w:asciiTheme="minorHAnsi" w:hAnsiTheme="minorHAnsi" w:cstheme="minorHAnsi"/>
        </w:rPr>
        <w:t>C</w:t>
      </w:r>
      <w:r w:rsidR="0085321D" w:rsidRPr="00F176BE">
        <w:rPr>
          <w:rFonts w:asciiTheme="minorHAnsi" w:hAnsiTheme="minorHAnsi" w:cstheme="minorHAnsi"/>
        </w:rPr>
        <w:t xml:space="preserve">, </w:t>
      </w:r>
      <w:r w:rsidRPr="00F176BE">
        <w:rPr>
          <w:rFonts w:asciiTheme="minorHAnsi" w:hAnsiTheme="minorHAnsi" w:cstheme="minorHAnsi"/>
        </w:rPr>
        <w:t xml:space="preserve">vložka </w:t>
      </w:r>
      <w:r w:rsidR="0085321D">
        <w:rPr>
          <w:rFonts w:asciiTheme="minorHAnsi" w:hAnsiTheme="minorHAnsi" w:cstheme="minorHAnsi"/>
        </w:rPr>
        <w:t>65012</w:t>
      </w:r>
    </w:p>
    <w:p w14:paraId="12722124" w14:textId="77777777" w:rsidR="00D76150" w:rsidRPr="00F176BE" w:rsidRDefault="00D76150" w:rsidP="00B37A88">
      <w:pPr>
        <w:pStyle w:val="Odstavecseseznamem"/>
        <w:tabs>
          <w:tab w:val="left" w:pos="1560"/>
          <w:tab w:val="left" w:pos="4111"/>
        </w:tabs>
        <w:spacing w:line="240" w:lineRule="auto"/>
        <w:ind w:left="357"/>
        <w:contextualSpacing w:val="0"/>
        <w:rPr>
          <w:rFonts w:asciiTheme="minorHAnsi" w:hAnsiTheme="minorHAnsi" w:cstheme="minorHAnsi"/>
        </w:rPr>
      </w:pPr>
      <w:r w:rsidRPr="00F176BE">
        <w:rPr>
          <w:rFonts w:asciiTheme="minorHAnsi" w:hAnsiTheme="minorHAnsi" w:cstheme="minorHAnsi"/>
        </w:rPr>
        <w:tab/>
      </w:r>
      <w:r w:rsidRPr="00F176BE">
        <w:rPr>
          <w:rFonts w:asciiTheme="minorHAnsi" w:hAnsiTheme="minorHAnsi" w:cstheme="minorHAnsi"/>
        </w:rPr>
        <w:tab/>
        <w:t>IČ</w:t>
      </w:r>
      <w:r w:rsidR="006934AD">
        <w:rPr>
          <w:rFonts w:asciiTheme="minorHAnsi" w:hAnsiTheme="minorHAnsi" w:cstheme="minorHAnsi"/>
        </w:rPr>
        <w:t xml:space="preserve">: </w:t>
      </w:r>
      <w:r w:rsidR="0085321D">
        <w:rPr>
          <w:rFonts w:asciiTheme="minorHAnsi" w:hAnsiTheme="minorHAnsi" w:cstheme="minorHAnsi"/>
        </w:rPr>
        <w:t>29198054</w:t>
      </w:r>
      <w:r w:rsidRPr="00F176BE">
        <w:rPr>
          <w:rFonts w:asciiTheme="minorHAnsi" w:hAnsiTheme="minorHAnsi" w:cstheme="minorHAnsi"/>
        </w:rPr>
        <w:tab/>
        <w:t xml:space="preserve">DIČ: </w:t>
      </w:r>
      <w:r w:rsidR="0085321D">
        <w:rPr>
          <w:rFonts w:asciiTheme="minorHAnsi" w:hAnsiTheme="minorHAnsi" w:cstheme="minorHAnsi"/>
        </w:rPr>
        <w:t>CZ29198054</w:t>
      </w:r>
    </w:p>
    <w:p w14:paraId="3F6E0E83" w14:textId="77777777" w:rsidR="00D76150" w:rsidRPr="00F176BE" w:rsidRDefault="00D76150" w:rsidP="00B37A88">
      <w:pPr>
        <w:pStyle w:val="Odstavecseseznamem"/>
        <w:tabs>
          <w:tab w:val="left" w:pos="1560"/>
          <w:tab w:val="left" w:pos="4111"/>
        </w:tabs>
        <w:spacing w:line="240" w:lineRule="auto"/>
        <w:ind w:left="357"/>
        <w:contextualSpacing w:val="0"/>
        <w:rPr>
          <w:rFonts w:asciiTheme="minorHAnsi" w:hAnsiTheme="minorHAnsi" w:cstheme="minorHAnsi"/>
        </w:rPr>
      </w:pPr>
      <w:r w:rsidRPr="00F176BE">
        <w:rPr>
          <w:rFonts w:asciiTheme="minorHAnsi" w:hAnsiTheme="minorHAnsi" w:cstheme="minorHAnsi"/>
        </w:rPr>
        <w:tab/>
      </w:r>
      <w:r w:rsidRPr="00F176BE">
        <w:rPr>
          <w:rFonts w:asciiTheme="minorHAnsi" w:hAnsiTheme="minorHAnsi" w:cstheme="minorHAnsi"/>
        </w:rPr>
        <w:tab/>
        <w:t>Bankovní spojení:</w:t>
      </w:r>
      <w:r w:rsidRPr="00F176BE">
        <w:rPr>
          <w:rFonts w:asciiTheme="minorHAnsi" w:hAnsiTheme="minorHAnsi" w:cstheme="minorHAnsi"/>
        </w:rPr>
        <w:tab/>
      </w:r>
      <w:r w:rsidR="0085321D">
        <w:rPr>
          <w:rFonts w:asciiTheme="minorHAnsi" w:hAnsiTheme="minorHAnsi" w:cstheme="minorHAnsi"/>
        </w:rPr>
        <w:t>Komerční banka, a.s.</w:t>
      </w:r>
    </w:p>
    <w:p w14:paraId="7C2F8669" w14:textId="77777777" w:rsidR="00D76150" w:rsidRPr="00F176BE" w:rsidRDefault="00D76150" w:rsidP="00B37A88">
      <w:pPr>
        <w:pStyle w:val="Odstavecseseznamem"/>
        <w:tabs>
          <w:tab w:val="left" w:pos="1560"/>
          <w:tab w:val="left" w:pos="4111"/>
        </w:tabs>
        <w:spacing w:line="240" w:lineRule="auto"/>
        <w:ind w:left="357"/>
        <w:contextualSpacing w:val="0"/>
        <w:rPr>
          <w:rFonts w:asciiTheme="minorHAnsi" w:hAnsiTheme="minorHAnsi" w:cstheme="minorHAnsi"/>
        </w:rPr>
      </w:pPr>
      <w:r w:rsidRPr="00F176BE">
        <w:rPr>
          <w:rFonts w:asciiTheme="minorHAnsi" w:hAnsiTheme="minorHAnsi" w:cstheme="minorHAnsi"/>
        </w:rPr>
        <w:tab/>
      </w:r>
      <w:r w:rsidRPr="00F176BE">
        <w:rPr>
          <w:rFonts w:asciiTheme="minorHAnsi" w:hAnsiTheme="minorHAnsi" w:cstheme="minorHAnsi"/>
        </w:rPr>
        <w:tab/>
        <w:t>Číslo účtu:</w:t>
      </w:r>
      <w:r w:rsidRPr="00F176BE">
        <w:rPr>
          <w:rFonts w:asciiTheme="minorHAnsi" w:hAnsiTheme="minorHAnsi" w:cstheme="minorHAnsi"/>
        </w:rPr>
        <w:tab/>
      </w:r>
      <w:r w:rsidR="0085321D">
        <w:rPr>
          <w:rFonts w:asciiTheme="minorHAnsi" w:hAnsiTheme="minorHAnsi" w:cstheme="minorHAnsi"/>
        </w:rPr>
        <w:t>43-6565280297/0100</w:t>
      </w:r>
    </w:p>
    <w:p w14:paraId="46446DA5" w14:textId="77777777" w:rsidR="00D76150" w:rsidRPr="00F176BE" w:rsidRDefault="00D76150" w:rsidP="00B37A88">
      <w:pPr>
        <w:pStyle w:val="Odstavecseseznamem"/>
        <w:tabs>
          <w:tab w:val="left" w:pos="1560"/>
          <w:tab w:val="left" w:pos="4111"/>
        </w:tabs>
        <w:spacing w:line="240" w:lineRule="auto"/>
        <w:ind w:left="357"/>
        <w:contextualSpacing w:val="0"/>
        <w:rPr>
          <w:rFonts w:asciiTheme="minorHAnsi" w:hAnsiTheme="minorHAnsi" w:cstheme="minorHAnsi"/>
        </w:rPr>
      </w:pPr>
      <w:r w:rsidRPr="00F176BE">
        <w:rPr>
          <w:rFonts w:asciiTheme="minorHAnsi" w:hAnsiTheme="minorHAnsi" w:cstheme="minorHAnsi"/>
        </w:rPr>
        <w:tab/>
      </w:r>
      <w:r w:rsidRPr="00F176BE">
        <w:rPr>
          <w:rFonts w:asciiTheme="minorHAnsi" w:hAnsiTheme="minorHAnsi" w:cstheme="minorHAnsi"/>
        </w:rPr>
        <w:tab/>
        <w:t xml:space="preserve">Zastoupení: </w:t>
      </w:r>
      <w:r w:rsidRPr="00F176BE">
        <w:rPr>
          <w:rFonts w:asciiTheme="minorHAnsi" w:hAnsiTheme="minorHAnsi" w:cstheme="minorHAnsi"/>
        </w:rPr>
        <w:tab/>
      </w:r>
      <w:r w:rsidR="0085321D">
        <w:rPr>
          <w:rFonts w:asciiTheme="minorHAnsi" w:hAnsiTheme="minorHAnsi" w:cstheme="minorHAnsi"/>
        </w:rPr>
        <w:t>Ing. Svatoslav Novák</w:t>
      </w:r>
      <w:r w:rsidR="00EB1124">
        <w:rPr>
          <w:rFonts w:asciiTheme="minorHAnsi" w:hAnsiTheme="minorHAnsi" w:cstheme="minorHAnsi"/>
        </w:rPr>
        <w:t>, jednatel</w:t>
      </w:r>
    </w:p>
    <w:p w14:paraId="4A2F2463" w14:textId="77777777" w:rsidR="00D76150" w:rsidRPr="00F176BE" w:rsidRDefault="00D76150" w:rsidP="00B37A88">
      <w:pPr>
        <w:pStyle w:val="Odstavecseseznamem"/>
        <w:tabs>
          <w:tab w:val="left" w:pos="1560"/>
          <w:tab w:val="left" w:pos="4111"/>
        </w:tabs>
        <w:spacing w:line="240" w:lineRule="auto"/>
        <w:ind w:left="357"/>
        <w:contextualSpacing w:val="0"/>
        <w:rPr>
          <w:rFonts w:asciiTheme="minorHAnsi" w:hAnsiTheme="minorHAnsi" w:cstheme="minorHAnsi"/>
        </w:rPr>
      </w:pPr>
      <w:r w:rsidRPr="00F176BE">
        <w:rPr>
          <w:rFonts w:asciiTheme="minorHAnsi" w:hAnsiTheme="minorHAnsi" w:cstheme="minorHAnsi"/>
        </w:rPr>
        <w:tab/>
      </w:r>
      <w:r w:rsidRPr="00F176BE">
        <w:rPr>
          <w:rFonts w:asciiTheme="minorHAnsi" w:hAnsiTheme="minorHAnsi" w:cstheme="minorHAnsi"/>
        </w:rPr>
        <w:tab/>
        <w:t>Kontaktní osoby:</w:t>
      </w:r>
    </w:p>
    <w:p w14:paraId="0D93D4D1" w14:textId="1834095B" w:rsidR="00D76150" w:rsidRPr="00F176BE" w:rsidRDefault="00D76150" w:rsidP="00B37A88">
      <w:pPr>
        <w:pStyle w:val="Odstavecseseznamem"/>
        <w:tabs>
          <w:tab w:val="left" w:pos="1560"/>
          <w:tab w:val="left" w:pos="4111"/>
        </w:tabs>
        <w:spacing w:line="240" w:lineRule="auto"/>
        <w:ind w:left="357"/>
        <w:contextualSpacing w:val="0"/>
        <w:rPr>
          <w:rFonts w:asciiTheme="minorHAnsi" w:hAnsiTheme="minorHAnsi" w:cstheme="minorHAnsi"/>
        </w:rPr>
      </w:pPr>
      <w:r w:rsidRPr="00F176BE">
        <w:rPr>
          <w:rFonts w:asciiTheme="minorHAnsi" w:hAnsiTheme="minorHAnsi" w:cstheme="minorHAnsi"/>
        </w:rPr>
        <w:tab/>
      </w:r>
      <w:r w:rsidRPr="00F176BE">
        <w:rPr>
          <w:rFonts w:asciiTheme="minorHAnsi" w:hAnsiTheme="minorHAnsi" w:cstheme="minorHAnsi"/>
        </w:rPr>
        <w:tab/>
        <w:t>ve věcech obchodních:</w:t>
      </w:r>
      <w:r w:rsidRPr="00F176BE">
        <w:rPr>
          <w:rFonts w:asciiTheme="minorHAnsi" w:hAnsiTheme="minorHAnsi" w:cstheme="minorHAnsi"/>
        </w:rPr>
        <w:tab/>
      </w:r>
      <w:r w:rsidR="00184F4A">
        <w:rPr>
          <w:rFonts w:asciiTheme="minorHAnsi" w:hAnsiTheme="minorHAnsi" w:cstheme="minorHAnsi"/>
        </w:rPr>
        <w:t>XXX</w:t>
      </w:r>
      <w:bookmarkStart w:id="0" w:name="_GoBack"/>
      <w:bookmarkEnd w:id="0"/>
    </w:p>
    <w:p w14:paraId="7B580A26" w14:textId="073F4064" w:rsidR="00EA00D4" w:rsidRPr="00F176BE" w:rsidRDefault="00D76150" w:rsidP="00F10CC9">
      <w:pPr>
        <w:pStyle w:val="Odstavecseseznamem"/>
        <w:tabs>
          <w:tab w:val="left" w:pos="1560"/>
          <w:tab w:val="left" w:pos="4111"/>
        </w:tabs>
        <w:spacing w:line="240" w:lineRule="auto"/>
        <w:ind w:left="357"/>
        <w:contextualSpacing w:val="0"/>
        <w:rPr>
          <w:rFonts w:asciiTheme="minorHAnsi" w:hAnsiTheme="minorHAnsi" w:cstheme="minorHAnsi"/>
        </w:rPr>
      </w:pPr>
      <w:r w:rsidRPr="00F176BE">
        <w:rPr>
          <w:rFonts w:asciiTheme="minorHAnsi" w:hAnsiTheme="minorHAnsi" w:cstheme="minorHAnsi"/>
        </w:rPr>
        <w:tab/>
      </w:r>
      <w:r w:rsidRPr="00F176BE">
        <w:rPr>
          <w:rFonts w:asciiTheme="minorHAnsi" w:hAnsiTheme="minorHAnsi" w:cstheme="minorHAnsi"/>
        </w:rPr>
        <w:tab/>
        <w:t>ve věcech technických:</w:t>
      </w:r>
      <w:r w:rsidRPr="00F176BE">
        <w:rPr>
          <w:rFonts w:asciiTheme="minorHAnsi" w:hAnsiTheme="minorHAnsi" w:cstheme="minorHAnsi"/>
        </w:rPr>
        <w:tab/>
      </w:r>
      <w:r w:rsidR="00184F4A">
        <w:rPr>
          <w:rFonts w:asciiTheme="minorHAnsi" w:hAnsiTheme="minorHAnsi" w:cstheme="minorHAnsi"/>
        </w:rPr>
        <w:t>XXX</w:t>
      </w:r>
    </w:p>
    <w:p w14:paraId="7B8A44CB" w14:textId="77777777" w:rsidR="00027F7F" w:rsidRPr="00C6711D" w:rsidRDefault="00632ED8" w:rsidP="00027F7F">
      <w:pPr>
        <w:spacing w:before="360" w:line="240" w:lineRule="auto"/>
        <w:rPr>
          <w:rFonts w:asciiTheme="minorHAnsi" w:hAnsiTheme="minorHAnsi" w:cstheme="minorHAnsi"/>
        </w:rPr>
      </w:pPr>
      <w:r>
        <w:rPr>
          <w:rFonts w:asciiTheme="minorHAnsi" w:hAnsiTheme="minorHAnsi" w:cstheme="minorHAnsi"/>
        </w:rPr>
        <w:t xml:space="preserve">      </w:t>
      </w:r>
      <w:bookmarkStart w:id="1" w:name="_Ref14354387"/>
      <w:r w:rsidR="00027F7F">
        <w:rPr>
          <w:rFonts w:asciiTheme="minorHAnsi" w:hAnsiTheme="minorHAnsi" w:cstheme="minorHAnsi"/>
        </w:rPr>
        <w:t>Objednatel a dodavatel budou společně označováni jako „smluvní strany“</w:t>
      </w:r>
    </w:p>
    <w:bookmarkEnd w:id="1"/>
    <w:p w14:paraId="027E1CA8" w14:textId="77777777" w:rsidR="004F08F8" w:rsidRPr="004F08F8" w:rsidRDefault="004F08F8" w:rsidP="004F08F8">
      <w:pPr>
        <w:pStyle w:val="Nadpis1"/>
        <w:spacing w:line="240" w:lineRule="auto"/>
        <w:rPr>
          <w:rFonts w:asciiTheme="minorHAnsi" w:hAnsiTheme="minorHAnsi" w:cstheme="minorHAnsi"/>
          <w:sz w:val="24"/>
          <w:szCs w:val="24"/>
        </w:rPr>
      </w:pPr>
      <w:r w:rsidRPr="004F08F8">
        <w:rPr>
          <w:rFonts w:asciiTheme="minorHAnsi" w:hAnsiTheme="minorHAnsi" w:cstheme="minorHAnsi"/>
          <w:sz w:val="24"/>
          <w:szCs w:val="24"/>
        </w:rPr>
        <w:t>ÚVODNÍ USTANOVENÍ</w:t>
      </w:r>
    </w:p>
    <w:p w14:paraId="3B1E04B7" w14:textId="77777777" w:rsidR="004F08F8" w:rsidRPr="004F08F8" w:rsidRDefault="004F08F8" w:rsidP="00775614">
      <w:pPr>
        <w:pStyle w:val="Odstavecseseznamem"/>
        <w:numPr>
          <w:ilvl w:val="0"/>
          <w:numId w:val="40"/>
        </w:numPr>
        <w:spacing w:after="120" w:line="240" w:lineRule="auto"/>
        <w:contextualSpacing w:val="0"/>
        <w:rPr>
          <w:rFonts w:asciiTheme="minorHAnsi" w:hAnsiTheme="minorHAnsi" w:cstheme="minorHAnsi"/>
        </w:rPr>
      </w:pPr>
      <w:r w:rsidRPr="004F08F8">
        <w:rPr>
          <w:rFonts w:asciiTheme="minorHAnsi" w:hAnsiTheme="minorHAnsi" w:cstheme="minorHAnsi"/>
        </w:rPr>
        <w:t xml:space="preserve">Na základě Smlouvy o </w:t>
      </w:r>
      <w:r w:rsidR="00775614" w:rsidRPr="00775614">
        <w:rPr>
          <w:rFonts w:asciiTheme="minorHAnsi" w:hAnsiTheme="minorHAnsi" w:cstheme="minorHAnsi"/>
        </w:rPr>
        <w:t>dodání běžných dobíjecích stanic pro elektromobily</w:t>
      </w:r>
      <w:r w:rsidRPr="004F08F8">
        <w:rPr>
          <w:rFonts w:asciiTheme="minorHAnsi" w:hAnsiTheme="minorHAnsi" w:cstheme="minorHAnsi"/>
        </w:rPr>
        <w:t xml:space="preserve"> č. O/22/</w:t>
      </w:r>
      <w:r w:rsidR="00775614">
        <w:rPr>
          <w:rFonts w:asciiTheme="minorHAnsi" w:hAnsiTheme="minorHAnsi" w:cstheme="minorHAnsi"/>
        </w:rPr>
        <w:t>307</w:t>
      </w:r>
      <w:r w:rsidRPr="004F08F8">
        <w:rPr>
          <w:rFonts w:asciiTheme="minorHAnsi" w:hAnsiTheme="minorHAnsi" w:cstheme="minorHAnsi"/>
        </w:rPr>
        <w:t xml:space="preserve">, uzavřené dne </w:t>
      </w:r>
      <w:r w:rsidR="00775614">
        <w:rPr>
          <w:rFonts w:asciiTheme="minorHAnsi" w:hAnsiTheme="minorHAnsi" w:cstheme="minorHAnsi"/>
        </w:rPr>
        <w:t>17. 6. 2022</w:t>
      </w:r>
      <w:r w:rsidRPr="004F08F8">
        <w:rPr>
          <w:rFonts w:asciiTheme="minorHAnsi" w:hAnsiTheme="minorHAnsi" w:cstheme="minorHAnsi"/>
        </w:rPr>
        <w:t xml:space="preserve"> (dále jen „Smlo</w:t>
      </w:r>
      <w:r w:rsidR="00775614">
        <w:rPr>
          <w:rFonts w:asciiTheme="minorHAnsi" w:hAnsiTheme="minorHAnsi" w:cstheme="minorHAnsi"/>
        </w:rPr>
        <w:t xml:space="preserve">uva“) se </w:t>
      </w:r>
      <w:r w:rsidR="00027F7F">
        <w:rPr>
          <w:rFonts w:asciiTheme="minorHAnsi" w:hAnsiTheme="minorHAnsi" w:cstheme="minorHAnsi"/>
        </w:rPr>
        <w:t>dodava</w:t>
      </w:r>
      <w:r w:rsidR="00775614">
        <w:rPr>
          <w:rFonts w:asciiTheme="minorHAnsi" w:hAnsiTheme="minorHAnsi" w:cstheme="minorHAnsi"/>
        </w:rPr>
        <w:t xml:space="preserve">tel zavázal </w:t>
      </w:r>
      <w:r w:rsidRPr="004F08F8">
        <w:rPr>
          <w:rFonts w:asciiTheme="minorHAnsi" w:hAnsiTheme="minorHAnsi" w:cstheme="minorHAnsi"/>
        </w:rPr>
        <w:t>objednatel</w:t>
      </w:r>
      <w:r w:rsidR="00775614">
        <w:rPr>
          <w:rFonts w:asciiTheme="minorHAnsi" w:hAnsiTheme="minorHAnsi" w:cstheme="minorHAnsi"/>
        </w:rPr>
        <w:t>i</w:t>
      </w:r>
      <w:r w:rsidRPr="004F08F8">
        <w:rPr>
          <w:rFonts w:asciiTheme="minorHAnsi" w:hAnsiTheme="minorHAnsi" w:cstheme="minorHAnsi"/>
        </w:rPr>
        <w:t xml:space="preserve"> </w:t>
      </w:r>
      <w:r w:rsidR="00775614">
        <w:rPr>
          <w:rFonts w:asciiTheme="minorHAnsi" w:hAnsiTheme="minorHAnsi" w:cstheme="minorHAnsi"/>
        </w:rPr>
        <w:t>dodat</w:t>
      </w:r>
      <w:r w:rsidR="00775614" w:rsidRPr="00A11661">
        <w:rPr>
          <w:rFonts w:asciiTheme="minorHAnsi" w:hAnsiTheme="minorHAnsi" w:cstheme="minorHAnsi"/>
        </w:rPr>
        <w:t xml:space="preserve"> běžn</w:t>
      </w:r>
      <w:r w:rsidR="00775614">
        <w:rPr>
          <w:rFonts w:asciiTheme="minorHAnsi" w:hAnsiTheme="minorHAnsi" w:cstheme="minorHAnsi"/>
        </w:rPr>
        <w:t>é</w:t>
      </w:r>
      <w:r w:rsidR="00775614" w:rsidRPr="00A11661">
        <w:rPr>
          <w:rFonts w:asciiTheme="minorHAnsi" w:hAnsiTheme="minorHAnsi" w:cstheme="minorHAnsi"/>
        </w:rPr>
        <w:t xml:space="preserve"> dobíjecí stanic</w:t>
      </w:r>
      <w:r w:rsidR="00775614">
        <w:rPr>
          <w:rFonts w:asciiTheme="minorHAnsi" w:hAnsiTheme="minorHAnsi" w:cstheme="minorHAnsi"/>
        </w:rPr>
        <w:t>e</w:t>
      </w:r>
      <w:r w:rsidR="00775614" w:rsidRPr="00A11661">
        <w:rPr>
          <w:rFonts w:asciiTheme="minorHAnsi" w:hAnsiTheme="minorHAnsi" w:cstheme="minorHAnsi"/>
        </w:rPr>
        <w:t xml:space="preserve"> pro elektromobily </w:t>
      </w:r>
      <w:r w:rsidR="00775614" w:rsidRPr="00A11661">
        <w:rPr>
          <w:rFonts w:asciiTheme="minorHAnsi" w:hAnsiTheme="minorHAnsi" w:cstheme="minorHAnsi"/>
          <w:szCs w:val="22"/>
        </w:rPr>
        <w:t>umožňující nabíjet střídavým proudem o deklarovaném výkonu dobíjecího bodu 22 kW</w:t>
      </w:r>
      <w:r w:rsidR="00775614" w:rsidRPr="00A11661">
        <w:rPr>
          <w:rFonts w:asciiTheme="minorHAnsi" w:hAnsiTheme="minorHAnsi" w:cstheme="minorHAnsi"/>
        </w:rPr>
        <w:t xml:space="preserve"> ve sloupkovém provedení </w:t>
      </w:r>
      <w:r w:rsidR="00775614">
        <w:rPr>
          <w:rFonts w:asciiTheme="minorHAnsi" w:hAnsiTheme="minorHAnsi" w:cstheme="minorHAnsi"/>
        </w:rPr>
        <w:t>v</w:t>
      </w:r>
      <w:r w:rsidR="00775614" w:rsidRPr="00A11661">
        <w:rPr>
          <w:rFonts w:asciiTheme="minorHAnsi" w:hAnsiTheme="minorHAnsi" w:cstheme="minorHAnsi"/>
        </w:rPr>
        <w:t xml:space="preserve"> množství a konfiguraci</w:t>
      </w:r>
      <w:r w:rsidR="00775614">
        <w:rPr>
          <w:rFonts w:asciiTheme="minorHAnsi" w:hAnsiTheme="minorHAnsi" w:cstheme="minorHAnsi"/>
        </w:rPr>
        <w:t xml:space="preserve"> uvedených ve Smlouvě, dále </w:t>
      </w:r>
      <w:r w:rsidR="00B30206">
        <w:rPr>
          <w:rFonts w:asciiTheme="minorHAnsi" w:hAnsiTheme="minorHAnsi" w:cstheme="minorHAnsi"/>
        </w:rPr>
        <w:t xml:space="preserve">se zavázal </w:t>
      </w:r>
      <w:r w:rsidR="00775614">
        <w:rPr>
          <w:rFonts w:asciiTheme="minorHAnsi" w:hAnsiTheme="minorHAnsi" w:cstheme="minorHAnsi"/>
        </w:rPr>
        <w:t>zajistit jejich montáž a zprovoznění</w:t>
      </w:r>
      <w:r w:rsidRPr="004F08F8">
        <w:rPr>
          <w:rFonts w:asciiTheme="minorHAnsi" w:hAnsiTheme="minorHAnsi" w:cstheme="minorHAnsi"/>
        </w:rPr>
        <w:t>.</w:t>
      </w:r>
    </w:p>
    <w:p w14:paraId="09A7B65B" w14:textId="77777777" w:rsidR="004F08F8" w:rsidRPr="00775614" w:rsidRDefault="004F08F8" w:rsidP="008672B3">
      <w:pPr>
        <w:pStyle w:val="Odstavecseseznamem"/>
        <w:numPr>
          <w:ilvl w:val="0"/>
          <w:numId w:val="40"/>
        </w:numPr>
        <w:spacing w:after="120" w:line="240" w:lineRule="auto"/>
        <w:ind w:left="357" w:hanging="357"/>
        <w:contextualSpacing w:val="0"/>
        <w:rPr>
          <w:rFonts w:asciiTheme="minorHAnsi" w:eastAsiaTheme="majorEastAsia" w:hAnsiTheme="minorHAnsi" w:cstheme="minorHAnsi"/>
          <w:b/>
        </w:rPr>
      </w:pPr>
      <w:r w:rsidRPr="00775614">
        <w:rPr>
          <w:rFonts w:asciiTheme="minorHAnsi" w:hAnsiTheme="minorHAnsi" w:cstheme="minorHAnsi"/>
        </w:rPr>
        <w:t>Smluvní strany tímto uzavírají tento dodatek č. 1 z důvodu změny rozsah</w:t>
      </w:r>
      <w:r w:rsidR="00B30206">
        <w:rPr>
          <w:rFonts w:asciiTheme="minorHAnsi" w:hAnsiTheme="minorHAnsi" w:cstheme="minorHAnsi"/>
        </w:rPr>
        <w:t xml:space="preserve">u díla dle požadavku objednatele </w:t>
      </w:r>
      <w:r w:rsidR="004F461A">
        <w:rPr>
          <w:rFonts w:asciiTheme="minorHAnsi" w:hAnsiTheme="minorHAnsi" w:cstheme="minorHAnsi"/>
        </w:rPr>
        <w:t>na</w:t>
      </w:r>
      <w:r w:rsidR="00B30206">
        <w:rPr>
          <w:rFonts w:asciiTheme="minorHAnsi" w:hAnsiTheme="minorHAnsi" w:cstheme="minorHAnsi"/>
        </w:rPr>
        <w:t xml:space="preserve"> </w:t>
      </w:r>
      <w:r w:rsidR="004F461A">
        <w:rPr>
          <w:rFonts w:asciiTheme="minorHAnsi" w:hAnsiTheme="minorHAnsi" w:cstheme="minorHAnsi"/>
        </w:rPr>
        <w:t xml:space="preserve">upuštění od původně plánované instalace dobíjecí stanice (typ Silentium S) na stojan veřejného osvětlení v lokalitě Bellova, namísto toho požaduje objednatel instalaci dobíjecí stanice v nástěnném </w:t>
      </w:r>
      <w:r w:rsidR="008A12B5">
        <w:rPr>
          <w:rFonts w:asciiTheme="minorHAnsi" w:hAnsiTheme="minorHAnsi" w:cstheme="minorHAnsi"/>
        </w:rPr>
        <w:t>provedení (typ Silentium Wn B</w:t>
      </w:r>
      <w:r w:rsidR="004F461A">
        <w:rPr>
          <w:rFonts w:asciiTheme="minorHAnsi" w:hAnsiTheme="minorHAnsi" w:cstheme="minorHAnsi"/>
        </w:rPr>
        <w:t>asic) v lokalitě FN u sv. Anny.</w:t>
      </w:r>
    </w:p>
    <w:p w14:paraId="020B6B52" w14:textId="77777777" w:rsidR="004F08F8" w:rsidRPr="004F08F8" w:rsidRDefault="004F08F8" w:rsidP="00775614">
      <w:pPr>
        <w:pStyle w:val="Nadpis1"/>
        <w:keepNext w:val="0"/>
        <w:keepLines w:val="0"/>
        <w:spacing w:line="240" w:lineRule="auto"/>
        <w:rPr>
          <w:rFonts w:asciiTheme="minorHAnsi" w:hAnsiTheme="minorHAnsi" w:cstheme="minorHAnsi"/>
          <w:sz w:val="24"/>
          <w:szCs w:val="24"/>
        </w:rPr>
      </w:pPr>
      <w:r w:rsidRPr="004F08F8">
        <w:rPr>
          <w:rFonts w:asciiTheme="minorHAnsi" w:hAnsiTheme="minorHAnsi" w:cstheme="minorHAnsi"/>
          <w:sz w:val="24"/>
          <w:szCs w:val="24"/>
        </w:rPr>
        <w:lastRenderedPageBreak/>
        <w:t>ZMĚNA SMLOUVY</w:t>
      </w:r>
    </w:p>
    <w:p w14:paraId="0B20ED5A" w14:textId="77777777" w:rsidR="004F08F8" w:rsidRPr="004F08F8" w:rsidRDefault="004F08F8" w:rsidP="00775614">
      <w:pPr>
        <w:pStyle w:val="Odstavecseseznamem"/>
        <w:numPr>
          <w:ilvl w:val="0"/>
          <w:numId w:val="41"/>
        </w:numPr>
        <w:spacing w:after="120" w:line="240" w:lineRule="auto"/>
        <w:ind w:left="357"/>
        <w:contextualSpacing w:val="0"/>
        <w:rPr>
          <w:rFonts w:asciiTheme="minorHAnsi" w:hAnsiTheme="minorHAnsi" w:cstheme="minorHAnsi"/>
        </w:rPr>
      </w:pPr>
      <w:r w:rsidRPr="004F08F8">
        <w:rPr>
          <w:rFonts w:asciiTheme="minorHAnsi" w:hAnsiTheme="minorHAnsi" w:cstheme="minorHAnsi"/>
        </w:rPr>
        <w:t xml:space="preserve">Čl. </w:t>
      </w:r>
      <w:r w:rsidR="00027F7F">
        <w:rPr>
          <w:rFonts w:asciiTheme="minorHAnsi" w:hAnsiTheme="minorHAnsi" w:cstheme="minorHAnsi"/>
        </w:rPr>
        <w:t>IV</w:t>
      </w:r>
      <w:r w:rsidRPr="004F08F8">
        <w:rPr>
          <w:rFonts w:asciiTheme="minorHAnsi" w:hAnsiTheme="minorHAnsi" w:cstheme="minorHAnsi"/>
        </w:rPr>
        <w:t xml:space="preserve"> odst. 1</w:t>
      </w:r>
      <w:r w:rsidR="004F461A">
        <w:rPr>
          <w:rFonts w:asciiTheme="minorHAnsi" w:hAnsiTheme="minorHAnsi" w:cstheme="minorHAnsi"/>
        </w:rPr>
        <w:t xml:space="preserve"> Smlouvy se mění nás</w:t>
      </w:r>
      <w:r w:rsidRPr="004F08F8">
        <w:rPr>
          <w:rFonts w:asciiTheme="minorHAnsi" w:hAnsiTheme="minorHAnsi" w:cstheme="minorHAnsi"/>
        </w:rPr>
        <w:t xml:space="preserve">ledujícím </w:t>
      </w:r>
      <w:r w:rsidR="004F461A">
        <w:rPr>
          <w:rFonts w:asciiTheme="minorHAnsi" w:hAnsiTheme="minorHAnsi" w:cstheme="minorHAnsi"/>
        </w:rPr>
        <w:t>způsobem</w:t>
      </w:r>
      <w:r w:rsidRPr="004F08F8">
        <w:rPr>
          <w:rFonts w:asciiTheme="minorHAnsi" w:hAnsiTheme="minorHAnsi" w:cstheme="minorHAnsi"/>
        </w:rPr>
        <w:t>:</w:t>
      </w:r>
    </w:p>
    <w:p w14:paraId="093E50E5" w14:textId="77777777" w:rsidR="00027F7F" w:rsidRPr="00C6711D" w:rsidRDefault="00D90BA7" w:rsidP="00027F7F">
      <w:pPr>
        <w:pStyle w:val="Odstavecseseznamem"/>
        <w:tabs>
          <w:tab w:val="right" w:pos="9639"/>
        </w:tabs>
        <w:ind w:left="360" w:firstLine="0"/>
        <w:contextualSpacing w:val="0"/>
        <w:rPr>
          <w:rFonts w:asciiTheme="minorHAnsi" w:hAnsiTheme="minorHAnsi" w:cstheme="minorHAnsi"/>
          <w:b/>
        </w:rPr>
      </w:pPr>
      <w:r>
        <w:rPr>
          <w:rFonts w:asciiTheme="minorHAnsi" w:hAnsiTheme="minorHAnsi" w:cstheme="minorHAnsi"/>
          <w:b/>
        </w:rPr>
        <w:t>Původní cena díla dle uzavřené smlouvy</w:t>
      </w:r>
      <w:r w:rsidR="00027F7F" w:rsidRPr="00C6711D">
        <w:rPr>
          <w:rFonts w:asciiTheme="minorHAnsi" w:hAnsiTheme="minorHAnsi" w:cstheme="minorHAnsi"/>
          <w:b/>
        </w:rPr>
        <w:tab/>
      </w:r>
      <w:r w:rsidR="00027F7F">
        <w:rPr>
          <w:rFonts w:asciiTheme="minorHAnsi" w:hAnsiTheme="minorHAnsi" w:cstheme="minorHAnsi"/>
          <w:b/>
        </w:rPr>
        <w:t>1 933 726</w:t>
      </w:r>
      <w:r w:rsidR="00027F7F" w:rsidRPr="00C6711D">
        <w:rPr>
          <w:rFonts w:asciiTheme="minorHAnsi" w:hAnsiTheme="minorHAnsi" w:cstheme="minorHAnsi"/>
          <w:b/>
        </w:rPr>
        <w:t>,- Kč bez DPH</w:t>
      </w:r>
    </w:p>
    <w:p w14:paraId="36B21855" w14:textId="77777777" w:rsidR="00027F7F" w:rsidRPr="00C6711D" w:rsidRDefault="00027F7F" w:rsidP="00027F7F">
      <w:pPr>
        <w:pStyle w:val="Odstavecseseznamem"/>
        <w:tabs>
          <w:tab w:val="right" w:pos="9639"/>
        </w:tabs>
        <w:ind w:left="360" w:firstLine="0"/>
        <w:contextualSpacing w:val="0"/>
        <w:rPr>
          <w:rFonts w:asciiTheme="minorHAnsi" w:hAnsiTheme="minorHAnsi" w:cstheme="minorHAnsi"/>
        </w:rPr>
      </w:pPr>
      <w:r w:rsidRPr="00C6711D">
        <w:rPr>
          <w:rFonts w:asciiTheme="minorHAnsi" w:hAnsiTheme="minorHAnsi" w:cstheme="minorHAnsi"/>
        </w:rPr>
        <w:tab/>
        <w:t xml:space="preserve">(slovy: </w:t>
      </w:r>
      <w:r>
        <w:rPr>
          <w:rFonts w:asciiTheme="minorHAnsi" w:hAnsiTheme="minorHAnsi" w:cstheme="minorHAnsi"/>
        </w:rPr>
        <w:t>jedenmiliondevětsettřicettřitisícsedmsetdvacetšest</w:t>
      </w:r>
      <w:r w:rsidRPr="00C6711D">
        <w:rPr>
          <w:rFonts w:asciiTheme="minorHAnsi" w:hAnsiTheme="minorHAnsi" w:cstheme="minorHAnsi"/>
        </w:rPr>
        <w:t xml:space="preserve"> korun českých)</w:t>
      </w:r>
    </w:p>
    <w:p w14:paraId="695C3378" w14:textId="77777777" w:rsidR="00D90BA7" w:rsidRDefault="00D90BA7" w:rsidP="00027F7F">
      <w:pPr>
        <w:pStyle w:val="Odstavecseseznamem"/>
        <w:tabs>
          <w:tab w:val="right" w:pos="9639"/>
        </w:tabs>
        <w:ind w:left="360" w:firstLine="0"/>
        <w:contextualSpacing w:val="0"/>
        <w:jc w:val="left"/>
        <w:rPr>
          <w:rFonts w:asciiTheme="minorHAnsi" w:hAnsiTheme="minorHAnsi" w:cstheme="minorHAnsi"/>
          <w:b/>
        </w:rPr>
      </w:pPr>
    </w:p>
    <w:p w14:paraId="112F7D8E" w14:textId="77777777" w:rsidR="00027F7F" w:rsidRPr="00C6711D" w:rsidRDefault="00D90BA7" w:rsidP="00027F7F">
      <w:pPr>
        <w:pStyle w:val="Odstavecseseznamem"/>
        <w:tabs>
          <w:tab w:val="right" w:pos="9639"/>
        </w:tabs>
        <w:ind w:left="360" w:firstLine="0"/>
        <w:contextualSpacing w:val="0"/>
        <w:jc w:val="left"/>
        <w:rPr>
          <w:rFonts w:asciiTheme="minorHAnsi" w:hAnsiTheme="minorHAnsi" w:cstheme="minorHAnsi"/>
          <w:b/>
        </w:rPr>
      </w:pPr>
      <w:r>
        <w:rPr>
          <w:rFonts w:asciiTheme="minorHAnsi" w:hAnsiTheme="minorHAnsi" w:cstheme="minorHAnsi"/>
          <w:b/>
        </w:rPr>
        <w:t>Vícenáklady – dobíjecí stanice Silentium Wn Basic s rovným kabelem</w:t>
      </w:r>
      <w:r>
        <w:rPr>
          <w:rFonts w:asciiTheme="minorHAnsi" w:hAnsiTheme="minorHAnsi" w:cstheme="minorHAnsi"/>
          <w:b/>
        </w:rPr>
        <w:tab/>
        <w:t>21 529</w:t>
      </w:r>
      <w:r w:rsidR="00027F7F">
        <w:rPr>
          <w:rFonts w:asciiTheme="minorHAnsi" w:hAnsiTheme="minorHAnsi" w:cstheme="minorHAnsi"/>
          <w:b/>
        </w:rPr>
        <w:t>,</w:t>
      </w:r>
      <w:r w:rsidR="00027F7F" w:rsidRPr="00C6711D">
        <w:rPr>
          <w:rFonts w:asciiTheme="minorHAnsi" w:hAnsiTheme="minorHAnsi" w:cstheme="minorHAnsi"/>
          <w:b/>
        </w:rPr>
        <w:t>- Kč bez DPH</w:t>
      </w:r>
    </w:p>
    <w:p w14:paraId="65F066D5" w14:textId="77777777" w:rsidR="00027F7F" w:rsidRDefault="00D90BA7" w:rsidP="00027F7F">
      <w:pPr>
        <w:pStyle w:val="Odstavecseseznamem"/>
        <w:tabs>
          <w:tab w:val="right" w:pos="9639"/>
        </w:tabs>
        <w:ind w:left="360" w:firstLine="0"/>
        <w:contextualSpacing w:val="0"/>
        <w:rPr>
          <w:rFonts w:asciiTheme="minorHAnsi" w:hAnsiTheme="minorHAnsi" w:cstheme="minorHAnsi"/>
        </w:rPr>
      </w:pPr>
      <w:r>
        <w:rPr>
          <w:rFonts w:asciiTheme="minorHAnsi" w:hAnsiTheme="minorHAnsi" w:cstheme="minorHAnsi"/>
        </w:rPr>
        <w:tab/>
      </w:r>
    </w:p>
    <w:p w14:paraId="52A5E6B3" w14:textId="77777777" w:rsidR="00D90BA7" w:rsidRPr="00C6711D" w:rsidRDefault="00D90BA7" w:rsidP="00D90BA7">
      <w:pPr>
        <w:pStyle w:val="Odstavecseseznamem"/>
        <w:tabs>
          <w:tab w:val="right" w:pos="9639"/>
        </w:tabs>
        <w:ind w:left="360" w:firstLine="0"/>
        <w:contextualSpacing w:val="0"/>
        <w:jc w:val="left"/>
        <w:rPr>
          <w:rFonts w:asciiTheme="minorHAnsi" w:hAnsiTheme="minorHAnsi" w:cstheme="minorHAnsi"/>
          <w:b/>
        </w:rPr>
      </w:pPr>
      <w:r>
        <w:rPr>
          <w:rFonts w:asciiTheme="minorHAnsi" w:hAnsiTheme="minorHAnsi" w:cstheme="minorHAnsi"/>
          <w:b/>
        </w:rPr>
        <w:t>Méněnáklady – dobíjecí stanice Silentium S</w:t>
      </w:r>
      <w:r>
        <w:rPr>
          <w:rFonts w:asciiTheme="minorHAnsi" w:hAnsiTheme="minorHAnsi" w:cstheme="minorHAnsi"/>
          <w:b/>
        </w:rPr>
        <w:tab/>
        <w:t>- 47 341,</w:t>
      </w:r>
      <w:r w:rsidRPr="00C6711D">
        <w:rPr>
          <w:rFonts w:asciiTheme="minorHAnsi" w:hAnsiTheme="minorHAnsi" w:cstheme="minorHAnsi"/>
          <w:b/>
        </w:rPr>
        <w:t>- Kč bez DPH</w:t>
      </w:r>
    </w:p>
    <w:p w14:paraId="41903B64" w14:textId="77777777" w:rsidR="00D90BA7" w:rsidRDefault="00D90BA7" w:rsidP="00027F7F">
      <w:pPr>
        <w:pStyle w:val="Odstavecseseznamem"/>
        <w:tabs>
          <w:tab w:val="right" w:pos="9639"/>
        </w:tabs>
        <w:ind w:left="360" w:firstLine="0"/>
        <w:contextualSpacing w:val="0"/>
        <w:rPr>
          <w:rFonts w:asciiTheme="minorHAnsi" w:hAnsiTheme="minorHAnsi" w:cstheme="minorHAnsi"/>
        </w:rPr>
      </w:pPr>
    </w:p>
    <w:p w14:paraId="5543476A" w14:textId="77777777" w:rsidR="00D90BA7" w:rsidRPr="00C6711D" w:rsidRDefault="00D90BA7" w:rsidP="00D90BA7">
      <w:pPr>
        <w:pStyle w:val="Odstavecseseznamem"/>
        <w:tabs>
          <w:tab w:val="right" w:pos="9639"/>
        </w:tabs>
        <w:ind w:left="360" w:firstLine="0"/>
        <w:contextualSpacing w:val="0"/>
        <w:rPr>
          <w:rFonts w:asciiTheme="minorHAnsi" w:hAnsiTheme="minorHAnsi" w:cstheme="minorHAnsi"/>
          <w:b/>
        </w:rPr>
      </w:pPr>
      <w:r>
        <w:rPr>
          <w:rFonts w:asciiTheme="minorHAnsi" w:hAnsiTheme="minorHAnsi" w:cstheme="minorHAnsi"/>
          <w:b/>
        </w:rPr>
        <w:t>Celková cena díla dle dodatku č. 1</w:t>
      </w:r>
      <w:r w:rsidRPr="00C6711D">
        <w:rPr>
          <w:rFonts w:asciiTheme="minorHAnsi" w:hAnsiTheme="minorHAnsi" w:cstheme="minorHAnsi"/>
          <w:b/>
        </w:rPr>
        <w:tab/>
      </w:r>
      <w:r>
        <w:rPr>
          <w:rFonts w:asciiTheme="minorHAnsi" w:hAnsiTheme="minorHAnsi" w:cstheme="minorHAnsi"/>
          <w:b/>
        </w:rPr>
        <w:t>1 907 914</w:t>
      </w:r>
      <w:r w:rsidRPr="00C6711D">
        <w:rPr>
          <w:rFonts w:asciiTheme="minorHAnsi" w:hAnsiTheme="minorHAnsi" w:cstheme="minorHAnsi"/>
          <w:b/>
        </w:rPr>
        <w:t>,- Kč bez DPH</w:t>
      </w:r>
    </w:p>
    <w:p w14:paraId="1117906B" w14:textId="77777777" w:rsidR="00027F7F" w:rsidRPr="00D90BA7" w:rsidRDefault="00D90BA7" w:rsidP="00D90BA7">
      <w:pPr>
        <w:tabs>
          <w:tab w:val="right" w:pos="9639"/>
        </w:tabs>
        <w:ind w:left="3261" w:hanging="567"/>
        <w:jc w:val="right"/>
        <w:rPr>
          <w:rFonts w:asciiTheme="minorHAnsi" w:hAnsiTheme="minorHAnsi" w:cstheme="minorHAnsi"/>
        </w:rPr>
      </w:pPr>
      <w:r w:rsidRPr="00D90BA7">
        <w:rPr>
          <w:rFonts w:asciiTheme="minorHAnsi" w:hAnsiTheme="minorHAnsi" w:cstheme="minorHAnsi"/>
        </w:rPr>
        <w:t>(slovy: jedenmiliondevětset</w:t>
      </w:r>
      <w:r w:rsidR="008A12B5">
        <w:rPr>
          <w:rFonts w:asciiTheme="minorHAnsi" w:hAnsiTheme="minorHAnsi" w:cstheme="minorHAnsi"/>
        </w:rPr>
        <w:t>sedmtisícdevětsetčt</w:t>
      </w:r>
      <w:r>
        <w:rPr>
          <w:rFonts w:asciiTheme="minorHAnsi" w:hAnsiTheme="minorHAnsi" w:cstheme="minorHAnsi"/>
        </w:rPr>
        <w:t xml:space="preserve">rnáct </w:t>
      </w:r>
      <w:r w:rsidRPr="00D90BA7">
        <w:rPr>
          <w:rFonts w:asciiTheme="minorHAnsi" w:hAnsiTheme="minorHAnsi" w:cstheme="minorHAnsi"/>
        </w:rPr>
        <w:t>korun českých)</w:t>
      </w:r>
      <w:r w:rsidR="00027F7F" w:rsidRPr="00D90BA7">
        <w:rPr>
          <w:rFonts w:asciiTheme="minorHAnsi" w:hAnsiTheme="minorHAnsi" w:cstheme="minorHAnsi"/>
        </w:rPr>
        <w:tab/>
      </w:r>
    </w:p>
    <w:p w14:paraId="500C035B" w14:textId="77777777" w:rsidR="004F08F8" w:rsidRPr="004F08F8" w:rsidRDefault="004F08F8" w:rsidP="00775614">
      <w:pPr>
        <w:pStyle w:val="Nadpis1"/>
        <w:keepNext w:val="0"/>
        <w:keepLines w:val="0"/>
        <w:spacing w:line="240" w:lineRule="auto"/>
        <w:rPr>
          <w:rFonts w:asciiTheme="minorHAnsi" w:hAnsiTheme="minorHAnsi" w:cstheme="minorHAnsi"/>
          <w:sz w:val="24"/>
          <w:szCs w:val="24"/>
        </w:rPr>
      </w:pPr>
      <w:r w:rsidRPr="004F08F8">
        <w:rPr>
          <w:rFonts w:asciiTheme="minorHAnsi" w:hAnsiTheme="minorHAnsi" w:cstheme="minorHAnsi"/>
          <w:sz w:val="24"/>
          <w:szCs w:val="24"/>
        </w:rPr>
        <w:t>ZÁVĚREČNÁ USTANOVENÍ</w:t>
      </w:r>
    </w:p>
    <w:p w14:paraId="77E99385" w14:textId="77777777" w:rsidR="004F08F8" w:rsidRPr="004F08F8" w:rsidRDefault="004F08F8" w:rsidP="00775614">
      <w:pPr>
        <w:pStyle w:val="Odstavecseseznamem"/>
        <w:numPr>
          <w:ilvl w:val="0"/>
          <w:numId w:val="42"/>
        </w:numPr>
        <w:tabs>
          <w:tab w:val="left" w:pos="1701"/>
          <w:tab w:val="left" w:pos="4253"/>
        </w:tabs>
        <w:spacing w:after="120" w:line="240" w:lineRule="auto"/>
        <w:ind w:left="357" w:hanging="357"/>
        <w:contextualSpacing w:val="0"/>
        <w:rPr>
          <w:rFonts w:asciiTheme="minorHAnsi" w:hAnsiTheme="minorHAnsi" w:cstheme="minorHAnsi"/>
        </w:rPr>
      </w:pPr>
      <w:r w:rsidRPr="004F08F8">
        <w:rPr>
          <w:rFonts w:asciiTheme="minorHAnsi" w:hAnsiTheme="minorHAnsi" w:cstheme="minorHAnsi"/>
        </w:rPr>
        <w:t>Ustanovení Smlouvy nedotčena tímto dodatkem zůstávají nezměněna.</w:t>
      </w:r>
    </w:p>
    <w:p w14:paraId="56CD50DF" w14:textId="77777777" w:rsidR="004F08F8" w:rsidRPr="004F08F8" w:rsidRDefault="004F08F8" w:rsidP="004F08F8">
      <w:pPr>
        <w:pStyle w:val="Odstavecseseznamem"/>
        <w:numPr>
          <w:ilvl w:val="0"/>
          <w:numId w:val="42"/>
        </w:numPr>
        <w:tabs>
          <w:tab w:val="left" w:pos="1701"/>
          <w:tab w:val="left" w:pos="4253"/>
        </w:tabs>
        <w:spacing w:after="120" w:line="240" w:lineRule="auto"/>
        <w:ind w:left="357" w:hanging="357"/>
        <w:contextualSpacing w:val="0"/>
        <w:rPr>
          <w:rFonts w:asciiTheme="minorHAnsi" w:hAnsiTheme="minorHAnsi" w:cstheme="minorHAnsi"/>
        </w:rPr>
      </w:pPr>
      <w:r w:rsidRPr="004F08F8">
        <w:rPr>
          <w:rFonts w:asciiTheme="minorHAnsi" w:hAnsiTheme="minorHAnsi" w:cstheme="minorHAnsi"/>
        </w:rPr>
        <w:t>Tento dodatek je sepsán ve dvou vyhotoveních s platností originálu, z nichž každá smluvní strana obdrží jedno vyhotovení.</w:t>
      </w:r>
    </w:p>
    <w:p w14:paraId="1DA46915" w14:textId="77777777" w:rsidR="004F08F8" w:rsidRPr="004F08F8" w:rsidRDefault="004F08F8" w:rsidP="004F08F8">
      <w:pPr>
        <w:pStyle w:val="Odstavecseseznamem"/>
        <w:numPr>
          <w:ilvl w:val="0"/>
          <w:numId w:val="42"/>
        </w:numPr>
        <w:tabs>
          <w:tab w:val="left" w:pos="1701"/>
          <w:tab w:val="left" w:pos="4253"/>
        </w:tabs>
        <w:spacing w:after="120" w:line="240" w:lineRule="auto"/>
        <w:ind w:left="357" w:hanging="357"/>
        <w:contextualSpacing w:val="0"/>
        <w:rPr>
          <w:rFonts w:asciiTheme="minorHAnsi" w:hAnsiTheme="minorHAnsi" w:cstheme="minorHAnsi"/>
        </w:rPr>
      </w:pPr>
      <w:r w:rsidRPr="004F08F8">
        <w:rPr>
          <w:rFonts w:asciiTheme="minorHAnsi" w:hAnsiTheme="minorHAnsi" w:cstheme="minorHAnsi"/>
        </w:rPr>
        <w:t>Smluvní strany prohlašují, že jsou si vědomy povinnosti společnosti Teplárny Brno, a.s. uveřejňovat uzavřené smlouvy a jejich dodatky v Registru smluv v souladu se zákonem č. 340/2015 Sb., o registru smluv a zákonem č. 106/1991 Sb., o svobodném přístupu k informacím, a to nejpozději do 30 dnů ode dne uzavření dodatku. Pokud mají obě smluvní strany povinnost uveřejnit tento dodatek v Registru smluv, smluvní strany se dohodly, že tento dodatek do Registru smluv vloží Teplárny Brno, a.s. Za uveřejnění dodatku si nebudou smluvní strany nic platit ani nahrazovat či poskytovat. Smluvní strany souhlasně prohlašují, že platnost tohoto ujednání zůstává zachována i v případě zániku nebo neplatnosti smlouvy ve znění dodatku.</w:t>
      </w:r>
    </w:p>
    <w:p w14:paraId="47601DF3" w14:textId="77777777" w:rsidR="004F08F8" w:rsidRPr="004F08F8" w:rsidRDefault="004F08F8" w:rsidP="004F08F8">
      <w:pPr>
        <w:pStyle w:val="Odstavecseseznamem"/>
        <w:numPr>
          <w:ilvl w:val="0"/>
          <w:numId w:val="42"/>
        </w:numPr>
        <w:tabs>
          <w:tab w:val="left" w:pos="1701"/>
          <w:tab w:val="left" w:pos="4253"/>
        </w:tabs>
        <w:spacing w:after="120" w:line="240" w:lineRule="auto"/>
        <w:ind w:left="357" w:hanging="357"/>
        <w:contextualSpacing w:val="0"/>
        <w:rPr>
          <w:rFonts w:asciiTheme="minorHAnsi" w:hAnsiTheme="minorHAnsi" w:cstheme="minorHAnsi"/>
        </w:rPr>
      </w:pPr>
      <w:r w:rsidRPr="004F08F8">
        <w:rPr>
          <w:rFonts w:asciiTheme="minorHAnsi" w:hAnsiTheme="minorHAnsi" w:cstheme="minorHAnsi"/>
        </w:rPr>
        <w:t>Tento dodatek nabývá platnosti dnem podpisu a účinnosti dnem zveřejnění dodatku v Registru smluv postupem dle zákona č. 340/2015 Sb., o registru smluv, ve znění pozdějších předpisů.</w:t>
      </w:r>
    </w:p>
    <w:p w14:paraId="6ED7CA9A" w14:textId="77777777" w:rsidR="004F08F8" w:rsidRPr="004F08F8" w:rsidRDefault="004F08F8" w:rsidP="00F46D93">
      <w:pPr>
        <w:tabs>
          <w:tab w:val="left" w:pos="5103"/>
        </w:tabs>
        <w:spacing w:before="120" w:line="240" w:lineRule="auto"/>
        <w:ind w:left="0" w:firstLine="426"/>
        <w:rPr>
          <w:rFonts w:asciiTheme="minorHAnsi" w:hAnsiTheme="minorHAnsi" w:cstheme="minorHAnsi"/>
        </w:rPr>
      </w:pPr>
    </w:p>
    <w:p w14:paraId="6784704D" w14:textId="77777777" w:rsidR="009D3C40" w:rsidRPr="004F08F8" w:rsidRDefault="009D3C40" w:rsidP="00F46D93">
      <w:pPr>
        <w:tabs>
          <w:tab w:val="left" w:pos="5103"/>
        </w:tabs>
        <w:spacing w:before="120" w:line="240" w:lineRule="auto"/>
        <w:ind w:left="0" w:firstLine="426"/>
        <w:rPr>
          <w:rFonts w:asciiTheme="minorHAnsi" w:hAnsiTheme="minorHAnsi" w:cstheme="minorHAnsi"/>
        </w:rPr>
      </w:pPr>
      <w:r w:rsidRPr="004F08F8">
        <w:rPr>
          <w:rFonts w:asciiTheme="minorHAnsi" w:hAnsiTheme="minorHAnsi" w:cstheme="minorHAnsi"/>
        </w:rPr>
        <w:t>V Brně dne</w:t>
      </w:r>
      <w:r w:rsidR="00972F36" w:rsidRPr="004F08F8">
        <w:rPr>
          <w:rFonts w:asciiTheme="minorHAnsi" w:hAnsiTheme="minorHAnsi" w:cstheme="minorHAnsi"/>
        </w:rPr>
        <w:t>:</w:t>
      </w:r>
      <w:r w:rsidR="00D325A4" w:rsidRPr="004F08F8">
        <w:rPr>
          <w:rFonts w:asciiTheme="minorHAnsi" w:hAnsiTheme="minorHAnsi" w:cstheme="minorHAnsi"/>
        </w:rPr>
        <w:tab/>
        <w:t>V</w:t>
      </w:r>
      <w:r w:rsidR="003C2A2E" w:rsidRPr="004F08F8">
        <w:rPr>
          <w:rFonts w:asciiTheme="minorHAnsi" w:hAnsiTheme="minorHAnsi" w:cstheme="minorHAnsi"/>
        </w:rPr>
        <w:t> </w:t>
      </w:r>
      <w:r w:rsidR="00076F3E" w:rsidRPr="004F08F8">
        <w:rPr>
          <w:rFonts w:asciiTheme="minorHAnsi" w:hAnsiTheme="minorHAnsi" w:cstheme="minorHAnsi"/>
        </w:rPr>
        <w:t xml:space="preserve">Prostějově </w:t>
      </w:r>
      <w:r w:rsidR="00D325A4" w:rsidRPr="004F08F8">
        <w:rPr>
          <w:rFonts w:asciiTheme="minorHAnsi" w:hAnsiTheme="minorHAnsi" w:cstheme="minorHAnsi"/>
        </w:rPr>
        <w:t>dne</w:t>
      </w:r>
      <w:r w:rsidR="00972F36" w:rsidRPr="004F08F8">
        <w:rPr>
          <w:rFonts w:asciiTheme="minorHAnsi" w:hAnsiTheme="minorHAnsi" w:cstheme="minorHAnsi"/>
        </w:rPr>
        <w:t>:</w:t>
      </w:r>
      <w:r w:rsidR="00D76150" w:rsidRPr="004F08F8">
        <w:rPr>
          <w:rFonts w:asciiTheme="minorHAnsi" w:hAnsiTheme="minorHAnsi" w:cstheme="minorHAnsi"/>
        </w:rPr>
        <w:t xml:space="preserve"> </w:t>
      </w:r>
    </w:p>
    <w:p w14:paraId="5ED52BA3" w14:textId="77777777" w:rsidR="0071320A" w:rsidRPr="004F08F8" w:rsidRDefault="009D3C40" w:rsidP="0071320A">
      <w:pPr>
        <w:widowControl w:val="0"/>
        <w:tabs>
          <w:tab w:val="left" w:pos="5103"/>
        </w:tabs>
        <w:spacing w:line="240" w:lineRule="auto"/>
        <w:ind w:left="0" w:firstLine="426"/>
        <w:rPr>
          <w:rFonts w:asciiTheme="minorHAnsi" w:hAnsiTheme="minorHAnsi" w:cstheme="minorHAnsi"/>
        </w:rPr>
      </w:pPr>
      <w:r w:rsidRPr="004F08F8">
        <w:rPr>
          <w:rFonts w:asciiTheme="minorHAnsi" w:hAnsiTheme="minorHAnsi" w:cstheme="minorHAnsi"/>
        </w:rPr>
        <w:t xml:space="preserve">Za </w:t>
      </w:r>
      <w:r w:rsidR="00D325A4" w:rsidRPr="004F08F8">
        <w:rPr>
          <w:rFonts w:asciiTheme="minorHAnsi" w:hAnsiTheme="minorHAnsi" w:cstheme="minorHAnsi"/>
        </w:rPr>
        <w:t>Objednatele</w:t>
      </w:r>
      <w:r w:rsidRPr="004F08F8">
        <w:rPr>
          <w:rFonts w:asciiTheme="minorHAnsi" w:hAnsiTheme="minorHAnsi" w:cstheme="minorHAnsi"/>
        </w:rPr>
        <w:t>:</w:t>
      </w:r>
      <w:r w:rsidR="0071320A" w:rsidRPr="004F08F8">
        <w:rPr>
          <w:rFonts w:asciiTheme="minorHAnsi" w:hAnsiTheme="minorHAnsi" w:cstheme="minorHAnsi"/>
        </w:rPr>
        <w:tab/>
        <w:t>Za Dodavatele:</w:t>
      </w:r>
    </w:p>
    <w:p w14:paraId="32F7FB1C" w14:textId="77777777" w:rsidR="0071320A" w:rsidRDefault="0071320A" w:rsidP="0071320A">
      <w:pPr>
        <w:widowControl w:val="0"/>
        <w:tabs>
          <w:tab w:val="left" w:pos="5103"/>
        </w:tabs>
        <w:spacing w:line="240" w:lineRule="auto"/>
        <w:ind w:left="0" w:firstLine="426"/>
        <w:rPr>
          <w:rFonts w:asciiTheme="minorHAnsi" w:hAnsiTheme="minorHAnsi" w:cstheme="minorHAnsi"/>
        </w:rPr>
      </w:pPr>
    </w:p>
    <w:p w14:paraId="6E69346A" w14:textId="77777777" w:rsidR="0038139C" w:rsidRDefault="0038139C" w:rsidP="0071320A">
      <w:pPr>
        <w:widowControl w:val="0"/>
        <w:tabs>
          <w:tab w:val="left" w:pos="5103"/>
        </w:tabs>
        <w:spacing w:line="240" w:lineRule="auto"/>
        <w:ind w:left="0" w:firstLine="426"/>
        <w:rPr>
          <w:rFonts w:asciiTheme="minorHAnsi" w:hAnsiTheme="minorHAnsi" w:cstheme="minorHAnsi"/>
        </w:rPr>
      </w:pPr>
    </w:p>
    <w:p w14:paraId="550CBF24" w14:textId="77777777" w:rsidR="0071320A" w:rsidRDefault="0071320A" w:rsidP="0071320A">
      <w:pPr>
        <w:widowControl w:val="0"/>
        <w:tabs>
          <w:tab w:val="left" w:pos="5103"/>
        </w:tabs>
        <w:spacing w:line="240" w:lineRule="auto"/>
        <w:ind w:left="0" w:firstLine="426"/>
        <w:rPr>
          <w:rFonts w:asciiTheme="minorHAnsi" w:hAnsiTheme="minorHAnsi" w:cstheme="minorHAnsi"/>
        </w:rPr>
      </w:pPr>
    </w:p>
    <w:p w14:paraId="650DB300" w14:textId="77777777" w:rsidR="00D12286" w:rsidRPr="00F46D93" w:rsidRDefault="009D3C40" w:rsidP="0071320A">
      <w:pPr>
        <w:widowControl w:val="0"/>
        <w:tabs>
          <w:tab w:val="left" w:pos="5103"/>
        </w:tabs>
        <w:spacing w:line="240" w:lineRule="auto"/>
        <w:ind w:left="0" w:firstLine="426"/>
        <w:rPr>
          <w:rFonts w:asciiTheme="minorHAnsi" w:hAnsiTheme="minorHAnsi" w:cstheme="minorHAnsi"/>
        </w:rPr>
      </w:pPr>
      <w:r w:rsidRPr="00F46D93">
        <w:rPr>
          <w:rFonts w:asciiTheme="minorHAnsi" w:hAnsiTheme="minorHAnsi" w:cstheme="minorHAnsi"/>
        </w:rPr>
        <w:tab/>
      </w:r>
    </w:p>
    <w:p w14:paraId="5998E88E" w14:textId="77777777" w:rsidR="009D3C40" w:rsidRPr="00F46D93" w:rsidRDefault="009D3C40" w:rsidP="0071320A">
      <w:pPr>
        <w:widowControl w:val="0"/>
        <w:tabs>
          <w:tab w:val="left" w:pos="5103"/>
        </w:tabs>
        <w:spacing w:line="240" w:lineRule="auto"/>
        <w:ind w:left="0" w:firstLine="426"/>
        <w:rPr>
          <w:rFonts w:asciiTheme="minorHAnsi" w:hAnsiTheme="minorHAnsi" w:cstheme="minorHAnsi"/>
        </w:rPr>
      </w:pPr>
      <w:r w:rsidRPr="00F46D93">
        <w:rPr>
          <w:rFonts w:asciiTheme="minorHAnsi" w:hAnsiTheme="minorHAnsi" w:cstheme="minorHAnsi"/>
        </w:rPr>
        <w:t>……………</w:t>
      </w:r>
      <w:r w:rsidR="0038139C">
        <w:rPr>
          <w:rFonts w:asciiTheme="minorHAnsi" w:hAnsiTheme="minorHAnsi" w:cstheme="minorHAnsi"/>
        </w:rPr>
        <w:t>...........</w:t>
      </w:r>
      <w:r w:rsidRPr="00F46D93">
        <w:rPr>
          <w:rFonts w:asciiTheme="minorHAnsi" w:hAnsiTheme="minorHAnsi" w:cstheme="minorHAnsi"/>
        </w:rPr>
        <w:t>……………</w:t>
      </w:r>
      <w:r w:rsidRPr="00F46D93">
        <w:rPr>
          <w:rFonts w:asciiTheme="minorHAnsi" w:hAnsiTheme="minorHAnsi" w:cstheme="minorHAnsi"/>
        </w:rPr>
        <w:tab/>
        <w:t>………………………</w:t>
      </w:r>
      <w:r w:rsidR="0038139C">
        <w:rPr>
          <w:rFonts w:asciiTheme="minorHAnsi" w:hAnsiTheme="minorHAnsi" w:cstheme="minorHAnsi"/>
        </w:rPr>
        <w:t>......</w:t>
      </w:r>
      <w:r w:rsidRPr="00F46D93">
        <w:rPr>
          <w:rFonts w:asciiTheme="minorHAnsi" w:hAnsiTheme="minorHAnsi" w:cstheme="minorHAnsi"/>
        </w:rPr>
        <w:t>……</w:t>
      </w:r>
    </w:p>
    <w:p w14:paraId="5A1E7C75" w14:textId="77777777" w:rsidR="009D3C40" w:rsidRPr="00F46D93" w:rsidRDefault="009D3C40" w:rsidP="00972F36">
      <w:pPr>
        <w:tabs>
          <w:tab w:val="left" w:pos="5103"/>
        </w:tabs>
        <w:spacing w:line="240" w:lineRule="auto"/>
        <w:ind w:left="0" w:firstLine="426"/>
        <w:rPr>
          <w:rFonts w:asciiTheme="minorHAnsi" w:hAnsiTheme="minorHAnsi" w:cstheme="minorHAnsi"/>
        </w:rPr>
      </w:pPr>
      <w:r w:rsidRPr="00F46D93">
        <w:rPr>
          <w:rFonts w:asciiTheme="minorHAnsi" w:hAnsiTheme="minorHAnsi" w:cstheme="minorHAnsi"/>
        </w:rPr>
        <w:t>Ing. Petr Fajmon, MBA</w:t>
      </w:r>
      <w:r w:rsidR="00076F3E">
        <w:rPr>
          <w:rFonts w:asciiTheme="minorHAnsi" w:hAnsiTheme="minorHAnsi" w:cstheme="minorHAnsi"/>
        </w:rPr>
        <w:tab/>
        <w:t>Ing. Svato</w:t>
      </w:r>
      <w:r w:rsidR="00646F91">
        <w:rPr>
          <w:rFonts w:asciiTheme="minorHAnsi" w:hAnsiTheme="minorHAnsi" w:cstheme="minorHAnsi"/>
        </w:rPr>
        <w:t>slav</w:t>
      </w:r>
      <w:r w:rsidR="00076F3E">
        <w:rPr>
          <w:rFonts w:asciiTheme="minorHAnsi" w:hAnsiTheme="minorHAnsi" w:cstheme="minorHAnsi"/>
        </w:rPr>
        <w:t xml:space="preserve"> Novák</w:t>
      </w:r>
      <w:r w:rsidR="00D76150">
        <w:rPr>
          <w:rFonts w:asciiTheme="minorHAnsi" w:hAnsiTheme="minorHAnsi" w:cstheme="minorHAnsi"/>
        </w:rPr>
        <w:tab/>
      </w:r>
      <w:r w:rsidRPr="00F46D93">
        <w:rPr>
          <w:rFonts w:asciiTheme="minorHAnsi" w:hAnsiTheme="minorHAnsi" w:cstheme="minorHAnsi"/>
        </w:rPr>
        <w:tab/>
      </w:r>
    </w:p>
    <w:p w14:paraId="5E996B6B" w14:textId="77777777" w:rsidR="009D3C40" w:rsidRPr="00F46D93" w:rsidRDefault="00A54595" w:rsidP="00972F36">
      <w:pPr>
        <w:tabs>
          <w:tab w:val="left" w:pos="5103"/>
        </w:tabs>
        <w:spacing w:line="240" w:lineRule="auto"/>
        <w:ind w:left="0" w:firstLine="426"/>
        <w:rPr>
          <w:rFonts w:asciiTheme="minorHAnsi" w:hAnsiTheme="minorHAnsi" w:cstheme="minorHAnsi"/>
        </w:rPr>
      </w:pPr>
      <w:r w:rsidRPr="00F46D93">
        <w:rPr>
          <w:rFonts w:asciiTheme="minorHAnsi" w:hAnsiTheme="minorHAnsi" w:cstheme="minorHAnsi"/>
        </w:rPr>
        <w:t>generální ředitel</w:t>
      </w:r>
      <w:r w:rsidR="00076F3E">
        <w:rPr>
          <w:rFonts w:asciiTheme="minorHAnsi" w:hAnsiTheme="minorHAnsi" w:cstheme="minorHAnsi"/>
        </w:rPr>
        <w:tab/>
        <w:t>jednatel společnosti</w:t>
      </w:r>
      <w:r w:rsidR="00D76150">
        <w:rPr>
          <w:rFonts w:asciiTheme="minorHAnsi" w:hAnsiTheme="minorHAnsi" w:cstheme="minorHAnsi"/>
        </w:rPr>
        <w:tab/>
      </w:r>
      <w:r w:rsidR="009D3C40" w:rsidRPr="00F46D93">
        <w:rPr>
          <w:rFonts w:asciiTheme="minorHAnsi" w:hAnsiTheme="minorHAnsi" w:cstheme="minorHAnsi"/>
        </w:rPr>
        <w:tab/>
      </w:r>
    </w:p>
    <w:sectPr w:rsidR="009D3C40" w:rsidRPr="00F46D93" w:rsidSect="00AA3AA6">
      <w:headerReference w:type="default" r:id="rId11"/>
      <w:footerReference w:type="default" r:id="rId12"/>
      <w:pgSz w:w="11906" w:h="16838"/>
      <w:pgMar w:top="1701" w:right="1021" w:bottom="1701" w:left="1021"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1D02AD" w16cex:dateUtc="2022-05-03T11:24:00Z"/>
  <w16cex:commentExtensible w16cex:durableId="261D02AE" w16cex:dateUtc="2022-05-03T11:32:00Z"/>
  <w16cex:commentExtensible w16cex:durableId="262660E7" w16cex:dateUtc="2022-05-03T11: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4A5C3F8" w16cid:durableId="261D02AD"/>
  <w16cid:commentId w16cid:paraId="6B25E7F7" w16cid:durableId="261D02AE"/>
  <w16cid:commentId w16cid:paraId="69DF0E0C" w16cid:durableId="262660E7"/>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300AC6" w14:textId="77777777" w:rsidR="004018F3" w:rsidRDefault="004018F3" w:rsidP="00B835DC">
      <w:r>
        <w:separator/>
      </w:r>
    </w:p>
  </w:endnote>
  <w:endnote w:type="continuationSeparator" w:id="0">
    <w:p w14:paraId="301A2765" w14:textId="77777777" w:rsidR="004018F3" w:rsidRDefault="004018F3" w:rsidP="00B835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7BFD26" w14:textId="16EF75CC" w:rsidR="00A11661" w:rsidRPr="001A65CB" w:rsidRDefault="00A11661" w:rsidP="00617564">
    <w:pPr>
      <w:pStyle w:val="Zpat"/>
      <w:tabs>
        <w:tab w:val="clear" w:pos="4536"/>
        <w:tab w:val="clear" w:pos="9072"/>
        <w:tab w:val="left" w:pos="0"/>
        <w:tab w:val="right" w:pos="9639"/>
      </w:tabs>
      <w:rPr>
        <w:rFonts w:ascii="Calibri" w:hAnsi="Calibri" w:cs="Calibri"/>
        <w:sz w:val="20"/>
      </w:rPr>
    </w:pPr>
    <w:r w:rsidRPr="00AE5AB9">
      <w:rPr>
        <w:noProof/>
        <w:lang w:eastAsia="cs-CZ"/>
      </w:rPr>
      <w:drawing>
        <wp:anchor distT="0" distB="0" distL="114300" distR="114300" simplePos="0" relativeHeight="251658240" behindDoc="1" locked="0" layoutInCell="1" allowOverlap="1" wp14:anchorId="4B850355" wp14:editId="4D408C86">
          <wp:simplePos x="0" y="0"/>
          <wp:positionH relativeFrom="column">
            <wp:posOffset>-67310</wp:posOffset>
          </wp:positionH>
          <wp:positionV relativeFrom="paragraph">
            <wp:posOffset>-155575</wp:posOffset>
          </wp:positionV>
          <wp:extent cx="2948940" cy="521335"/>
          <wp:effectExtent l="0" t="0" r="3810" b="0"/>
          <wp:wrapTight wrapText="bothSides">
            <wp:wrapPolygon edited="0">
              <wp:start x="0" y="0"/>
              <wp:lineTo x="0" y="20521"/>
              <wp:lineTo x="21488" y="20521"/>
              <wp:lineTo x="21488" y="0"/>
              <wp:lineTo x="0" y="0"/>
            </wp:wrapPolygon>
          </wp:wrapTight>
          <wp:docPr id="14" name="Obráze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lama\Desktop\loga_2020_zapati.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948940" cy="521335"/>
                  </a:xfrm>
                  <a:prstGeom prst="rect">
                    <a:avLst/>
                  </a:prstGeom>
                  <a:noFill/>
                  <a:ln>
                    <a:noFill/>
                  </a:ln>
                </pic:spPr>
              </pic:pic>
            </a:graphicData>
          </a:graphic>
          <wp14:sizeRelV relativeFrom="margin">
            <wp14:pctHeight>0</wp14:pctHeight>
          </wp14:sizeRelV>
        </wp:anchor>
      </w:drawing>
    </w:r>
    <w:r>
      <w:tab/>
    </w:r>
    <w:r w:rsidRPr="001A65CB">
      <w:rPr>
        <w:rFonts w:ascii="Calibri" w:hAnsi="Calibri" w:cs="Calibri"/>
        <w:sz w:val="20"/>
      </w:rPr>
      <w:t xml:space="preserve">Stránka </w:t>
    </w:r>
    <w:r w:rsidRPr="001A65CB">
      <w:rPr>
        <w:rFonts w:ascii="Calibri" w:hAnsi="Calibri" w:cs="Calibri"/>
        <w:sz w:val="20"/>
      </w:rPr>
      <w:fldChar w:fldCharType="begin"/>
    </w:r>
    <w:r w:rsidRPr="001A65CB">
      <w:rPr>
        <w:rFonts w:ascii="Calibri" w:hAnsi="Calibri" w:cs="Calibri"/>
        <w:sz w:val="20"/>
      </w:rPr>
      <w:instrText>PAGE</w:instrText>
    </w:r>
    <w:r w:rsidRPr="001A65CB">
      <w:rPr>
        <w:rFonts w:ascii="Calibri" w:hAnsi="Calibri" w:cs="Calibri"/>
        <w:sz w:val="20"/>
      </w:rPr>
      <w:fldChar w:fldCharType="separate"/>
    </w:r>
    <w:r w:rsidR="00184F4A">
      <w:rPr>
        <w:rFonts w:ascii="Calibri" w:hAnsi="Calibri" w:cs="Calibri"/>
        <w:noProof/>
        <w:sz w:val="20"/>
      </w:rPr>
      <w:t>2</w:t>
    </w:r>
    <w:r w:rsidRPr="001A65CB">
      <w:rPr>
        <w:rFonts w:ascii="Calibri" w:hAnsi="Calibri" w:cs="Calibri"/>
        <w:sz w:val="20"/>
      </w:rPr>
      <w:fldChar w:fldCharType="end"/>
    </w:r>
    <w:r w:rsidRPr="001A65CB">
      <w:rPr>
        <w:rFonts w:ascii="Calibri" w:hAnsi="Calibri" w:cs="Calibri"/>
        <w:sz w:val="20"/>
      </w:rPr>
      <w:t xml:space="preserve"> z </w:t>
    </w:r>
    <w:r w:rsidRPr="001A65CB">
      <w:rPr>
        <w:rFonts w:ascii="Calibri" w:hAnsi="Calibri" w:cs="Calibri"/>
        <w:sz w:val="20"/>
      </w:rPr>
      <w:fldChar w:fldCharType="begin"/>
    </w:r>
    <w:r w:rsidRPr="001A65CB">
      <w:rPr>
        <w:rFonts w:ascii="Calibri" w:hAnsi="Calibri" w:cs="Calibri"/>
        <w:sz w:val="20"/>
      </w:rPr>
      <w:instrText>NUMPAGES</w:instrText>
    </w:r>
    <w:r w:rsidRPr="001A65CB">
      <w:rPr>
        <w:rFonts w:ascii="Calibri" w:hAnsi="Calibri" w:cs="Calibri"/>
        <w:sz w:val="20"/>
      </w:rPr>
      <w:fldChar w:fldCharType="separate"/>
    </w:r>
    <w:r w:rsidR="00184F4A">
      <w:rPr>
        <w:rFonts w:ascii="Calibri" w:hAnsi="Calibri" w:cs="Calibri"/>
        <w:noProof/>
        <w:sz w:val="20"/>
      </w:rPr>
      <w:t>2</w:t>
    </w:r>
    <w:r w:rsidRPr="001A65CB">
      <w:rPr>
        <w:rFonts w:ascii="Calibri" w:hAnsi="Calibri" w:cs="Calibri"/>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AB8B1F" w14:textId="77777777" w:rsidR="004018F3" w:rsidRDefault="004018F3" w:rsidP="00B835DC">
      <w:r>
        <w:separator/>
      </w:r>
    </w:p>
  </w:footnote>
  <w:footnote w:type="continuationSeparator" w:id="0">
    <w:p w14:paraId="460508D1" w14:textId="77777777" w:rsidR="004018F3" w:rsidRDefault="004018F3" w:rsidP="00B835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B1063C" w14:textId="77777777" w:rsidR="00A11661" w:rsidRPr="00AA3AA6" w:rsidRDefault="00A11661" w:rsidP="00617564">
    <w:pPr>
      <w:pStyle w:val="Zhlav"/>
      <w:tabs>
        <w:tab w:val="clear" w:pos="4536"/>
        <w:tab w:val="clear" w:pos="9072"/>
        <w:tab w:val="right" w:pos="9639"/>
      </w:tabs>
      <w:ind w:firstLine="709"/>
      <w:jc w:val="right"/>
      <w:rPr>
        <w:rFonts w:ascii="Calibri" w:hAnsi="Calibri" w:cs="Calibri"/>
        <w:sz w:val="20"/>
      </w:rPr>
    </w:pPr>
    <w:r w:rsidRPr="00AA3AA6">
      <w:rPr>
        <w:rFonts w:ascii="Calibri" w:hAnsi="Calibri" w:cs="Calibri"/>
        <w:noProof/>
        <w:sz w:val="20"/>
        <w:lang w:eastAsia="cs-CZ"/>
      </w:rPr>
      <w:drawing>
        <wp:anchor distT="0" distB="0" distL="114300" distR="114300" simplePos="0" relativeHeight="251657216" behindDoc="0" locked="0" layoutInCell="1" allowOverlap="1" wp14:anchorId="2F34D985" wp14:editId="4EA4EFC9">
          <wp:simplePos x="0" y="0"/>
          <wp:positionH relativeFrom="margin">
            <wp:posOffset>-146050</wp:posOffset>
          </wp:positionH>
          <wp:positionV relativeFrom="paragraph">
            <wp:posOffset>-252361</wp:posOffset>
          </wp:positionV>
          <wp:extent cx="2857500" cy="542925"/>
          <wp:effectExtent l="0" t="0" r="0" b="9525"/>
          <wp:wrapSquare wrapText="bothSides"/>
          <wp:docPr id="13" name="Obrázek 0" descr="tb_horizontalni_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b_horizontalni_png.png"/>
                  <pic:cNvPicPr/>
                </pic:nvPicPr>
                <pic:blipFill>
                  <a:blip r:embed="rId1"/>
                  <a:stretch>
                    <a:fillRect/>
                  </a:stretch>
                </pic:blipFill>
                <pic:spPr>
                  <a:xfrm>
                    <a:off x="0" y="0"/>
                    <a:ext cx="2857500" cy="542925"/>
                  </a:xfrm>
                  <a:prstGeom prst="rect">
                    <a:avLst/>
                  </a:prstGeom>
                </pic:spPr>
              </pic:pic>
            </a:graphicData>
          </a:graphic>
        </wp:anchor>
      </w:drawing>
    </w:r>
    <w:r w:rsidRPr="00F10CC9">
      <w:t xml:space="preserve"> </w:t>
    </w:r>
    <w:r w:rsidRPr="00F10CC9">
      <w:rPr>
        <w:rFonts w:ascii="Calibri" w:hAnsi="Calibri" w:cs="Calibri"/>
        <w:noProof/>
        <w:sz w:val="20"/>
        <w:lang w:eastAsia="cs-CZ"/>
      </w:rPr>
      <w:t>Výstavba sítě dobíjecích stanic pro elektromobily ve městě Brně</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A3D57"/>
    <w:multiLevelType w:val="hybridMultilevel"/>
    <w:tmpl w:val="ED86B312"/>
    <w:lvl w:ilvl="0" w:tplc="94FC00E2">
      <w:start w:val="1"/>
      <w:numFmt w:val="bullet"/>
      <w:lvlText w:val=""/>
      <w:lvlJc w:val="left"/>
      <w:pPr>
        <w:ind w:left="1077" w:hanging="360"/>
      </w:pPr>
      <w:rPr>
        <w:rFonts w:ascii="Symbol" w:hAnsi="Symbol" w:hint="default"/>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1" w15:restartNumberingAfterBreak="0">
    <w:nsid w:val="046B2D3A"/>
    <w:multiLevelType w:val="multilevel"/>
    <w:tmpl w:val="915601F0"/>
    <w:lvl w:ilvl="0">
      <w:start w:val="1"/>
      <w:numFmt w:val="decimal"/>
      <w:lvlText w:val="%1."/>
      <w:lvlJc w:val="left"/>
      <w:pPr>
        <w:ind w:left="360" w:hanging="360"/>
      </w:pPr>
      <w:rPr>
        <w:sz w:val="22"/>
        <w:szCs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49200C1"/>
    <w:multiLevelType w:val="hybridMultilevel"/>
    <w:tmpl w:val="18442BB6"/>
    <w:lvl w:ilvl="0" w:tplc="3514C286">
      <w:start w:val="1"/>
      <w:numFmt w:val="decimal"/>
      <w:lvlText w:val="%1."/>
      <w:lvlJc w:val="left"/>
      <w:pPr>
        <w:ind w:left="360" w:hanging="360"/>
      </w:pPr>
      <w:rPr>
        <w:sz w:val="22"/>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06370B8E"/>
    <w:multiLevelType w:val="hybridMultilevel"/>
    <w:tmpl w:val="35EC0FBA"/>
    <w:lvl w:ilvl="0" w:tplc="04050017">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36376B6"/>
    <w:multiLevelType w:val="hybridMultilevel"/>
    <w:tmpl w:val="D068DA1A"/>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14496858"/>
    <w:multiLevelType w:val="multilevel"/>
    <w:tmpl w:val="7B1A2F32"/>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6" w15:restartNumberingAfterBreak="0">
    <w:nsid w:val="152E3989"/>
    <w:multiLevelType w:val="multilevel"/>
    <w:tmpl w:val="0405001F"/>
    <w:lvl w:ilvl="0">
      <w:start w:val="1"/>
      <w:numFmt w:val="decimal"/>
      <w:lvlText w:val="%1."/>
      <w:lvlJc w:val="left"/>
      <w:pPr>
        <w:ind w:left="360" w:hanging="360"/>
      </w:pPr>
      <w:rPr>
        <w:sz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8693C5E"/>
    <w:multiLevelType w:val="multilevel"/>
    <w:tmpl w:val="8E98DCF2"/>
    <w:lvl w:ilvl="0">
      <w:start w:val="1"/>
      <w:numFmt w:val="upperRoman"/>
      <w:lvlText w:val="%1."/>
      <w:lvlJc w:val="left"/>
      <w:pPr>
        <w:ind w:left="0" w:firstLine="0"/>
      </w:pPr>
      <w:rPr>
        <w:rFonts w:hint="default"/>
      </w:rPr>
    </w:lvl>
    <w:lvl w:ilvl="1">
      <w:start w:val="1"/>
      <w:numFmt w:val="upperLetter"/>
      <w:pStyle w:val="Nadpis2"/>
      <w:lvlText w:val="%2."/>
      <w:lvlJc w:val="left"/>
      <w:pPr>
        <w:ind w:left="720" w:firstLine="0"/>
      </w:pPr>
      <w:rPr>
        <w:rFonts w:hint="default"/>
      </w:rPr>
    </w:lvl>
    <w:lvl w:ilvl="2">
      <w:start w:val="1"/>
      <w:numFmt w:val="decimal"/>
      <w:pStyle w:val="Nadpis3"/>
      <w:lvlText w:val="%3."/>
      <w:lvlJc w:val="left"/>
      <w:pPr>
        <w:ind w:left="1440" w:firstLine="0"/>
      </w:pPr>
      <w:rPr>
        <w:rFonts w:hint="default"/>
      </w:rPr>
    </w:lvl>
    <w:lvl w:ilvl="3">
      <w:start w:val="1"/>
      <w:numFmt w:val="lowerLetter"/>
      <w:pStyle w:val="Nadpis4"/>
      <w:lvlText w:val="%4)"/>
      <w:lvlJc w:val="left"/>
      <w:pPr>
        <w:ind w:left="2160" w:firstLine="0"/>
      </w:pPr>
      <w:rPr>
        <w:rFonts w:hint="default"/>
      </w:rPr>
    </w:lvl>
    <w:lvl w:ilvl="4">
      <w:start w:val="1"/>
      <w:numFmt w:val="decimal"/>
      <w:pStyle w:val="Nadpis5"/>
      <w:lvlText w:val="(%5)"/>
      <w:lvlJc w:val="left"/>
      <w:pPr>
        <w:ind w:left="2880" w:firstLine="0"/>
      </w:pPr>
      <w:rPr>
        <w:rFonts w:hint="default"/>
      </w:rPr>
    </w:lvl>
    <w:lvl w:ilvl="5">
      <w:start w:val="1"/>
      <w:numFmt w:val="lowerLetter"/>
      <w:pStyle w:val="Nadpis6"/>
      <w:lvlText w:val="(%6)"/>
      <w:lvlJc w:val="left"/>
      <w:pPr>
        <w:ind w:left="3600" w:firstLine="0"/>
      </w:pPr>
      <w:rPr>
        <w:rFonts w:hint="default"/>
      </w:rPr>
    </w:lvl>
    <w:lvl w:ilvl="6">
      <w:start w:val="1"/>
      <w:numFmt w:val="lowerRoman"/>
      <w:pStyle w:val="Nadpis7"/>
      <w:lvlText w:val="(%7)"/>
      <w:lvlJc w:val="left"/>
      <w:pPr>
        <w:ind w:left="4320" w:firstLine="0"/>
      </w:pPr>
      <w:rPr>
        <w:rFonts w:hint="default"/>
      </w:rPr>
    </w:lvl>
    <w:lvl w:ilvl="7">
      <w:start w:val="1"/>
      <w:numFmt w:val="lowerLetter"/>
      <w:pStyle w:val="Nadpis8"/>
      <w:lvlText w:val="(%8)"/>
      <w:lvlJc w:val="left"/>
      <w:pPr>
        <w:ind w:left="5040" w:firstLine="0"/>
      </w:pPr>
      <w:rPr>
        <w:rFonts w:hint="default"/>
      </w:rPr>
    </w:lvl>
    <w:lvl w:ilvl="8">
      <w:start w:val="1"/>
      <w:numFmt w:val="lowerRoman"/>
      <w:pStyle w:val="Nadpis9"/>
      <w:lvlText w:val="(%9)"/>
      <w:lvlJc w:val="left"/>
      <w:pPr>
        <w:ind w:left="5760" w:firstLine="0"/>
      </w:pPr>
      <w:rPr>
        <w:rFonts w:hint="default"/>
      </w:rPr>
    </w:lvl>
  </w:abstractNum>
  <w:abstractNum w:abstractNumId="8" w15:restartNumberingAfterBreak="0">
    <w:nsid w:val="1C412FE8"/>
    <w:multiLevelType w:val="multilevel"/>
    <w:tmpl w:val="3D80C124"/>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DDA7772"/>
    <w:multiLevelType w:val="hybridMultilevel"/>
    <w:tmpl w:val="F7A635A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2277DC7"/>
    <w:multiLevelType w:val="hybridMultilevel"/>
    <w:tmpl w:val="45D802EE"/>
    <w:lvl w:ilvl="0" w:tplc="D3EC8210">
      <w:start w:val="1"/>
      <w:numFmt w:val="decimal"/>
      <w:lvlText w:val="%1."/>
      <w:lvlJc w:val="left"/>
      <w:pPr>
        <w:ind w:left="360" w:hanging="360"/>
      </w:pPr>
      <w:rPr>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23C32A16"/>
    <w:multiLevelType w:val="hybridMultilevel"/>
    <w:tmpl w:val="84A2D4D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27104046"/>
    <w:multiLevelType w:val="multilevel"/>
    <w:tmpl w:val="C87604D2"/>
    <w:lvl w:ilvl="0">
      <w:start w:val="1"/>
      <w:numFmt w:val="decimal"/>
      <w:pStyle w:val="lnek"/>
      <w:suff w:val="nothing"/>
      <w:lvlText w:val="Článek %1"/>
      <w:lvlJc w:val="left"/>
      <w:pPr>
        <w:ind w:left="4679" w:firstLine="0"/>
      </w:pPr>
      <w:rPr>
        <w:rFonts w:cs="Times New Roman" w:hint="default"/>
        <w:b/>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rove1"/>
      <w:lvlText w:val="%2."/>
      <w:lvlJc w:val="left"/>
      <w:pPr>
        <w:ind w:left="502" w:hanging="360"/>
      </w:pPr>
      <w:rPr>
        <w:rFonts w:hint="default"/>
      </w:rPr>
    </w:lvl>
    <w:lvl w:ilvl="2">
      <w:start w:val="1"/>
      <w:numFmt w:val="decimal"/>
      <w:pStyle w:val="rove2"/>
      <w:lvlText w:val="%1.%2.%3"/>
      <w:lvlJc w:val="left"/>
      <w:pPr>
        <w:ind w:left="1080" w:hanging="360"/>
      </w:pPr>
      <w:rPr>
        <w:rFonts w:cs="Times New Roman" w:hint="default"/>
      </w:rPr>
    </w:lvl>
    <w:lvl w:ilvl="3">
      <w:start w:val="1"/>
      <w:numFmt w:val="lowerLetter"/>
      <w:pStyle w:val="rove3"/>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3" w15:restartNumberingAfterBreak="0">
    <w:nsid w:val="29D76A80"/>
    <w:multiLevelType w:val="hybridMultilevel"/>
    <w:tmpl w:val="77347864"/>
    <w:lvl w:ilvl="0" w:tplc="4926BB52">
      <w:start w:val="1"/>
      <w:numFmt w:val="decimal"/>
      <w:lvlText w:val="%1."/>
      <w:lvlJc w:val="left"/>
      <w:pPr>
        <w:ind w:left="360" w:hanging="360"/>
      </w:pPr>
      <w:rPr>
        <w:sz w:val="22"/>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2B062F87"/>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47236C0"/>
    <w:multiLevelType w:val="hybridMultilevel"/>
    <w:tmpl w:val="5A480FA0"/>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6" w15:restartNumberingAfterBreak="0">
    <w:nsid w:val="353161F0"/>
    <w:multiLevelType w:val="hybridMultilevel"/>
    <w:tmpl w:val="19F8C6B2"/>
    <w:lvl w:ilvl="0" w:tplc="2C7A9074">
      <w:start w:val="1"/>
      <w:numFmt w:val="decimal"/>
      <w:lvlText w:val="%1."/>
      <w:lvlJc w:val="left"/>
      <w:pPr>
        <w:ind w:left="717"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17" w15:restartNumberingAfterBreak="0">
    <w:nsid w:val="3573297F"/>
    <w:multiLevelType w:val="hybridMultilevel"/>
    <w:tmpl w:val="F7A635A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A132744"/>
    <w:multiLevelType w:val="hybridMultilevel"/>
    <w:tmpl w:val="FDD0BD16"/>
    <w:lvl w:ilvl="0" w:tplc="98DCD8D4">
      <w:start w:val="1"/>
      <w:numFmt w:val="lowerLetter"/>
      <w:lvlText w:val="%1)"/>
      <w:lvlJc w:val="left"/>
      <w:pPr>
        <w:ind w:left="1314" w:hanging="360"/>
      </w:pPr>
    </w:lvl>
    <w:lvl w:ilvl="1" w:tplc="04050019">
      <w:start w:val="1"/>
      <w:numFmt w:val="lowerLetter"/>
      <w:lvlText w:val="%2."/>
      <w:lvlJc w:val="left"/>
      <w:pPr>
        <w:ind w:left="2034" w:hanging="360"/>
      </w:pPr>
    </w:lvl>
    <w:lvl w:ilvl="2" w:tplc="0405001B">
      <w:start w:val="1"/>
      <w:numFmt w:val="lowerRoman"/>
      <w:lvlText w:val="%3."/>
      <w:lvlJc w:val="right"/>
      <w:pPr>
        <w:ind w:left="2754" w:hanging="180"/>
      </w:pPr>
    </w:lvl>
    <w:lvl w:ilvl="3" w:tplc="0405000F">
      <w:start w:val="1"/>
      <w:numFmt w:val="decimal"/>
      <w:lvlText w:val="%4."/>
      <w:lvlJc w:val="left"/>
      <w:pPr>
        <w:ind w:left="3474" w:hanging="360"/>
      </w:pPr>
    </w:lvl>
    <w:lvl w:ilvl="4" w:tplc="04050019">
      <w:start w:val="1"/>
      <w:numFmt w:val="lowerLetter"/>
      <w:lvlText w:val="%5."/>
      <w:lvlJc w:val="left"/>
      <w:pPr>
        <w:ind w:left="4194" w:hanging="360"/>
      </w:pPr>
    </w:lvl>
    <w:lvl w:ilvl="5" w:tplc="0405001B">
      <w:start w:val="1"/>
      <w:numFmt w:val="lowerRoman"/>
      <w:lvlText w:val="%6."/>
      <w:lvlJc w:val="right"/>
      <w:pPr>
        <w:ind w:left="4914" w:hanging="180"/>
      </w:pPr>
    </w:lvl>
    <w:lvl w:ilvl="6" w:tplc="0405000F">
      <w:start w:val="1"/>
      <w:numFmt w:val="decimal"/>
      <w:lvlText w:val="%7."/>
      <w:lvlJc w:val="left"/>
      <w:pPr>
        <w:ind w:left="5634" w:hanging="360"/>
      </w:pPr>
    </w:lvl>
    <w:lvl w:ilvl="7" w:tplc="04050019">
      <w:start w:val="1"/>
      <w:numFmt w:val="lowerLetter"/>
      <w:lvlText w:val="%8."/>
      <w:lvlJc w:val="left"/>
      <w:pPr>
        <w:ind w:left="6354" w:hanging="360"/>
      </w:pPr>
    </w:lvl>
    <w:lvl w:ilvl="8" w:tplc="0405001B">
      <w:start w:val="1"/>
      <w:numFmt w:val="lowerRoman"/>
      <w:lvlText w:val="%9."/>
      <w:lvlJc w:val="right"/>
      <w:pPr>
        <w:ind w:left="7074" w:hanging="180"/>
      </w:pPr>
    </w:lvl>
  </w:abstractNum>
  <w:abstractNum w:abstractNumId="19" w15:restartNumberingAfterBreak="0">
    <w:nsid w:val="3B03188E"/>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DA70271"/>
    <w:multiLevelType w:val="hybridMultilevel"/>
    <w:tmpl w:val="416C1718"/>
    <w:lvl w:ilvl="0" w:tplc="3D4CF8CC">
      <w:start w:val="1"/>
      <w:numFmt w:val="upperRoman"/>
      <w:pStyle w:val="Nadpis1"/>
      <w:lvlText w:val="%1."/>
      <w:lvlJc w:val="left"/>
      <w:pPr>
        <w:ind w:left="720" w:hanging="360"/>
      </w:pPr>
      <w:rPr>
        <w:rFonts w:hint="default"/>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D550AE6"/>
    <w:multiLevelType w:val="hybridMultilevel"/>
    <w:tmpl w:val="AD1CAF3A"/>
    <w:lvl w:ilvl="0" w:tplc="BB74E612">
      <w:start w:val="1"/>
      <w:numFmt w:val="decimal"/>
      <w:lvlText w:val="%1."/>
      <w:lvlJc w:val="left"/>
      <w:pPr>
        <w:ind w:left="360" w:hanging="360"/>
      </w:pPr>
      <w:rPr>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2" w15:restartNumberingAfterBreak="0">
    <w:nsid w:val="580E69CA"/>
    <w:multiLevelType w:val="multilevel"/>
    <w:tmpl w:val="0405001D"/>
    <w:styleLink w:val="Styl1"/>
    <w:lvl w:ilvl="0">
      <w:start w:val="1"/>
      <w:numFmt w:val="upperRoman"/>
      <w:lvlText w:val="%1)"/>
      <w:lvlJc w:val="left"/>
      <w:pPr>
        <w:ind w:left="360" w:hanging="360"/>
      </w:pPr>
      <w:rPr>
        <w:rFonts w:ascii="Times New Roman" w:hAnsi="Times New Roman"/>
        <w:b/>
        <w:sz w:val="24"/>
        <w:u w:val="single"/>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58C82945"/>
    <w:multiLevelType w:val="hybridMultilevel"/>
    <w:tmpl w:val="10E215DC"/>
    <w:lvl w:ilvl="0" w:tplc="3514C286">
      <w:start w:val="1"/>
      <w:numFmt w:val="decimal"/>
      <w:lvlText w:val="%1."/>
      <w:lvlJc w:val="left"/>
      <w:pPr>
        <w:ind w:left="360" w:hanging="360"/>
      </w:pPr>
      <w:rPr>
        <w:sz w:val="22"/>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4" w15:restartNumberingAfterBreak="0">
    <w:nsid w:val="5AC17304"/>
    <w:multiLevelType w:val="hybridMultilevel"/>
    <w:tmpl w:val="1004CB52"/>
    <w:lvl w:ilvl="0" w:tplc="7390D204">
      <w:start w:val="1"/>
      <w:numFmt w:val="decimal"/>
      <w:lvlText w:val="%1."/>
      <w:lvlJc w:val="left"/>
      <w:pPr>
        <w:ind w:left="1077" w:hanging="360"/>
      </w:pPr>
      <w:rPr>
        <w:sz w:val="24"/>
      </w:r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25" w15:restartNumberingAfterBreak="0">
    <w:nsid w:val="5ED73AC9"/>
    <w:multiLevelType w:val="multilevel"/>
    <w:tmpl w:val="0405001F"/>
    <w:lvl w:ilvl="0">
      <w:start w:val="1"/>
      <w:numFmt w:val="decimal"/>
      <w:lvlText w:val="%1."/>
      <w:lvlJc w:val="left"/>
      <w:pPr>
        <w:ind w:left="360" w:hanging="360"/>
      </w:pPr>
      <w:rPr>
        <w:sz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F1B49D4"/>
    <w:multiLevelType w:val="hybridMultilevel"/>
    <w:tmpl w:val="0F70B588"/>
    <w:lvl w:ilvl="0" w:tplc="04050017">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7" w15:restartNumberingAfterBreak="0">
    <w:nsid w:val="5F2E24EC"/>
    <w:multiLevelType w:val="hybridMultilevel"/>
    <w:tmpl w:val="A53A2960"/>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8" w15:restartNumberingAfterBreak="0">
    <w:nsid w:val="694F57A2"/>
    <w:multiLevelType w:val="multilevel"/>
    <w:tmpl w:val="0405001F"/>
    <w:lvl w:ilvl="0">
      <w:start w:val="1"/>
      <w:numFmt w:val="decimal"/>
      <w:lvlText w:val="%1."/>
      <w:lvlJc w:val="left"/>
      <w:pPr>
        <w:ind w:left="360" w:hanging="360"/>
      </w:pPr>
      <w:rPr>
        <w:rFonts w:hint="default"/>
        <w:sz w:val="24"/>
        <w:szCs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9B05246"/>
    <w:multiLevelType w:val="multilevel"/>
    <w:tmpl w:val="544A0984"/>
    <w:lvl w:ilvl="0">
      <w:start w:val="1"/>
      <w:numFmt w:val="decimal"/>
      <w:lvlText w:val="%1."/>
      <w:lvlJc w:val="left"/>
      <w:pPr>
        <w:ind w:left="360" w:hanging="360"/>
      </w:pPr>
      <w:rPr>
        <w:sz w:val="22"/>
      </w:rPr>
    </w:lvl>
    <w:lvl w:ilvl="1">
      <w:start w:val="1"/>
      <w:numFmt w:val="decimal"/>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DFB7BEE"/>
    <w:multiLevelType w:val="hybridMultilevel"/>
    <w:tmpl w:val="7850058A"/>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1" w15:restartNumberingAfterBreak="0">
    <w:nsid w:val="6F526A5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1D1354F"/>
    <w:multiLevelType w:val="hybridMultilevel"/>
    <w:tmpl w:val="BC8851A8"/>
    <w:lvl w:ilvl="0" w:tplc="0405000F">
      <w:start w:val="1"/>
      <w:numFmt w:val="decimal"/>
      <w:lvlText w:val="%1."/>
      <w:lvlJc w:val="left"/>
      <w:pPr>
        <w:ind w:left="360" w:hanging="360"/>
      </w:pPr>
    </w:lvl>
    <w:lvl w:ilvl="1" w:tplc="04050017">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3" w15:restartNumberingAfterBreak="0">
    <w:nsid w:val="72AF7A01"/>
    <w:multiLevelType w:val="hybridMultilevel"/>
    <w:tmpl w:val="9F20306A"/>
    <w:lvl w:ilvl="0" w:tplc="7390D204">
      <w:start w:val="1"/>
      <w:numFmt w:val="decimal"/>
      <w:lvlText w:val="%1."/>
      <w:lvlJc w:val="left"/>
      <w:pPr>
        <w:ind w:left="360" w:hanging="360"/>
      </w:pPr>
      <w:rPr>
        <w:sz w:val="24"/>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4" w15:restartNumberingAfterBreak="0">
    <w:nsid w:val="72C94949"/>
    <w:multiLevelType w:val="hybridMultilevel"/>
    <w:tmpl w:val="823A763E"/>
    <w:lvl w:ilvl="0" w:tplc="BDBC4D64">
      <w:start w:val="1"/>
      <w:numFmt w:val="decimal"/>
      <w:lvlText w:val="%1."/>
      <w:lvlJc w:val="left"/>
      <w:pPr>
        <w:ind w:left="360" w:hanging="360"/>
      </w:pPr>
      <w:rPr>
        <w:sz w:val="24"/>
        <w:szCs w:val="24"/>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5" w15:restartNumberingAfterBreak="0">
    <w:nsid w:val="732520F4"/>
    <w:multiLevelType w:val="hybridMultilevel"/>
    <w:tmpl w:val="DC10F2A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6" w15:restartNumberingAfterBreak="0">
    <w:nsid w:val="76DB12C5"/>
    <w:multiLevelType w:val="hybridMultilevel"/>
    <w:tmpl w:val="05EC8DD6"/>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7" w15:restartNumberingAfterBreak="0">
    <w:nsid w:val="7CD3774A"/>
    <w:multiLevelType w:val="hybridMultilevel"/>
    <w:tmpl w:val="29D41260"/>
    <w:lvl w:ilvl="0" w:tplc="7390D204">
      <w:start w:val="1"/>
      <w:numFmt w:val="decimal"/>
      <w:lvlText w:val="%1."/>
      <w:lvlJc w:val="left"/>
      <w:pPr>
        <w:ind w:left="360" w:hanging="360"/>
      </w:pPr>
      <w:rPr>
        <w:sz w:val="24"/>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8" w15:restartNumberingAfterBreak="0">
    <w:nsid w:val="7EFD0394"/>
    <w:multiLevelType w:val="hybridMultilevel"/>
    <w:tmpl w:val="FD682014"/>
    <w:lvl w:ilvl="0" w:tplc="7390D204">
      <w:start w:val="1"/>
      <w:numFmt w:val="decimal"/>
      <w:lvlText w:val="%1."/>
      <w:lvlJc w:val="left"/>
      <w:pPr>
        <w:ind w:left="360" w:hanging="360"/>
      </w:pPr>
      <w:rPr>
        <w:sz w:val="24"/>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12"/>
  </w:num>
  <w:num w:numId="2">
    <w:abstractNumId w:val="22"/>
  </w:num>
  <w:num w:numId="3">
    <w:abstractNumId w:val="7"/>
  </w:num>
  <w:num w:numId="4">
    <w:abstractNumId w:val="10"/>
  </w:num>
  <w:num w:numId="5">
    <w:abstractNumId w:val="20"/>
  </w:num>
  <w:num w:numId="6">
    <w:abstractNumId w:val="28"/>
  </w:num>
  <w:num w:numId="7">
    <w:abstractNumId w:val="34"/>
  </w:num>
  <w:num w:numId="8">
    <w:abstractNumId w:val="8"/>
  </w:num>
  <w:num w:numId="9">
    <w:abstractNumId w:val="1"/>
  </w:num>
  <w:num w:numId="10">
    <w:abstractNumId w:val="23"/>
  </w:num>
  <w:num w:numId="11">
    <w:abstractNumId w:val="25"/>
  </w:num>
  <w:num w:numId="12">
    <w:abstractNumId w:val="33"/>
  </w:num>
  <w:num w:numId="13">
    <w:abstractNumId w:val="37"/>
  </w:num>
  <w:num w:numId="14">
    <w:abstractNumId w:val="32"/>
  </w:num>
  <w:num w:numId="15">
    <w:abstractNumId w:val="36"/>
  </w:num>
  <w:num w:numId="16">
    <w:abstractNumId w:val="11"/>
  </w:num>
  <w:num w:numId="17">
    <w:abstractNumId w:val="4"/>
  </w:num>
  <w:num w:numId="18">
    <w:abstractNumId w:val="0"/>
  </w:num>
  <w:num w:numId="19">
    <w:abstractNumId w:val="19"/>
  </w:num>
  <w:num w:numId="20">
    <w:abstractNumId w:val="30"/>
  </w:num>
  <w:num w:numId="21">
    <w:abstractNumId w:val="15"/>
  </w:num>
  <w:num w:numId="22">
    <w:abstractNumId w:val="24"/>
  </w:num>
  <w:num w:numId="23">
    <w:abstractNumId w:val="13"/>
  </w:num>
  <w:num w:numId="24">
    <w:abstractNumId w:val="38"/>
  </w:num>
  <w:num w:numId="25">
    <w:abstractNumId w:val="2"/>
  </w:num>
  <w:num w:numId="26">
    <w:abstractNumId w:val="26"/>
  </w:num>
  <w:num w:numId="27">
    <w:abstractNumId w:val="29"/>
  </w:num>
  <w:num w:numId="28">
    <w:abstractNumId w:val="9"/>
  </w:num>
  <w:num w:numId="29">
    <w:abstractNumId w:val="5"/>
  </w:num>
  <w:num w:numId="30">
    <w:abstractNumId w:val="17"/>
  </w:num>
  <w:num w:numId="31">
    <w:abstractNumId w:val="3"/>
  </w:num>
  <w:num w:numId="3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1"/>
  </w:num>
  <w:num w:numId="36">
    <w:abstractNumId w:val="12"/>
  </w:num>
  <w:num w:numId="37">
    <w:abstractNumId w:val="12"/>
  </w:num>
  <w:num w:numId="38">
    <w:abstractNumId w:val="6"/>
  </w:num>
  <w:num w:numId="39">
    <w:abstractNumId w:val="14"/>
  </w:num>
  <w:num w:numId="40">
    <w:abstractNumId w:val="21"/>
  </w:num>
  <w:num w:numId="41">
    <w:abstractNumId w:val="35"/>
  </w:num>
  <w:num w:numId="42">
    <w:abstractNumId w:val="27"/>
  </w:num>
  <w:num w:numId="43">
    <w:abstractNumId w:val="16"/>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formatting="1" w:enforcement="0"/>
  <w:defaultTabStop w:val="709"/>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35DC"/>
    <w:rsid w:val="00000088"/>
    <w:rsid w:val="000035CA"/>
    <w:rsid w:val="0001599A"/>
    <w:rsid w:val="00027F7F"/>
    <w:rsid w:val="000306A8"/>
    <w:rsid w:val="000406D2"/>
    <w:rsid w:val="000444D5"/>
    <w:rsid w:val="00047941"/>
    <w:rsid w:val="0006061E"/>
    <w:rsid w:val="000620DD"/>
    <w:rsid w:val="000635D9"/>
    <w:rsid w:val="00076F3E"/>
    <w:rsid w:val="00090E27"/>
    <w:rsid w:val="00092D8F"/>
    <w:rsid w:val="000A0B9F"/>
    <w:rsid w:val="000B13DC"/>
    <w:rsid w:val="000B5879"/>
    <w:rsid w:val="000B5AF6"/>
    <w:rsid w:val="000C235C"/>
    <w:rsid w:val="000C6A38"/>
    <w:rsid w:val="000C7181"/>
    <w:rsid w:val="000C7AC6"/>
    <w:rsid w:val="000D13C6"/>
    <w:rsid w:val="000D1FD5"/>
    <w:rsid w:val="000E2F3D"/>
    <w:rsid w:val="000E5220"/>
    <w:rsid w:val="000E608D"/>
    <w:rsid w:val="001004EB"/>
    <w:rsid w:val="00102489"/>
    <w:rsid w:val="0012769D"/>
    <w:rsid w:val="001355C1"/>
    <w:rsid w:val="00142190"/>
    <w:rsid w:val="00150A0A"/>
    <w:rsid w:val="001611B1"/>
    <w:rsid w:val="00162809"/>
    <w:rsid w:val="00163AD6"/>
    <w:rsid w:val="001714D1"/>
    <w:rsid w:val="0017264C"/>
    <w:rsid w:val="00174616"/>
    <w:rsid w:val="00182F37"/>
    <w:rsid w:val="00184115"/>
    <w:rsid w:val="00184F4A"/>
    <w:rsid w:val="001862C1"/>
    <w:rsid w:val="00187452"/>
    <w:rsid w:val="0018757A"/>
    <w:rsid w:val="0019020F"/>
    <w:rsid w:val="0019046E"/>
    <w:rsid w:val="00192E64"/>
    <w:rsid w:val="001A65CB"/>
    <w:rsid w:val="001B329C"/>
    <w:rsid w:val="001B441B"/>
    <w:rsid w:val="001C42D0"/>
    <w:rsid w:val="001D25A1"/>
    <w:rsid w:val="001F1220"/>
    <w:rsid w:val="00202362"/>
    <w:rsid w:val="00214BA3"/>
    <w:rsid w:val="00216C0A"/>
    <w:rsid w:val="002222B4"/>
    <w:rsid w:val="00225FDA"/>
    <w:rsid w:val="00227417"/>
    <w:rsid w:val="00237EED"/>
    <w:rsid w:val="0025143A"/>
    <w:rsid w:val="00251DF5"/>
    <w:rsid w:val="0025628B"/>
    <w:rsid w:val="00260386"/>
    <w:rsid w:val="002710F2"/>
    <w:rsid w:val="00275533"/>
    <w:rsid w:val="002872A7"/>
    <w:rsid w:val="00297852"/>
    <w:rsid w:val="002A44AA"/>
    <w:rsid w:val="002A4884"/>
    <w:rsid w:val="002B4C57"/>
    <w:rsid w:val="002C1301"/>
    <w:rsid w:val="002C5107"/>
    <w:rsid w:val="002C5C31"/>
    <w:rsid w:val="002D4301"/>
    <w:rsid w:val="002D515D"/>
    <w:rsid w:val="002D6B9E"/>
    <w:rsid w:val="002E3A5A"/>
    <w:rsid w:val="002E54AF"/>
    <w:rsid w:val="002F56E2"/>
    <w:rsid w:val="00300095"/>
    <w:rsid w:val="00300804"/>
    <w:rsid w:val="00312800"/>
    <w:rsid w:val="00313F37"/>
    <w:rsid w:val="00315C2B"/>
    <w:rsid w:val="00315C2D"/>
    <w:rsid w:val="003264D3"/>
    <w:rsid w:val="00336CFC"/>
    <w:rsid w:val="00352F0F"/>
    <w:rsid w:val="0038139C"/>
    <w:rsid w:val="003829DF"/>
    <w:rsid w:val="00382D36"/>
    <w:rsid w:val="003877EB"/>
    <w:rsid w:val="0039096F"/>
    <w:rsid w:val="00390F02"/>
    <w:rsid w:val="00394DB5"/>
    <w:rsid w:val="003A2337"/>
    <w:rsid w:val="003A40CD"/>
    <w:rsid w:val="003B0BE3"/>
    <w:rsid w:val="003B5AB0"/>
    <w:rsid w:val="003C2A2E"/>
    <w:rsid w:val="003C55F2"/>
    <w:rsid w:val="003D7EEA"/>
    <w:rsid w:val="003F7C5F"/>
    <w:rsid w:val="00401107"/>
    <w:rsid w:val="004018F3"/>
    <w:rsid w:val="00406B84"/>
    <w:rsid w:val="00411BC0"/>
    <w:rsid w:val="00434A65"/>
    <w:rsid w:val="0044073D"/>
    <w:rsid w:val="004427C0"/>
    <w:rsid w:val="004437BB"/>
    <w:rsid w:val="00451B65"/>
    <w:rsid w:val="00452A75"/>
    <w:rsid w:val="00452CD0"/>
    <w:rsid w:val="00460F5F"/>
    <w:rsid w:val="004616EF"/>
    <w:rsid w:val="00461EAE"/>
    <w:rsid w:val="004636A0"/>
    <w:rsid w:val="00471C59"/>
    <w:rsid w:val="004727F0"/>
    <w:rsid w:val="004759F8"/>
    <w:rsid w:val="00476735"/>
    <w:rsid w:val="00477303"/>
    <w:rsid w:val="00477727"/>
    <w:rsid w:val="0048222E"/>
    <w:rsid w:val="00496979"/>
    <w:rsid w:val="004972AF"/>
    <w:rsid w:val="004A0881"/>
    <w:rsid w:val="004A76FF"/>
    <w:rsid w:val="004B089A"/>
    <w:rsid w:val="004B255A"/>
    <w:rsid w:val="004B2626"/>
    <w:rsid w:val="004C50A0"/>
    <w:rsid w:val="004C5423"/>
    <w:rsid w:val="004D0AB6"/>
    <w:rsid w:val="004E4580"/>
    <w:rsid w:val="004F08F8"/>
    <w:rsid w:val="004F461A"/>
    <w:rsid w:val="00500FBA"/>
    <w:rsid w:val="00501D7B"/>
    <w:rsid w:val="00502FA3"/>
    <w:rsid w:val="00503BB6"/>
    <w:rsid w:val="0050590A"/>
    <w:rsid w:val="005062AF"/>
    <w:rsid w:val="00507567"/>
    <w:rsid w:val="00516EE0"/>
    <w:rsid w:val="00520DDE"/>
    <w:rsid w:val="005250CE"/>
    <w:rsid w:val="00534118"/>
    <w:rsid w:val="005422D2"/>
    <w:rsid w:val="00545E35"/>
    <w:rsid w:val="00560475"/>
    <w:rsid w:val="005611BF"/>
    <w:rsid w:val="0056415D"/>
    <w:rsid w:val="00566461"/>
    <w:rsid w:val="00572F54"/>
    <w:rsid w:val="005736AD"/>
    <w:rsid w:val="00575F8A"/>
    <w:rsid w:val="00582BBA"/>
    <w:rsid w:val="00586138"/>
    <w:rsid w:val="00597ADF"/>
    <w:rsid w:val="005B0934"/>
    <w:rsid w:val="005C16C6"/>
    <w:rsid w:val="005C29A2"/>
    <w:rsid w:val="005C3057"/>
    <w:rsid w:val="005C316E"/>
    <w:rsid w:val="005C6962"/>
    <w:rsid w:val="005D11C7"/>
    <w:rsid w:val="005D615A"/>
    <w:rsid w:val="005E0B6D"/>
    <w:rsid w:val="005F0E47"/>
    <w:rsid w:val="005F41A2"/>
    <w:rsid w:val="005F4ECF"/>
    <w:rsid w:val="00600EE5"/>
    <w:rsid w:val="00602CD7"/>
    <w:rsid w:val="00602F33"/>
    <w:rsid w:val="00603245"/>
    <w:rsid w:val="00607308"/>
    <w:rsid w:val="00610DE0"/>
    <w:rsid w:val="00615C04"/>
    <w:rsid w:val="00617564"/>
    <w:rsid w:val="006215CF"/>
    <w:rsid w:val="00624B0D"/>
    <w:rsid w:val="00624DDD"/>
    <w:rsid w:val="00631E78"/>
    <w:rsid w:val="00632ED2"/>
    <w:rsid w:val="00632ED8"/>
    <w:rsid w:val="00635B3D"/>
    <w:rsid w:val="00643CD6"/>
    <w:rsid w:val="00645478"/>
    <w:rsid w:val="00646F50"/>
    <w:rsid w:val="00646F91"/>
    <w:rsid w:val="00647615"/>
    <w:rsid w:val="00654754"/>
    <w:rsid w:val="00666E01"/>
    <w:rsid w:val="006671F3"/>
    <w:rsid w:val="006674D7"/>
    <w:rsid w:val="006678C5"/>
    <w:rsid w:val="0067424E"/>
    <w:rsid w:val="006770F7"/>
    <w:rsid w:val="00681881"/>
    <w:rsid w:val="00691C5F"/>
    <w:rsid w:val="006934AD"/>
    <w:rsid w:val="006A180D"/>
    <w:rsid w:val="006B1CEC"/>
    <w:rsid w:val="006C0673"/>
    <w:rsid w:val="006C2CF6"/>
    <w:rsid w:val="006C2E5D"/>
    <w:rsid w:val="006C4F23"/>
    <w:rsid w:val="006C6065"/>
    <w:rsid w:val="006D2E49"/>
    <w:rsid w:val="006E1869"/>
    <w:rsid w:val="006E1CC0"/>
    <w:rsid w:val="006E2FBC"/>
    <w:rsid w:val="006F0309"/>
    <w:rsid w:val="006F3DAB"/>
    <w:rsid w:val="00710D3E"/>
    <w:rsid w:val="00711CFE"/>
    <w:rsid w:val="0071320A"/>
    <w:rsid w:val="00716BDB"/>
    <w:rsid w:val="0071765C"/>
    <w:rsid w:val="007259E8"/>
    <w:rsid w:val="00732D58"/>
    <w:rsid w:val="00732D7F"/>
    <w:rsid w:val="007361DE"/>
    <w:rsid w:val="007371B3"/>
    <w:rsid w:val="007434A6"/>
    <w:rsid w:val="00744470"/>
    <w:rsid w:val="00745A8E"/>
    <w:rsid w:val="00746BFD"/>
    <w:rsid w:val="0074795B"/>
    <w:rsid w:val="00753409"/>
    <w:rsid w:val="00765ED5"/>
    <w:rsid w:val="00772034"/>
    <w:rsid w:val="0077555E"/>
    <w:rsid w:val="00775614"/>
    <w:rsid w:val="00784DC1"/>
    <w:rsid w:val="00784FF7"/>
    <w:rsid w:val="007919E6"/>
    <w:rsid w:val="007932C2"/>
    <w:rsid w:val="007973F0"/>
    <w:rsid w:val="007A43A4"/>
    <w:rsid w:val="007B43D0"/>
    <w:rsid w:val="007B68B7"/>
    <w:rsid w:val="007C3BB1"/>
    <w:rsid w:val="007C5C7C"/>
    <w:rsid w:val="007C677A"/>
    <w:rsid w:val="007E4720"/>
    <w:rsid w:val="007E5D5A"/>
    <w:rsid w:val="007F28E6"/>
    <w:rsid w:val="007F414E"/>
    <w:rsid w:val="007F4DFA"/>
    <w:rsid w:val="00805DB7"/>
    <w:rsid w:val="00810E7F"/>
    <w:rsid w:val="00813EA1"/>
    <w:rsid w:val="00814FB0"/>
    <w:rsid w:val="0082623B"/>
    <w:rsid w:val="00830D20"/>
    <w:rsid w:val="008359F5"/>
    <w:rsid w:val="008414F3"/>
    <w:rsid w:val="0084470F"/>
    <w:rsid w:val="008505E6"/>
    <w:rsid w:val="008527A1"/>
    <w:rsid w:val="0085321D"/>
    <w:rsid w:val="00860755"/>
    <w:rsid w:val="00860E62"/>
    <w:rsid w:val="00866201"/>
    <w:rsid w:val="00872EB5"/>
    <w:rsid w:val="00876DD5"/>
    <w:rsid w:val="00883BC6"/>
    <w:rsid w:val="008874C7"/>
    <w:rsid w:val="0089143F"/>
    <w:rsid w:val="008A12B5"/>
    <w:rsid w:val="008B4BDC"/>
    <w:rsid w:val="008C321F"/>
    <w:rsid w:val="008D3646"/>
    <w:rsid w:val="008E4982"/>
    <w:rsid w:val="008E6B03"/>
    <w:rsid w:val="008F4FDA"/>
    <w:rsid w:val="00900B13"/>
    <w:rsid w:val="00910D1E"/>
    <w:rsid w:val="009144EF"/>
    <w:rsid w:val="00915807"/>
    <w:rsid w:val="00916759"/>
    <w:rsid w:val="00920771"/>
    <w:rsid w:val="0092660D"/>
    <w:rsid w:val="00930F45"/>
    <w:rsid w:val="00940C7D"/>
    <w:rsid w:val="00947815"/>
    <w:rsid w:val="00947E7A"/>
    <w:rsid w:val="009511F8"/>
    <w:rsid w:val="00964F8D"/>
    <w:rsid w:val="00966581"/>
    <w:rsid w:val="009669C0"/>
    <w:rsid w:val="00967AE4"/>
    <w:rsid w:val="00971E22"/>
    <w:rsid w:val="00972F36"/>
    <w:rsid w:val="00974AB1"/>
    <w:rsid w:val="00975921"/>
    <w:rsid w:val="009808F2"/>
    <w:rsid w:val="00984B3D"/>
    <w:rsid w:val="0099473B"/>
    <w:rsid w:val="009A3CEF"/>
    <w:rsid w:val="009C01BB"/>
    <w:rsid w:val="009C0DF4"/>
    <w:rsid w:val="009C2ACF"/>
    <w:rsid w:val="009D3C40"/>
    <w:rsid w:val="009F4B8A"/>
    <w:rsid w:val="00A11661"/>
    <w:rsid w:val="00A12238"/>
    <w:rsid w:val="00A20D5D"/>
    <w:rsid w:val="00A23B8E"/>
    <w:rsid w:val="00A378CB"/>
    <w:rsid w:val="00A402CB"/>
    <w:rsid w:val="00A529FA"/>
    <w:rsid w:val="00A54595"/>
    <w:rsid w:val="00A574EE"/>
    <w:rsid w:val="00A60B58"/>
    <w:rsid w:val="00A63981"/>
    <w:rsid w:val="00A728E6"/>
    <w:rsid w:val="00A74072"/>
    <w:rsid w:val="00A91340"/>
    <w:rsid w:val="00A96A5D"/>
    <w:rsid w:val="00AA3AA6"/>
    <w:rsid w:val="00AA71A5"/>
    <w:rsid w:val="00AC110A"/>
    <w:rsid w:val="00AC2EC6"/>
    <w:rsid w:val="00AC75FB"/>
    <w:rsid w:val="00AE5AB9"/>
    <w:rsid w:val="00AF40C7"/>
    <w:rsid w:val="00AF6C99"/>
    <w:rsid w:val="00B01027"/>
    <w:rsid w:val="00B04971"/>
    <w:rsid w:val="00B108F2"/>
    <w:rsid w:val="00B13809"/>
    <w:rsid w:val="00B177AF"/>
    <w:rsid w:val="00B21DF7"/>
    <w:rsid w:val="00B257B3"/>
    <w:rsid w:val="00B30206"/>
    <w:rsid w:val="00B304F1"/>
    <w:rsid w:val="00B32FCB"/>
    <w:rsid w:val="00B37A88"/>
    <w:rsid w:val="00B37EF1"/>
    <w:rsid w:val="00B41D63"/>
    <w:rsid w:val="00B46981"/>
    <w:rsid w:val="00B67759"/>
    <w:rsid w:val="00B740B0"/>
    <w:rsid w:val="00B813B5"/>
    <w:rsid w:val="00B835DC"/>
    <w:rsid w:val="00B94BE6"/>
    <w:rsid w:val="00BA1228"/>
    <w:rsid w:val="00BC1700"/>
    <w:rsid w:val="00BC2BD3"/>
    <w:rsid w:val="00BD5423"/>
    <w:rsid w:val="00BD5F99"/>
    <w:rsid w:val="00BD6275"/>
    <w:rsid w:val="00BD7610"/>
    <w:rsid w:val="00BE0CE3"/>
    <w:rsid w:val="00BE1E99"/>
    <w:rsid w:val="00BE338D"/>
    <w:rsid w:val="00BE5C03"/>
    <w:rsid w:val="00BF4498"/>
    <w:rsid w:val="00C014B4"/>
    <w:rsid w:val="00C15AAD"/>
    <w:rsid w:val="00C30747"/>
    <w:rsid w:val="00C31333"/>
    <w:rsid w:val="00C35886"/>
    <w:rsid w:val="00C37024"/>
    <w:rsid w:val="00C43157"/>
    <w:rsid w:val="00C55254"/>
    <w:rsid w:val="00C55A68"/>
    <w:rsid w:val="00C62A29"/>
    <w:rsid w:val="00C65D40"/>
    <w:rsid w:val="00C6711D"/>
    <w:rsid w:val="00C67F60"/>
    <w:rsid w:val="00C7089C"/>
    <w:rsid w:val="00C75CEE"/>
    <w:rsid w:val="00C87A00"/>
    <w:rsid w:val="00C936BC"/>
    <w:rsid w:val="00CA0A05"/>
    <w:rsid w:val="00CA2B92"/>
    <w:rsid w:val="00CA4D28"/>
    <w:rsid w:val="00CA4DF1"/>
    <w:rsid w:val="00CA4F2D"/>
    <w:rsid w:val="00CB650F"/>
    <w:rsid w:val="00CC1D42"/>
    <w:rsid w:val="00CC2E3B"/>
    <w:rsid w:val="00CC48E7"/>
    <w:rsid w:val="00CE2688"/>
    <w:rsid w:val="00CE76C3"/>
    <w:rsid w:val="00CF1FBA"/>
    <w:rsid w:val="00CF2B46"/>
    <w:rsid w:val="00CF30FF"/>
    <w:rsid w:val="00CF51CA"/>
    <w:rsid w:val="00D1099D"/>
    <w:rsid w:val="00D12286"/>
    <w:rsid w:val="00D13D66"/>
    <w:rsid w:val="00D15718"/>
    <w:rsid w:val="00D24BEE"/>
    <w:rsid w:val="00D31F31"/>
    <w:rsid w:val="00D325A4"/>
    <w:rsid w:val="00D33BE6"/>
    <w:rsid w:val="00D46CD0"/>
    <w:rsid w:val="00D506B9"/>
    <w:rsid w:val="00D57A22"/>
    <w:rsid w:val="00D61DDF"/>
    <w:rsid w:val="00D62A8B"/>
    <w:rsid w:val="00D62F02"/>
    <w:rsid w:val="00D76150"/>
    <w:rsid w:val="00D84385"/>
    <w:rsid w:val="00D90BA7"/>
    <w:rsid w:val="00D92663"/>
    <w:rsid w:val="00DA4CEB"/>
    <w:rsid w:val="00DA6180"/>
    <w:rsid w:val="00DA78D7"/>
    <w:rsid w:val="00DC283E"/>
    <w:rsid w:val="00DC35F8"/>
    <w:rsid w:val="00DC4C40"/>
    <w:rsid w:val="00DC5AB6"/>
    <w:rsid w:val="00DD5449"/>
    <w:rsid w:val="00DE1D6B"/>
    <w:rsid w:val="00DE3A20"/>
    <w:rsid w:val="00DE4C4D"/>
    <w:rsid w:val="00DF641B"/>
    <w:rsid w:val="00DF6C79"/>
    <w:rsid w:val="00E045D6"/>
    <w:rsid w:val="00E06B2E"/>
    <w:rsid w:val="00E11691"/>
    <w:rsid w:val="00E132CE"/>
    <w:rsid w:val="00E139DB"/>
    <w:rsid w:val="00E161FD"/>
    <w:rsid w:val="00E200EA"/>
    <w:rsid w:val="00E21958"/>
    <w:rsid w:val="00E238EC"/>
    <w:rsid w:val="00E37699"/>
    <w:rsid w:val="00E42522"/>
    <w:rsid w:val="00E438F2"/>
    <w:rsid w:val="00E45841"/>
    <w:rsid w:val="00E47F71"/>
    <w:rsid w:val="00E52A07"/>
    <w:rsid w:val="00E84A91"/>
    <w:rsid w:val="00E91267"/>
    <w:rsid w:val="00E91D29"/>
    <w:rsid w:val="00E9723F"/>
    <w:rsid w:val="00EA00D4"/>
    <w:rsid w:val="00EA66C6"/>
    <w:rsid w:val="00EB1124"/>
    <w:rsid w:val="00EB25EF"/>
    <w:rsid w:val="00EB260D"/>
    <w:rsid w:val="00EC250F"/>
    <w:rsid w:val="00EC3951"/>
    <w:rsid w:val="00ED3739"/>
    <w:rsid w:val="00ED57BA"/>
    <w:rsid w:val="00EF1D96"/>
    <w:rsid w:val="00EF5A95"/>
    <w:rsid w:val="00F10B5F"/>
    <w:rsid w:val="00F10CC9"/>
    <w:rsid w:val="00F11FDF"/>
    <w:rsid w:val="00F176BE"/>
    <w:rsid w:val="00F177A0"/>
    <w:rsid w:val="00F2453A"/>
    <w:rsid w:val="00F30757"/>
    <w:rsid w:val="00F3140B"/>
    <w:rsid w:val="00F345DE"/>
    <w:rsid w:val="00F362A6"/>
    <w:rsid w:val="00F42048"/>
    <w:rsid w:val="00F46D93"/>
    <w:rsid w:val="00F76524"/>
    <w:rsid w:val="00F81991"/>
    <w:rsid w:val="00F82FE6"/>
    <w:rsid w:val="00F83C17"/>
    <w:rsid w:val="00F8467A"/>
    <w:rsid w:val="00F84B43"/>
    <w:rsid w:val="00F92CD9"/>
    <w:rsid w:val="00FA43D3"/>
    <w:rsid w:val="00FA72AE"/>
    <w:rsid w:val="00FB474C"/>
    <w:rsid w:val="00FB6F80"/>
    <w:rsid w:val="00FC4D01"/>
    <w:rsid w:val="00FC5D16"/>
    <w:rsid w:val="00FC68BA"/>
    <w:rsid w:val="00FD274C"/>
    <w:rsid w:val="00FD5029"/>
    <w:rsid w:val="00FD53D1"/>
    <w:rsid w:val="00FD770F"/>
    <w:rsid w:val="00FE0A66"/>
    <w:rsid w:val="00FE4EB6"/>
    <w:rsid w:val="00FE4EBD"/>
    <w:rsid w:val="00FF097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7FF734D"/>
  <w15:docId w15:val="{E0CB88D7-73F3-4AA2-9C40-2FC56A937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cs-CZ" w:eastAsia="en-US" w:bidi="ar-SA"/>
      </w:rPr>
    </w:rPrDefault>
    <w:pPrDefault>
      <w:pPr>
        <w:spacing w:line="264" w:lineRule="auto"/>
        <w:ind w:left="357" w:hanging="35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C29A2"/>
  </w:style>
  <w:style w:type="paragraph" w:styleId="Nadpis1">
    <w:name w:val="heading 1"/>
    <w:basedOn w:val="Normln"/>
    <w:next w:val="Normln"/>
    <w:link w:val="Nadpis1Char"/>
    <w:uiPriority w:val="9"/>
    <w:qFormat/>
    <w:rsid w:val="004E4580"/>
    <w:pPr>
      <w:keepNext/>
      <w:keepLines/>
      <w:numPr>
        <w:numId w:val="5"/>
      </w:numPr>
      <w:spacing w:before="360" w:after="120"/>
      <w:ind w:left="754" w:hanging="397"/>
      <w:jc w:val="center"/>
      <w:outlineLvl w:val="0"/>
    </w:pPr>
    <w:rPr>
      <w:rFonts w:eastAsiaTheme="majorEastAsia" w:cstheme="majorBidi"/>
      <w:b/>
      <w:sz w:val="26"/>
      <w:szCs w:val="32"/>
    </w:rPr>
  </w:style>
  <w:style w:type="paragraph" w:styleId="Nadpis2">
    <w:name w:val="heading 2"/>
    <w:basedOn w:val="Normln"/>
    <w:next w:val="Normln"/>
    <w:link w:val="Nadpis2Char"/>
    <w:uiPriority w:val="9"/>
    <w:unhideWhenUsed/>
    <w:qFormat/>
    <w:rsid w:val="005F4ECF"/>
    <w:pPr>
      <w:keepNext/>
      <w:keepLines/>
      <w:numPr>
        <w:ilvl w:val="1"/>
        <w:numId w:val="3"/>
      </w:numPr>
      <w:spacing w:before="4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
    <w:next w:val="Normln"/>
    <w:link w:val="Nadpis3Char"/>
    <w:uiPriority w:val="9"/>
    <w:semiHidden/>
    <w:unhideWhenUsed/>
    <w:qFormat/>
    <w:rsid w:val="005F4ECF"/>
    <w:pPr>
      <w:keepNext/>
      <w:keepLines/>
      <w:numPr>
        <w:ilvl w:val="2"/>
        <w:numId w:val="3"/>
      </w:numPr>
      <w:spacing w:before="40"/>
      <w:outlineLvl w:val="2"/>
    </w:pPr>
    <w:rPr>
      <w:rFonts w:asciiTheme="majorHAnsi" w:eastAsiaTheme="majorEastAsia" w:hAnsiTheme="majorHAnsi" w:cstheme="majorBidi"/>
      <w:color w:val="243F60" w:themeColor="accent1" w:themeShade="7F"/>
    </w:rPr>
  </w:style>
  <w:style w:type="paragraph" w:styleId="Nadpis4">
    <w:name w:val="heading 4"/>
    <w:basedOn w:val="Normln"/>
    <w:next w:val="Normln"/>
    <w:link w:val="Nadpis4Char"/>
    <w:uiPriority w:val="9"/>
    <w:semiHidden/>
    <w:unhideWhenUsed/>
    <w:qFormat/>
    <w:rsid w:val="005F4ECF"/>
    <w:pPr>
      <w:keepNext/>
      <w:keepLines/>
      <w:numPr>
        <w:ilvl w:val="3"/>
        <w:numId w:val="3"/>
      </w:numPr>
      <w:spacing w:before="40"/>
      <w:outlineLvl w:val="3"/>
    </w:pPr>
    <w:rPr>
      <w:rFonts w:asciiTheme="majorHAnsi" w:eastAsiaTheme="majorEastAsia" w:hAnsiTheme="majorHAnsi" w:cstheme="majorBidi"/>
      <w:i/>
      <w:iCs/>
      <w:color w:val="365F91" w:themeColor="accent1" w:themeShade="BF"/>
    </w:rPr>
  </w:style>
  <w:style w:type="paragraph" w:styleId="Nadpis5">
    <w:name w:val="heading 5"/>
    <w:basedOn w:val="Normln"/>
    <w:next w:val="Normln"/>
    <w:link w:val="Nadpis5Char"/>
    <w:uiPriority w:val="9"/>
    <w:semiHidden/>
    <w:unhideWhenUsed/>
    <w:qFormat/>
    <w:rsid w:val="005F4ECF"/>
    <w:pPr>
      <w:keepNext/>
      <w:keepLines/>
      <w:numPr>
        <w:ilvl w:val="4"/>
        <w:numId w:val="3"/>
      </w:numPr>
      <w:spacing w:before="40"/>
      <w:outlineLvl w:val="4"/>
    </w:pPr>
    <w:rPr>
      <w:rFonts w:asciiTheme="majorHAnsi" w:eastAsiaTheme="majorEastAsia" w:hAnsiTheme="majorHAnsi" w:cstheme="majorBidi"/>
      <w:color w:val="365F91" w:themeColor="accent1" w:themeShade="BF"/>
    </w:rPr>
  </w:style>
  <w:style w:type="paragraph" w:styleId="Nadpis6">
    <w:name w:val="heading 6"/>
    <w:basedOn w:val="Normln"/>
    <w:next w:val="Normln"/>
    <w:link w:val="Nadpis6Char"/>
    <w:uiPriority w:val="9"/>
    <w:semiHidden/>
    <w:unhideWhenUsed/>
    <w:qFormat/>
    <w:rsid w:val="005F4ECF"/>
    <w:pPr>
      <w:keepNext/>
      <w:keepLines/>
      <w:numPr>
        <w:ilvl w:val="5"/>
        <w:numId w:val="3"/>
      </w:numPr>
      <w:spacing w:before="40"/>
      <w:outlineLvl w:val="5"/>
    </w:pPr>
    <w:rPr>
      <w:rFonts w:asciiTheme="majorHAnsi" w:eastAsiaTheme="majorEastAsia" w:hAnsiTheme="majorHAnsi" w:cstheme="majorBidi"/>
      <w:color w:val="243F60" w:themeColor="accent1" w:themeShade="7F"/>
    </w:rPr>
  </w:style>
  <w:style w:type="paragraph" w:styleId="Nadpis7">
    <w:name w:val="heading 7"/>
    <w:basedOn w:val="Normln"/>
    <w:next w:val="Normln"/>
    <w:link w:val="Nadpis7Char"/>
    <w:uiPriority w:val="9"/>
    <w:semiHidden/>
    <w:unhideWhenUsed/>
    <w:qFormat/>
    <w:rsid w:val="005F4ECF"/>
    <w:pPr>
      <w:keepNext/>
      <w:keepLines/>
      <w:numPr>
        <w:ilvl w:val="6"/>
        <w:numId w:val="3"/>
      </w:numPr>
      <w:spacing w:before="40"/>
      <w:outlineLvl w:val="6"/>
    </w:pPr>
    <w:rPr>
      <w:rFonts w:asciiTheme="majorHAnsi" w:eastAsiaTheme="majorEastAsia" w:hAnsiTheme="majorHAnsi" w:cstheme="majorBidi"/>
      <w:i/>
      <w:iCs/>
      <w:color w:val="243F60" w:themeColor="accent1" w:themeShade="7F"/>
    </w:rPr>
  </w:style>
  <w:style w:type="paragraph" w:styleId="Nadpis8">
    <w:name w:val="heading 8"/>
    <w:basedOn w:val="Normln"/>
    <w:next w:val="Normln"/>
    <w:link w:val="Nadpis8Char"/>
    <w:uiPriority w:val="9"/>
    <w:semiHidden/>
    <w:unhideWhenUsed/>
    <w:qFormat/>
    <w:rsid w:val="005F4ECF"/>
    <w:pPr>
      <w:keepNext/>
      <w:keepLines/>
      <w:numPr>
        <w:ilvl w:val="7"/>
        <w:numId w:val="3"/>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5F4ECF"/>
    <w:pPr>
      <w:keepNext/>
      <w:keepLines/>
      <w:numPr>
        <w:ilvl w:val="8"/>
        <w:numId w:val="3"/>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B835DC"/>
    <w:pPr>
      <w:tabs>
        <w:tab w:val="center" w:pos="4536"/>
        <w:tab w:val="right" w:pos="9072"/>
      </w:tabs>
    </w:pPr>
  </w:style>
  <w:style w:type="character" w:customStyle="1" w:styleId="ZhlavChar">
    <w:name w:val="Záhlaví Char"/>
    <w:basedOn w:val="Standardnpsmoodstavce"/>
    <w:link w:val="Zhlav"/>
    <w:uiPriority w:val="99"/>
    <w:rsid w:val="00B835DC"/>
  </w:style>
  <w:style w:type="paragraph" w:styleId="Zpat">
    <w:name w:val="footer"/>
    <w:basedOn w:val="Normln"/>
    <w:link w:val="ZpatChar"/>
    <w:uiPriority w:val="99"/>
    <w:unhideWhenUsed/>
    <w:rsid w:val="00B835DC"/>
    <w:pPr>
      <w:tabs>
        <w:tab w:val="center" w:pos="4536"/>
        <w:tab w:val="right" w:pos="9072"/>
      </w:tabs>
    </w:pPr>
  </w:style>
  <w:style w:type="character" w:customStyle="1" w:styleId="ZpatChar">
    <w:name w:val="Zápatí Char"/>
    <w:basedOn w:val="Standardnpsmoodstavce"/>
    <w:link w:val="Zpat"/>
    <w:uiPriority w:val="99"/>
    <w:rsid w:val="00B835DC"/>
  </w:style>
  <w:style w:type="paragraph" w:styleId="Zkladntext">
    <w:name w:val="Body Text"/>
    <w:basedOn w:val="Normln"/>
    <w:link w:val="ZkladntextChar"/>
    <w:semiHidden/>
    <w:rsid w:val="005C29A2"/>
    <w:pPr>
      <w:tabs>
        <w:tab w:val="left" w:pos="2552"/>
        <w:tab w:val="left" w:pos="5387"/>
      </w:tabs>
    </w:pPr>
    <w:rPr>
      <w:rFonts w:ascii="Arial" w:hAnsi="Arial"/>
      <w:sz w:val="16"/>
    </w:rPr>
  </w:style>
  <w:style w:type="character" w:customStyle="1" w:styleId="ZkladntextChar">
    <w:name w:val="Základní text Char"/>
    <w:basedOn w:val="Standardnpsmoodstavce"/>
    <w:link w:val="Zkladntext"/>
    <w:semiHidden/>
    <w:rsid w:val="005C29A2"/>
    <w:rPr>
      <w:rFonts w:ascii="Arial" w:eastAsia="Times New Roman" w:hAnsi="Arial" w:cs="Times New Roman"/>
      <w:sz w:val="16"/>
      <w:szCs w:val="20"/>
      <w:lang w:eastAsia="cs-CZ"/>
    </w:rPr>
  </w:style>
  <w:style w:type="paragraph" w:styleId="Zkladntext3">
    <w:name w:val="Body Text 3"/>
    <w:basedOn w:val="Normln"/>
    <w:link w:val="Zkladntext3Char"/>
    <w:semiHidden/>
    <w:rsid w:val="005C29A2"/>
  </w:style>
  <w:style w:type="character" w:customStyle="1" w:styleId="Zkladntext3Char">
    <w:name w:val="Základní text 3 Char"/>
    <w:basedOn w:val="Standardnpsmoodstavce"/>
    <w:link w:val="Zkladntext3"/>
    <w:semiHidden/>
    <w:rsid w:val="005C29A2"/>
    <w:rPr>
      <w:rFonts w:ascii="Times New Roman" w:eastAsia="Times New Roman" w:hAnsi="Times New Roman" w:cs="Times New Roman"/>
      <w:sz w:val="24"/>
      <w:szCs w:val="20"/>
      <w:lang w:eastAsia="cs-CZ"/>
    </w:rPr>
  </w:style>
  <w:style w:type="paragraph" w:styleId="Odstavecseseznamem">
    <w:name w:val="List Paragraph"/>
    <w:basedOn w:val="Normln"/>
    <w:link w:val="OdstavecseseznamemChar"/>
    <w:uiPriority w:val="34"/>
    <w:qFormat/>
    <w:rsid w:val="005C29A2"/>
    <w:pPr>
      <w:ind w:left="720"/>
      <w:contextualSpacing/>
    </w:pPr>
  </w:style>
  <w:style w:type="paragraph" w:customStyle="1" w:styleId="lnek">
    <w:name w:val="Článek"/>
    <w:basedOn w:val="Normln"/>
    <w:next w:val="Normln"/>
    <w:uiPriority w:val="99"/>
    <w:rsid w:val="00184115"/>
    <w:pPr>
      <w:numPr>
        <w:numId w:val="1"/>
      </w:numPr>
      <w:spacing w:before="400"/>
      <w:jc w:val="center"/>
    </w:pPr>
    <w:rPr>
      <w:rFonts w:ascii="Arial" w:hAnsi="Arial"/>
      <w:b/>
      <w:sz w:val="20"/>
      <w:szCs w:val="22"/>
    </w:rPr>
  </w:style>
  <w:style w:type="paragraph" w:customStyle="1" w:styleId="rove1">
    <w:name w:val="Úroveň 1"/>
    <w:basedOn w:val="Normln"/>
    <w:uiPriority w:val="99"/>
    <w:rsid w:val="00184115"/>
    <w:pPr>
      <w:numPr>
        <w:ilvl w:val="1"/>
        <w:numId w:val="1"/>
      </w:numPr>
      <w:spacing w:after="80" w:line="276" w:lineRule="auto"/>
    </w:pPr>
    <w:rPr>
      <w:rFonts w:ascii="Arial" w:hAnsi="Arial"/>
      <w:sz w:val="20"/>
      <w:szCs w:val="22"/>
    </w:rPr>
  </w:style>
  <w:style w:type="paragraph" w:customStyle="1" w:styleId="rove2">
    <w:name w:val="Úroveň 2"/>
    <w:basedOn w:val="Normln"/>
    <w:uiPriority w:val="99"/>
    <w:rsid w:val="00184115"/>
    <w:pPr>
      <w:numPr>
        <w:ilvl w:val="2"/>
        <w:numId w:val="1"/>
      </w:numPr>
      <w:spacing w:after="80" w:line="276" w:lineRule="auto"/>
    </w:pPr>
    <w:rPr>
      <w:rFonts w:ascii="Arial" w:hAnsi="Arial"/>
      <w:sz w:val="20"/>
      <w:szCs w:val="22"/>
    </w:rPr>
  </w:style>
  <w:style w:type="paragraph" w:customStyle="1" w:styleId="rove3">
    <w:name w:val="Úroveň 3"/>
    <w:basedOn w:val="Normln"/>
    <w:uiPriority w:val="99"/>
    <w:rsid w:val="00184115"/>
    <w:pPr>
      <w:numPr>
        <w:ilvl w:val="3"/>
        <w:numId w:val="1"/>
      </w:numPr>
      <w:spacing w:after="40" w:line="276" w:lineRule="auto"/>
    </w:pPr>
    <w:rPr>
      <w:rFonts w:ascii="Arial" w:hAnsi="Arial"/>
      <w:sz w:val="20"/>
      <w:szCs w:val="22"/>
    </w:rPr>
  </w:style>
  <w:style w:type="table" w:styleId="Mkatabulky">
    <w:name w:val="Table Grid"/>
    <w:basedOn w:val="Normlntabulka"/>
    <w:uiPriority w:val="59"/>
    <w:rsid w:val="00FB474C"/>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7F4DFA"/>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F4DFA"/>
    <w:rPr>
      <w:rFonts w:ascii="Segoe UI" w:eastAsia="Times New Roman" w:hAnsi="Segoe UI" w:cs="Segoe UI"/>
      <w:sz w:val="18"/>
      <w:szCs w:val="18"/>
      <w:lang w:eastAsia="cs-CZ"/>
    </w:rPr>
  </w:style>
  <w:style w:type="character" w:styleId="Odkaznakoment">
    <w:name w:val="annotation reference"/>
    <w:basedOn w:val="Standardnpsmoodstavce"/>
    <w:uiPriority w:val="99"/>
    <w:semiHidden/>
    <w:unhideWhenUsed/>
    <w:rsid w:val="00227417"/>
    <w:rPr>
      <w:sz w:val="16"/>
      <w:szCs w:val="16"/>
    </w:rPr>
  </w:style>
  <w:style w:type="paragraph" w:styleId="Textkomente">
    <w:name w:val="annotation text"/>
    <w:basedOn w:val="Normln"/>
    <w:link w:val="TextkomenteChar"/>
    <w:uiPriority w:val="99"/>
    <w:semiHidden/>
    <w:unhideWhenUsed/>
    <w:rsid w:val="00227417"/>
    <w:rPr>
      <w:sz w:val="20"/>
    </w:rPr>
  </w:style>
  <w:style w:type="character" w:customStyle="1" w:styleId="TextkomenteChar">
    <w:name w:val="Text komentáře Char"/>
    <w:basedOn w:val="Standardnpsmoodstavce"/>
    <w:link w:val="Textkomente"/>
    <w:uiPriority w:val="99"/>
    <w:semiHidden/>
    <w:rsid w:val="00227417"/>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227417"/>
    <w:rPr>
      <w:b/>
      <w:bCs/>
    </w:rPr>
  </w:style>
  <w:style w:type="character" w:customStyle="1" w:styleId="PedmtkomenteChar">
    <w:name w:val="Předmět komentáře Char"/>
    <w:basedOn w:val="TextkomenteChar"/>
    <w:link w:val="Pedmtkomente"/>
    <w:uiPriority w:val="99"/>
    <w:semiHidden/>
    <w:rsid w:val="00227417"/>
    <w:rPr>
      <w:rFonts w:ascii="Times New Roman" w:eastAsia="Times New Roman" w:hAnsi="Times New Roman" w:cs="Times New Roman"/>
      <w:b/>
      <w:bCs/>
      <w:sz w:val="20"/>
      <w:szCs w:val="20"/>
      <w:lang w:eastAsia="cs-CZ"/>
    </w:rPr>
  </w:style>
  <w:style w:type="character" w:customStyle="1" w:styleId="Nadpis1Char">
    <w:name w:val="Nadpis 1 Char"/>
    <w:basedOn w:val="Standardnpsmoodstavce"/>
    <w:link w:val="Nadpis1"/>
    <w:uiPriority w:val="9"/>
    <w:rsid w:val="004E4580"/>
    <w:rPr>
      <w:rFonts w:eastAsiaTheme="majorEastAsia" w:cstheme="majorBidi"/>
      <w:b/>
      <w:sz w:val="26"/>
      <w:szCs w:val="32"/>
    </w:rPr>
  </w:style>
  <w:style w:type="numbering" w:customStyle="1" w:styleId="Styl1">
    <w:name w:val="Styl1"/>
    <w:uiPriority w:val="99"/>
    <w:rsid w:val="005F4ECF"/>
    <w:pPr>
      <w:numPr>
        <w:numId w:val="2"/>
      </w:numPr>
    </w:pPr>
  </w:style>
  <w:style w:type="character" w:customStyle="1" w:styleId="Nadpis2Char">
    <w:name w:val="Nadpis 2 Char"/>
    <w:basedOn w:val="Standardnpsmoodstavce"/>
    <w:link w:val="Nadpis2"/>
    <w:uiPriority w:val="9"/>
    <w:rsid w:val="005F4ECF"/>
    <w:rPr>
      <w:rFonts w:asciiTheme="majorHAnsi" w:eastAsiaTheme="majorEastAsia" w:hAnsiTheme="majorHAnsi" w:cstheme="majorBidi"/>
      <w:color w:val="365F91" w:themeColor="accent1" w:themeShade="BF"/>
      <w:sz w:val="26"/>
      <w:szCs w:val="26"/>
    </w:rPr>
  </w:style>
  <w:style w:type="character" w:customStyle="1" w:styleId="Nadpis3Char">
    <w:name w:val="Nadpis 3 Char"/>
    <w:basedOn w:val="Standardnpsmoodstavce"/>
    <w:link w:val="Nadpis3"/>
    <w:uiPriority w:val="9"/>
    <w:semiHidden/>
    <w:rsid w:val="005F4ECF"/>
    <w:rPr>
      <w:rFonts w:asciiTheme="majorHAnsi" w:eastAsiaTheme="majorEastAsia" w:hAnsiTheme="majorHAnsi" w:cstheme="majorBidi"/>
      <w:color w:val="243F60" w:themeColor="accent1" w:themeShade="7F"/>
    </w:rPr>
  </w:style>
  <w:style w:type="character" w:customStyle="1" w:styleId="Nadpis4Char">
    <w:name w:val="Nadpis 4 Char"/>
    <w:basedOn w:val="Standardnpsmoodstavce"/>
    <w:link w:val="Nadpis4"/>
    <w:uiPriority w:val="9"/>
    <w:semiHidden/>
    <w:rsid w:val="005F4ECF"/>
    <w:rPr>
      <w:rFonts w:asciiTheme="majorHAnsi" w:eastAsiaTheme="majorEastAsia" w:hAnsiTheme="majorHAnsi" w:cstheme="majorBidi"/>
      <w:i/>
      <w:iCs/>
      <w:color w:val="365F91" w:themeColor="accent1" w:themeShade="BF"/>
    </w:rPr>
  </w:style>
  <w:style w:type="character" w:customStyle="1" w:styleId="Nadpis5Char">
    <w:name w:val="Nadpis 5 Char"/>
    <w:basedOn w:val="Standardnpsmoodstavce"/>
    <w:link w:val="Nadpis5"/>
    <w:uiPriority w:val="9"/>
    <w:semiHidden/>
    <w:rsid w:val="005F4ECF"/>
    <w:rPr>
      <w:rFonts w:asciiTheme="majorHAnsi" w:eastAsiaTheme="majorEastAsia" w:hAnsiTheme="majorHAnsi" w:cstheme="majorBidi"/>
      <w:color w:val="365F91" w:themeColor="accent1" w:themeShade="BF"/>
    </w:rPr>
  </w:style>
  <w:style w:type="character" w:customStyle="1" w:styleId="Nadpis6Char">
    <w:name w:val="Nadpis 6 Char"/>
    <w:basedOn w:val="Standardnpsmoodstavce"/>
    <w:link w:val="Nadpis6"/>
    <w:uiPriority w:val="9"/>
    <w:semiHidden/>
    <w:rsid w:val="005F4ECF"/>
    <w:rPr>
      <w:rFonts w:asciiTheme="majorHAnsi" w:eastAsiaTheme="majorEastAsia" w:hAnsiTheme="majorHAnsi" w:cstheme="majorBidi"/>
      <w:color w:val="243F60" w:themeColor="accent1" w:themeShade="7F"/>
    </w:rPr>
  </w:style>
  <w:style w:type="character" w:customStyle="1" w:styleId="Nadpis7Char">
    <w:name w:val="Nadpis 7 Char"/>
    <w:basedOn w:val="Standardnpsmoodstavce"/>
    <w:link w:val="Nadpis7"/>
    <w:uiPriority w:val="9"/>
    <w:semiHidden/>
    <w:rsid w:val="005F4ECF"/>
    <w:rPr>
      <w:rFonts w:asciiTheme="majorHAnsi" w:eastAsiaTheme="majorEastAsia" w:hAnsiTheme="majorHAnsi" w:cstheme="majorBidi"/>
      <w:i/>
      <w:iCs/>
      <w:color w:val="243F60" w:themeColor="accent1" w:themeShade="7F"/>
    </w:rPr>
  </w:style>
  <w:style w:type="character" w:customStyle="1" w:styleId="Nadpis8Char">
    <w:name w:val="Nadpis 8 Char"/>
    <w:basedOn w:val="Standardnpsmoodstavce"/>
    <w:link w:val="Nadpis8"/>
    <w:uiPriority w:val="9"/>
    <w:semiHidden/>
    <w:rsid w:val="005F4ECF"/>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sid w:val="005F4ECF"/>
    <w:rPr>
      <w:rFonts w:asciiTheme="majorHAnsi" w:eastAsiaTheme="majorEastAsia" w:hAnsiTheme="majorHAnsi" w:cstheme="majorBidi"/>
      <w:i/>
      <w:iCs/>
      <w:color w:val="272727" w:themeColor="text1" w:themeTint="D8"/>
      <w:sz w:val="21"/>
      <w:szCs w:val="21"/>
    </w:rPr>
  </w:style>
  <w:style w:type="character" w:styleId="Zstupntext">
    <w:name w:val="Placeholder Text"/>
    <w:basedOn w:val="Standardnpsmoodstavce"/>
    <w:uiPriority w:val="99"/>
    <w:semiHidden/>
    <w:rsid w:val="00DC283E"/>
    <w:rPr>
      <w:color w:val="808080"/>
    </w:rPr>
  </w:style>
  <w:style w:type="character" w:customStyle="1" w:styleId="OdstavecseseznamemChar">
    <w:name w:val="Odstavec se seznamem Char"/>
    <w:link w:val="Odstavecseseznamem"/>
    <w:uiPriority w:val="34"/>
    <w:rsid w:val="00964F8D"/>
  </w:style>
  <w:style w:type="paragraph" w:styleId="Zkladntextodsazen">
    <w:name w:val="Body Text Indent"/>
    <w:basedOn w:val="Normln"/>
    <w:link w:val="ZkladntextodsazenChar"/>
    <w:uiPriority w:val="99"/>
    <w:unhideWhenUsed/>
    <w:rsid w:val="00716BDB"/>
    <w:pPr>
      <w:spacing w:after="120"/>
      <w:ind w:left="283"/>
    </w:pPr>
  </w:style>
  <w:style w:type="character" w:customStyle="1" w:styleId="ZkladntextodsazenChar">
    <w:name w:val="Základní text odsazený Char"/>
    <w:basedOn w:val="Standardnpsmoodstavce"/>
    <w:link w:val="Zkladntextodsazen"/>
    <w:uiPriority w:val="99"/>
    <w:rsid w:val="00716BDB"/>
  </w:style>
  <w:style w:type="paragraph" w:styleId="Revize">
    <w:name w:val="Revision"/>
    <w:hidden/>
    <w:uiPriority w:val="99"/>
    <w:semiHidden/>
    <w:rsid w:val="000035CA"/>
    <w:pPr>
      <w:spacing w:line="240" w:lineRule="auto"/>
      <w:ind w:left="0" w:firstLin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685272">
      <w:bodyDiv w:val="1"/>
      <w:marLeft w:val="0"/>
      <w:marRight w:val="0"/>
      <w:marTop w:val="0"/>
      <w:marBottom w:val="0"/>
      <w:divBdr>
        <w:top w:val="none" w:sz="0" w:space="0" w:color="auto"/>
        <w:left w:val="none" w:sz="0" w:space="0" w:color="auto"/>
        <w:bottom w:val="none" w:sz="0" w:space="0" w:color="auto"/>
        <w:right w:val="none" w:sz="0" w:space="0" w:color="auto"/>
      </w:divBdr>
    </w:div>
    <w:div w:id="148177324">
      <w:bodyDiv w:val="1"/>
      <w:marLeft w:val="0"/>
      <w:marRight w:val="0"/>
      <w:marTop w:val="0"/>
      <w:marBottom w:val="0"/>
      <w:divBdr>
        <w:top w:val="none" w:sz="0" w:space="0" w:color="auto"/>
        <w:left w:val="none" w:sz="0" w:space="0" w:color="auto"/>
        <w:bottom w:val="none" w:sz="0" w:space="0" w:color="auto"/>
        <w:right w:val="none" w:sz="0" w:space="0" w:color="auto"/>
      </w:divBdr>
    </w:div>
    <w:div w:id="285085563">
      <w:bodyDiv w:val="1"/>
      <w:marLeft w:val="0"/>
      <w:marRight w:val="0"/>
      <w:marTop w:val="0"/>
      <w:marBottom w:val="0"/>
      <w:divBdr>
        <w:top w:val="none" w:sz="0" w:space="0" w:color="auto"/>
        <w:left w:val="none" w:sz="0" w:space="0" w:color="auto"/>
        <w:bottom w:val="none" w:sz="0" w:space="0" w:color="auto"/>
        <w:right w:val="none" w:sz="0" w:space="0" w:color="auto"/>
      </w:divBdr>
    </w:div>
    <w:div w:id="532500890">
      <w:bodyDiv w:val="1"/>
      <w:marLeft w:val="0"/>
      <w:marRight w:val="0"/>
      <w:marTop w:val="0"/>
      <w:marBottom w:val="0"/>
      <w:divBdr>
        <w:top w:val="none" w:sz="0" w:space="0" w:color="auto"/>
        <w:left w:val="none" w:sz="0" w:space="0" w:color="auto"/>
        <w:bottom w:val="none" w:sz="0" w:space="0" w:color="auto"/>
        <w:right w:val="none" w:sz="0" w:space="0" w:color="auto"/>
      </w:divBdr>
    </w:div>
    <w:div w:id="615064951">
      <w:bodyDiv w:val="1"/>
      <w:marLeft w:val="0"/>
      <w:marRight w:val="0"/>
      <w:marTop w:val="0"/>
      <w:marBottom w:val="0"/>
      <w:divBdr>
        <w:top w:val="none" w:sz="0" w:space="0" w:color="auto"/>
        <w:left w:val="none" w:sz="0" w:space="0" w:color="auto"/>
        <w:bottom w:val="none" w:sz="0" w:space="0" w:color="auto"/>
        <w:right w:val="none" w:sz="0" w:space="0" w:color="auto"/>
      </w:divBdr>
    </w:div>
    <w:div w:id="859584591">
      <w:bodyDiv w:val="1"/>
      <w:marLeft w:val="0"/>
      <w:marRight w:val="0"/>
      <w:marTop w:val="0"/>
      <w:marBottom w:val="0"/>
      <w:divBdr>
        <w:top w:val="none" w:sz="0" w:space="0" w:color="auto"/>
        <w:left w:val="none" w:sz="0" w:space="0" w:color="auto"/>
        <w:bottom w:val="none" w:sz="0" w:space="0" w:color="auto"/>
        <w:right w:val="none" w:sz="0" w:space="0" w:color="auto"/>
      </w:divBdr>
    </w:div>
    <w:div w:id="1038973536">
      <w:bodyDiv w:val="1"/>
      <w:marLeft w:val="0"/>
      <w:marRight w:val="0"/>
      <w:marTop w:val="0"/>
      <w:marBottom w:val="0"/>
      <w:divBdr>
        <w:top w:val="none" w:sz="0" w:space="0" w:color="auto"/>
        <w:left w:val="none" w:sz="0" w:space="0" w:color="auto"/>
        <w:bottom w:val="none" w:sz="0" w:space="0" w:color="auto"/>
        <w:right w:val="none" w:sz="0" w:space="0" w:color="auto"/>
      </w:divBdr>
    </w:div>
    <w:div w:id="1221592444">
      <w:bodyDiv w:val="1"/>
      <w:marLeft w:val="0"/>
      <w:marRight w:val="0"/>
      <w:marTop w:val="0"/>
      <w:marBottom w:val="0"/>
      <w:divBdr>
        <w:top w:val="none" w:sz="0" w:space="0" w:color="auto"/>
        <w:left w:val="none" w:sz="0" w:space="0" w:color="auto"/>
        <w:bottom w:val="none" w:sz="0" w:space="0" w:color="auto"/>
        <w:right w:val="none" w:sz="0" w:space="0" w:color="auto"/>
      </w:divBdr>
    </w:div>
    <w:div w:id="1301957637">
      <w:bodyDiv w:val="1"/>
      <w:marLeft w:val="0"/>
      <w:marRight w:val="0"/>
      <w:marTop w:val="0"/>
      <w:marBottom w:val="0"/>
      <w:divBdr>
        <w:top w:val="none" w:sz="0" w:space="0" w:color="auto"/>
        <w:left w:val="none" w:sz="0" w:space="0" w:color="auto"/>
        <w:bottom w:val="none" w:sz="0" w:space="0" w:color="auto"/>
        <w:right w:val="none" w:sz="0" w:space="0" w:color="auto"/>
      </w:divBdr>
    </w:div>
    <w:div w:id="1912813525">
      <w:bodyDiv w:val="1"/>
      <w:marLeft w:val="0"/>
      <w:marRight w:val="0"/>
      <w:marTop w:val="0"/>
      <w:marBottom w:val="0"/>
      <w:divBdr>
        <w:top w:val="none" w:sz="0" w:space="0" w:color="auto"/>
        <w:left w:val="none" w:sz="0" w:space="0" w:color="auto"/>
        <w:bottom w:val="none" w:sz="0" w:space="0" w:color="auto"/>
        <w:right w:val="none" w:sz="0" w:space="0" w:color="auto"/>
      </w:divBdr>
    </w:div>
    <w:div w:id="2116168857">
      <w:bodyDiv w:val="1"/>
      <w:marLeft w:val="0"/>
      <w:marRight w:val="0"/>
      <w:marTop w:val="0"/>
      <w:marBottom w:val="0"/>
      <w:divBdr>
        <w:top w:val="none" w:sz="0" w:space="0" w:color="auto"/>
        <w:left w:val="none" w:sz="0" w:space="0" w:color="auto"/>
        <w:bottom w:val="none" w:sz="0" w:space="0" w:color="auto"/>
        <w:right w:val="none" w:sz="0" w:space="0" w:color="auto"/>
      </w:divBdr>
    </w:div>
    <w:div w:id="2130661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18"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IPFileSec xmlns="bb50f7b9-b33f-4bbd-8e38-13ab5ea2bb82">Input</SIPFileSec>
    <CarovyKod xmlns="bb50f7b9-b33f-4bbd-8e38-13ab5ea2bb82" xsi:nil="true"/>
    <Podrobnosti xmlns="bb50f7b9-b33f-4bbd-8e38-13ab5ea2bb82" xsi:nil="true"/>
    <HashAlgorithm xmlns="bb50f7b9-b33f-4bbd-8e38-13ab5ea2bb82" xsi:nil="true"/>
    <Znacka xmlns="bb50f7b9-b33f-4bbd-8e38-13ab5ea2bb82">Hlavní</Znacka>
    <IDExt xmlns="bb50f7b9-b33f-4bbd-8e38-13ab5ea2bb82" xsi:nil="true"/>
    <HashValue xmlns="bb50f7b9-b33f-4bbd-8e38-13ab5ea2bb82" xsi:nil="true"/>
    <HashInit xmlns="bb50f7b9-b33f-4bbd-8e38-13ab5ea2bb8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Soubor DMS" ma:contentTypeID="0x010100617DA10A36FE5747AD151C4F74B1AC960006C9DDEAFAC427468AC4E23167A51990" ma:contentTypeVersion="5" ma:contentTypeDescription="Vytvoří nový dokument" ma:contentTypeScope="" ma:versionID="95a6ac5db0857cab88ad3c4ddc6c6d42">
  <xsd:schema xmlns:xsd="http://www.w3.org/2001/XMLSchema" xmlns:xs="http://www.w3.org/2001/XMLSchema" xmlns:p="http://schemas.microsoft.com/office/2006/metadata/properties" xmlns:ns2="bb50f7b9-b33f-4bbd-8e38-13ab5ea2bb82" targetNamespace="http://schemas.microsoft.com/office/2006/metadata/properties" ma:root="true" ma:fieldsID="b3a198b81aedcfd0bde713a0f3dca1d7" ns2:_="">
    <xsd:import namespace="bb50f7b9-b33f-4bbd-8e38-13ab5ea2bb82"/>
    <xsd:element name="properties">
      <xsd:complexType>
        <xsd:sequence>
          <xsd:element name="documentManagement">
            <xsd:complexType>
              <xsd:all>
                <xsd:element ref="ns2:Podrobnosti" minOccurs="0"/>
                <xsd:element ref="ns2:SIPFileSec" minOccurs="0"/>
                <xsd:element ref="ns2:Znacka" minOccurs="0"/>
                <xsd:element ref="ns2:IDExt" minOccurs="0"/>
                <xsd:element ref="ns2:CarovyKod" minOccurs="0"/>
                <xsd:element ref="ns2:HashAlgorithm" minOccurs="0"/>
                <xsd:element ref="ns2:HashInit" minOccurs="0"/>
                <xsd:element ref="ns2:HashValu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50f7b9-b33f-4bbd-8e38-13ab5ea2bb82" elementFormDefault="qualified">
    <xsd:import namespace="http://schemas.microsoft.com/office/2006/documentManagement/types"/>
    <xsd:import namespace="http://schemas.microsoft.com/office/infopath/2007/PartnerControls"/>
    <xsd:element name="Podrobnosti" ma:index="8" nillable="true" ma:displayName="Podrobnosti" ma:description="" ma:internalName="Podrobnosti">
      <xsd:simpleType>
        <xsd:restriction base="dms:Note"/>
      </xsd:simpleType>
    </xsd:element>
    <xsd:element name="SIPFileSec" ma:index="9" nillable="true" ma:displayName="SIPFileSec" ma:default="Input" ma:description="" ma:format="Dropdown" ma:internalName="SIPFileSec">
      <xsd:simpleType>
        <xsd:restriction base="dms:Choice">
          <xsd:enumeration value="Original"/>
          <xsd:enumeration value="Input"/>
          <xsd:enumeration value="Digitized"/>
          <xsd:enumeration value="Preview"/>
          <xsd:enumeration value="Migrated"/>
        </xsd:restriction>
      </xsd:simpleType>
    </xsd:element>
    <xsd:element name="Znacka" ma:index="10" nillable="true" ma:displayName="Značka" ma:default="Ostatní" ma:description="" ma:format="Dropdown" ma:internalName="Znacka">
      <xsd:simpleType>
        <xsd:restriction base="dms:Choice">
          <xsd:enumeration value="Hlavní"/>
          <xsd:enumeration value="Příloha"/>
          <xsd:enumeration value="Ostatní"/>
        </xsd:restriction>
      </xsd:simpleType>
    </xsd:element>
    <xsd:element name="IDExt" ma:index="11" nillable="true" ma:displayName="IDExt" ma:description="" ma:internalName="IDExt">
      <xsd:simpleType>
        <xsd:restriction base="dms:Text"/>
      </xsd:simpleType>
    </xsd:element>
    <xsd:element name="CarovyKod" ma:index="12" nillable="true" ma:displayName="Čárový kód" ma:description="" ma:indexed="true" ma:internalName="CarovyKod">
      <xsd:simpleType>
        <xsd:restriction base="dms:Text">
          <xsd:maxLength value="255"/>
        </xsd:restriction>
      </xsd:simpleType>
    </xsd:element>
    <xsd:element name="HashAlgorithm" ma:index="13" nillable="true" ma:displayName="HashAlgorithm" ma:description="" ma:internalName="HashAlgorithm">
      <xsd:simpleType>
        <xsd:restriction base="dms:Text">
          <xsd:maxLength value="255"/>
        </xsd:restriction>
      </xsd:simpleType>
    </xsd:element>
    <xsd:element name="HashInit" ma:index="14" nillable="true" ma:displayName="HashInit" ma:description="" ma:internalName="HashInit">
      <xsd:simpleType>
        <xsd:restriction base="dms:Text">
          <xsd:maxLength value="255"/>
        </xsd:restriction>
      </xsd:simpleType>
    </xsd:element>
    <xsd:element name="HashValue" ma:index="15" nillable="true" ma:displayName="HashValue" ma:description="" ma:internalName="HashValu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96FAA2-8FB4-4713-8F44-7BB5A7D33D87}">
  <ds:schemaRefs>
    <ds:schemaRef ds:uri="http://schemas.microsoft.com/sharepoint/v3/contenttype/forms"/>
  </ds:schemaRefs>
</ds:datastoreItem>
</file>

<file path=customXml/itemProps2.xml><?xml version="1.0" encoding="utf-8"?>
<ds:datastoreItem xmlns:ds="http://schemas.openxmlformats.org/officeDocument/2006/customXml" ds:itemID="{A9A3B406-FD20-4D3B-A5D9-647FDAA3676D}">
  <ds:schemaRefs>
    <ds:schemaRef ds:uri="http://purl.org/dc/elements/1.1/"/>
    <ds:schemaRef ds:uri="http://schemas.microsoft.com/office/2006/metadata/properties"/>
    <ds:schemaRef ds:uri="http://schemas.microsoft.com/office/2006/documentManagement/types"/>
    <ds:schemaRef ds:uri="bb50f7b9-b33f-4bbd-8e38-13ab5ea2bb82"/>
    <ds:schemaRef ds:uri="http://purl.org/dc/terms/"/>
    <ds:schemaRef ds:uri="http://schemas.openxmlformats.org/package/2006/metadata/core-properties"/>
    <ds:schemaRef ds:uri="http://purl.org/dc/dcmitype/"/>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2C9F0DAE-384B-41C5-9F8D-69AE74EB08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50f7b9-b33f-4bbd-8e38-13ab5ea2bb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00B0D15-94BB-42CA-977A-BEEA3006A0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Pages>
  <Words>541</Words>
  <Characters>3194</Characters>
  <Application>Microsoft Office Word</Application>
  <DocSecurity>0</DocSecurity>
  <Lines>26</Lines>
  <Paragraphs>7</Paragraphs>
  <ScaleCrop>false</ScaleCrop>
  <HeadingPairs>
    <vt:vector size="2" baseType="variant">
      <vt:variant>
        <vt:lpstr>Název</vt:lpstr>
      </vt:variant>
      <vt:variant>
        <vt:i4>1</vt:i4>
      </vt:variant>
    </vt:vector>
  </HeadingPairs>
  <TitlesOfParts>
    <vt:vector size="1" baseType="lpstr">
      <vt:lpstr/>
    </vt:vector>
  </TitlesOfParts>
  <Company>Teplarny Brno a.s.</Company>
  <LinksUpToDate>false</LinksUpToDate>
  <CharactersWithSpaces>3728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Bundalkova</dc:creator>
  <cp:lastModifiedBy>Reinerová Martina</cp:lastModifiedBy>
  <cp:revision>2</cp:revision>
  <cp:lastPrinted>2023-07-31T12:02:00Z</cp:lastPrinted>
  <dcterms:created xsi:type="dcterms:W3CDTF">2023-08-17T12:33:00Z</dcterms:created>
  <dcterms:modified xsi:type="dcterms:W3CDTF">2023-08-17T12:33:00Z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0x010100617DA10A36FE5747AD151C4F74B1AC960006C9DDEAFAC427468AC4E23167A51990</vt:lpwstr>
  </property>
</Properties>
</file>