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E8" w:rsidRDefault="004205E8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Cs/>
          <w:i w:val="0"/>
          <w:iCs w:val="0"/>
          <w:szCs w:val="24"/>
          <w:lang w:val="cs-CZ"/>
        </w:rPr>
      </w:pPr>
      <w:r>
        <w:rPr>
          <w:rFonts w:ascii="Arial" w:hAnsi="Arial" w:cs="Arial"/>
          <w:bCs/>
          <w:i w:val="0"/>
          <w:iCs w:val="0"/>
          <w:szCs w:val="24"/>
          <w:lang w:val="cs-CZ"/>
        </w:rPr>
        <w:t xml:space="preserve">DODATEK Č. </w:t>
      </w:r>
      <w:r w:rsidR="00003680">
        <w:rPr>
          <w:rFonts w:ascii="Arial" w:hAnsi="Arial" w:cs="Arial"/>
          <w:bCs/>
          <w:i w:val="0"/>
          <w:iCs w:val="0"/>
          <w:szCs w:val="24"/>
          <w:lang w:val="cs-CZ"/>
        </w:rPr>
        <w:t>4</w:t>
      </w:r>
    </w:p>
    <w:p w:rsidR="002B15D8" w:rsidRPr="004205E8" w:rsidRDefault="004205E8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 w:val="0"/>
          <w:i w:val="0"/>
          <w:iCs w:val="0"/>
          <w:sz w:val="20"/>
        </w:rPr>
      </w:pPr>
      <w:r w:rsidRPr="004205E8">
        <w:rPr>
          <w:rFonts w:ascii="Arial" w:hAnsi="Arial" w:cs="Arial"/>
          <w:b w:val="0"/>
          <w:i w:val="0"/>
          <w:iCs w:val="0"/>
          <w:sz w:val="20"/>
          <w:lang w:val="cs-CZ"/>
        </w:rPr>
        <w:t>ke smlouvě o dílo</w:t>
      </w:r>
    </w:p>
    <w:p w:rsidR="002B15D8" w:rsidRPr="004205E8" w:rsidRDefault="002B15D8" w:rsidP="0057035A">
      <w:pPr>
        <w:pStyle w:val="Zkladntext"/>
        <w:keepNext/>
        <w:spacing w:before="0"/>
        <w:jc w:val="center"/>
        <w:rPr>
          <w:rFonts w:ascii="Arial" w:hAnsi="Arial" w:cs="Arial"/>
          <w:sz w:val="20"/>
        </w:rPr>
      </w:pPr>
      <w:r w:rsidRPr="004205E8">
        <w:rPr>
          <w:rFonts w:ascii="Arial" w:hAnsi="Arial" w:cs="Arial"/>
          <w:sz w:val="20"/>
        </w:rPr>
        <w:t>uzavřen</w:t>
      </w:r>
      <w:r w:rsidR="004205E8" w:rsidRPr="004205E8">
        <w:rPr>
          <w:rFonts w:ascii="Arial" w:hAnsi="Arial" w:cs="Arial"/>
          <w:sz w:val="20"/>
          <w:lang w:val="cs-CZ"/>
        </w:rPr>
        <w:t>é</w:t>
      </w:r>
      <w:r w:rsidRPr="004205E8">
        <w:rPr>
          <w:rFonts w:ascii="Arial" w:hAnsi="Arial" w:cs="Arial"/>
          <w:sz w:val="20"/>
        </w:rPr>
        <w:t xml:space="preserve"> mezi </w:t>
      </w:r>
      <w:r w:rsidR="004205E8" w:rsidRPr="004205E8">
        <w:rPr>
          <w:rFonts w:ascii="Arial" w:hAnsi="Arial" w:cs="Arial"/>
          <w:sz w:val="20"/>
          <w:lang w:val="cs-CZ"/>
        </w:rPr>
        <w:t xml:space="preserve">následujícími </w:t>
      </w:r>
      <w:r w:rsidRPr="004205E8">
        <w:rPr>
          <w:rFonts w:ascii="Arial" w:hAnsi="Arial" w:cs="Arial"/>
          <w:sz w:val="20"/>
        </w:rPr>
        <w:t>smluvními stranami:</w:t>
      </w:r>
    </w:p>
    <w:p w:rsidR="002B15D8" w:rsidRDefault="002B15D8" w:rsidP="0057035A">
      <w:pPr>
        <w:keepNext/>
        <w:tabs>
          <w:tab w:val="left" w:pos="720"/>
        </w:tabs>
        <w:spacing w:line="12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1849E5" w:rsidRPr="001849E5" w:rsidRDefault="001849E5" w:rsidP="001849E5">
      <w:pPr>
        <w:keepNext/>
        <w:tabs>
          <w:tab w:val="left" w:pos="720"/>
        </w:tabs>
        <w:spacing w:line="120" w:lineRule="atLeast"/>
        <w:jc w:val="both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Městská knihovna v Praze</w:t>
      </w:r>
    </w:p>
    <w:p w:rsidR="001849E5" w:rsidRPr="001849E5" w:rsidRDefault="001849E5" w:rsidP="001849E5">
      <w:pPr>
        <w:keepNext/>
        <w:tabs>
          <w:tab w:val="left" w:pos="-1985"/>
        </w:tabs>
        <w:spacing w:line="12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Mariánské nám. 1, 115 72 Praha 1</w:t>
      </w:r>
    </w:p>
    <w:p w:rsidR="001849E5" w:rsidRPr="001849E5" w:rsidRDefault="001849E5" w:rsidP="001849E5">
      <w:pPr>
        <w:keepNext/>
        <w:numPr>
          <w:ilvl w:val="12"/>
          <w:numId w:val="0"/>
        </w:numPr>
        <w:spacing w:line="120" w:lineRule="atLeast"/>
        <w:ind w:left="851" w:hanging="851"/>
        <w:outlineLvl w:val="1"/>
        <w:rPr>
          <w:rFonts w:ascii="Arial" w:hAnsi="Arial" w:cs="Arial"/>
          <w:sz w:val="22"/>
          <w:szCs w:val="22"/>
          <w:lang w:val="x-none"/>
        </w:rPr>
      </w:pPr>
      <w:r w:rsidRPr="001849E5">
        <w:rPr>
          <w:rFonts w:ascii="Arial" w:hAnsi="Arial" w:cs="Arial"/>
          <w:sz w:val="22"/>
          <w:szCs w:val="22"/>
          <w:lang w:val="x-none"/>
        </w:rPr>
        <w:t>IČO: 00064467, DIČ: CZ 00064467</w:t>
      </w:r>
    </w:p>
    <w:p w:rsidR="001849E5" w:rsidRPr="001849E5" w:rsidRDefault="001849E5" w:rsidP="001849E5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bankovní spojení: PPF banka a.s., číslo účtu: </w:t>
      </w:r>
      <w:proofErr w:type="spellStart"/>
      <w:r w:rsidR="008925E5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1849E5" w:rsidRPr="001849E5" w:rsidRDefault="001849E5" w:rsidP="001849E5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statutární orgán: RNDr. Tomáš Řehák</w:t>
      </w:r>
      <w:r w:rsidR="003E536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5365">
        <w:rPr>
          <w:rFonts w:ascii="Arial" w:hAnsi="Arial" w:cs="Arial"/>
          <w:sz w:val="22"/>
          <w:szCs w:val="22"/>
        </w:rPr>
        <w:t>Ph</w:t>
      </w:r>
      <w:proofErr w:type="spellEnd"/>
      <w:r w:rsidR="003E5365">
        <w:rPr>
          <w:rFonts w:ascii="Arial" w:hAnsi="Arial" w:cs="Arial"/>
          <w:sz w:val="22"/>
          <w:szCs w:val="22"/>
        </w:rPr>
        <w:t>. D.</w:t>
      </w:r>
      <w:r w:rsidRPr="001849E5">
        <w:rPr>
          <w:rFonts w:ascii="Arial" w:hAnsi="Arial" w:cs="Arial"/>
          <w:sz w:val="22"/>
          <w:szCs w:val="22"/>
        </w:rPr>
        <w:t xml:space="preserve"> – ředitel</w:t>
      </w:r>
    </w:p>
    <w:p w:rsidR="001849E5" w:rsidRPr="00BB5F3E" w:rsidRDefault="001849E5" w:rsidP="001849E5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osoba oprávněná jednat ve věcech </w:t>
      </w:r>
      <w:r w:rsidRPr="00BB5F3E">
        <w:rPr>
          <w:rFonts w:ascii="Arial" w:hAnsi="Arial" w:cs="Arial"/>
          <w:sz w:val="22"/>
          <w:szCs w:val="22"/>
        </w:rPr>
        <w:t xml:space="preserve">smluvních: </w:t>
      </w:r>
    </w:p>
    <w:p w:rsidR="001849E5" w:rsidRPr="00BB5F3E" w:rsidRDefault="008925E5" w:rsidP="001849E5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</w:t>
      </w:r>
      <w:proofErr w:type="spellEnd"/>
      <w:r w:rsidR="001849E5" w:rsidRPr="00BB5F3E">
        <w:rPr>
          <w:rFonts w:ascii="Arial" w:hAnsi="Arial" w:cs="Arial"/>
          <w:sz w:val="22"/>
          <w:szCs w:val="22"/>
        </w:rPr>
        <w:t xml:space="preserve"> tel.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1849E5" w:rsidRPr="00BB5F3E">
        <w:rPr>
          <w:rFonts w:ascii="Arial" w:hAnsi="Arial" w:cs="Arial"/>
          <w:sz w:val="22"/>
          <w:szCs w:val="22"/>
        </w:rPr>
        <w:t xml:space="preserve">, </w:t>
      </w:r>
      <w:r w:rsidR="005F7803" w:rsidRPr="00BB5F3E">
        <w:rPr>
          <w:rFonts w:ascii="Arial" w:hAnsi="Arial" w:cs="Arial"/>
          <w:sz w:val="22"/>
          <w:szCs w:val="22"/>
        </w:rPr>
        <w:t xml:space="preserve">e-mail: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</w:p>
    <w:p w:rsidR="001849E5" w:rsidRPr="00BB5F3E" w:rsidRDefault="001849E5" w:rsidP="001849E5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BB5F3E">
        <w:rPr>
          <w:rFonts w:ascii="Arial" w:hAnsi="Arial" w:cs="Arial"/>
          <w:sz w:val="22"/>
          <w:szCs w:val="22"/>
        </w:rPr>
        <w:t>osoba oprávněná jednat ve věcech technických:</w:t>
      </w:r>
    </w:p>
    <w:p w:rsidR="001849E5" w:rsidRPr="00BB5F3E" w:rsidRDefault="008925E5" w:rsidP="00CA6CCE">
      <w:pPr>
        <w:keepNext/>
        <w:numPr>
          <w:ilvl w:val="12"/>
          <w:numId w:val="0"/>
        </w:numPr>
        <w:spacing w:after="120" w:line="120" w:lineRule="atLeas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</w:t>
      </w:r>
      <w:proofErr w:type="spellEnd"/>
      <w:r w:rsidR="001849E5" w:rsidRPr="00BB5F3E">
        <w:rPr>
          <w:rFonts w:ascii="Arial" w:hAnsi="Arial" w:cs="Arial"/>
          <w:sz w:val="22"/>
          <w:szCs w:val="22"/>
        </w:rPr>
        <w:t xml:space="preserve"> tel.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1849E5" w:rsidRPr="00BB5F3E">
        <w:rPr>
          <w:rFonts w:ascii="Arial" w:hAnsi="Arial" w:cs="Arial"/>
          <w:sz w:val="22"/>
          <w:szCs w:val="22"/>
        </w:rPr>
        <w:t xml:space="preserve">, </w:t>
      </w:r>
      <w:r w:rsidR="005F7803" w:rsidRPr="00BB5F3E">
        <w:rPr>
          <w:rFonts w:ascii="Arial" w:hAnsi="Arial" w:cs="Arial"/>
          <w:sz w:val="22"/>
          <w:szCs w:val="22"/>
        </w:rPr>
        <w:t xml:space="preserve">e-mail: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</w:p>
    <w:p w:rsidR="001849E5" w:rsidRPr="001849E5" w:rsidRDefault="001849E5" w:rsidP="00CA6CCE">
      <w:pPr>
        <w:keepNext/>
        <w:numPr>
          <w:ilvl w:val="12"/>
          <w:numId w:val="0"/>
        </w:numPr>
        <w:spacing w:after="120"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(dále jen "objednatel")</w:t>
      </w:r>
    </w:p>
    <w:p w:rsidR="001849E5" w:rsidRDefault="001849E5" w:rsidP="001849E5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a</w:t>
      </w:r>
    </w:p>
    <w:p w:rsidR="00BB5F3E" w:rsidRDefault="00BB5F3E" w:rsidP="001849E5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49E5" w:rsidRPr="001849E5" w:rsidRDefault="001849E5" w:rsidP="001849E5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849E5" w:rsidRDefault="00BB5F3E" w:rsidP="00CA6CCE">
      <w:pPr>
        <w:keepNext/>
        <w:numPr>
          <w:ilvl w:val="12"/>
          <w:numId w:val="0"/>
        </w:numPr>
        <w:spacing w:after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212CBB" w:rsidRPr="00212CBB">
        <w:rPr>
          <w:rFonts w:ascii="Arial" w:hAnsi="Arial" w:cs="Arial"/>
          <w:b/>
          <w:sz w:val="22"/>
          <w:szCs w:val="22"/>
        </w:rPr>
        <w:t xml:space="preserve">SPOLEČNOST PRO VÝSTAVBU NOVÉ KNIHOVNY NA PETŘINÁCH: </w:t>
      </w:r>
      <w:proofErr w:type="spellStart"/>
      <w:r w:rsidR="00212CBB" w:rsidRPr="00212CBB">
        <w:rPr>
          <w:rFonts w:ascii="Arial" w:hAnsi="Arial" w:cs="Arial"/>
          <w:b/>
          <w:sz w:val="22"/>
          <w:szCs w:val="22"/>
        </w:rPr>
        <w:t>Subterra</w:t>
      </w:r>
      <w:proofErr w:type="spellEnd"/>
      <w:r w:rsidR="00212CBB" w:rsidRPr="00212CBB">
        <w:rPr>
          <w:rFonts w:ascii="Arial" w:hAnsi="Arial" w:cs="Arial"/>
          <w:b/>
          <w:sz w:val="22"/>
          <w:szCs w:val="22"/>
        </w:rPr>
        <w:t xml:space="preserve"> &amp; Chládek a Tintěra Pardubice</w:t>
      </w:r>
      <w:r>
        <w:rPr>
          <w:rFonts w:ascii="Arial" w:hAnsi="Arial" w:cs="Arial"/>
          <w:b/>
          <w:sz w:val="22"/>
          <w:szCs w:val="22"/>
        </w:rPr>
        <w:t>“</w:t>
      </w:r>
    </w:p>
    <w:p w:rsidR="00BB5F3E" w:rsidRPr="001849E5" w:rsidRDefault="00BB5F3E" w:rsidP="00BB5F3E">
      <w:pPr>
        <w:keepNext/>
        <w:numPr>
          <w:ilvl w:val="12"/>
          <w:numId w:val="0"/>
        </w:numPr>
        <w:spacing w:after="120" w:line="240" w:lineRule="atLeast"/>
        <w:rPr>
          <w:rFonts w:ascii="Arial" w:hAnsi="Arial" w:cs="Arial"/>
          <w:sz w:val="22"/>
          <w:szCs w:val="22"/>
        </w:rPr>
      </w:pPr>
      <w:r w:rsidRPr="00BB5F3E">
        <w:rPr>
          <w:rFonts w:ascii="Arial" w:hAnsi="Arial" w:cs="Arial"/>
          <w:sz w:val="22"/>
          <w:szCs w:val="22"/>
        </w:rPr>
        <w:t xml:space="preserve">jejímiž společníky jsou na základě Smlouvy o společnosti ze dne </w:t>
      </w:r>
      <w:proofErr w:type="gramStart"/>
      <w:r>
        <w:rPr>
          <w:rFonts w:ascii="Arial" w:hAnsi="Arial" w:cs="Arial"/>
          <w:sz w:val="22"/>
          <w:szCs w:val="22"/>
        </w:rPr>
        <w:t>13.10.2021</w:t>
      </w:r>
      <w:proofErr w:type="gramEnd"/>
      <w:r w:rsidRPr="00BB5F3E">
        <w:rPr>
          <w:rFonts w:ascii="Arial" w:hAnsi="Arial" w:cs="Arial"/>
          <w:sz w:val="22"/>
          <w:szCs w:val="22"/>
        </w:rPr>
        <w:t>:</w:t>
      </w:r>
    </w:p>
    <w:p w:rsidR="00BB5F3E" w:rsidRPr="00BB5F3E" w:rsidRDefault="00BB5F3E" w:rsidP="00BB5F3E">
      <w:pPr>
        <w:keepNext/>
        <w:tabs>
          <w:tab w:val="left" w:pos="720"/>
        </w:tabs>
        <w:spacing w:line="12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B5F3E">
        <w:rPr>
          <w:rFonts w:ascii="Arial" w:hAnsi="Arial" w:cs="Arial"/>
          <w:b/>
          <w:sz w:val="22"/>
          <w:szCs w:val="22"/>
        </w:rPr>
        <w:t xml:space="preserve">S u b t e r </w:t>
      </w:r>
      <w:proofErr w:type="spellStart"/>
      <w:r w:rsidRPr="00BB5F3E">
        <w:rPr>
          <w:rFonts w:ascii="Arial" w:hAnsi="Arial" w:cs="Arial"/>
          <w:b/>
          <w:sz w:val="22"/>
          <w:szCs w:val="22"/>
        </w:rPr>
        <w:t>r</w:t>
      </w:r>
      <w:proofErr w:type="spellEnd"/>
      <w:r w:rsidRPr="00BB5F3E">
        <w:rPr>
          <w:rFonts w:ascii="Arial" w:hAnsi="Arial" w:cs="Arial"/>
          <w:b/>
          <w:sz w:val="22"/>
          <w:szCs w:val="22"/>
        </w:rPr>
        <w:t xml:space="preserve"> a   a.</w:t>
      </w:r>
      <w:proofErr w:type="gramEnd"/>
      <w:r w:rsidRPr="00BB5F3E">
        <w:rPr>
          <w:rFonts w:ascii="Arial" w:hAnsi="Arial" w:cs="Arial"/>
          <w:b/>
          <w:sz w:val="22"/>
          <w:szCs w:val="22"/>
        </w:rPr>
        <w:t>s.</w:t>
      </w:r>
    </w:p>
    <w:p w:rsidR="001849E5" w:rsidRPr="001849E5" w:rsidRDefault="001849E5" w:rsidP="001849E5">
      <w:pPr>
        <w:keepNext/>
        <w:numPr>
          <w:ilvl w:val="12"/>
          <w:numId w:val="0"/>
        </w:numPr>
        <w:spacing w:line="240" w:lineRule="atLeast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sídlo:</w:t>
      </w:r>
      <w:r w:rsidR="00212CBB">
        <w:rPr>
          <w:rFonts w:ascii="Arial" w:hAnsi="Arial" w:cs="Arial"/>
          <w:sz w:val="22"/>
          <w:szCs w:val="22"/>
        </w:rPr>
        <w:t xml:space="preserve"> Koželužská 2246/5, 180 00 Praha 8 - Libeň</w:t>
      </w:r>
    </w:p>
    <w:p w:rsidR="00BB5F3E" w:rsidRDefault="001849E5" w:rsidP="00BB5F3E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  <w:lang w:val="x-none"/>
        </w:rPr>
        <w:t>IČO</w:t>
      </w:r>
      <w:r w:rsidRPr="001849E5">
        <w:rPr>
          <w:rFonts w:ascii="Arial" w:hAnsi="Arial" w:cs="Arial"/>
          <w:sz w:val="22"/>
          <w:szCs w:val="22"/>
        </w:rPr>
        <w:t>:</w:t>
      </w:r>
      <w:r w:rsidRPr="001849E5">
        <w:rPr>
          <w:sz w:val="24"/>
          <w:lang w:val="x-none"/>
        </w:rPr>
        <w:t xml:space="preserve"> </w:t>
      </w:r>
      <w:r w:rsidR="00212CBB">
        <w:rPr>
          <w:rFonts w:ascii="Arial" w:hAnsi="Arial" w:cs="Arial"/>
          <w:sz w:val="22"/>
          <w:szCs w:val="22"/>
        </w:rPr>
        <w:t>45309612</w:t>
      </w:r>
      <w:r w:rsidR="00BB5F3E">
        <w:rPr>
          <w:rFonts w:ascii="Arial" w:hAnsi="Arial" w:cs="Arial"/>
          <w:sz w:val="22"/>
          <w:szCs w:val="22"/>
        </w:rPr>
        <w:t xml:space="preserve">, </w:t>
      </w:r>
      <w:r w:rsidRPr="001849E5">
        <w:rPr>
          <w:rFonts w:ascii="Arial" w:hAnsi="Arial" w:cs="Arial"/>
          <w:sz w:val="22"/>
          <w:szCs w:val="22"/>
        </w:rPr>
        <w:t>DIČ:</w:t>
      </w:r>
      <w:r w:rsidRPr="001849E5">
        <w:t xml:space="preserve"> </w:t>
      </w:r>
      <w:r w:rsidR="00212CBB">
        <w:rPr>
          <w:rFonts w:ascii="Arial" w:hAnsi="Arial" w:cs="Arial"/>
          <w:sz w:val="22"/>
          <w:szCs w:val="22"/>
        </w:rPr>
        <w:t>CZ45309612</w:t>
      </w:r>
      <w:r w:rsidR="00BB5F3E" w:rsidRPr="00BB5F3E">
        <w:rPr>
          <w:rFonts w:ascii="Arial" w:hAnsi="Arial" w:cs="Arial"/>
          <w:sz w:val="22"/>
          <w:szCs w:val="22"/>
        </w:rPr>
        <w:t xml:space="preserve"> </w:t>
      </w:r>
    </w:p>
    <w:p w:rsidR="00BB5F3E" w:rsidRDefault="00BB5F3E" w:rsidP="00BB5F3E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rFonts w:ascii="Arial" w:hAnsi="Arial" w:cs="Arial"/>
          <w:sz w:val="22"/>
          <w:szCs w:val="22"/>
        </w:rPr>
      </w:pPr>
      <w:r w:rsidRPr="00BB5F3E">
        <w:rPr>
          <w:rFonts w:ascii="Arial" w:hAnsi="Arial" w:cs="Arial"/>
          <w:sz w:val="22"/>
          <w:szCs w:val="22"/>
        </w:rPr>
        <w:t>zapsaná do Obchodního rejstříku vedeném Městským soudem v Praze, Spisová zn</w:t>
      </w:r>
      <w:r>
        <w:rPr>
          <w:rFonts w:ascii="Arial" w:hAnsi="Arial" w:cs="Arial"/>
          <w:sz w:val="22"/>
          <w:szCs w:val="22"/>
        </w:rPr>
        <w:t>.</w:t>
      </w:r>
      <w:r w:rsidRPr="00BB5F3E">
        <w:rPr>
          <w:rFonts w:ascii="Arial" w:hAnsi="Arial" w:cs="Arial"/>
          <w:sz w:val="22"/>
          <w:szCs w:val="22"/>
        </w:rPr>
        <w:t xml:space="preserve"> B 1383</w:t>
      </w:r>
    </w:p>
    <w:p w:rsidR="00BB5F3E" w:rsidRP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BB5F3E">
        <w:rPr>
          <w:rFonts w:ascii="Arial" w:hAnsi="Arial" w:cs="Arial"/>
          <w:sz w:val="22"/>
          <w:szCs w:val="22"/>
        </w:rPr>
        <w:t>zastoupená:</w:t>
      </w:r>
      <w:r w:rsidRPr="00BB5F3E">
        <w:rPr>
          <w:rFonts w:ascii="Arial" w:hAnsi="Arial" w:cs="Arial"/>
          <w:sz w:val="22"/>
          <w:szCs w:val="22"/>
        </w:rPr>
        <w:tab/>
        <w:t xml:space="preserve">Ing. Ondřejem Fuchsem, předsedou představenstva </w:t>
      </w:r>
    </w:p>
    <w:p w:rsidR="00BB5F3E" w:rsidRDefault="00BB5F3E" w:rsidP="00BB5F3E">
      <w:pPr>
        <w:keepNext/>
        <w:numPr>
          <w:ilvl w:val="12"/>
          <w:numId w:val="0"/>
        </w:numPr>
        <w:spacing w:after="120" w:line="120" w:lineRule="atLeast"/>
        <w:rPr>
          <w:rFonts w:ascii="Arial" w:hAnsi="Arial" w:cs="Arial"/>
          <w:sz w:val="22"/>
          <w:szCs w:val="22"/>
        </w:rPr>
      </w:pPr>
      <w:r w:rsidRPr="00BB5F3E">
        <w:rPr>
          <w:rFonts w:ascii="Arial" w:hAnsi="Arial" w:cs="Arial"/>
          <w:sz w:val="22"/>
          <w:szCs w:val="22"/>
        </w:rPr>
        <w:tab/>
      </w:r>
      <w:r w:rsidRPr="00BB5F3E">
        <w:rPr>
          <w:rFonts w:ascii="Arial" w:hAnsi="Arial" w:cs="Arial"/>
          <w:sz w:val="22"/>
          <w:szCs w:val="22"/>
        </w:rPr>
        <w:tab/>
        <w:t>a Ing. Jiřím Tesařem, členem představenstva</w:t>
      </w:r>
    </w:p>
    <w:p w:rsidR="00BB5F3E" w:rsidRPr="001849E5" w:rsidRDefault="00BB5F3E" w:rsidP="00BB5F3E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osoba oprávněná jednat ve věcech smluvních: </w:t>
      </w:r>
    </w:p>
    <w:p w:rsidR="00BB5F3E" w:rsidRPr="00BB5F3E" w:rsidRDefault="008925E5" w:rsidP="00BB5F3E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</w:t>
      </w:r>
      <w:proofErr w:type="spellEnd"/>
      <w:r w:rsidRPr="00BB5F3E">
        <w:rPr>
          <w:rFonts w:ascii="Arial" w:hAnsi="Arial" w:cs="Arial"/>
          <w:sz w:val="22"/>
          <w:szCs w:val="22"/>
        </w:rPr>
        <w:t xml:space="preserve"> </w:t>
      </w:r>
      <w:r w:rsidR="00BB5F3E" w:rsidRPr="00BB5F3E">
        <w:rPr>
          <w:rFonts w:ascii="Arial" w:hAnsi="Arial" w:cs="Arial"/>
          <w:sz w:val="22"/>
          <w:szCs w:val="22"/>
        </w:rPr>
        <w:t xml:space="preserve">tel.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BB5F3E" w:rsidRPr="00BB5F3E">
        <w:rPr>
          <w:rFonts w:ascii="Arial" w:hAnsi="Arial" w:cs="Arial"/>
          <w:sz w:val="22"/>
          <w:szCs w:val="22"/>
        </w:rPr>
        <w:t xml:space="preserve">, e-mail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</w:p>
    <w:p w:rsidR="00BB5F3E" w:rsidRPr="00BB5F3E" w:rsidRDefault="00BB5F3E" w:rsidP="00BB5F3E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BB5F3E">
        <w:rPr>
          <w:rFonts w:ascii="Arial" w:hAnsi="Arial" w:cs="Arial"/>
          <w:sz w:val="22"/>
          <w:szCs w:val="22"/>
        </w:rPr>
        <w:t>osoba oprávněná jednat ve věcech technických:</w:t>
      </w:r>
    </w:p>
    <w:p w:rsidR="00BB5F3E" w:rsidRPr="00BB5F3E" w:rsidRDefault="008925E5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</w:t>
      </w:r>
      <w:proofErr w:type="spellEnd"/>
      <w:r w:rsidR="00BB5F3E" w:rsidRPr="00BB5F3E">
        <w:rPr>
          <w:rFonts w:ascii="Arial" w:hAnsi="Arial" w:cs="Arial"/>
          <w:sz w:val="22"/>
          <w:szCs w:val="22"/>
        </w:rPr>
        <w:t xml:space="preserve"> tel.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BB5F3E" w:rsidRPr="00BB5F3E">
        <w:rPr>
          <w:rFonts w:ascii="Arial" w:hAnsi="Arial" w:cs="Arial"/>
          <w:sz w:val="22"/>
          <w:szCs w:val="22"/>
        </w:rPr>
        <w:t xml:space="preserve">, e-mail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bookmarkStart w:id="0" w:name="_GoBack"/>
      <w:bookmarkEnd w:id="0"/>
      <w:proofErr w:type="spellEnd"/>
    </w:p>
    <w:p w:rsid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:rsid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:rsidR="00BB5F3E" w:rsidRPr="00BB5F3E" w:rsidRDefault="00BB5F3E" w:rsidP="00BB5F3E">
      <w:pPr>
        <w:keepNext/>
        <w:tabs>
          <w:tab w:val="left" w:pos="720"/>
        </w:tabs>
        <w:spacing w:line="120" w:lineRule="atLeast"/>
        <w:jc w:val="both"/>
        <w:rPr>
          <w:rFonts w:ascii="Arial" w:hAnsi="Arial" w:cs="Arial"/>
          <w:b/>
          <w:sz w:val="22"/>
          <w:szCs w:val="22"/>
        </w:rPr>
      </w:pPr>
      <w:r w:rsidRPr="00BB5F3E">
        <w:rPr>
          <w:rFonts w:ascii="Arial" w:hAnsi="Arial" w:cs="Arial"/>
          <w:b/>
          <w:sz w:val="22"/>
          <w:szCs w:val="22"/>
        </w:rPr>
        <w:t>Chládek a Tintěra, Pardubice a. s.</w:t>
      </w:r>
    </w:p>
    <w:p w:rsidR="00BB5F3E" w:rsidRP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BB5F3E">
        <w:rPr>
          <w:rFonts w:ascii="Arial" w:hAnsi="Arial" w:cs="Arial"/>
          <w:sz w:val="22"/>
          <w:szCs w:val="22"/>
        </w:rPr>
        <w:t>sídlo: K Vápence 2677, 530 02 Pardubice - Zelené Předměstí</w:t>
      </w:r>
    </w:p>
    <w:p w:rsid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BB5F3E">
        <w:rPr>
          <w:rFonts w:ascii="Arial" w:hAnsi="Arial" w:cs="Arial"/>
          <w:sz w:val="22"/>
          <w:szCs w:val="22"/>
        </w:rPr>
        <w:t>IČ: 25253361</w:t>
      </w:r>
      <w:r>
        <w:rPr>
          <w:rFonts w:ascii="Arial" w:hAnsi="Arial" w:cs="Arial"/>
          <w:sz w:val="22"/>
          <w:szCs w:val="22"/>
        </w:rPr>
        <w:t xml:space="preserve">, DIČ: </w:t>
      </w:r>
      <w:r w:rsidRPr="00BB5F3E">
        <w:rPr>
          <w:rFonts w:ascii="Arial" w:hAnsi="Arial" w:cs="Arial"/>
          <w:sz w:val="22"/>
          <w:szCs w:val="22"/>
        </w:rPr>
        <w:t xml:space="preserve">CZ25253361 </w:t>
      </w:r>
    </w:p>
    <w:p w:rsidR="00BB5F3E" w:rsidRP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BB5F3E">
        <w:rPr>
          <w:rFonts w:ascii="Arial" w:hAnsi="Arial" w:cs="Arial"/>
          <w:sz w:val="22"/>
          <w:szCs w:val="22"/>
        </w:rPr>
        <w:t xml:space="preserve">zapsaný do Obchodním rejstříku vedeném Krajským soudem v Hradci Králové, Spisová značka B 1441    </w:t>
      </w:r>
    </w:p>
    <w:p w:rsidR="00BB5F3E" w:rsidRP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BB5F3E">
        <w:rPr>
          <w:rFonts w:ascii="Arial" w:hAnsi="Arial" w:cs="Arial"/>
          <w:sz w:val="22"/>
          <w:szCs w:val="22"/>
        </w:rPr>
        <w:t xml:space="preserve">zastoupený: Ing. Pavlem </w:t>
      </w:r>
      <w:proofErr w:type="spellStart"/>
      <w:r w:rsidRPr="00BB5F3E">
        <w:rPr>
          <w:rFonts w:ascii="Arial" w:hAnsi="Arial" w:cs="Arial"/>
          <w:sz w:val="22"/>
          <w:szCs w:val="22"/>
        </w:rPr>
        <w:t>Špinlerem</w:t>
      </w:r>
      <w:proofErr w:type="spellEnd"/>
      <w:r w:rsidRPr="00BB5F3E">
        <w:rPr>
          <w:rFonts w:ascii="Arial" w:hAnsi="Arial" w:cs="Arial"/>
          <w:sz w:val="22"/>
          <w:szCs w:val="22"/>
        </w:rPr>
        <w:t>, členem představenstva</w:t>
      </w:r>
    </w:p>
    <w:p w:rsid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:rsid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3910F9">
        <w:rPr>
          <w:rFonts w:ascii="Arial" w:hAnsi="Arial" w:cs="Arial"/>
          <w:b/>
          <w:bCs/>
          <w:sz w:val="22"/>
          <w:szCs w:val="22"/>
        </w:rPr>
        <w:t>bankovní spojení:</w:t>
      </w:r>
      <w:r w:rsidRPr="003910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25E5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:rsidR="00BB5F3E" w:rsidRDefault="00BB5F3E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(dále jen "zhotovitel")</w:t>
      </w:r>
    </w:p>
    <w:p w:rsidR="004205E8" w:rsidRDefault="004205E8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:rsidR="00BB5F3E" w:rsidRPr="001849E5" w:rsidRDefault="00BB5F3E" w:rsidP="00BB5F3E">
      <w:pPr>
        <w:keepNext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(</w:t>
      </w:r>
      <w:r w:rsidR="004205E8">
        <w:rPr>
          <w:rFonts w:ascii="Arial" w:hAnsi="Arial" w:cs="Arial"/>
          <w:sz w:val="22"/>
          <w:szCs w:val="22"/>
        </w:rPr>
        <w:t xml:space="preserve">objednatel a zhotovitel </w:t>
      </w:r>
      <w:r w:rsidRPr="001849E5">
        <w:rPr>
          <w:rFonts w:ascii="Arial" w:hAnsi="Arial" w:cs="Arial"/>
          <w:sz w:val="22"/>
          <w:szCs w:val="22"/>
        </w:rPr>
        <w:t>dále společně jen „smluvní strany“)</w:t>
      </w:r>
    </w:p>
    <w:p w:rsidR="00230736" w:rsidRPr="001849E5" w:rsidRDefault="00230736" w:rsidP="0057035A">
      <w:pPr>
        <w:keepNext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</w:p>
    <w:p w:rsidR="001849E5" w:rsidRDefault="001849E5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40A00" w:rsidRPr="001849E5" w:rsidRDefault="00040A00" w:rsidP="00E247CE">
      <w:pPr>
        <w:pStyle w:val="Nadpis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PREAMBULE</w:t>
      </w:r>
    </w:p>
    <w:p w:rsidR="003153CD" w:rsidRDefault="005E1346" w:rsidP="007114C1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iCs/>
          <w:sz w:val="22"/>
          <w:szCs w:val="22"/>
          <w:lang w:val="cs-CZ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>Smluvní strany uzavřely dne 16. 3. 2022 smlouvu o dílo</w:t>
      </w:r>
      <w:r w:rsidR="00E53807">
        <w:rPr>
          <w:rFonts w:ascii="Arial" w:hAnsi="Arial" w:cs="Arial"/>
          <w:b w:val="0"/>
          <w:sz w:val="22"/>
          <w:szCs w:val="22"/>
          <w:lang w:val="cs-CZ"/>
        </w:rPr>
        <w:t xml:space="preserve"> (dále jen „</w:t>
      </w:r>
      <w:r w:rsidR="00E53807" w:rsidRPr="00E53807">
        <w:rPr>
          <w:rFonts w:ascii="Arial" w:hAnsi="Arial" w:cs="Arial"/>
          <w:bCs/>
          <w:sz w:val="22"/>
          <w:szCs w:val="22"/>
          <w:lang w:val="cs-CZ"/>
        </w:rPr>
        <w:t>Smlouva</w:t>
      </w:r>
      <w:r w:rsidR="00E53807">
        <w:rPr>
          <w:rFonts w:ascii="Arial" w:hAnsi="Arial" w:cs="Arial"/>
          <w:b w:val="0"/>
          <w:sz w:val="22"/>
          <w:szCs w:val="22"/>
          <w:lang w:val="cs-CZ"/>
        </w:rPr>
        <w:t>“)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, jejímž předmětem </w:t>
      </w:r>
      <w:r w:rsidR="00E53807" w:rsidRPr="00E53807">
        <w:rPr>
          <w:rFonts w:ascii="Arial" w:hAnsi="Arial" w:cs="Arial"/>
          <w:b w:val="0"/>
          <w:iCs/>
          <w:sz w:val="22"/>
          <w:szCs w:val="22"/>
        </w:rPr>
        <w:t>je závazek zhotovitele provést pro objednatele dílo s názvem „</w:t>
      </w:r>
      <w:r w:rsidR="00E53807" w:rsidRPr="00E53807">
        <w:rPr>
          <w:rFonts w:ascii="Arial" w:hAnsi="Arial" w:cs="Arial"/>
          <w:bCs/>
          <w:iCs/>
          <w:sz w:val="22"/>
          <w:szCs w:val="22"/>
        </w:rPr>
        <w:t>Výstavba nového objektu - Knihovna Petřiny</w:t>
      </w:r>
      <w:r w:rsidR="00E53807" w:rsidRPr="00E53807">
        <w:rPr>
          <w:rFonts w:ascii="Arial" w:hAnsi="Arial" w:cs="Arial"/>
          <w:b w:val="0"/>
          <w:iCs/>
          <w:sz w:val="22"/>
          <w:szCs w:val="22"/>
        </w:rPr>
        <w:t>“</w:t>
      </w:r>
      <w:r w:rsidR="00E53807">
        <w:rPr>
          <w:rFonts w:ascii="Arial" w:hAnsi="Arial" w:cs="Arial"/>
          <w:b w:val="0"/>
          <w:iCs/>
          <w:sz w:val="22"/>
          <w:szCs w:val="22"/>
          <w:lang w:val="cs-CZ"/>
        </w:rPr>
        <w:t xml:space="preserve"> za podmínek sjednaných ve Smlouvě. Smlouva byla uzavřena v rámci zadávacího řízení na </w:t>
      </w:r>
      <w:r w:rsidR="00E53807" w:rsidRPr="003153CD">
        <w:rPr>
          <w:rFonts w:ascii="Arial" w:hAnsi="Arial" w:cs="Arial"/>
          <w:b w:val="0"/>
          <w:iCs/>
          <w:sz w:val="22"/>
          <w:szCs w:val="22"/>
          <w:lang w:val="cs-CZ"/>
        </w:rPr>
        <w:t xml:space="preserve">veřejnou zakázku </w:t>
      </w:r>
      <w:r w:rsidR="007114C1" w:rsidRPr="003153CD">
        <w:rPr>
          <w:rFonts w:ascii="Arial" w:hAnsi="Arial" w:cs="Arial"/>
          <w:b w:val="0"/>
          <w:iCs/>
          <w:sz w:val="22"/>
          <w:szCs w:val="22"/>
          <w:lang w:val="cs-CZ"/>
        </w:rPr>
        <w:t>s totožným názvem</w:t>
      </w:r>
      <w:r w:rsidR="00E53807" w:rsidRPr="003153CD">
        <w:rPr>
          <w:rFonts w:ascii="Arial" w:hAnsi="Arial" w:cs="Arial"/>
          <w:b w:val="0"/>
          <w:iCs/>
          <w:sz w:val="22"/>
          <w:szCs w:val="22"/>
          <w:lang w:val="cs-CZ"/>
        </w:rPr>
        <w:t xml:space="preserve">. </w:t>
      </w:r>
    </w:p>
    <w:p w:rsidR="000E68EF" w:rsidRDefault="00224B30" w:rsidP="000E68EF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  <w:r w:rsidRPr="00DF549B">
        <w:rPr>
          <w:rFonts w:ascii="Arial" w:hAnsi="Arial" w:cs="Arial"/>
          <w:b w:val="0"/>
          <w:iCs/>
          <w:sz w:val="22"/>
          <w:szCs w:val="22"/>
          <w:lang w:val="cs-CZ"/>
        </w:rPr>
        <w:t>V</w:t>
      </w:r>
      <w:r w:rsidR="00E53807" w:rsidRPr="00DF549B">
        <w:rPr>
          <w:rFonts w:ascii="Arial" w:hAnsi="Arial" w:cs="Arial"/>
          <w:b w:val="0"/>
          <w:iCs/>
          <w:sz w:val="22"/>
          <w:szCs w:val="22"/>
          <w:lang w:val="cs-CZ"/>
        </w:rPr>
        <w:t> průběhu plnění předmětu Smlouvy</w:t>
      </w:r>
      <w:r w:rsidR="00A622A6"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 </w:t>
      </w:r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vznikla potřeba provedení víceprací a </w:t>
      </w:r>
      <w:proofErr w:type="spellStart"/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t>méněprací</w:t>
      </w:r>
      <w:proofErr w:type="spellEnd"/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 specifikovaných ve změnových listech č. </w:t>
      </w:r>
      <w:r w:rsidR="000E68EF">
        <w:rPr>
          <w:rFonts w:ascii="Arial" w:hAnsi="Arial" w:cs="Arial"/>
          <w:b w:val="0"/>
          <w:iCs/>
          <w:sz w:val="22"/>
          <w:szCs w:val="22"/>
          <w:lang w:val="cs-CZ"/>
        </w:rPr>
        <w:t xml:space="preserve">15 </w:t>
      </w:r>
      <w:r w:rsidR="006C5D1E">
        <w:rPr>
          <w:rFonts w:ascii="Arial" w:hAnsi="Arial" w:cs="Arial"/>
          <w:b w:val="0"/>
          <w:iCs/>
          <w:sz w:val="22"/>
          <w:szCs w:val="22"/>
          <w:lang w:val="cs-CZ"/>
        </w:rPr>
        <w:t xml:space="preserve">– č. 18 a č. 20 – č. 43, </w:t>
      </w:r>
      <w:r w:rsidR="000E68EF">
        <w:rPr>
          <w:rFonts w:ascii="Arial" w:hAnsi="Arial" w:cs="Arial"/>
          <w:b w:val="0"/>
          <w:iCs/>
          <w:sz w:val="22"/>
          <w:szCs w:val="22"/>
          <w:lang w:val="cs-CZ"/>
        </w:rPr>
        <w:t xml:space="preserve">kdy </w:t>
      </w:r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předmětné vícepráce a </w:t>
      </w:r>
      <w:proofErr w:type="spellStart"/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t>méněpráce</w:t>
      </w:r>
      <w:proofErr w:type="spellEnd"/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 mají povahu změny závazku ze smlouvy na veřejnou zakázku ve smyslu § 222 </w:t>
      </w:r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lastRenderedPageBreak/>
        <w:t xml:space="preserve">odst. </w:t>
      </w:r>
      <w:r w:rsidR="000E68EF">
        <w:rPr>
          <w:rFonts w:ascii="Arial" w:hAnsi="Arial" w:cs="Arial"/>
          <w:b w:val="0"/>
          <w:iCs/>
          <w:sz w:val="22"/>
          <w:szCs w:val="22"/>
          <w:lang w:val="cs-CZ"/>
        </w:rPr>
        <w:t xml:space="preserve">5 (práce nebyly zahrnuty v původním závazku ze smlouvy a je nezbytné jejich provedení) nebo odst. </w:t>
      </w:r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t xml:space="preserve">6 </w:t>
      </w:r>
      <w:r w:rsidR="000E68EF">
        <w:rPr>
          <w:rFonts w:ascii="Arial" w:hAnsi="Arial" w:cs="Arial"/>
          <w:b w:val="0"/>
          <w:iCs/>
          <w:sz w:val="22"/>
          <w:szCs w:val="22"/>
          <w:lang w:val="cs-CZ"/>
        </w:rPr>
        <w:t>(</w:t>
      </w:r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t>nastaly skutečnosti, které objednatel nemohl s náležitou péčí předvídat</w:t>
      </w:r>
      <w:r w:rsidR="000E68EF">
        <w:rPr>
          <w:rFonts w:ascii="Arial" w:hAnsi="Arial" w:cs="Arial"/>
          <w:b w:val="0"/>
          <w:iCs/>
          <w:sz w:val="22"/>
          <w:szCs w:val="22"/>
          <w:lang w:val="cs-CZ"/>
        </w:rPr>
        <w:t xml:space="preserve">) </w:t>
      </w:r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t>zákona č. 134/2016 Sb., o zadávání veřejných zakázek (dále jen „</w:t>
      </w:r>
      <w:r w:rsidR="000E68EF" w:rsidRPr="00DF549B">
        <w:rPr>
          <w:rFonts w:ascii="Arial" w:hAnsi="Arial" w:cs="Arial"/>
          <w:bCs/>
          <w:iCs/>
          <w:sz w:val="22"/>
          <w:szCs w:val="22"/>
          <w:lang w:val="cs-CZ"/>
        </w:rPr>
        <w:t>ZZVZ</w:t>
      </w:r>
      <w:r w:rsidR="000E68EF" w:rsidRPr="00DF549B">
        <w:rPr>
          <w:rFonts w:ascii="Arial" w:hAnsi="Arial" w:cs="Arial"/>
          <w:b w:val="0"/>
          <w:iCs/>
          <w:sz w:val="22"/>
          <w:szCs w:val="22"/>
          <w:lang w:val="cs-CZ"/>
        </w:rPr>
        <w:t>“))</w:t>
      </w:r>
      <w:r w:rsidR="000E68EF" w:rsidRPr="00DF549B">
        <w:rPr>
          <w:rFonts w:ascii="Arial" w:hAnsi="Arial" w:cs="Arial"/>
          <w:b w:val="0"/>
          <w:sz w:val="22"/>
          <w:szCs w:val="22"/>
        </w:rPr>
        <w:t>.</w:t>
      </w:r>
      <w:r w:rsidR="000E68EF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</w:p>
    <w:p w:rsidR="000E68EF" w:rsidRPr="000E68EF" w:rsidRDefault="000E68EF" w:rsidP="00717D8C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</w:p>
    <w:p w:rsidR="003153CD" w:rsidRDefault="00A57955" w:rsidP="00717D8C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  <w:r w:rsidRPr="000E68EF">
        <w:rPr>
          <w:rFonts w:ascii="Arial" w:hAnsi="Arial" w:cs="Arial"/>
          <w:b w:val="0"/>
          <w:sz w:val="22"/>
          <w:szCs w:val="22"/>
          <w:lang w:val="cs-CZ"/>
        </w:rPr>
        <w:t xml:space="preserve">Smluvní strany se dále dohodly </w:t>
      </w:r>
      <w:r w:rsidR="006C5D1E">
        <w:rPr>
          <w:rFonts w:ascii="Arial" w:hAnsi="Arial" w:cs="Arial"/>
          <w:b w:val="0"/>
          <w:sz w:val="22"/>
          <w:szCs w:val="22"/>
          <w:lang w:val="cs-CZ"/>
        </w:rPr>
        <w:t xml:space="preserve">na úpravách </w:t>
      </w:r>
      <w:r w:rsidRPr="000E68EF">
        <w:rPr>
          <w:rFonts w:ascii="Arial" w:hAnsi="Arial" w:cs="Arial"/>
          <w:b w:val="0"/>
          <w:sz w:val="22"/>
          <w:szCs w:val="22"/>
          <w:lang w:val="cs-CZ"/>
        </w:rPr>
        <w:t xml:space="preserve">dle změnového listu č. 19 </w:t>
      </w:r>
      <w:r w:rsidR="00FA3566" w:rsidRPr="000E68EF">
        <w:rPr>
          <w:rFonts w:ascii="Arial" w:hAnsi="Arial" w:cs="Arial"/>
          <w:b w:val="0"/>
          <w:sz w:val="22"/>
          <w:szCs w:val="22"/>
          <w:lang w:val="cs-CZ"/>
        </w:rPr>
        <w:t>spočívajících v záměně jedné nebo více položek soupisu prací</w:t>
      </w:r>
      <w:r w:rsidR="007216AD" w:rsidRPr="000E68EF">
        <w:rPr>
          <w:rFonts w:ascii="Arial" w:hAnsi="Arial" w:cs="Arial"/>
          <w:b w:val="0"/>
          <w:sz w:val="22"/>
          <w:szCs w:val="22"/>
          <w:lang w:val="cs-CZ"/>
        </w:rPr>
        <w:t>, které</w:t>
      </w:r>
      <w:r w:rsidR="003153CD" w:rsidRPr="000E68EF">
        <w:rPr>
          <w:rFonts w:ascii="Arial" w:hAnsi="Arial" w:cs="Arial"/>
          <w:b w:val="0"/>
          <w:iCs/>
          <w:sz w:val="22"/>
          <w:szCs w:val="22"/>
          <w:lang w:val="cs-CZ"/>
        </w:rPr>
        <w:t xml:space="preserve"> mají povahu změny závazku ze smlouvy na veřejnou zakázku ve smyslu § 222 odst. 7 ZZVZ.</w:t>
      </w:r>
      <w:r w:rsidR="00D07E13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</w:p>
    <w:p w:rsidR="00A57955" w:rsidRPr="00A57955" w:rsidRDefault="00A57955" w:rsidP="00A57955"/>
    <w:p w:rsidR="00224B30" w:rsidRDefault="00224B30" w:rsidP="007114C1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 xml:space="preserve">Podrobné vymezení ceny víceprací a </w:t>
      </w:r>
      <w:proofErr w:type="spellStart"/>
      <w:r>
        <w:rPr>
          <w:rFonts w:ascii="Arial" w:hAnsi="Arial" w:cs="Arial"/>
          <w:b w:val="0"/>
          <w:sz w:val="22"/>
          <w:szCs w:val="22"/>
          <w:lang w:val="cs-CZ"/>
        </w:rPr>
        <w:t>méněprací</w:t>
      </w:r>
      <w:proofErr w:type="spellEnd"/>
      <w:r>
        <w:rPr>
          <w:rFonts w:ascii="Arial" w:hAnsi="Arial" w:cs="Arial"/>
          <w:b w:val="0"/>
          <w:sz w:val="22"/>
          <w:szCs w:val="22"/>
          <w:lang w:val="cs-CZ"/>
        </w:rPr>
        <w:t xml:space="preserve"> dle změnových listů je uvedeno dále ve čl. I. tohoto dodatku.</w:t>
      </w:r>
    </w:p>
    <w:p w:rsidR="00A57955" w:rsidRDefault="00A57955" w:rsidP="007114C1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</w:p>
    <w:p w:rsidR="00224B30" w:rsidRDefault="00224B30" w:rsidP="007114C1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sz w:val="22"/>
          <w:szCs w:val="22"/>
          <w:lang w:val="cs-CZ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 xml:space="preserve">S ohledem na výše uvedené se smluvní strany dohodly na uzavření tohoto dodatku č. </w:t>
      </w:r>
      <w:r w:rsidR="00003680">
        <w:rPr>
          <w:rFonts w:ascii="Arial" w:hAnsi="Arial" w:cs="Arial"/>
          <w:b w:val="0"/>
          <w:sz w:val="22"/>
          <w:szCs w:val="22"/>
          <w:lang w:val="cs-CZ"/>
        </w:rPr>
        <w:t>4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ke Smlouvě níže uvedeného znění.</w:t>
      </w:r>
    </w:p>
    <w:p w:rsidR="00224B30" w:rsidRPr="00224B30" w:rsidRDefault="00224B30" w:rsidP="00224B30"/>
    <w:p w:rsidR="007114C1" w:rsidRPr="007114C1" w:rsidRDefault="007114C1" w:rsidP="007114C1">
      <w:pPr>
        <w:rPr>
          <w:lang w:val="x-none"/>
        </w:rPr>
      </w:pPr>
    </w:p>
    <w:p w:rsidR="002B15D8" w:rsidRPr="00F00277" w:rsidRDefault="006676CA" w:rsidP="007114C1">
      <w:pPr>
        <w:pStyle w:val="Nadpis1"/>
        <w:keepNext w:val="0"/>
        <w:numPr>
          <w:ilvl w:val="12"/>
          <w:numId w:val="0"/>
        </w:numPr>
        <w:spacing w:before="0"/>
        <w:rPr>
          <w:rFonts w:ascii="Arial" w:hAnsi="Arial" w:cs="Arial"/>
          <w:sz w:val="22"/>
          <w:szCs w:val="22"/>
          <w:lang w:val="cs-CZ"/>
        </w:rPr>
      </w:pPr>
      <w:r w:rsidRPr="001849E5">
        <w:rPr>
          <w:rFonts w:ascii="Arial" w:hAnsi="Arial" w:cs="Arial"/>
          <w:sz w:val="22"/>
          <w:szCs w:val="22"/>
        </w:rPr>
        <w:t>I.</w:t>
      </w:r>
      <w:r w:rsidRPr="001849E5">
        <w:rPr>
          <w:rFonts w:ascii="Arial" w:hAnsi="Arial" w:cs="Arial"/>
          <w:sz w:val="22"/>
          <w:szCs w:val="22"/>
        </w:rPr>
        <w:br/>
      </w:r>
      <w:r w:rsidR="00F00277">
        <w:rPr>
          <w:rFonts w:ascii="Arial" w:hAnsi="Arial" w:cs="Arial"/>
          <w:sz w:val="22"/>
          <w:szCs w:val="22"/>
          <w:lang w:val="cs-CZ"/>
        </w:rPr>
        <w:t>PŘEDMĚT DODATKU</w:t>
      </w:r>
    </w:p>
    <w:p w:rsidR="00D9015F" w:rsidRPr="001849E5" w:rsidRDefault="00D9015F" w:rsidP="007114C1">
      <w:pPr>
        <w:rPr>
          <w:rFonts w:ascii="Arial" w:hAnsi="Arial" w:cs="Arial"/>
          <w:sz w:val="22"/>
          <w:szCs w:val="22"/>
        </w:rPr>
      </w:pPr>
    </w:p>
    <w:p w:rsidR="00717D8C" w:rsidRDefault="00717D8C" w:rsidP="00F00277">
      <w:pPr>
        <w:pStyle w:val="Odstavecseseznamem"/>
        <w:numPr>
          <w:ilvl w:val="0"/>
          <w:numId w:val="17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Hodnota víceprací a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méněprací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dle jednotlivých změnových listů činí:</w:t>
      </w:r>
    </w:p>
    <w:p w:rsidR="00717D8C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:rsidR="00717D8C" w:rsidRPr="006C5D1E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 xml:space="preserve">Vícepráce plynoucí ze změnového listu č. </w:t>
      </w:r>
      <w:r w:rsidR="00B73DDC" w:rsidRPr="006C5D1E">
        <w:rPr>
          <w:rFonts w:ascii="Arial" w:hAnsi="Arial" w:cs="Arial"/>
          <w:bCs/>
          <w:iCs/>
          <w:sz w:val="22"/>
          <w:szCs w:val="22"/>
        </w:rPr>
        <w:t>15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A57955" w:rsidRPr="006C5D1E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B73DDC" w:rsidRPr="006C5D1E">
        <w:rPr>
          <w:rFonts w:ascii="Arial" w:hAnsi="Arial" w:cs="Arial"/>
          <w:bCs/>
          <w:iCs/>
          <w:sz w:val="22"/>
          <w:szCs w:val="22"/>
        </w:rPr>
        <w:t>1.029.127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Kč bez DPH</w:t>
      </w:r>
    </w:p>
    <w:p w:rsidR="00717D8C" w:rsidRPr="006C5D1E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 xml:space="preserve">Vícepráce plynoucí ze změnového listu č. </w:t>
      </w:r>
      <w:r w:rsidR="004B683C" w:rsidRPr="006C5D1E">
        <w:rPr>
          <w:rFonts w:ascii="Arial" w:hAnsi="Arial" w:cs="Arial"/>
          <w:bCs/>
          <w:iCs/>
          <w:sz w:val="22"/>
          <w:szCs w:val="22"/>
        </w:rPr>
        <w:t>1</w:t>
      </w:r>
      <w:r w:rsidR="00B73DDC" w:rsidRPr="006C5D1E">
        <w:rPr>
          <w:rFonts w:ascii="Arial" w:hAnsi="Arial" w:cs="Arial"/>
          <w:bCs/>
          <w:iCs/>
          <w:sz w:val="22"/>
          <w:szCs w:val="22"/>
        </w:rPr>
        <w:t>6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A57955"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3C3B0A"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086B4D">
        <w:rPr>
          <w:rFonts w:ascii="Arial" w:hAnsi="Arial" w:cs="Arial"/>
          <w:bCs/>
          <w:iCs/>
          <w:sz w:val="22"/>
          <w:szCs w:val="22"/>
        </w:rPr>
        <w:t xml:space="preserve"> </w:t>
      </w:r>
      <w:r w:rsidR="00B73DDC" w:rsidRPr="006C5D1E">
        <w:rPr>
          <w:rFonts w:ascii="Arial" w:hAnsi="Arial" w:cs="Arial"/>
          <w:bCs/>
          <w:iCs/>
          <w:sz w:val="22"/>
          <w:szCs w:val="22"/>
        </w:rPr>
        <w:t>26.481</w:t>
      </w:r>
      <w:r w:rsidR="00272EB1" w:rsidRPr="006C5D1E">
        <w:rPr>
          <w:rFonts w:ascii="Arial" w:hAnsi="Arial" w:cs="Arial"/>
          <w:bCs/>
          <w:iCs/>
          <w:sz w:val="22"/>
          <w:szCs w:val="22"/>
        </w:rPr>
        <w:t>,</w:t>
      </w:r>
      <w:r w:rsidR="00B73DDC" w:rsidRPr="006C5D1E">
        <w:rPr>
          <w:rFonts w:ascii="Arial" w:hAnsi="Arial" w:cs="Arial"/>
          <w:bCs/>
          <w:iCs/>
          <w:sz w:val="22"/>
          <w:szCs w:val="22"/>
        </w:rPr>
        <w:t>89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Kč bez DPH</w:t>
      </w:r>
    </w:p>
    <w:p w:rsidR="00717D8C" w:rsidRPr="006C5D1E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 xml:space="preserve">Vícepráce plynoucí ze změnového listu č. </w:t>
      </w:r>
      <w:r w:rsidR="004B683C" w:rsidRPr="006C5D1E">
        <w:rPr>
          <w:rFonts w:ascii="Arial" w:hAnsi="Arial" w:cs="Arial"/>
          <w:bCs/>
          <w:iCs/>
          <w:sz w:val="22"/>
          <w:szCs w:val="22"/>
        </w:rPr>
        <w:t>1</w:t>
      </w:r>
      <w:r w:rsidR="00B73DDC" w:rsidRPr="006C5D1E">
        <w:rPr>
          <w:rFonts w:ascii="Arial" w:hAnsi="Arial" w:cs="Arial"/>
          <w:bCs/>
          <w:iCs/>
          <w:sz w:val="22"/>
          <w:szCs w:val="22"/>
        </w:rPr>
        <w:t>7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A57955"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B73DDC" w:rsidRPr="006C5D1E">
        <w:rPr>
          <w:rFonts w:ascii="Arial" w:hAnsi="Arial" w:cs="Arial"/>
          <w:bCs/>
          <w:iCs/>
          <w:sz w:val="22"/>
          <w:szCs w:val="22"/>
        </w:rPr>
        <w:t>161.223,93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Kč bez DPH</w:t>
      </w:r>
    </w:p>
    <w:p w:rsidR="00717D8C" w:rsidRPr="006C5D1E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</w:t>
      </w:r>
      <w:r w:rsidR="004B683C" w:rsidRPr="006C5D1E">
        <w:rPr>
          <w:rFonts w:ascii="Arial" w:hAnsi="Arial" w:cs="Arial"/>
          <w:bCs/>
          <w:iCs/>
          <w:sz w:val="22"/>
          <w:szCs w:val="22"/>
        </w:rPr>
        <w:t>1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7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A57955" w:rsidRPr="006C5D1E">
        <w:rPr>
          <w:rFonts w:ascii="Arial" w:hAnsi="Arial" w:cs="Arial"/>
          <w:bCs/>
          <w:iCs/>
          <w:sz w:val="22"/>
          <w:szCs w:val="22"/>
        </w:rPr>
        <w:t>-145.350,99 Kč bez DPH</w:t>
      </w:r>
    </w:p>
    <w:p w:rsidR="00717D8C" w:rsidRPr="006C5D1E" w:rsidRDefault="00717D8C" w:rsidP="00A5795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 xml:space="preserve">Vícepráce plynoucí ze změnového listu č. </w:t>
      </w:r>
      <w:r w:rsidR="004B683C" w:rsidRPr="006C5D1E">
        <w:rPr>
          <w:rFonts w:ascii="Arial" w:hAnsi="Arial" w:cs="Arial"/>
          <w:bCs/>
          <w:iCs/>
          <w:sz w:val="22"/>
          <w:szCs w:val="22"/>
        </w:rPr>
        <w:t>1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8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A57955" w:rsidRPr="006C5D1E">
        <w:rPr>
          <w:rFonts w:ascii="Arial" w:hAnsi="Arial" w:cs="Arial"/>
          <w:bCs/>
          <w:iCs/>
          <w:sz w:val="22"/>
          <w:szCs w:val="22"/>
        </w:rPr>
        <w:t xml:space="preserve">  </w:t>
      </w:r>
      <w:r w:rsidR="003C3B0A"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20 017,61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Kč bez DPH</w:t>
      </w:r>
    </w:p>
    <w:p w:rsidR="00A57955" w:rsidRPr="006C5D1E" w:rsidRDefault="00A57955" w:rsidP="00A5795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19: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</w:t>
      </w:r>
      <w:r w:rsidR="003C3B0A"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>82.791,51 Kč bez DPH</w:t>
      </w:r>
    </w:p>
    <w:p w:rsidR="00717D8C" w:rsidRPr="006C5D1E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</w:t>
      </w:r>
      <w:r w:rsidR="004B683C" w:rsidRPr="006C5D1E">
        <w:rPr>
          <w:rFonts w:ascii="Arial" w:hAnsi="Arial" w:cs="Arial"/>
          <w:bCs/>
          <w:iCs/>
          <w:sz w:val="22"/>
          <w:szCs w:val="22"/>
        </w:rPr>
        <w:t>1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9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A259B4" w:rsidRPr="006C5D1E">
        <w:rPr>
          <w:rFonts w:ascii="Arial" w:hAnsi="Arial" w:cs="Arial"/>
          <w:bCs/>
          <w:iCs/>
          <w:sz w:val="22"/>
          <w:szCs w:val="22"/>
        </w:rPr>
        <w:t>-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126.228,15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Kč bez DPH</w:t>
      </w:r>
    </w:p>
    <w:p w:rsidR="00717D8C" w:rsidRPr="006C5D1E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 xml:space="preserve">Vícepráce plynoucí ze změnového listu č. 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20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A57955" w:rsidRPr="006C5D1E">
        <w:rPr>
          <w:rFonts w:ascii="Arial" w:hAnsi="Arial" w:cs="Arial"/>
          <w:bCs/>
          <w:iCs/>
          <w:sz w:val="22"/>
          <w:szCs w:val="22"/>
        </w:rPr>
        <w:t xml:space="preserve"> 159 406,38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Kč bez DPH</w:t>
      </w:r>
    </w:p>
    <w:p w:rsidR="00717D8C" w:rsidRPr="006C5D1E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 xml:space="preserve">Vícepráce plynoucí ze změnového listu č. 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21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A57955" w:rsidRPr="006C5D1E">
        <w:rPr>
          <w:rFonts w:ascii="Arial" w:hAnsi="Arial" w:cs="Arial"/>
          <w:bCs/>
          <w:iCs/>
          <w:sz w:val="22"/>
          <w:szCs w:val="22"/>
        </w:rPr>
        <w:t xml:space="preserve"> 321.025,88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Kč bez DPH</w:t>
      </w:r>
    </w:p>
    <w:p w:rsidR="00717D8C" w:rsidRPr="006C5D1E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21</w:t>
      </w:r>
      <w:r w:rsidRPr="006C5D1E">
        <w:rPr>
          <w:rFonts w:ascii="Arial" w:hAnsi="Arial" w:cs="Arial"/>
          <w:bCs/>
          <w:iCs/>
          <w:sz w:val="22"/>
          <w:szCs w:val="22"/>
        </w:rPr>
        <w:t>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A259B4" w:rsidRPr="006C5D1E">
        <w:rPr>
          <w:rFonts w:ascii="Arial" w:hAnsi="Arial" w:cs="Arial"/>
          <w:bCs/>
          <w:iCs/>
          <w:sz w:val="22"/>
          <w:szCs w:val="22"/>
        </w:rPr>
        <w:t>-</w:t>
      </w:r>
      <w:r w:rsidR="00272EB1" w:rsidRPr="006C5D1E">
        <w:rPr>
          <w:rFonts w:ascii="Arial" w:hAnsi="Arial" w:cs="Arial"/>
          <w:bCs/>
          <w:iCs/>
          <w:sz w:val="22"/>
          <w:szCs w:val="22"/>
        </w:rPr>
        <w:t>1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78</w:t>
      </w:r>
      <w:r w:rsidR="00272EB1" w:rsidRPr="006C5D1E">
        <w:rPr>
          <w:rFonts w:ascii="Arial" w:hAnsi="Arial" w:cs="Arial"/>
          <w:bCs/>
          <w:iCs/>
          <w:sz w:val="22"/>
          <w:szCs w:val="22"/>
        </w:rPr>
        <w:t>.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360</w:t>
      </w:r>
      <w:r w:rsidR="00272EB1" w:rsidRPr="006C5D1E">
        <w:rPr>
          <w:rFonts w:ascii="Arial" w:hAnsi="Arial" w:cs="Arial"/>
          <w:bCs/>
          <w:iCs/>
          <w:sz w:val="22"/>
          <w:szCs w:val="22"/>
        </w:rPr>
        <w:t>,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84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Kč bez DPH</w:t>
      </w:r>
    </w:p>
    <w:p w:rsidR="00086B4D" w:rsidRPr="006C5D1E" w:rsidRDefault="00086B4D" w:rsidP="00A5795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>plynoucí ze změnového listu č. 22:</w:t>
      </w:r>
      <w:r w:rsidR="00A57955" w:rsidRPr="006C5D1E">
        <w:rPr>
          <w:rFonts w:ascii="Arial" w:hAnsi="Arial" w:cs="Arial"/>
          <w:bCs/>
          <w:iCs/>
          <w:sz w:val="22"/>
          <w:szCs w:val="22"/>
        </w:rPr>
        <w:tab/>
      </w:r>
      <w:r w:rsidR="00A57955" w:rsidRPr="006C5D1E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-</w:t>
      </w:r>
      <w:r w:rsidRPr="00086B4D">
        <w:rPr>
          <w:rFonts w:ascii="Arial" w:hAnsi="Arial" w:cs="Arial"/>
          <w:bCs/>
          <w:iCs/>
          <w:sz w:val="22"/>
          <w:szCs w:val="22"/>
        </w:rPr>
        <w:t>545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086B4D">
        <w:rPr>
          <w:rFonts w:ascii="Arial" w:hAnsi="Arial" w:cs="Arial"/>
          <w:bCs/>
          <w:iCs/>
          <w:sz w:val="22"/>
          <w:szCs w:val="22"/>
        </w:rPr>
        <w:t>962,92 Kč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>bez DPH</w:t>
      </w:r>
      <w:r w:rsidRPr="006C5D1E" w:rsidDel="00086B4D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086B4D" w:rsidRDefault="00086B4D" w:rsidP="00A5795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22: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Pr="00086B4D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086B4D">
        <w:rPr>
          <w:rFonts w:ascii="Arial" w:hAnsi="Arial" w:cs="Arial"/>
          <w:bCs/>
          <w:iCs/>
          <w:sz w:val="22"/>
          <w:szCs w:val="22"/>
        </w:rPr>
        <w:t>098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086B4D">
        <w:rPr>
          <w:rFonts w:ascii="Arial" w:hAnsi="Arial" w:cs="Arial"/>
          <w:bCs/>
          <w:iCs/>
          <w:sz w:val="22"/>
          <w:szCs w:val="22"/>
        </w:rPr>
        <w:t>802,28 Kč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>bez DPH</w:t>
      </w:r>
    </w:p>
    <w:p w:rsidR="00A57955" w:rsidRPr="006C5D1E" w:rsidRDefault="00A57955" w:rsidP="00A5795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23: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>-171.392,54 Kč bez DPH</w:t>
      </w:r>
    </w:p>
    <w:p w:rsidR="003C3B0A" w:rsidRPr="006C5D1E" w:rsidRDefault="003C3B0A" w:rsidP="003C3B0A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23: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206.236,87 Kč bez DPH</w:t>
      </w:r>
    </w:p>
    <w:p w:rsidR="003C3B0A" w:rsidRPr="006C5D1E" w:rsidRDefault="003C3B0A" w:rsidP="003C3B0A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24: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>-214.309,52 Kč bez DPH</w:t>
      </w:r>
    </w:p>
    <w:p w:rsidR="003C3B0A" w:rsidRPr="006C5D1E" w:rsidRDefault="003C3B0A" w:rsidP="003C3B0A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24: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086B4D" w:rsidRPr="00086B4D">
        <w:rPr>
          <w:rFonts w:ascii="Arial" w:hAnsi="Arial" w:cs="Arial"/>
          <w:bCs/>
          <w:iCs/>
          <w:sz w:val="22"/>
          <w:szCs w:val="22"/>
        </w:rPr>
        <w:t>323 707,67 Kč</w:t>
      </w:r>
      <w:r w:rsidR="00086B4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>bez DPH</w:t>
      </w:r>
    </w:p>
    <w:p w:rsidR="003C3B0A" w:rsidRPr="006C5D1E" w:rsidRDefault="003C3B0A" w:rsidP="003C3B0A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25: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>-103.026,99 Kč bez DPH</w:t>
      </w:r>
    </w:p>
    <w:p w:rsidR="003C3B0A" w:rsidRPr="006C5D1E" w:rsidRDefault="000E68EF" w:rsidP="003C3B0A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</w:t>
      </w:r>
      <w:r w:rsidR="003C3B0A" w:rsidRPr="006C5D1E">
        <w:rPr>
          <w:rFonts w:ascii="Arial" w:hAnsi="Arial" w:cs="Arial"/>
          <w:bCs/>
          <w:iCs/>
          <w:sz w:val="22"/>
          <w:szCs w:val="22"/>
        </w:rPr>
        <w:t>práce plynoucí ze změnového listu č. 25:</w:t>
      </w:r>
      <w:r w:rsidR="003C3B0A" w:rsidRPr="006C5D1E">
        <w:rPr>
          <w:rFonts w:ascii="Arial" w:hAnsi="Arial" w:cs="Arial"/>
          <w:bCs/>
          <w:iCs/>
          <w:sz w:val="22"/>
          <w:szCs w:val="22"/>
        </w:rPr>
        <w:tab/>
      </w:r>
      <w:r w:rsidR="003C3B0A" w:rsidRPr="006C5D1E">
        <w:rPr>
          <w:rFonts w:ascii="Arial" w:hAnsi="Arial" w:cs="Arial"/>
          <w:bCs/>
          <w:iCs/>
          <w:sz w:val="22"/>
          <w:szCs w:val="22"/>
        </w:rPr>
        <w:tab/>
        <w:t xml:space="preserve">   86.807,99 Kč bez DPH</w:t>
      </w:r>
    </w:p>
    <w:p w:rsidR="000E68EF" w:rsidRPr="006C5D1E" w:rsidRDefault="000E68EF" w:rsidP="000E68EF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26: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ED65A5"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>-62.329,18 Kč bez DPH</w:t>
      </w:r>
    </w:p>
    <w:p w:rsidR="000E68EF" w:rsidRPr="006C5D1E" w:rsidRDefault="000E68EF" w:rsidP="000E68EF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26: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  6.721,90 Kč bez DPH</w:t>
      </w:r>
    </w:p>
    <w:p w:rsidR="000E68EF" w:rsidRPr="006C5D1E" w:rsidRDefault="000E68EF" w:rsidP="000E68EF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27: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62.055,28 Kč bez DPH</w:t>
      </w:r>
    </w:p>
    <w:p w:rsidR="000E68EF" w:rsidRPr="006C5D1E" w:rsidRDefault="000E68EF" w:rsidP="000E68EF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28: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ED65A5" w:rsidRPr="006C5D1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-54.448,33 Kč bez DPH</w:t>
      </w:r>
    </w:p>
    <w:p w:rsidR="000E68EF" w:rsidRPr="006C5D1E" w:rsidRDefault="000E68EF" w:rsidP="000E68EF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29: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</w:t>
      </w:r>
      <w:r w:rsidR="00086B4D" w:rsidRPr="00086B4D">
        <w:rPr>
          <w:rFonts w:ascii="Arial" w:hAnsi="Arial" w:cs="Arial"/>
          <w:bCs/>
          <w:iCs/>
          <w:sz w:val="22"/>
          <w:szCs w:val="22"/>
        </w:rPr>
        <w:t>468</w:t>
      </w:r>
      <w:r w:rsidR="00086B4D">
        <w:rPr>
          <w:rFonts w:ascii="Arial" w:hAnsi="Arial" w:cs="Arial"/>
          <w:bCs/>
          <w:iCs/>
          <w:sz w:val="22"/>
          <w:szCs w:val="22"/>
        </w:rPr>
        <w:t>.</w:t>
      </w:r>
      <w:r w:rsidR="00086B4D" w:rsidRPr="00086B4D">
        <w:rPr>
          <w:rFonts w:ascii="Arial" w:hAnsi="Arial" w:cs="Arial"/>
          <w:bCs/>
          <w:iCs/>
          <w:sz w:val="22"/>
          <w:szCs w:val="22"/>
        </w:rPr>
        <w:t>187,56 Kč</w:t>
      </w:r>
      <w:r w:rsidR="00086B4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>bez DPH</w:t>
      </w:r>
    </w:p>
    <w:p w:rsidR="000E68EF" w:rsidRPr="006C5D1E" w:rsidRDefault="00ED65A5" w:rsidP="000E68EF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29: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-</w:t>
      </w:r>
      <w:r w:rsidR="00086B4D" w:rsidRPr="00086B4D">
        <w:rPr>
          <w:rFonts w:ascii="Arial" w:hAnsi="Arial" w:cs="Arial"/>
          <w:bCs/>
          <w:iCs/>
          <w:sz w:val="22"/>
          <w:szCs w:val="22"/>
        </w:rPr>
        <w:t>289</w:t>
      </w:r>
      <w:r w:rsidR="00086B4D">
        <w:rPr>
          <w:rFonts w:ascii="Arial" w:hAnsi="Arial" w:cs="Arial"/>
          <w:bCs/>
          <w:iCs/>
          <w:sz w:val="22"/>
          <w:szCs w:val="22"/>
        </w:rPr>
        <w:t>.</w:t>
      </w:r>
      <w:r w:rsidR="00086B4D" w:rsidRPr="00086B4D">
        <w:rPr>
          <w:rFonts w:ascii="Arial" w:hAnsi="Arial" w:cs="Arial"/>
          <w:bCs/>
          <w:iCs/>
          <w:sz w:val="22"/>
          <w:szCs w:val="22"/>
        </w:rPr>
        <w:t>805,74 Kč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bez DPH</w:t>
      </w:r>
    </w:p>
    <w:p w:rsidR="00ED65A5" w:rsidRPr="006C5D1E" w:rsidRDefault="00ED65A5" w:rsidP="00ED65A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30: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 37.839,06 Kč bez DPH</w:t>
      </w:r>
    </w:p>
    <w:p w:rsidR="00ED65A5" w:rsidRPr="006C5D1E" w:rsidRDefault="00ED65A5" w:rsidP="00ED65A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30: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 -7.519,17 Kč bez DPH</w:t>
      </w:r>
    </w:p>
    <w:p w:rsidR="00ED65A5" w:rsidRPr="006C5D1E" w:rsidRDefault="00ED65A5" w:rsidP="00ED65A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31: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16.169,52 Kč bez DPH</w:t>
      </w:r>
    </w:p>
    <w:p w:rsidR="00ED65A5" w:rsidRPr="006C5D1E" w:rsidRDefault="00ED65A5" w:rsidP="00ED65A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32: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-22.557,50 Kč bez DPH</w:t>
      </w:r>
    </w:p>
    <w:p w:rsidR="00ED65A5" w:rsidRPr="006C5D1E" w:rsidRDefault="00ED65A5" w:rsidP="00ED65A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33: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64.365,92 Kč bez DPH</w:t>
      </w:r>
    </w:p>
    <w:p w:rsidR="00086B4D" w:rsidRPr="006C5D1E" w:rsidRDefault="00086B4D" w:rsidP="00086B4D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Vícepráce</w:t>
      </w:r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34: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086B4D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086B4D">
        <w:rPr>
          <w:rFonts w:ascii="Arial" w:hAnsi="Arial" w:cs="Arial"/>
          <w:bCs/>
          <w:iCs/>
          <w:sz w:val="22"/>
          <w:szCs w:val="22"/>
        </w:rPr>
        <w:t>697,70 Kč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>bez DPH</w:t>
      </w:r>
    </w:p>
    <w:p w:rsidR="00ED65A5" w:rsidRPr="006C5D1E" w:rsidRDefault="00ED65A5" w:rsidP="00ED65A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34: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="00086B4D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086B4D" w:rsidRPr="00086B4D">
        <w:rPr>
          <w:rFonts w:ascii="Arial" w:hAnsi="Arial" w:cs="Arial"/>
          <w:bCs/>
          <w:iCs/>
          <w:sz w:val="22"/>
          <w:szCs w:val="22"/>
        </w:rPr>
        <w:t>-9</w:t>
      </w:r>
      <w:r w:rsidR="00086B4D">
        <w:rPr>
          <w:rFonts w:ascii="Arial" w:hAnsi="Arial" w:cs="Arial"/>
          <w:bCs/>
          <w:iCs/>
          <w:sz w:val="22"/>
          <w:szCs w:val="22"/>
        </w:rPr>
        <w:t>.1</w:t>
      </w:r>
      <w:r w:rsidR="00086B4D" w:rsidRPr="00086B4D">
        <w:rPr>
          <w:rFonts w:ascii="Arial" w:hAnsi="Arial" w:cs="Arial"/>
          <w:bCs/>
          <w:iCs/>
          <w:sz w:val="22"/>
          <w:szCs w:val="22"/>
        </w:rPr>
        <w:t>94,88 Kč</w:t>
      </w:r>
      <w:r w:rsidR="00086B4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C5D1E">
        <w:rPr>
          <w:rFonts w:ascii="Arial" w:hAnsi="Arial" w:cs="Arial"/>
          <w:bCs/>
          <w:iCs/>
          <w:sz w:val="22"/>
          <w:szCs w:val="22"/>
        </w:rPr>
        <w:t>bez DPH</w:t>
      </w:r>
    </w:p>
    <w:p w:rsidR="00ED65A5" w:rsidRPr="006C5D1E" w:rsidRDefault="00ED65A5" w:rsidP="00ED65A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35: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 -2.790,00 Kč bez DPH</w:t>
      </w:r>
    </w:p>
    <w:p w:rsidR="00ED65A5" w:rsidRPr="006C5D1E" w:rsidRDefault="00ED65A5" w:rsidP="00ED65A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36: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  9.235,70 Kč bez DPH</w:t>
      </w:r>
    </w:p>
    <w:p w:rsidR="00ED65A5" w:rsidRPr="006C5D1E" w:rsidRDefault="00ED65A5" w:rsidP="00ED65A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37: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-52.494,54 Kč bez DPH</w:t>
      </w:r>
    </w:p>
    <w:p w:rsidR="00ED3B12" w:rsidRPr="006C5D1E" w:rsidRDefault="00ED3B12" w:rsidP="00ED3B12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38: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-179.027,94 Kč bez DPH</w:t>
      </w:r>
    </w:p>
    <w:p w:rsidR="00ED3B12" w:rsidRPr="006C5D1E" w:rsidRDefault="00ED3B12" w:rsidP="00ED3B12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39: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767.375,66 Kč bez DPH</w:t>
      </w:r>
    </w:p>
    <w:p w:rsidR="00ED3B12" w:rsidRPr="006C5D1E" w:rsidRDefault="00ED3B12" w:rsidP="00ED3B12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6C5D1E">
        <w:rPr>
          <w:rFonts w:ascii="Arial" w:hAnsi="Arial" w:cs="Arial"/>
          <w:bCs/>
          <w:iCs/>
          <w:sz w:val="22"/>
          <w:szCs w:val="22"/>
        </w:rPr>
        <w:t>Méněpráce</w:t>
      </w:r>
      <w:proofErr w:type="spellEnd"/>
      <w:r w:rsidRPr="006C5D1E">
        <w:rPr>
          <w:rFonts w:ascii="Arial" w:hAnsi="Arial" w:cs="Arial"/>
          <w:bCs/>
          <w:iCs/>
          <w:sz w:val="22"/>
          <w:szCs w:val="22"/>
        </w:rPr>
        <w:t xml:space="preserve"> plynoucí ze změnového listu č. 40: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-47.875,00 Kč bez DPH</w:t>
      </w:r>
    </w:p>
    <w:p w:rsidR="00ED3B12" w:rsidRPr="006C5D1E" w:rsidRDefault="00ED3B12" w:rsidP="00ED3B12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lastRenderedPageBreak/>
        <w:t>Vícepráce plynoucí ze změnového listu č. 41: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 50.000,00 Kč bez DPH</w:t>
      </w:r>
    </w:p>
    <w:p w:rsidR="00ED3B12" w:rsidRPr="006C5D1E" w:rsidRDefault="00ED3B12" w:rsidP="00ED3B12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42: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 10.893,52 Kč bez DPH</w:t>
      </w:r>
    </w:p>
    <w:p w:rsidR="00ED3B12" w:rsidRDefault="00ED3B12" w:rsidP="00ED3B12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6C5D1E">
        <w:rPr>
          <w:rFonts w:ascii="Arial" w:hAnsi="Arial" w:cs="Arial"/>
          <w:bCs/>
          <w:iCs/>
          <w:sz w:val="22"/>
          <w:szCs w:val="22"/>
        </w:rPr>
        <w:t>Vícepráce plynoucí ze změnového listu č. 43:</w:t>
      </w:r>
      <w:r w:rsidRPr="006C5D1E">
        <w:rPr>
          <w:rFonts w:ascii="Arial" w:hAnsi="Arial" w:cs="Arial"/>
          <w:bCs/>
          <w:iCs/>
          <w:sz w:val="22"/>
          <w:szCs w:val="22"/>
        </w:rPr>
        <w:tab/>
      </w:r>
      <w:r w:rsidRPr="006C5D1E">
        <w:rPr>
          <w:rFonts w:ascii="Arial" w:hAnsi="Arial" w:cs="Arial"/>
          <w:bCs/>
          <w:iCs/>
          <w:sz w:val="22"/>
          <w:szCs w:val="22"/>
        </w:rPr>
        <w:tab/>
        <w:t xml:space="preserve">    37 609,25 Kč bez DPH</w:t>
      </w:r>
    </w:p>
    <w:p w:rsidR="00ED65A5" w:rsidRDefault="00ED65A5" w:rsidP="00ED65A5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:rsidR="00A259B4" w:rsidRDefault="00A259B4" w:rsidP="00A259B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Celková hodnota změn ceny díla dle Smlouvy: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086B4D" w:rsidRPr="00086B4D">
        <w:rPr>
          <w:rFonts w:ascii="Arial" w:hAnsi="Arial" w:cs="Arial"/>
          <w:bCs/>
          <w:iCs/>
          <w:sz w:val="22"/>
          <w:szCs w:val="22"/>
        </w:rPr>
        <w:t xml:space="preserve">2 838 106,14 </w:t>
      </w:r>
      <w:r>
        <w:rPr>
          <w:rFonts w:ascii="Arial" w:hAnsi="Arial" w:cs="Arial"/>
          <w:bCs/>
          <w:iCs/>
          <w:sz w:val="22"/>
          <w:szCs w:val="22"/>
        </w:rPr>
        <w:t>Kč bez DPH</w:t>
      </w:r>
    </w:p>
    <w:p w:rsidR="00A259B4" w:rsidRDefault="00A259B4" w:rsidP="00A259B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DPH: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6C5D1E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086B4D" w:rsidRPr="00086B4D">
        <w:rPr>
          <w:rFonts w:ascii="Arial" w:hAnsi="Arial" w:cs="Arial"/>
          <w:bCs/>
          <w:iCs/>
          <w:sz w:val="22"/>
          <w:szCs w:val="22"/>
        </w:rPr>
        <w:t xml:space="preserve">596 002,29 </w:t>
      </w:r>
      <w:r>
        <w:rPr>
          <w:rFonts w:ascii="Arial" w:hAnsi="Arial" w:cs="Arial"/>
          <w:bCs/>
          <w:iCs/>
          <w:sz w:val="22"/>
          <w:szCs w:val="22"/>
        </w:rPr>
        <w:t>Kč</w:t>
      </w:r>
    </w:p>
    <w:p w:rsidR="00A259B4" w:rsidRDefault="00A259B4" w:rsidP="00A259B4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Celková hodnota změn vč. DPH: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086B4D" w:rsidRPr="00086B4D">
        <w:rPr>
          <w:rFonts w:ascii="Arial" w:hAnsi="Arial" w:cs="Arial"/>
          <w:bCs/>
          <w:iCs/>
          <w:sz w:val="22"/>
          <w:szCs w:val="22"/>
        </w:rPr>
        <w:t xml:space="preserve">3 434 108,42 </w:t>
      </w:r>
      <w:r w:rsidR="008D4879">
        <w:rPr>
          <w:rFonts w:ascii="Arial" w:hAnsi="Arial" w:cs="Arial"/>
          <w:bCs/>
          <w:iCs/>
          <w:sz w:val="22"/>
          <w:szCs w:val="22"/>
        </w:rPr>
        <w:t>Kč vč. DPH</w:t>
      </w:r>
    </w:p>
    <w:p w:rsidR="00717D8C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:rsidR="00F00277" w:rsidRDefault="00F00277" w:rsidP="00F00277">
      <w:pPr>
        <w:pStyle w:val="Odstavecseseznamem"/>
        <w:numPr>
          <w:ilvl w:val="0"/>
          <w:numId w:val="17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Smluvní strany se v důsledku nutnosti navýšení ceny díla dohodly na následující změně čl. III. odst. 1 Smlouvy, který nově zní:</w:t>
      </w:r>
    </w:p>
    <w:p w:rsidR="00F00277" w:rsidRDefault="00F00277" w:rsidP="00F00277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:rsidR="00F00277" w:rsidRPr="00F00277" w:rsidRDefault="00F00277" w:rsidP="00F00277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00277">
        <w:rPr>
          <w:rFonts w:ascii="Arial" w:hAnsi="Arial" w:cs="Arial"/>
          <w:i/>
          <w:iCs/>
          <w:sz w:val="22"/>
          <w:szCs w:val="22"/>
        </w:rPr>
        <w:t xml:space="preserve">Celková cena za zhotovení díla (stavby) a dalších činností zhotovitele v rozsahu čl. I. této smlouvy, je sjednána v souladu s cenou, kterou zhotovitel nabídl v rámci zadávacího řízení na veřejnou zakázku </w:t>
      </w:r>
      <w:r w:rsidRPr="00F00277">
        <w:rPr>
          <w:rFonts w:ascii="Arial" w:hAnsi="Arial" w:cs="Arial"/>
          <w:b/>
          <w:i/>
          <w:iCs/>
          <w:sz w:val="22"/>
          <w:szCs w:val="22"/>
        </w:rPr>
        <w:t>„Výstavba nového objektu - Knihovna Petřiny</w:t>
      </w:r>
      <w:r w:rsidRPr="00F00277">
        <w:rPr>
          <w:rFonts w:ascii="Arial" w:hAnsi="Arial" w:cs="Arial"/>
          <w:i/>
          <w:iCs/>
          <w:sz w:val="22"/>
          <w:szCs w:val="22"/>
        </w:rPr>
        <w:t xml:space="preserve"> a činí:</w:t>
      </w:r>
    </w:p>
    <w:p w:rsidR="00F00277" w:rsidRPr="00F00277" w:rsidRDefault="00F00277" w:rsidP="00F00277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:rsidR="00F00277" w:rsidRPr="00F00277" w:rsidRDefault="00F00277" w:rsidP="00F00277">
      <w:pPr>
        <w:pStyle w:val="Nadpis6"/>
        <w:keepNext w:val="0"/>
        <w:ind w:left="426" w:hanging="426"/>
        <w:jc w:val="left"/>
        <w:rPr>
          <w:rFonts w:ascii="Arial" w:hAnsi="Arial" w:cs="Arial"/>
          <w:i/>
          <w:iCs/>
          <w:sz w:val="22"/>
          <w:szCs w:val="22"/>
          <w:lang w:val="cs-CZ"/>
        </w:rPr>
      </w:pPr>
      <w:r w:rsidRPr="00F00277">
        <w:rPr>
          <w:rFonts w:ascii="Arial" w:hAnsi="Arial" w:cs="Arial"/>
          <w:i/>
          <w:iCs/>
          <w:sz w:val="22"/>
          <w:szCs w:val="22"/>
          <w:lang w:val="cs-CZ"/>
        </w:rPr>
        <w:tab/>
        <w:t>C</w:t>
      </w:r>
      <w:proofErr w:type="spellStart"/>
      <w:r w:rsidRPr="00F00277">
        <w:rPr>
          <w:rFonts w:ascii="Arial" w:hAnsi="Arial" w:cs="Arial"/>
          <w:i/>
          <w:iCs/>
          <w:sz w:val="22"/>
          <w:szCs w:val="22"/>
        </w:rPr>
        <w:t>ena</w:t>
      </w:r>
      <w:proofErr w:type="spellEnd"/>
      <w:r w:rsidRPr="00F00277">
        <w:rPr>
          <w:rFonts w:ascii="Arial" w:hAnsi="Arial" w:cs="Arial"/>
          <w:i/>
          <w:iCs/>
          <w:sz w:val="22"/>
          <w:szCs w:val="22"/>
        </w:rPr>
        <w:t xml:space="preserve"> bez DPH                 </w:t>
      </w:r>
      <w:r w:rsidRPr="00F00277">
        <w:rPr>
          <w:rFonts w:ascii="Arial" w:hAnsi="Arial" w:cs="Arial"/>
          <w:i/>
          <w:iCs/>
          <w:sz w:val="22"/>
          <w:szCs w:val="22"/>
        </w:rPr>
        <w:tab/>
      </w:r>
      <w:r w:rsidR="00086B4D">
        <w:rPr>
          <w:rFonts w:ascii="Arial" w:hAnsi="Arial" w:cs="Arial"/>
          <w:i/>
          <w:iCs/>
          <w:sz w:val="22"/>
          <w:szCs w:val="22"/>
          <w:lang w:val="cs-CZ"/>
        </w:rPr>
        <w:t>1</w:t>
      </w:r>
      <w:r w:rsidR="00086B4D" w:rsidRPr="00086B4D">
        <w:rPr>
          <w:rFonts w:ascii="Arial" w:hAnsi="Arial" w:cs="Arial"/>
          <w:i/>
          <w:iCs/>
          <w:sz w:val="22"/>
          <w:szCs w:val="22"/>
          <w:lang w:val="cs-CZ"/>
        </w:rPr>
        <w:t>73 571 505,79</w:t>
      </w:r>
      <w:r w:rsidR="00086B4D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Pr="00F00277">
        <w:rPr>
          <w:rFonts w:ascii="Arial" w:hAnsi="Arial" w:cs="Arial"/>
          <w:i/>
          <w:iCs/>
          <w:sz w:val="22"/>
          <w:szCs w:val="22"/>
          <w:lang w:val="cs-CZ"/>
        </w:rPr>
        <w:t xml:space="preserve">Kč </w:t>
      </w:r>
    </w:p>
    <w:p w:rsidR="00F00277" w:rsidRPr="00F00277" w:rsidRDefault="00F00277" w:rsidP="00F00277">
      <w:pPr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rFonts w:ascii="Arial" w:hAnsi="Arial" w:cs="Arial"/>
          <w:i/>
          <w:iCs/>
          <w:sz w:val="22"/>
          <w:szCs w:val="22"/>
        </w:rPr>
      </w:pPr>
      <w:r w:rsidRPr="00F00277">
        <w:rPr>
          <w:rFonts w:ascii="Arial" w:hAnsi="Arial" w:cs="Arial"/>
          <w:i/>
          <w:iCs/>
          <w:sz w:val="22"/>
          <w:szCs w:val="22"/>
          <w:lang w:val="x-none"/>
        </w:rPr>
        <w:t xml:space="preserve">      </w:t>
      </w:r>
      <w:r w:rsidRPr="00F00277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0277">
        <w:rPr>
          <w:rFonts w:ascii="Arial" w:hAnsi="Arial" w:cs="Arial"/>
          <w:i/>
          <w:iCs/>
          <w:sz w:val="22"/>
          <w:szCs w:val="22"/>
          <w:lang w:val="x-none"/>
        </w:rPr>
        <w:t>DPH 21 %</w:t>
      </w:r>
      <w:r w:rsidRPr="00F00277">
        <w:rPr>
          <w:rFonts w:ascii="Arial" w:hAnsi="Arial" w:cs="Arial"/>
          <w:i/>
          <w:iCs/>
          <w:sz w:val="22"/>
          <w:szCs w:val="22"/>
          <w:lang w:val="x-none"/>
        </w:rPr>
        <w:tab/>
      </w:r>
      <w:r w:rsidR="006C5D1E">
        <w:rPr>
          <w:rFonts w:ascii="Arial" w:hAnsi="Arial" w:cs="Arial"/>
          <w:i/>
          <w:iCs/>
          <w:sz w:val="22"/>
          <w:szCs w:val="22"/>
        </w:rPr>
        <w:t xml:space="preserve">  </w:t>
      </w:r>
      <w:r w:rsidR="00086B4D" w:rsidRPr="00086B4D">
        <w:rPr>
          <w:rFonts w:ascii="Arial" w:hAnsi="Arial" w:cs="Arial"/>
          <w:i/>
          <w:iCs/>
          <w:sz w:val="22"/>
          <w:szCs w:val="22"/>
        </w:rPr>
        <w:t xml:space="preserve">36 450 016,21 </w:t>
      </w:r>
      <w:r w:rsidRPr="00F00277">
        <w:rPr>
          <w:rFonts w:ascii="Arial" w:hAnsi="Arial" w:cs="Arial"/>
          <w:i/>
          <w:iCs/>
          <w:sz w:val="22"/>
          <w:szCs w:val="22"/>
          <w:lang w:val="x-none"/>
        </w:rPr>
        <w:t xml:space="preserve">Kč </w:t>
      </w:r>
    </w:p>
    <w:p w:rsidR="00F00277" w:rsidRPr="00F00277" w:rsidRDefault="00F00277" w:rsidP="00F00277">
      <w:pPr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rFonts w:ascii="Arial" w:hAnsi="Arial" w:cs="Arial"/>
          <w:i/>
          <w:iCs/>
          <w:sz w:val="22"/>
          <w:szCs w:val="22"/>
          <w:lang w:val="x-none"/>
        </w:rPr>
      </w:pPr>
      <w:r w:rsidRPr="00F00277">
        <w:rPr>
          <w:rFonts w:ascii="Arial" w:hAnsi="Arial" w:cs="Arial"/>
          <w:b/>
          <w:i/>
          <w:iCs/>
          <w:sz w:val="22"/>
          <w:szCs w:val="22"/>
          <w:lang w:val="x-none"/>
        </w:rPr>
        <w:t xml:space="preserve">       </w:t>
      </w:r>
      <w:r w:rsidRPr="00F00277">
        <w:rPr>
          <w:rFonts w:ascii="Arial" w:hAnsi="Arial" w:cs="Arial"/>
          <w:i/>
          <w:iCs/>
          <w:sz w:val="22"/>
          <w:szCs w:val="22"/>
          <w:lang w:val="x-none"/>
        </w:rPr>
        <w:t xml:space="preserve">Cena celkem včetně DPH </w:t>
      </w:r>
      <w:r w:rsidRPr="00F00277">
        <w:rPr>
          <w:rFonts w:ascii="Arial" w:hAnsi="Arial" w:cs="Arial"/>
          <w:i/>
          <w:iCs/>
          <w:sz w:val="22"/>
          <w:szCs w:val="22"/>
          <w:lang w:val="x-none"/>
        </w:rPr>
        <w:tab/>
      </w:r>
      <w:r w:rsidR="00086B4D" w:rsidRPr="00086B4D">
        <w:rPr>
          <w:rFonts w:ascii="Arial" w:hAnsi="Arial" w:cs="Arial"/>
          <w:i/>
          <w:iCs/>
          <w:sz w:val="22"/>
          <w:szCs w:val="22"/>
        </w:rPr>
        <w:t>210 021 522,01</w:t>
      </w:r>
      <w:r w:rsidRPr="00F00277">
        <w:rPr>
          <w:rFonts w:ascii="Arial" w:hAnsi="Arial" w:cs="Arial"/>
          <w:i/>
          <w:iCs/>
          <w:sz w:val="22"/>
          <w:szCs w:val="22"/>
          <w:lang w:val="x-none"/>
        </w:rPr>
        <w:t xml:space="preserve">Kč </w:t>
      </w:r>
    </w:p>
    <w:p w:rsidR="00F00277" w:rsidRPr="00F00277" w:rsidRDefault="00F00277" w:rsidP="00F00277">
      <w:pPr>
        <w:pStyle w:val="Nadpis6"/>
        <w:keepNext w:val="0"/>
        <w:jc w:val="left"/>
        <w:rPr>
          <w:rFonts w:ascii="Arial" w:hAnsi="Arial" w:cs="Arial"/>
          <w:i/>
          <w:iCs/>
          <w:sz w:val="22"/>
          <w:szCs w:val="22"/>
        </w:rPr>
      </w:pPr>
      <w:r w:rsidRPr="00F00277">
        <w:rPr>
          <w:rFonts w:ascii="Arial" w:hAnsi="Arial" w:cs="Arial"/>
          <w:i/>
          <w:iCs/>
          <w:sz w:val="22"/>
          <w:szCs w:val="22"/>
        </w:rPr>
        <w:t xml:space="preserve">     </w:t>
      </w:r>
    </w:p>
    <w:p w:rsidR="00F00277" w:rsidRPr="00F00277" w:rsidRDefault="00F00277" w:rsidP="00F00277">
      <w:pPr>
        <w:pStyle w:val="Nadpis2"/>
        <w:keepNext w:val="0"/>
        <w:numPr>
          <w:ilvl w:val="12"/>
          <w:numId w:val="0"/>
        </w:numPr>
        <w:ind w:left="426" w:hanging="426"/>
        <w:rPr>
          <w:rFonts w:ascii="Arial" w:hAnsi="Arial" w:cs="Arial"/>
          <w:i/>
          <w:iCs/>
          <w:sz w:val="22"/>
          <w:szCs w:val="22"/>
          <w:lang w:val="cs-CZ"/>
        </w:rPr>
      </w:pPr>
      <w:r w:rsidRPr="00F00277">
        <w:rPr>
          <w:rFonts w:ascii="Arial" w:hAnsi="Arial" w:cs="Arial"/>
          <w:i/>
          <w:iCs/>
          <w:sz w:val="22"/>
          <w:szCs w:val="22"/>
        </w:rPr>
        <w:tab/>
        <w:t xml:space="preserve">Zhotovitel je oprávněn účtovat DPH dle platných právních předpisů. </w:t>
      </w:r>
      <w:r w:rsidRPr="00F00277">
        <w:rPr>
          <w:rFonts w:ascii="Arial" w:hAnsi="Arial" w:cs="Arial"/>
          <w:i/>
          <w:iCs/>
          <w:sz w:val="22"/>
          <w:szCs w:val="22"/>
        </w:rPr>
        <w:tab/>
      </w:r>
    </w:p>
    <w:p w:rsidR="00F00277" w:rsidRPr="00F00277" w:rsidRDefault="00F00277" w:rsidP="00F00277">
      <w:pPr>
        <w:rPr>
          <w:i/>
          <w:iCs/>
        </w:rPr>
      </w:pPr>
    </w:p>
    <w:p w:rsidR="00F00277" w:rsidRPr="00F00277" w:rsidRDefault="00F00277" w:rsidP="00F00277">
      <w:pPr>
        <w:pStyle w:val="Textkomente"/>
        <w:ind w:left="426"/>
        <w:jc w:val="both"/>
        <w:rPr>
          <w:rFonts w:ascii="Arial" w:hAnsi="Arial" w:cs="Arial"/>
          <w:i/>
          <w:iCs/>
          <w:sz w:val="22"/>
          <w:szCs w:val="22"/>
          <w:lang w:val="cs-CZ"/>
        </w:rPr>
      </w:pPr>
      <w:r w:rsidRPr="00F00277">
        <w:rPr>
          <w:rFonts w:ascii="Arial" w:hAnsi="Arial" w:cs="Arial"/>
          <w:i/>
          <w:iCs/>
          <w:sz w:val="22"/>
          <w:szCs w:val="22"/>
        </w:rPr>
        <w:t xml:space="preserve">Smluvní strany se dohodly na tom, že úhrada ceny díla </w:t>
      </w:r>
      <w:r w:rsidRPr="00F00277">
        <w:rPr>
          <w:rFonts w:ascii="Arial" w:hAnsi="Arial" w:cs="Arial"/>
          <w:i/>
          <w:iCs/>
          <w:sz w:val="22"/>
          <w:szCs w:val="22"/>
          <w:lang w:val="cs-CZ"/>
        </w:rPr>
        <w:t xml:space="preserve">bude uskutečňována </w:t>
      </w:r>
      <w:r w:rsidRPr="00F00277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0277">
        <w:rPr>
          <w:rFonts w:ascii="Arial" w:hAnsi="Arial" w:cs="Arial"/>
          <w:i/>
          <w:iCs/>
          <w:sz w:val="22"/>
          <w:szCs w:val="22"/>
          <w:lang w:val="cs-CZ"/>
        </w:rPr>
        <w:t>tak, že po ukončení kalendářního měsíce předá zhotovitel objednateli daňový doklad včetně zjišťovacího protokolu odsouhlaseného technickým dozorem objednatele, a to za současného předpokladu kompletace části díla minimálně v rozsahu jednoho podlaží (např. monolit jednoho podlaží, provedení rozvodu každé instalace v rozsahu jednoho podlaží, provedení vyzdívek v jednom podlaží apod.) či kompletace určité stavební části díla jako celku (např. komunikace, přeložky IS apod.)</w:t>
      </w:r>
    </w:p>
    <w:p w:rsidR="00F00277" w:rsidRPr="00F00277" w:rsidRDefault="00F00277" w:rsidP="00F00277">
      <w:pPr>
        <w:pStyle w:val="Nadpis2"/>
        <w:keepNext w:val="0"/>
        <w:numPr>
          <w:ilvl w:val="12"/>
          <w:numId w:val="0"/>
        </w:numPr>
        <w:ind w:left="426"/>
        <w:rPr>
          <w:rFonts w:ascii="Arial" w:hAnsi="Arial" w:cs="Arial"/>
          <w:i/>
          <w:iCs/>
          <w:sz w:val="22"/>
          <w:szCs w:val="22"/>
          <w:lang w:val="cs-CZ"/>
        </w:rPr>
      </w:pPr>
    </w:p>
    <w:p w:rsidR="00F00277" w:rsidRPr="00F00277" w:rsidRDefault="00F00277" w:rsidP="00F00277">
      <w:pPr>
        <w:pStyle w:val="Nadpis2"/>
        <w:keepNext w:val="0"/>
        <w:numPr>
          <w:ilvl w:val="12"/>
          <w:numId w:val="0"/>
        </w:numPr>
        <w:ind w:left="426"/>
        <w:rPr>
          <w:rFonts w:ascii="Arial" w:hAnsi="Arial" w:cs="Arial"/>
          <w:i/>
          <w:iCs/>
          <w:sz w:val="22"/>
          <w:szCs w:val="22"/>
          <w:lang w:val="cs-CZ"/>
        </w:rPr>
      </w:pPr>
      <w:r w:rsidRPr="00F00277">
        <w:rPr>
          <w:rFonts w:ascii="Arial" w:hAnsi="Arial" w:cs="Arial"/>
          <w:i/>
          <w:iCs/>
          <w:sz w:val="22"/>
          <w:szCs w:val="22"/>
          <w:lang w:val="cs-CZ"/>
        </w:rPr>
        <w:t xml:space="preserve">Předpokládaná dílčí fakturace je součástí aktuálního harmonogramu plnění. </w:t>
      </w:r>
    </w:p>
    <w:p w:rsidR="00F00277" w:rsidRPr="00F00277" w:rsidRDefault="00F00277" w:rsidP="00F00277">
      <w:pPr>
        <w:pStyle w:val="Nadpis2"/>
        <w:keepNext w:val="0"/>
        <w:numPr>
          <w:ilvl w:val="12"/>
          <w:numId w:val="0"/>
        </w:numPr>
        <w:ind w:left="426"/>
        <w:rPr>
          <w:rFonts w:ascii="Arial" w:hAnsi="Arial" w:cs="Arial"/>
          <w:i/>
          <w:iCs/>
          <w:sz w:val="22"/>
          <w:szCs w:val="22"/>
          <w:lang w:val="cs-CZ"/>
        </w:rPr>
      </w:pPr>
    </w:p>
    <w:p w:rsidR="00F00277" w:rsidRPr="00F00277" w:rsidRDefault="00F00277" w:rsidP="00F00277">
      <w:pPr>
        <w:pStyle w:val="Nadpis2"/>
        <w:keepNext w:val="0"/>
        <w:numPr>
          <w:ilvl w:val="12"/>
          <w:numId w:val="0"/>
        </w:numPr>
        <w:ind w:left="426"/>
        <w:rPr>
          <w:rFonts w:ascii="Arial" w:hAnsi="Arial" w:cs="Arial"/>
          <w:i/>
          <w:iCs/>
          <w:sz w:val="22"/>
          <w:szCs w:val="22"/>
          <w:lang w:val="cs-CZ"/>
        </w:rPr>
      </w:pPr>
      <w:r w:rsidRPr="00F00277">
        <w:rPr>
          <w:rFonts w:ascii="Arial" w:hAnsi="Arial" w:cs="Arial"/>
          <w:i/>
          <w:iCs/>
          <w:sz w:val="22"/>
          <w:szCs w:val="22"/>
          <w:lang w:val="cs-CZ"/>
        </w:rPr>
        <w:t>Provedený rozsah a cena dílčího plnění budou doloženy zjišťovacím protokolem, jehož součástí bude soupis provedených prací a dodávek v členění, dle specifikace v oceněném výkazu výměr. Jednotlivé položky k fakturaci budou vyjádřeny specifikací, jednotkovou cenou, provedeným množstvím, cenou za provedené množství a výslednou cenou, která bude po fakturaci zbývat a výslovným vyjádřením technického dozoru objednatele, zda je možné provedené položky vyfakturovat.</w:t>
      </w:r>
    </w:p>
    <w:p w:rsidR="00F00277" w:rsidRPr="00C879CB" w:rsidRDefault="00F00277" w:rsidP="00C879CB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F00277">
        <w:rPr>
          <w:rFonts w:ascii="Arial" w:hAnsi="Arial" w:cs="Arial"/>
          <w:i/>
          <w:iCs/>
          <w:sz w:val="22"/>
          <w:szCs w:val="22"/>
        </w:rPr>
        <w:t>Podpisem zjišťovacího protokolu a soupisu provedených prací zástupci smluvních stran vzniká zhotoviteli právo fakturovat odsouhlasenou cenu dílčího plnění daňovým dokladem včetně DPH a tento den se stává dnem uskutečnění zdanitelného plnění. Dohodou o dílčím plnění nejsou dotčena práva a povinnosti obou smluvních stran, týkající se předání a převzetí celého díla, odstranění vad a záruční lhůty podle ustanovení článků VIII. a IX. této smlouvy.</w:t>
      </w:r>
      <w:r>
        <w:rPr>
          <w:rFonts w:ascii="Arial" w:hAnsi="Arial" w:cs="Arial"/>
          <w:sz w:val="22"/>
          <w:szCs w:val="22"/>
        </w:rPr>
        <w:t>“</w:t>
      </w:r>
    </w:p>
    <w:p w:rsidR="00F00277" w:rsidRDefault="00F00277" w:rsidP="00F00277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:rsidR="006E7731" w:rsidRPr="00C879CB" w:rsidRDefault="00C879CB" w:rsidP="00C879CB">
      <w:pPr>
        <w:pStyle w:val="Odstavecseseznamem"/>
        <w:numPr>
          <w:ilvl w:val="0"/>
          <w:numId w:val="17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Všechna ostatní ujednání Smlouvy zůstávají beze změn</w:t>
      </w:r>
      <w:r w:rsidR="00040A00" w:rsidRPr="001849E5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433D97" w:rsidRDefault="00433D97" w:rsidP="00EB6A2C">
      <w:pPr>
        <w:spacing w:line="240" w:lineRule="atLeast"/>
        <w:ind w:left="3538" w:firstLine="709"/>
        <w:rPr>
          <w:rFonts w:ascii="Arial" w:hAnsi="Arial" w:cs="Arial"/>
          <w:b/>
          <w:sz w:val="22"/>
          <w:szCs w:val="22"/>
        </w:rPr>
      </w:pPr>
    </w:p>
    <w:p w:rsidR="00433D97" w:rsidRPr="001849E5" w:rsidRDefault="00433D97" w:rsidP="00EB6A2C">
      <w:pPr>
        <w:spacing w:line="240" w:lineRule="atLeast"/>
        <w:ind w:left="3538" w:firstLine="709"/>
        <w:rPr>
          <w:rFonts w:ascii="Arial" w:hAnsi="Arial" w:cs="Arial"/>
          <w:b/>
          <w:sz w:val="22"/>
          <w:szCs w:val="22"/>
        </w:rPr>
      </w:pPr>
    </w:p>
    <w:p w:rsidR="002B15D8" w:rsidRPr="001849E5" w:rsidRDefault="00F61C04" w:rsidP="00C879C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2B15D8" w:rsidRPr="001849E5">
        <w:rPr>
          <w:rFonts w:ascii="Arial" w:hAnsi="Arial" w:cs="Arial"/>
          <w:b/>
          <w:sz w:val="22"/>
          <w:szCs w:val="22"/>
        </w:rPr>
        <w:t>.</w:t>
      </w:r>
    </w:p>
    <w:p w:rsidR="002B15D8" w:rsidRPr="001849E5" w:rsidRDefault="002B15D8" w:rsidP="00C879C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ZÁVĚREČNÁ USTANOVENÍ</w:t>
      </w:r>
    </w:p>
    <w:p w:rsidR="009F1017" w:rsidRPr="001849E5" w:rsidRDefault="009F1017" w:rsidP="00EB6A2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B15D8" w:rsidRDefault="002B15D8" w:rsidP="00EB6A2C">
      <w:p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1.</w:t>
      </w:r>
      <w:r w:rsidRPr="001849E5">
        <w:rPr>
          <w:rFonts w:ascii="Arial" w:hAnsi="Arial" w:cs="Arial"/>
          <w:sz w:val="22"/>
          <w:szCs w:val="22"/>
        </w:rPr>
        <w:tab/>
      </w:r>
      <w:r w:rsidR="00C879CB" w:rsidRPr="00994E70">
        <w:rPr>
          <w:rFonts w:ascii="Arial" w:hAnsi="Arial" w:cs="Arial"/>
          <w:sz w:val="22"/>
          <w:szCs w:val="22"/>
        </w:rPr>
        <w:t xml:space="preserve">Tento dodatek nabývá platnosti dnem jeho podpisu oběma smluvními stranami a stává se tímto dnem nedílnou součástí </w:t>
      </w:r>
      <w:r w:rsidR="0067043B">
        <w:rPr>
          <w:rFonts w:ascii="Arial" w:hAnsi="Arial" w:cs="Arial"/>
          <w:sz w:val="22"/>
          <w:szCs w:val="22"/>
        </w:rPr>
        <w:t>S</w:t>
      </w:r>
      <w:r w:rsidR="00C879CB" w:rsidRPr="00994E70">
        <w:rPr>
          <w:rFonts w:ascii="Arial" w:hAnsi="Arial" w:cs="Arial"/>
          <w:sz w:val="22"/>
          <w:szCs w:val="22"/>
        </w:rPr>
        <w:t>mlouvy. Dodatek nabývá účinnosti dnem jeho zveřejnění v registru smluv v souladu se zákonem č. 340/2015 Sb., o registru smluv (dále jen „</w:t>
      </w:r>
      <w:r w:rsidR="00C879CB" w:rsidRPr="00994E70">
        <w:rPr>
          <w:rFonts w:ascii="Arial" w:hAnsi="Arial" w:cs="Arial"/>
          <w:b/>
          <w:sz w:val="22"/>
          <w:szCs w:val="22"/>
        </w:rPr>
        <w:t>zákon o registru smluv</w:t>
      </w:r>
      <w:r w:rsidR="00C879CB" w:rsidRPr="00994E70">
        <w:rPr>
          <w:rFonts w:ascii="Arial" w:hAnsi="Arial" w:cs="Arial"/>
          <w:sz w:val="22"/>
          <w:szCs w:val="22"/>
        </w:rPr>
        <w:t>“)</w:t>
      </w:r>
      <w:r w:rsidRPr="00994E70">
        <w:rPr>
          <w:rFonts w:ascii="Arial" w:hAnsi="Arial" w:cs="Arial"/>
          <w:sz w:val="22"/>
          <w:szCs w:val="22"/>
        </w:rPr>
        <w:t>.</w:t>
      </w:r>
    </w:p>
    <w:p w:rsidR="00994E70" w:rsidRPr="00994E70" w:rsidRDefault="00994E70" w:rsidP="00EB6A2C">
      <w:p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879CB" w:rsidRDefault="00C879CB" w:rsidP="00EB6A2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994E70">
        <w:rPr>
          <w:rFonts w:ascii="Arial" w:hAnsi="Arial" w:cs="Arial"/>
          <w:sz w:val="22"/>
          <w:szCs w:val="22"/>
        </w:rPr>
        <w:t>Smluvní strany výslovně sjednávají, že uveřejnění tohoto dodatku v registru smluv dle zákona o registru smluv zajistí objednatel</w:t>
      </w:r>
      <w:r>
        <w:rPr>
          <w:rFonts w:ascii="Arial" w:hAnsi="Arial" w:cs="Arial"/>
          <w:sz w:val="22"/>
          <w:szCs w:val="22"/>
        </w:rPr>
        <w:t>.</w:t>
      </w:r>
    </w:p>
    <w:p w:rsidR="00994E70" w:rsidRDefault="00994E70" w:rsidP="00994E70">
      <w:p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B15D8" w:rsidRDefault="00C879CB" w:rsidP="00EB6A2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dodatek</w:t>
      </w:r>
      <w:r w:rsidR="002822DC" w:rsidRPr="001849E5">
        <w:rPr>
          <w:rFonts w:ascii="Arial" w:hAnsi="Arial" w:cs="Arial"/>
          <w:sz w:val="22"/>
          <w:szCs w:val="22"/>
        </w:rPr>
        <w:t xml:space="preserve"> je vyhotoven v</w:t>
      </w:r>
      <w:r w:rsidR="004D5FA9" w:rsidRPr="001849E5">
        <w:rPr>
          <w:rFonts w:ascii="Arial" w:hAnsi="Arial" w:cs="Arial"/>
          <w:sz w:val="22"/>
          <w:szCs w:val="22"/>
        </w:rPr>
        <w:t>e dvou</w:t>
      </w:r>
      <w:r w:rsidR="002B15D8" w:rsidRPr="001849E5">
        <w:rPr>
          <w:rFonts w:ascii="Arial" w:hAnsi="Arial" w:cs="Arial"/>
          <w:sz w:val="22"/>
          <w:szCs w:val="22"/>
        </w:rPr>
        <w:t xml:space="preserve"> </w:t>
      </w:r>
      <w:r w:rsidR="004D5FA9" w:rsidRPr="001849E5">
        <w:rPr>
          <w:rFonts w:ascii="Arial" w:hAnsi="Arial" w:cs="Arial"/>
          <w:sz w:val="22"/>
          <w:szCs w:val="22"/>
        </w:rPr>
        <w:t>originálech</w:t>
      </w:r>
      <w:r w:rsidR="002B15D8" w:rsidRPr="001849E5">
        <w:rPr>
          <w:rFonts w:ascii="Arial" w:hAnsi="Arial" w:cs="Arial"/>
          <w:sz w:val="22"/>
          <w:szCs w:val="22"/>
        </w:rPr>
        <w:t xml:space="preserve">, z nichž </w:t>
      </w:r>
      <w:r w:rsidR="004D5FA9" w:rsidRPr="001849E5">
        <w:rPr>
          <w:rFonts w:ascii="Arial" w:hAnsi="Arial" w:cs="Arial"/>
          <w:sz w:val="22"/>
          <w:szCs w:val="22"/>
        </w:rPr>
        <w:t>jeden</w:t>
      </w:r>
      <w:r w:rsidR="001467E0" w:rsidRPr="001849E5">
        <w:rPr>
          <w:rFonts w:ascii="Arial" w:hAnsi="Arial" w:cs="Arial"/>
          <w:sz w:val="22"/>
          <w:szCs w:val="22"/>
        </w:rPr>
        <w:t xml:space="preserve"> </w:t>
      </w:r>
      <w:r w:rsidR="002B15D8" w:rsidRPr="001849E5">
        <w:rPr>
          <w:rFonts w:ascii="Arial" w:hAnsi="Arial" w:cs="Arial"/>
          <w:sz w:val="22"/>
          <w:szCs w:val="22"/>
        </w:rPr>
        <w:t>obdrží objednatel a jeden zhotovitel.</w:t>
      </w:r>
    </w:p>
    <w:p w:rsidR="00994E70" w:rsidRPr="001849E5" w:rsidRDefault="00994E70" w:rsidP="00994E70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E7731" w:rsidRPr="001849E5" w:rsidRDefault="00AC62F5" w:rsidP="00EB6A2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Smluvní strany prohlašují, že si </w:t>
      </w:r>
      <w:r w:rsidR="00C879CB">
        <w:rPr>
          <w:rFonts w:ascii="Arial" w:hAnsi="Arial" w:cs="Arial"/>
          <w:sz w:val="22"/>
          <w:szCs w:val="22"/>
        </w:rPr>
        <w:t>tento dodatek</w:t>
      </w:r>
      <w:r w:rsidRPr="001849E5">
        <w:rPr>
          <w:rFonts w:ascii="Arial" w:hAnsi="Arial" w:cs="Arial"/>
          <w:sz w:val="22"/>
          <w:szCs w:val="22"/>
        </w:rPr>
        <w:t xml:space="preserve"> před </w:t>
      </w:r>
      <w:r w:rsidR="00C879CB">
        <w:rPr>
          <w:rFonts w:ascii="Arial" w:hAnsi="Arial" w:cs="Arial"/>
          <w:sz w:val="22"/>
          <w:szCs w:val="22"/>
        </w:rPr>
        <w:t>jeho</w:t>
      </w:r>
      <w:r w:rsidRPr="001849E5">
        <w:rPr>
          <w:rFonts w:ascii="Arial" w:hAnsi="Arial" w:cs="Arial"/>
          <w:sz w:val="22"/>
          <w:szCs w:val="22"/>
        </w:rPr>
        <w:t xml:space="preserve"> podpisem přečetly, </w:t>
      </w:r>
      <w:r w:rsidR="00C879CB">
        <w:rPr>
          <w:rFonts w:ascii="Arial" w:hAnsi="Arial" w:cs="Arial"/>
          <w:sz w:val="22"/>
          <w:szCs w:val="22"/>
        </w:rPr>
        <w:t>jeho</w:t>
      </w:r>
      <w:r w:rsidRPr="001849E5">
        <w:rPr>
          <w:rFonts w:ascii="Arial" w:hAnsi="Arial" w:cs="Arial"/>
          <w:sz w:val="22"/>
          <w:szCs w:val="22"/>
        </w:rPr>
        <w:t xml:space="preserve"> obsahu porozuměly, že byl uzavřen po vzájemném projednání, že jim nejsou známy žádné důvody, pro které by </w:t>
      </w:r>
      <w:r w:rsidR="00994E70">
        <w:rPr>
          <w:rFonts w:ascii="Arial" w:hAnsi="Arial" w:cs="Arial"/>
          <w:sz w:val="22"/>
          <w:szCs w:val="22"/>
        </w:rPr>
        <w:t>tento dodatek</w:t>
      </w:r>
      <w:r w:rsidRPr="001849E5">
        <w:rPr>
          <w:rFonts w:ascii="Arial" w:hAnsi="Arial" w:cs="Arial"/>
          <w:sz w:val="22"/>
          <w:szCs w:val="22"/>
        </w:rPr>
        <w:t xml:space="preserve"> nemohl být řádně plněn, nebo které by způsobovaly </w:t>
      </w:r>
      <w:r w:rsidR="00994E70">
        <w:rPr>
          <w:rFonts w:ascii="Arial" w:hAnsi="Arial" w:cs="Arial"/>
          <w:sz w:val="22"/>
          <w:szCs w:val="22"/>
        </w:rPr>
        <w:t xml:space="preserve">jeho </w:t>
      </w:r>
      <w:r w:rsidRPr="001849E5">
        <w:rPr>
          <w:rFonts w:ascii="Arial" w:hAnsi="Arial" w:cs="Arial"/>
          <w:sz w:val="22"/>
          <w:szCs w:val="22"/>
        </w:rPr>
        <w:t>neplatnost a že se nepříčí dobrým mravům a neodporuje zákonu. Na důkaz toho připojují vlastnoruční podpisy.</w:t>
      </w:r>
    </w:p>
    <w:p w:rsidR="00994E70" w:rsidRDefault="00994E70" w:rsidP="00994E70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230736" w:rsidRPr="00994E70" w:rsidRDefault="002B15D8" w:rsidP="00994E70">
      <w:pPr>
        <w:pStyle w:val="Odstavecseseznamem"/>
        <w:ind w:left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94E70">
        <w:rPr>
          <w:rFonts w:ascii="Arial" w:hAnsi="Arial" w:cs="Arial"/>
          <w:b/>
          <w:bCs/>
          <w:i/>
          <w:iCs/>
          <w:sz w:val="22"/>
          <w:szCs w:val="22"/>
        </w:rPr>
        <w:t>Přílohy:</w:t>
      </w:r>
    </w:p>
    <w:p w:rsidR="0094268B" w:rsidRPr="00994E70" w:rsidRDefault="00994E70" w:rsidP="00994E70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94E70">
        <w:rPr>
          <w:rFonts w:ascii="Arial" w:hAnsi="Arial" w:cs="Arial"/>
          <w:i/>
          <w:iCs/>
          <w:sz w:val="22"/>
          <w:szCs w:val="22"/>
        </w:rPr>
        <w:t xml:space="preserve">Změnové listy č. </w:t>
      </w:r>
      <w:r w:rsidR="006C5D1E">
        <w:rPr>
          <w:rFonts w:ascii="Arial" w:hAnsi="Arial" w:cs="Arial"/>
          <w:i/>
          <w:iCs/>
          <w:sz w:val="22"/>
          <w:szCs w:val="22"/>
        </w:rPr>
        <w:t>15</w:t>
      </w:r>
      <w:r w:rsidRPr="00994E70">
        <w:rPr>
          <w:rFonts w:ascii="Arial" w:hAnsi="Arial" w:cs="Arial"/>
          <w:i/>
          <w:iCs/>
          <w:sz w:val="22"/>
          <w:szCs w:val="22"/>
        </w:rPr>
        <w:t xml:space="preserve"> až </w:t>
      </w:r>
      <w:r w:rsidR="006C5D1E">
        <w:rPr>
          <w:rFonts w:ascii="Arial" w:hAnsi="Arial" w:cs="Arial"/>
          <w:i/>
          <w:iCs/>
          <w:sz w:val="22"/>
          <w:szCs w:val="22"/>
        </w:rPr>
        <w:t>43</w:t>
      </w:r>
    </w:p>
    <w:p w:rsidR="0094268B" w:rsidRDefault="0094268B" w:rsidP="00BA4123">
      <w:pPr>
        <w:jc w:val="both"/>
        <w:rPr>
          <w:rFonts w:ascii="Arial" w:hAnsi="Arial" w:cs="Arial"/>
          <w:sz w:val="22"/>
          <w:szCs w:val="22"/>
        </w:rPr>
      </w:pPr>
    </w:p>
    <w:p w:rsidR="0094268B" w:rsidRDefault="0094268B" w:rsidP="00BA4123">
      <w:pPr>
        <w:jc w:val="both"/>
        <w:rPr>
          <w:rFonts w:ascii="Arial" w:hAnsi="Arial" w:cs="Arial"/>
          <w:sz w:val="22"/>
          <w:szCs w:val="22"/>
        </w:rPr>
      </w:pPr>
    </w:p>
    <w:p w:rsidR="00D9015F" w:rsidRPr="001849E5" w:rsidRDefault="00BA4123" w:rsidP="00F217A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V Praze dne ……………</w:t>
      </w:r>
      <w:proofErr w:type="gramStart"/>
      <w:r w:rsidRPr="001849E5">
        <w:rPr>
          <w:rFonts w:ascii="Arial" w:hAnsi="Arial" w:cs="Arial"/>
          <w:sz w:val="22"/>
          <w:szCs w:val="22"/>
        </w:rPr>
        <w:t xml:space="preserve">…..                                     </w:t>
      </w:r>
      <w:r w:rsidR="00D9015F" w:rsidRPr="001849E5">
        <w:rPr>
          <w:rFonts w:ascii="Arial" w:hAnsi="Arial" w:cs="Arial"/>
          <w:sz w:val="22"/>
          <w:szCs w:val="22"/>
        </w:rPr>
        <w:t>V</w:t>
      </w:r>
      <w:r w:rsidR="00F217A4">
        <w:rPr>
          <w:rFonts w:ascii="Arial" w:hAnsi="Arial" w:cs="Arial"/>
          <w:sz w:val="22"/>
          <w:szCs w:val="22"/>
        </w:rPr>
        <w:t> Praze</w:t>
      </w:r>
      <w:proofErr w:type="gramEnd"/>
      <w:r w:rsidR="00F217A4">
        <w:rPr>
          <w:rFonts w:ascii="Arial" w:hAnsi="Arial" w:cs="Arial"/>
          <w:sz w:val="22"/>
          <w:szCs w:val="22"/>
        </w:rPr>
        <w:t xml:space="preserve"> </w:t>
      </w:r>
      <w:r w:rsidR="00D9015F" w:rsidRPr="001849E5">
        <w:rPr>
          <w:rFonts w:ascii="Arial" w:hAnsi="Arial" w:cs="Arial"/>
          <w:sz w:val="22"/>
          <w:szCs w:val="22"/>
        </w:rPr>
        <w:t xml:space="preserve">dne </w:t>
      </w:r>
      <w:r w:rsidR="002E01AD">
        <w:rPr>
          <w:rFonts w:ascii="Arial" w:hAnsi="Arial" w:cs="Arial"/>
          <w:sz w:val="22"/>
          <w:szCs w:val="22"/>
        </w:rPr>
        <w:t>………………….</w:t>
      </w:r>
      <w:r w:rsidR="00D9015F" w:rsidRPr="001849E5">
        <w:rPr>
          <w:rFonts w:ascii="Arial" w:hAnsi="Arial" w:cs="Arial"/>
          <w:b/>
          <w:i/>
          <w:sz w:val="22"/>
          <w:szCs w:val="22"/>
        </w:rPr>
        <w:tab/>
      </w:r>
    </w:p>
    <w:p w:rsidR="00D9015F" w:rsidRPr="001849E5" w:rsidRDefault="00D9015F" w:rsidP="00485C91">
      <w:pPr>
        <w:pStyle w:val="Nadpis4"/>
        <w:spacing w:before="0" w:line="20" w:lineRule="atLeast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1849E5">
        <w:rPr>
          <w:rFonts w:ascii="Arial" w:hAnsi="Arial" w:cs="Arial"/>
          <w:b w:val="0"/>
          <w:i w:val="0"/>
          <w:color w:val="auto"/>
          <w:sz w:val="22"/>
          <w:szCs w:val="22"/>
        </w:rPr>
        <w:tab/>
      </w:r>
    </w:p>
    <w:p w:rsidR="00D9015F" w:rsidRDefault="00D9015F" w:rsidP="00485C91">
      <w:pPr>
        <w:pStyle w:val="Nadpis4"/>
        <w:spacing w:before="0" w:line="20" w:lineRule="atLeast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1849E5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Za objednatele:                                       </w:t>
      </w:r>
      <w:r w:rsidR="00602E1E" w:rsidRPr="001849E5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                 </w:t>
      </w:r>
      <w:r w:rsidRPr="001849E5">
        <w:rPr>
          <w:rFonts w:ascii="Arial" w:hAnsi="Arial" w:cs="Arial"/>
          <w:b w:val="0"/>
          <w:i w:val="0"/>
          <w:color w:val="auto"/>
          <w:sz w:val="22"/>
          <w:szCs w:val="22"/>
        </w:rPr>
        <w:t>Za zhotovitele:</w:t>
      </w:r>
      <w:r w:rsidR="00413E39" w:rsidRPr="001849E5">
        <w:rPr>
          <w:rFonts w:ascii="Arial" w:hAnsi="Arial" w:cs="Arial"/>
          <w:b w:val="0"/>
          <w:i w:val="0"/>
          <w:color w:val="auto"/>
          <w:sz w:val="22"/>
          <w:szCs w:val="22"/>
        </w:rPr>
        <w:tab/>
      </w:r>
    </w:p>
    <w:p w:rsidR="005D7E70" w:rsidRDefault="005D7E70" w:rsidP="005D7E70">
      <w:pPr>
        <w:rPr>
          <w:lang w:val="x-none"/>
        </w:rPr>
      </w:pPr>
    </w:p>
    <w:p w:rsidR="005D7E70" w:rsidRPr="005D7E70" w:rsidRDefault="005D7E70" w:rsidP="005D7E70">
      <w:pPr>
        <w:rPr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5D7E70" w:rsidRPr="00B550E0" w:rsidTr="00B550E0">
        <w:tc>
          <w:tcPr>
            <w:tcW w:w="4677" w:type="dxa"/>
            <w:shd w:val="clear" w:color="auto" w:fill="auto"/>
          </w:tcPr>
          <w:p w:rsidR="005D7E70" w:rsidRPr="00B550E0" w:rsidRDefault="005D7E70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E0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5D7E70" w:rsidRPr="00B550E0" w:rsidRDefault="005D7E70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E0">
              <w:rPr>
                <w:rFonts w:ascii="Arial" w:hAnsi="Arial" w:cs="Arial"/>
                <w:sz w:val="22"/>
                <w:szCs w:val="22"/>
              </w:rPr>
              <w:t>Městská knihovna v Praze</w:t>
            </w:r>
          </w:p>
          <w:p w:rsidR="005D7E70" w:rsidRPr="00B550E0" w:rsidRDefault="005D7E70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E0">
              <w:rPr>
                <w:rFonts w:ascii="Arial" w:hAnsi="Arial" w:cs="Arial"/>
                <w:sz w:val="22"/>
                <w:szCs w:val="22"/>
              </w:rPr>
              <w:t>RNDr. Tomáš Řehák</w:t>
            </w:r>
            <w:r w:rsidR="003E536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E5365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  <w:r w:rsidR="003E5365">
              <w:rPr>
                <w:rFonts w:ascii="Arial" w:hAnsi="Arial" w:cs="Arial"/>
                <w:sz w:val="22"/>
                <w:szCs w:val="22"/>
              </w:rPr>
              <w:t>. D.</w:t>
            </w:r>
          </w:p>
        </w:tc>
        <w:tc>
          <w:tcPr>
            <w:tcW w:w="4677" w:type="dxa"/>
            <w:shd w:val="clear" w:color="auto" w:fill="auto"/>
          </w:tcPr>
          <w:p w:rsidR="005D7E70" w:rsidRPr="00B550E0" w:rsidRDefault="005D7E70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E0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5D7E70" w:rsidRPr="00B550E0" w:rsidRDefault="005D7E70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E0">
              <w:rPr>
                <w:rFonts w:ascii="Arial" w:hAnsi="Arial" w:cs="Arial"/>
                <w:sz w:val="22"/>
                <w:szCs w:val="22"/>
              </w:rPr>
              <w:t xml:space="preserve">SPOLEČNOST PRO VÝSTAVBU NOVÉ KNIHOVNY NA PETŘINÁCH: </w:t>
            </w:r>
            <w:proofErr w:type="spellStart"/>
            <w:r w:rsidRPr="00B550E0">
              <w:rPr>
                <w:rFonts w:ascii="Arial" w:hAnsi="Arial" w:cs="Arial"/>
                <w:sz w:val="22"/>
                <w:szCs w:val="22"/>
              </w:rPr>
              <w:t>Subterra</w:t>
            </w:r>
            <w:proofErr w:type="spellEnd"/>
            <w:r w:rsidRPr="00B550E0"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 w:rsidRPr="00B550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550E0">
              <w:rPr>
                <w:rFonts w:ascii="Arial" w:hAnsi="Arial" w:cs="Arial"/>
                <w:sz w:val="22"/>
                <w:szCs w:val="22"/>
              </w:rPr>
              <w:t>Chládek a Tintěra Pardubice</w:t>
            </w:r>
          </w:p>
          <w:p w:rsidR="005D7E70" w:rsidRPr="00B550E0" w:rsidRDefault="005D7E70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E0">
              <w:rPr>
                <w:rFonts w:ascii="Arial" w:hAnsi="Arial" w:cs="Arial"/>
                <w:sz w:val="22"/>
                <w:szCs w:val="22"/>
              </w:rPr>
              <w:t xml:space="preserve">Ing. Petr </w:t>
            </w:r>
            <w:proofErr w:type="spellStart"/>
            <w:r w:rsidRPr="00B550E0">
              <w:rPr>
                <w:rFonts w:ascii="Arial" w:hAnsi="Arial" w:cs="Arial"/>
                <w:sz w:val="22"/>
                <w:szCs w:val="22"/>
              </w:rPr>
              <w:t>Kajer</w:t>
            </w:r>
            <w:proofErr w:type="spellEnd"/>
          </w:p>
        </w:tc>
      </w:tr>
    </w:tbl>
    <w:p w:rsidR="006E0B62" w:rsidRDefault="00230736" w:rsidP="005D7E70">
      <w:pPr>
        <w:pStyle w:val="Nadpis6"/>
        <w:ind w:left="0" w:firstLine="0"/>
        <w:jc w:val="lef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 </w:t>
      </w:r>
    </w:p>
    <w:sectPr w:rsidR="006E0B62" w:rsidSect="00CA6CCE">
      <w:footerReference w:type="default" r:id="rId9"/>
      <w:pgSz w:w="11906" w:h="16838"/>
      <w:pgMar w:top="1134" w:right="1274" w:bottom="993" w:left="1418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6C" w:rsidRDefault="00AF246C" w:rsidP="00D362ED">
      <w:r>
        <w:separator/>
      </w:r>
    </w:p>
  </w:endnote>
  <w:endnote w:type="continuationSeparator" w:id="0">
    <w:p w:rsidR="00AF246C" w:rsidRDefault="00AF246C" w:rsidP="00D3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4" w:rsidRDefault="005A10DD">
    <w:pPr>
      <w:pStyle w:val="Zpat"/>
      <w:jc w:val="center"/>
    </w:pPr>
    <w:r>
      <w:fldChar w:fldCharType="begin"/>
    </w:r>
    <w:r w:rsidR="00225244">
      <w:instrText>PAGE   \* MERGEFORMAT</w:instrText>
    </w:r>
    <w:r>
      <w:fldChar w:fldCharType="separate"/>
    </w:r>
    <w:r w:rsidR="008925E5">
      <w:rPr>
        <w:noProof/>
      </w:rPr>
      <w:t>2</w:t>
    </w:r>
    <w:r>
      <w:fldChar w:fldCharType="end"/>
    </w:r>
  </w:p>
  <w:p w:rsidR="00225244" w:rsidRDefault="002252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6C" w:rsidRDefault="00AF246C" w:rsidP="00D362ED">
      <w:r>
        <w:separator/>
      </w:r>
    </w:p>
  </w:footnote>
  <w:footnote w:type="continuationSeparator" w:id="0">
    <w:p w:rsidR="00AF246C" w:rsidRDefault="00AF246C" w:rsidP="00D3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b w:val="0"/>
        <w:bCs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2">
    <w:nsid w:val="015B2436"/>
    <w:multiLevelType w:val="hybridMultilevel"/>
    <w:tmpl w:val="E6ECA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A1837"/>
    <w:multiLevelType w:val="hybridMultilevel"/>
    <w:tmpl w:val="3FF4E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243EC"/>
    <w:multiLevelType w:val="hybridMultilevel"/>
    <w:tmpl w:val="F162ED52"/>
    <w:lvl w:ilvl="0" w:tplc="420E6C2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>
    <w:nsid w:val="06121AD7"/>
    <w:multiLevelType w:val="hybridMultilevel"/>
    <w:tmpl w:val="C686AED2"/>
    <w:lvl w:ilvl="0" w:tplc="84F632F8">
      <w:start w:val="9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0E73750A"/>
    <w:multiLevelType w:val="hybridMultilevel"/>
    <w:tmpl w:val="17CC6B9E"/>
    <w:lvl w:ilvl="0" w:tplc="2EEEACA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A30F6"/>
    <w:multiLevelType w:val="singleLevel"/>
    <w:tmpl w:val="1D629B42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1325B36"/>
    <w:multiLevelType w:val="hybridMultilevel"/>
    <w:tmpl w:val="9624687C"/>
    <w:lvl w:ilvl="0" w:tplc="67520A5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F63DDF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10">
    <w:nsid w:val="12E04F2A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11">
    <w:nsid w:val="14A82EFA"/>
    <w:multiLevelType w:val="hybridMultilevel"/>
    <w:tmpl w:val="D0CE1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B7619"/>
    <w:multiLevelType w:val="hybridMultilevel"/>
    <w:tmpl w:val="C1D0BD68"/>
    <w:lvl w:ilvl="0" w:tplc="0405000F">
      <w:start w:val="1"/>
      <w:numFmt w:val="decimal"/>
      <w:lvlText w:val="%1."/>
      <w:lvlJc w:val="left"/>
      <w:pPr>
        <w:ind w:left="1108" w:hanging="360"/>
      </w:pPr>
    </w:lvl>
    <w:lvl w:ilvl="1" w:tplc="04050019" w:tentative="1">
      <w:start w:val="1"/>
      <w:numFmt w:val="lowerLetter"/>
      <w:lvlText w:val="%2."/>
      <w:lvlJc w:val="left"/>
      <w:pPr>
        <w:ind w:left="1828" w:hanging="360"/>
      </w:pPr>
    </w:lvl>
    <w:lvl w:ilvl="2" w:tplc="0405001B" w:tentative="1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>
    <w:nsid w:val="18286DB1"/>
    <w:multiLevelType w:val="hybridMultilevel"/>
    <w:tmpl w:val="E40C3DB4"/>
    <w:lvl w:ilvl="0" w:tplc="78E692E6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4">
    <w:nsid w:val="19725C3C"/>
    <w:multiLevelType w:val="hybridMultilevel"/>
    <w:tmpl w:val="4A26ED48"/>
    <w:lvl w:ilvl="0" w:tplc="C42C5570">
      <w:start w:val="1"/>
      <w:numFmt w:val="none"/>
      <w:lvlText w:val="-"/>
      <w:legacy w:legacy="1" w:legacySpace="0" w:legacyIndent="283"/>
      <w:lvlJc w:val="left"/>
      <w:pPr>
        <w:ind w:left="991" w:hanging="28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5">
    <w:nsid w:val="1BEE3907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16">
    <w:nsid w:val="1F535C91"/>
    <w:multiLevelType w:val="hybridMultilevel"/>
    <w:tmpl w:val="8C005670"/>
    <w:lvl w:ilvl="0" w:tplc="2EEEACA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0729C"/>
    <w:multiLevelType w:val="hybridMultilevel"/>
    <w:tmpl w:val="59B26AF8"/>
    <w:lvl w:ilvl="0" w:tplc="E6501FA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127540"/>
    <w:multiLevelType w:val="hybridMultilevel"/>
    <w:tmpl w:val="909AE5A2"/>
    <w:lvl w:ilvl="0" w:tplc="9F32F0C6">
      <w:start w:val="3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9">
    <w:nsid w:val="26281334"/>
    <w:multiLevelType w:val="singleLevel"/>
    <w:tmpl w:val="C946FA46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0">
    <w:nsid w:val="274E1CC5"/>
    <w:multiLevelType w:val="hybridMultilevel"/>
    <w:tmpl w:val="40D6CFA0"/>
    <w:lvl w:ilvl="0" w:tplc="0930C9B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28ED57EE"/>
    <w:multiLevelType w:val="hybridMultilevel"/>
    <w:tmpl w:val="283E4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4954BB"/>
    <w:multiLevelType w:val="hybridMultilevel"/>
    <w:tmpl w:val="BF5E07B8"/>
    <w:lvl w:ilvl="0" w:tplc="C86C8794">
      <w:start w:val="1"/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>
    <w:nsid w:val="2D47402F"/>
    <w:multiLevelType w:val="hybridMultilevel"/>
    <w:tmpl w:val="16BA2928"/>
    <w:lvl w:ilvl="0" w:tplc="6E60B2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1358FE"/>
    <w:multiLevelType w:val="hybridMultilevel"/>
    <w:tmpl w:val="8534BB5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E5709E6"/>
    <w:multiLevelType w:val="hybridMultilevel"/>
    <w:tmpl w:val="E732F8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793942"/>
    <w:multiLevelType w:val="hybridMultilevel"/>
    <w:tmpl w:val="EEAA81C8"/>
    <w:lvl w:ilvl="0" w:tplc="420E6C2C">
      <w:start w:val="2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Times New Roman" w:eastAsia="Times New Roman" w:hAnsi="Times New Roman" w:cs="Times New Roman" w:hint="default"/>
      </w:rPr>
    </w:lvl>
    <w:lvl w:ilvl="1" w:tplc="420E6C2C">
      <w:start w:val="2"/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7">
    <w:nsid w:val="3A825C9E"/>
    <w:multiLevelType w:val="hybridMultilevel"/>
    <w:tmpl w:val="E054917E"/>
    <w:lvl w:ilvl="0" w:tplc="2EEEACA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D5F2C0A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9">
    <w:nsid w:val="468C1991"/>
    <w:multiLevelType w:val="multilevel"/>
    <w:tmpl w:val="21DC3C74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30">
    <w:nsid w:val="4778090D"/>
    <w:multiLevelType w:val="hybridMultilevel"/>
    <w:tmpl w:val="39E8DB30"/>
    <w:lvl w:ilvl="0" w:tplc="54DE1876">
      <w:start w:val="1"/>
      <w:numFmt w:val="decimal"/>
      <w:lvlText w:val="%1."/>
      <w:lvlJc w:val="left"/>
      <w:pPr>
        <w:ind w:left="3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1">
    <w:nsid w:val="483B3DA5"/>
    <w:multiLevelType w:val="hybridMultilevel"/>
    <w:tmpl w:val="F1A4D8F4"/>
    <w:lvl w:ilvl="0" w:tplc="AA30A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323654"/>
    <w:multiLevelType w:val="hybridMultilevel"/>
    <w:tmpl w:val="0FCC5B82"/>
    <w:lvl w:ilvl="0" w:tplc="171851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11F"/>
    <w:multiLevelType w:val="hybridMultilevel"/>
    <w:tmpl w:val="EEAA81C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0E6C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E9F00F5"/>
    <w:multiLevelType w:val="hybridMultilevel"/>
    <w:tmpl w:val="ABA45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FD30BF"/>
    <w:multiLevelType w:val="multilevel"/>
    <w:tmpl w:val="3056D8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8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65" w:hanging="180"/>
      </w:pPr>
      <w:rPr>
        <w:rFonts w:hint="default"/>
      </w:rPr>
    </w:lvl>
  </w:abstractNum>
  <w:abstractNum w:abstractNumId="37">
    <w:nsid w:val="611B2309"/>
    <w:multiLevelType w:val="hybridMultilevel"/>
    <w:tmpl w:val="B0B497C4"/>
    <w:lvl w:ilvl="0" w:tplc="DAD2285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8">
    <w:nsid w:val="63714103"/>
    <w:multiLevelType w:val="hybridMultilevel"/>
    <w:tmpl w:val="8500E138"/>
    <w:lvl w:ilvl="0" w:tplc="D31427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401F0"/>
    <w:multiLevelType w:val="hybridMultilevel"/>
    <w:tmpl w:val="C474340E"/>
    <w:lvl w:ilvl="0" w:tplc="675C929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6B805606"/>
    <w:multiLevelType w:val="hybridMultilevel"/>
    <w:tmpl w:val="2AA68DC8"/>
    <w:lvl w:ilvl="0" w:tplc="6D3CF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32224"/>
    <w:multiLevelType w:val="multilevel"/>
    <w:tmpl w:val="FA44AE8A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42">
    <w:nsid w:val="6CA260F0"/>
    <w:multiLevelType w:val="hybridMultilevel"/>
    <w:tmpl w:val="2FB6E5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C84E7D"/>
    <w:multiLevelType w:val="multilevel"/>
    <w:tmpl w:val="21DC3C74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5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44">
    <w:nsid w:val="78AF1FAA"/>
    <w:multiLevelType w:val="hybridMultilevel"/>
    <w:tmpl w:val="5B78A826"/>
    <w:lvl w:ilvl="0" w:tplc="6EECDDA4">
      <w:start w:val="3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5">
    <w:nsid w:val="7AE2082F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46">
    <w:nsid w:val="7D4B73D1"/>
    <w:multiLevelType w:val="hybridMultilevel"/>
    <w:tmpl w:val="EEAA81C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0E6C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8"/>
  </w:num>
  <w:num w:numId="4">
    <w:abstractNumId w:val="10"/>
  </w:num>
  <w:num w:numId="5">
    <w:abstractNumId w:val="15"/>
  </w:num>
  <w:num w:numId="6">
    <w:abstractNumId w:val="19"/>
  </w:num>
  <w:num w:numId="7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b w:val="0"/>
          <w:i w:val="0"/>
          <w:sz w:val="24"/>
        </w:rPr>
      </w:lvl>
    </w:lvlOverride>
  </w:num>
  <w:num w:numId="8">
    <w:abstractNumId w:val="3"/>
  </w:num>
  <w:num w:numId="9">
    <w:abstractNumId w:val="26"/>
  </w:num>
  <w:num w:numId="10">
    <w:abstractNumId w:val="8"/>
  </w:num>
  <w:num w:numId="11">
    <w:abstractNumId w:val="17"/>
  </w:num>
  <w:num w:numId="12">
    <w:abstractNumId w:val="18"/>
  </w:num>
  <w:num w:numId="13">
    <w:abstractNumId w:val="25"/>
  </w:num>
  <w:num w:numId="14">
    <w:abstractNumId w:val="34"/>
  </w:num>
  <w:num w:numId="15">
    <w:abstractNumId w:val="42"/>
  </w:num>
  <w:num w:numId="16">
    <w:abstractNumId w:val="36"/>
  </w:num>
  <w:num w:numId="17">
    <w:abstractNumId w:val="30"/>
  </w:num>
  <w:num w:numId="18">
    <w:abstractNumId w:val="11"/>
  </w:num>
  <w:num w:numId="19">
    <w:abstractNumId w:val="27"/>
  </w:num>
  <w:num w:numId="20">
    <w:abstractNumId w:val="32"/>
  </w:num>
  <w:num w:numId="21">
    <w:abstractNumId w:val="16"/>
  </w:num>
  <w:num w:numId="22">
    <w:abstractNumId w:val="6"/>
  </w:num>
  <w:num w:numId="23">
    <w:abstractNumId w:val="12"/>
  </w:num>
  <w:num w:numId="24">
    <w:abstractNumId w:val="2"/>
  </w:num>
  <w:num w:numId="25">
    <w:abstractNumId w:val="14"/>
  </w:num>
  <w:num w:numId="26">
    <w:abstractNumId w:val="22"/>
  </w:num>
  <w:num w:numId="27">
    <w:abstractNumId w:val="7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8">
    <w:abstractNumId w:val="44"/>
  </w:num>
  <w:num w:numId="29">
    <w:abstractNumId w:val="46"/>
  </w:num>
  <w:num w:numId="30">
    <w:abstractNumId w:val="20"/>
  </w:num>
  <w:num w:numId="31">
    <w:abstractNumId w:val="4"/>
  </w:num>
  <w:num w:numId="32">
    <w:abstractNumId w:val="33"/>
  </w:num>
  <w:num w:numId="33">
    <w:abstractNumId w:val="13"/>
  </w:num>
  <w:num w:numId="34">
    <w:abstractNumId w:val="9"/>
  </w:num>
  <w:num w:numId="35">
    <w:abstractNumId w:val="45"/>
  </w:num>
  <w:num w:numId="36">
    <w:abstractNumId w:val="21"/>
  </w:num>
  <w:num w:numId="37">
    <w:abstractNumId w:val="24"/>
  </w:num>
  <w:num w:numId="38">
    <w:abstractNumId w:val="5"/>
  </w:num>
  <w:num w:numId="39">
    <w:abstractNumId w:val="23"/>
  </w:num>
  <w:num w:numId="40">
    <w:abstractNumId w:val="38"/>
  </w:num>
  <w:num w:numId="41">
    <w:abstractNumId w:val="1"/>
  </w:num>
  <w:num w:numId="42">
    <w:abstractNumId w:val="35"/>
  </w:num>
  <w:num w:numId="43">
    <w:abstractNumId w:val="0"/>
  </w:num>
  <w:num w:numId="44">
    <w:abstractNumId w:val="31"/>
  </w:num>
  <w:num w:numId="45">
    <w:abstractNumId w:val="43"/>
  </w:num>
  <w:num w:numId="46">
    <w:abstractNumId w:val="41"/>
  </w:num>
  <w:num w:numId="47">
    <w:abstractNumId w:val="3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D8"/>
    <w:rsid w:val="00001EE7"/>
    <w:rsid w:val="00003680"/>
    <w:rsid w:val="00003A1A"/>
    <w:rsid w:val="00004FB1"/>
    <w:rsid w:val="00005317"/>
    <w:rsid w:val="0000698A"/>
    <w:rsid w:val="00011836"/>
    <w:rsid w:val="000119E2"/>
    <w:rsid w:val="000161B0"/>
    <w:rsid w:val="00016AC7"/>
    <w:rsid w:val="0002335D"/>
    <w:rsid w:val="00023548"/>
    <w:rsid w:val="00024E9D"/>
    <w:rsid w:val="0002553A"/>
    <w:rsid w:val="00025A1C"/>
    <w:rsid w:val="0003320C"/>
    <w:rsid w:val="000369E6"/>
    <w:rsid w:val="000370B8"/>
    <w:rsid w:val="00040A00"/>
    <w:rsid w:val="00055AB8"/>
    <w:rsid w:val="000602AE"/>
    <w:rsid w:val="0006321B"/>
    <w:rsid w:val="0006609A"/>
    <w:rsid w:val="000702BD"/>
    <w:rsid w:val="0007049C"/>
    <w:rsid w:val="00073089"/>
    <w:rsid w:val="000741AE"/>
    <w:rsid w:val="00074504"/>
    <w:rsid w:val="0007547B"/>
    <w:rsid w:val="00075A43"/>
    <w:rsid w:val="00075DD7"/>
    <w:rsid w:val="0008261F"/>
    <w:rsid w:val="00084899"/>
    <w:rsid w:val="00085A7D"/>
    <w:rsid w:val="00086B4D"/>
    <w:rsid w:val="00087C9C"/>
    <w:rsid w:val="00091544"/>
    <w:rsid w:val="0009290B"/>
    <w:rsid w:val="00093BE1"/>
    <w:rsid w:val="00094EB9"/>
    <w:rsid w:val="000974FF"/>
    <w:rsid w:val="000A381E"/>
    <w:rsid w:val="000A794F"/>
    <w:rsid w:val="000B042E"/>
    <w:rsid w:val="000B2120"/>
    <w:rsid w:val="000B396B"/>
    <w:rsid w:val="000B3CA9"/>
    <w:rsid w:val="000B5A9E"/>
    <w:rsid w:val="000C21D4"/>
    <w:rsid w:val="000C5733"/>
    <w:rsid w:val="000C6E9E"/>
    <w:rsid w:val="000D23E6"/>
    <w:rsid w:val="000D55C2"/>
    <w:rsid w:val="000D6CEA"/>
    <w:rsid w:val="000D7C5F"/>
    <w:rsid w:val="000E051B"/>
    <w:rsid w:val="000E5216"/>
    <w:rsid w:val="000E68EF"/>
    <w:rsid w:val="000E6E35"/>
    <w:rsid w:val="000F0D0D"/>
    <w:rsid w:val="000F26A6"/>
    <w:rsid w:val="0010174B"/>
    <w:rsid w:val="001022F3"/>
    <w:rsid w:val="0010371A"/>
    <w:rsid w:val="00111429"/>
    <w:rsid w:val="0011446F"/>
    <w:rsid w:val="001168F7"/>
    <w:rsid w:val="00131EED"/>
    <w:rsid w:val="0013489A"/>
    <w:rsid w:val="00134A67"/>
    <w:rsid w:val="001356DF"/>
    <w:rsid w:val="001362DC"/>
    <w:rsid w:val="00142B45"/>
    <w:rsid w:val="00142EF6"/>
    <w:rsid w:val="00144EE5"/>
    <w:rsid w:val="001467E0"/>
    <w:rsid w:val="001467E1"/>
    <w:rsid w:val="0014690A"/>
    <w:rsid w:val="00146BB6"/>
    <w:rsid w:val="00153085"/>
    <w:rsid w:val="001530A4"/>
    <w:rsid w:val="0015682E"/>
    <w:rsid w:val="0015745C"/>
    <w:rsid w:val="00162EB3"/>
    <w:rsid w:val="00163635"/>
    <w:rsid w:val="001649D6"/>
    <w:rsid w:val="00165DBD"/>
    <w:rsid w:val="00166EC1"/>
    <w:rsid w:val="0017185D"/>
    <w:rsid w:val="00171CF9"/>
    <w:rsid w:val="00176865"/>
    <w:rsid w:val="00180761"/>
    <w:rsid w:val="001840A1"/>
    <w:rsid w:val="001849E5"/>
    <w:rsid w:val="00191811"/>
    <w:rsid w:val="00192CEA"/>
    <w:rsid w:val="001954EF"/>
    <w:rsid w:val="00197CF4"/>
    <w:rsid w:val="001A4BE1"/>
    <w:rsid w:val="001A54E1"/>
    <w:rsid w:val="001B44BD"/>
    <w:rsid w:val="001B4DF0"/>
    <w:rsid w:val="001B635B"/>
    <w:rsid w:val="001C018D"/>
    <w:rsid w:val="001C01BF"/>
    <w:rsid w:val="001C5CC7"/>
    <w:rsid w:val="001C5EFB"/>
    <w:rsid w:val="001C7579"/>
    <w:rsid w:val="001C7F13"/>
    <w:rsid w:val="001D2CA6"/>
    <w:rsid w:val="001D4E51"/>
    <w:rsid w:val="001D4EAC"/>
    <w:rsid w:val="001D7891"/>
    <w:rsid w:val="001D7F93"/>
    <w:rsid w:val="001E2F70"/>
    <w:rsid w:val="001E7BE1"/>
    <w:rsid w:val="001F504F"/>
    <w:rsid w:val="00200106"/>
    <w:rsid w:val="00201892"/>
    <w:rsid w:val="002063F1"/>
    <w:rsid w:val="002119E1"/>
    <w:rsid w:val="00212CBB"/>
    <w:rsid w:val="00214969"/>
    <w:rsid w:val="0022421D"/>
    <w:rsid w:val="00224B30"/>
    <w:rsid w:val="00224CEB"/>
    <w:rsid w:val="00225244"/>
    <w:rsid w:val="00225261"/>
    <w:rsid w:val="0022543F"/>
    <w:rsid w:val="00230736"/>
    <w:rsid w:val="00231C9C"/>
    <w:rsid w:val="00232DCB"/>
    <w:rsid w:val="0023409B"/>
    <w:rsid w:val="0023417C"/>
    <w:rsid w:val="00243B7B"/>
    <w:rsid w:val="002518ED"/>
    <w:rsid w:val="00252904"/>
    <w:rsid w:val="00254A9F"/>
    <w:rsid w:val="00255534"/>
    <w:rsid w:val="00263461"/>
    <w:rsid w:val="00263D73"/>
    <w:rsid w:val="002668DF"/>
    <w:rsid w:val="00272EB1"/>
    <w:rsid w:val="002739AE"/>
    <w:rsid w:val="0027764F"/>
    <w:rsid w:val="002807E0"/>
    <w:rsid w:val="002822DC"/>
    <w:rsid w:val="00282D1F"/>
    <w:rsid w:val="00283E77"/>
    <w:rsid w:val="00287FAD"/>
    <w:rsid w:val="0029386B"/>
    <w:rsid w:val="002A0097"/>
    <w:rsid w:val="002A0567"/>
    <w:rsid w:val="002A201B"/>
    <w:rsid w:val="002A2BA9"/>
    <w:rsid w:val="002A5A95"/>
    <w:rsid w:val="002A6036"/>
    <w:rsid w:val="002B15D8"/>
    <w:rsid w:val="002C4029"/>
    <w:rsid w:val="002C6087"/>
    <w:rsid w:val="002D3817"/>
    <w:rsid w:val="002D5C0A"/>
    <w:rsid w:val="002D5E67"/>
    <w:rsid w:val="002E01AD"/>
    <w:rsid w:val="002E11EF"/>
    <w:rsid w:val="002E396A"/>
    <w:rsid w:val="002E41BF"/>
    <w:rsid w:val="002E66EE"/>
    <w:rsid w:val="002F13D2"/>
    <w:rsid w:val="002F2732"/>
    <w:rsid w:val="002F2E40"/>
    <w:rsid w:val="002F6978"/>
    <w:rsid w:val="0030040D"/>
    <w:rsid w:val="0030698F"/>
    <w:rsid w:val="00312682"/>
    <w:rsid w:val="0031531E"/>
    <w:rsid w:val="003153CD"/>
    <w:rsid w:val="00321E94"/>
    <w:rsid w:val="00323C4F"/>
    <w:rsid w:val="003248EF"/>
    <w:rsid w:val="00325D9E"/>
    <w:rsid w:val="0032728E"/>
    <w:rsid w:val="00330A64"/>
    <w:rsid w:val="00331B2F"/>
    <w:rsid w:val="00335513"/>
    <w:rsid w:val="00341422"/>
    <w:rsid w:val="003467EA"/>
    <w:rsid w:val="00346874"/>
    <w:rsid w:val="003477AF"/>
    <w:rsid w:val="00350C0F"/>
    <w:rsid w:val="003543AC"/>
    <w:rsid w:val="00360F72"/>
    <w:rsid w:val="00361821"/>
    <w:rsid w:val="003619A6"/>
    <w:rsid w:val="003752D9"/>
    <w:rsid w:val="003855A3"/>
    <w:rsid w:val="0039109E"/>
    <w:rsid w:val="003910F9"/>
    <w:rsid w:val="0039307D"/>
    <w:rsid w:val="003952CE"/>
    <w:rsid w:val="00395C6E"/>
    <w:rsid w:val="003A2123"/>
    <w:rsid w:val="003A309E"/>
    <w:rsid w:val="003A5137"/>
    <w:rsid w:val="003A5B93"/>
    <w:rsid w:val="003A6091"/>
    <w:rsid w:val="003A68B1"/>
    <w:rsid w:val="003B628F"/>
    <w:rsid w:val="003B66D4"/>
    <w:rsid w:val="003B6AB0"/>
    <w:rsid w:val="003C00CE"/>
    <w:rsid w:val="003C14BC"/>
    <w:rsid w:val="003C2713"/>
    <w:rsid w:val="003C284F"/>
    <w:rsid w:val="003C37F5"/>
    <w:rsid w:val="003C3B0A"/>
    <w:rsid w:val="003C5BCE"/>
    <w:rsid w:val="003D3B8B"/>
    <w:rsid w:val="003D4387"/>
    <w:rsid w:val="003D7C33"/>
    <w:rsid w:val="003E2681"/>
    <w:rsid w:val="003E47AA"/>
    <w:rsid w:val="003E5365"/>
    <w:rsid w:val="003E58A6"/>
    <w:rsid w:val="003F1141"/>
    <w:rsid w:val="003F1D3A"/>
    <w:rsid w:val="003F242F"/>
    <w:rsid w:val="00406FA3"/>
    <w:rsid w:val="00407CDC"/>
    <w:rsid w:val="00410397"/>
    <w:rsid w:val="00410A58"/>
    <w:rsid w:val="004128F3"/>
    <w:rsid w:val="004136DC"/>
    <w:rsid w:val="00413E39"/>
    <w:rsid w:val="004163F5"/>
    <w:rsid w:val="004205E8"/>
    <w:rsid w:val="00425A42"/>
    <w:rsid w:val="004275B5"/>
    <w:rsid w:val="00430AEF"/>
    <w:rsid w:val="004337CD"/>
    <w:rsid w:val="00433D97"/>
    <w:rsid w:val="0043772D"/>
    <w:rsid w:val="00441596"/>
    <w:rsid w:val="00443A06"/>
    <w:rsid w:val="00444FA5"/>
    <w:rsid w:val="00444FEF"/>
    <w:rsid w:val="0045565E"/>
    <w:rsid w:val="00455F7F"/>
    <w:rsid w:val="00456A71"/>
    <w:rsid w:val="00461D8F"/>
    <w:rsid w:val="00471846"/>
    <w:rsid w:val="00472A7C"/>
    <w:rsid w:val="00475507"/>
    <w:rsid w:val="004806FE"/>
    <w:rsid w:val="0048082A"/>
    <w:rsid w:val="00480A58"/>
    <w:rsid w:val="004816B5"/>
    <w:rsid w:val="004827EC"/>
    <w:rsid w:val="00483010"/>
    <w:rsid w:val="00485C91"/>
    <w:rsid w:val="00485FC8"/>
    <w:rsid w:val="0048729D"/>
    <w:rsid w:val="00493CBA"/>
    <w:rsid w:val="00494056"/>
    <w:rsid w:val="00494D90"/>
    <w:rsid w:val="00496496"/>
    <w:rsid w:val="004A1739"/>
    <w:rsid w:val="004A4303"/>
    <w:rsid w:val="004A4C14"/>
    <w:rsid w:val="004A5E82"/>
    <w:rsid w:val="004B1D57"/>
    <w:rsid w:val="004B5FCE"/>
    <w:rsid w:val="004B683C"/>
    <w:rsid w:val="004B71F1"/>
    <w:rsid w:val="004B7E25"/>
    <w:rsid w:val="004C0B68"/>
    <w:rsid w:val="004C1911"/>
    <w:rsid w:val="004C2686"/>
    <w:rsid w:val="004C4F7F"/>
    <w:rsid w:val="004D181C"/>
    <w:rsid w:val="004D2F35"/>
    <w:rsid w:val="004D3D57"/>
    <w:rsid w:val="004D5FA9"/>
    <w:rsid w:val="004E6AA6"/>
    <w:rsid w:val="004F7C04"/>
    <w:rsid w:val="00500720"/>
    <w:rsid w:val="005038FB"/>
    <w:rsid w:val="0050419D"/>
    <w:rsid w:val="0050619C"/>
    <w:rsid w:val="00506613"/>
    <w:rsid w:val="005106B5"/>
    <w:rsid w:val="0052068F"/>
    <w:rsid w:val="005208DF"/>
    <w:rsid w:val="00522E7F"/>
    <w:rsid w:val="00525F0F"/>
    <w:rsid w:val="00527360"/>
    <w:rsid w:val="005314DC"/>
    <w:rsid w:val="005359CF"/>
    <w:rsid w:val="00540639"/>
    <w:rsid w:val="005425D2"/>
    <w:rsid w:val="00556B5B"/>
    <w:rsid w:val="00557BAD"/>
    <w:rsid w:val="0056325C"/>
    <w:rsid w:val="005644D8"/>
    <w:rsid w:val="00565826"/>
    <w:rsid w:val="0057035A"/>
    <w:rsid w:val="00573DD0"/>
    <w:rsid w:val="00577A77"/>
    <w:rsid w:val="00577D44"/>
    <w:rsid w:val="00582146"/>
    <w:rsid w:val="00585119"/>
    <w:rsid w:val="00585D27"/>
    <w:rsid w:val="00586404"/>
    <w:rsid w:val="005926BC"/>
    <w:rsid w:val="0059361E"/>
    <w:rsid w:val="005A0DC0"/>
    <w:rsid w:val="005A10DD"/>
    <w:rsid w:val="005A252F"/>
    <w:rsid w:val="005A329F"/>
    <w:rsid w:val="005A77BB"/>
    <w:rsid w:val="005B0026"/>
    <w:rsid w:val="005B3E25"/>
    <w:rsid w:val="005B4A8B"/>
    <w:rsid w:val="005C1FC0"/>
    <w:rsid w:val="005C216E"/>
    <w:rsid w:val="005C4E8C"/>
    <w:rsid w:val="005C6F04"/>
    <w:rsid w:val="005C7416"/>
    <w:rsid w:val="005D1FC3"/>
    <w:rsid w:val="005D5F52"/>
    <w:rsid w:val="005D7E70"/>
    <w:rsid w:val="005E01E0"/>
    <w:rsid w:val="005E06EE"/>
    <w:rsid w:val="005E07DE"/>
    <w:rsid w:val="005E10D3"/>
    <w:rsid w:val="005E1346"/>
    <w:rsid w:val="005E1FA0"/>
    <w:rsid w:val="005E36E2"/>
    <w:rsid w:val="005E3704"/>
    <w:rsid w:val="005E7DDD"/>
    <w:rsid w:val="005F233E"/>
    <w:rsid w:val="005F3655"/>
    <w:rsid w:val="005F57CF"/>
    <w:rsid w:val="005F7803"/>
    <w:rsid w:val="00602E1E"/>
    <w:rsid w:val="00604014"/>
    <w:rsid w:val="006072B6"/>
    <w:rsid w:val="0061376A"/>
    <w:rsid w:val="00614845"/>
    <w:rsid w:val="006166A1"/>
    <w:rsid w:val="006166B6"/>
    <w:rsid w:val="00616BE6"/>
    <w:rsid w:val="006178CF"/>
    <w:rsid w:val="006237EE"/>
    <w:rsid w:val="00623AD3"/>
    <w:rsid w:val="00626582"/>
    <w:rsid w:val="00627106"/>
    <w:rsid w:val="00627773"/>
    <w:rsid w:val="0064408C"/>
    <w:rsid w:val="006456B6"/>
    <w:rsid w:val="00645F5C"/>
    <w:rsid w:val="00646E83"/>
    <w:rsid w:val="0065084C"/>
    <w:rsid w:val="006520F0"/>
    <w:rsid w:val="00660255"/>
    <w:rsid w:val="00664936"/>
    <w:rsid w:val="00665805"/>
    <w:rsid w:val="006674B6"/>
    <w:rsid w:val="006676CA"/>
    <w:rsid w:val="0067043B"/>
    <w:rsid w:val="00676221"/>
    <w:rsid w:val="0068756E"/>
    <w:rsid w:val="0069071B"/>
    <w:rsid w:val="00691534"/>
    <w:rsid w:val="00692908"/>
    <w:rsid w:val="00693819"/>
    <w:rsid w:val="00696A34"/>
    <w:rsid w:val="00696A64"/>
    <w:rsid w:val="006A036E"/>
    <w:rsid w:val="006A145A"/>
    <w:rsid w:val="006A1C90"/>
    <w:rsid w:val="006A26E2"/>
    <w:rsid w:val="006A75AB"/>
    <w:rsid w:val="006B3FA9"/>
    <w:rsid w:val="006B5742"/>
    <w:rsid w:val="006B7482"/>
    <w:rsid w:val="006C1520"/>
    <w:rsid w:val="006C399C"/>
    <w:rsid w:val="006C4917"/>
    <w:rsid w:val="006C5D1E"/>
    <w:rsid w:val="006D1654"/>
    <w:rsid w:val="006D1B74"/>
    <w:rsid w:val="006D1E72"/>
    <w:rsid w:val="006D5E7F"/>
    <w:rsid w:val="006E0B62"/>
    <w:rsid w:val="006E49E8"/>
    <w:rsid w:val="006E578A"/>
    <w:rsid w:val="006E6998"/>
    <w:rsid w:val="006E6A21"/>
    <w:rsid w:val="006E6DFF"/>
    <w:rsid w:val="006E7731"/>
    <w:rsid w:val="006F5BE5"/>
    <w:rsid w:val="006F67FE"/>
    <w:rsid w:val="00700D3C"/>
    <w:rsid w:val="00706392"/>
    <w:rsid w:val="00710080"/>
    <w:rsid w:val="00710D3F"/>
    <w:rsid w:val="007114C1"/>
    <w:rsid w:val="007117CA"/>
    <w:rsid w:val="00717B46"/>
    <w:rsid w:val="00717D31"/>
    <w:rsid w:val="00717D8C"/>
    <w:rsid w:val="007216AD"/>
    <w:rsid w:val="00721FAD"/>
    <w:rsid w:val="00723E8F"/>
    <w:rsid w:val="00725C94"/>
    <w:rsid w:val="007300B5"/>
    <w:rsid w:val="0073357D"/>
    <w:rsid w:val="00733AD8"/>
    <w:rsid w:val="00734E8C"/>
    <w:rsid w:val="00740D1A"/>
    <w:rsid w:val="00743542"/>
    <w:rsid w:val="007469E8"/>
    <w:rsid w:val="00751285"/>
    <w:rsid w:val="00751530"/>
    <w:rsid w:val="00756E32"/>
    <w:rsid w:val="007570CA"/>
    <w:rsid w:val="007666F4"/>
    <w:rsid w:val="00770E8B"/>
    <w:rsid w:val="00774D5B"/>
    <w:rsid w:val="00776FED"/>
    <w:rsid w:val="007774B4"/>
    <w:rsid w:val="00784F91"/>
    <w:rsid w:val="00785DA2"/>
    <w:rsid w:val="00787998"/>
    <w:rsid w:val="00787EC7"/>
    <w:rsid w:val="007918D6"/>
    <w:rsid w:val="00797992"/>
    <w:rsid w:val="007A2351"/>
    <w:rsid w:val="007A549E"/>
    <w:rsid w:val="007B081C"/>
    <w:rsid w:val="007B0AC0"/>
    <w:rsid w:val="007B1865"/>
    <w:rsid w:val="007B587B"/>
    <w:rsid w:val="007B61E5"/>
    <w:rsid w:val="007C24B8"/>
    <w:rsid w:val="007C71D7"/>
    <w:rsid w:val="007C7B38"/>
    <w:rsid w:val="007D0711"/>
    <w:rsid w:val="007D073B"/>
    <w:rsid w:val="007D0BCC"/>
    <w:rsid w:val="007D378C"/>
    <w:rsid w:val="007D3B80"/>
    <w:rsid w:val="007D4699"/>
    <w:rsid w:val="007E1D47"/>
    <w:rsid w:val="007E38BD"/>
    <w:rsid w:val="007E6C83"/>
    <w:rsid w:val="007E760C"/>
    <w:rsid w:val="007F494D"/>
    <w:rsid w:val="007F4EF4"/>
    <w:rsid w:val="007F559F"/>
    <w:rsid w:val="007F56BB"/>
    <w:rsid w:val="007F5B15"/>
    <w:rsid w:val="007F62E1"/>
    <w:rsid w:val="007F708D"/>
    <w:rsid w:val="00801FD7"/>
    <w:rsid w:val="00806650"/>
    <w:rsid w:val="00807DDD"/>
    <w:rsid w:val="00807DE0"/>
    <w:rsid w:val="00814069"/>
    <w:rsid w:val="008143F7"/>
    <w:rsid w:val="00817F16"/>
    <w:rsid w:val="0082346E"/>
    <w:rsid w:val="008241FC"/>
    <w:rsid w:val="00826167"/>
    <w:rsid w:val="00826353"/>
    <w:rsid w:val="008265B9"/>
    <w:rsid w:val="008301AF"/>
    <w:rsid w:val="00831E2E"/>
    <w:rsid w:val="008346EA"/>
    <w:rsid w:val="00835FCF"/>
    <w:rsid w:val="008374CD"/>
    <w:rsid w:val="00843D56"/>
    <w:rsid w:val="00843E53"/>
    <w:rsid w:val="00843FA7"/>
    <w:rsid w:val="00844FCC"/>
    <w:rsid w:val="00845C1F"/>
    <w:rsid w:val="00852347"/>
    <w:rsid w:val="00854F08"/>
    <w:rsid w:val="008554A4"/>
    <w:rsid w:val="00856811"/>
    <w:rsid w:val="00856C96"/>
    <w:rsid w:val="0085776A"/>
    <w:rsid w:val="00862108"/>
    <w:rsid w:val="00862219"/>
    <w:rsid w:val="00864315"/>
    <w:rsid w:val="008673BC"/>
    <w:rsid w:val="00867FBA"/>
    <w:rsid w:val="0087084F"/>
    <w:rsid w:val="008741A7"/>
    <w:rsid w:val="00890BA2"/>
    <w:rsid w:val="008925E5"/>
    <w:rsid w:val="0089323C"/>
    <w:rsid w:val="00893B10"/>
    <w:rsid w:val="008959C6"/>
    <w:rsid w:val="00897C5A"/>
    <w:rsid w:val="008A1CEF"/>
    <w:rsid w:val="008A720C"/>
    <w:rsid w:val="008B3B3E"/>
    <w:rsid w:val="008B3F95"/>
    <w:rsid w:val="008B48B2"/>
    <w:rsid w:val="008B5680"/>
    <w:rsid w:val="008C320B"/>
    <w:rsid w:val="008C5EBF"/>
    <w:rsid w:val="008D3BA7"/>
    <w:rsid w:val="008D4879"/>
    <w:rsid w:val="008E1B2E"/>
    <w:rsid w:val="008E1BC4"/>
    <w:rsid w:val="008E248E"/>
    <w:rsid w:val="008E3333"/>
    <w:rsid w:val="008E43A6"/>
    <w:rsid w:val="008F02DC"/>
    <w:rsid w:val="008F0EE2"/>
    <w:rsid w:val="008F1DE6"/>
    <w:rsid w:val="008F2495"/>
    <w:rsid w:val="008F35FC"/>
    <w:rsid w:val="008F3D37"/>
    <w:rsid w:val="008F5AEA"/>
    <w:rsid w:val="008F65A8"/>
    <w:rsid w:val="0090298D"/>
    <w:rsid w:val="00902B0A"/>
    <w:rsid w:val="00906096"/>
    <w:rsid w:val="0091061E"/>
    <w:rsid w:val="00913AB2"/>
    <w:rsid w:val="00916E3D"/>
    <w:rsid w:val="009201D4"/>
    <w:rsid w:val="009246DB"/>
    <w:rsid w:val="00926527"/>
    <w:rsid w:val="00926AF7"/>
    <w:rsid w:val="009278ED"/>
    <w:rsid w:val="0093069C"/>
    <w:rsid w:val="0093133C"/>
    <w:rsid w:val="00931573"/>
    <w:rsid w:val="0093254F"/>
    <w:rsid w:val="00936E4D"/>
    <w:rsid w:val="0094268B"/>
    <w:rsid w:val="00950E8B"/>
    <w:rsid w:val="00952F11"/>
    <w:rsid w:val="0095478D"/>
    <w:rsid w:val="00954D92"/>
    <w:rsid w:val="00960AC9"/>
    <w:rsid w:val="00962DA9"/>
    <w:rsid w:val="00963D74"/>
    <w:rsid w:val="009643A7"/>
    <w:rsid w:val="0096487B"/>
    <w:rsid w:val="00966399"/>
    <w:rsid w:val="00967623"/>
    <w:rsid w:val="00967E82"/>
    <w:rsid w:val="0097019F"/>
    <w:rsid w:val="00977D8B"/>
    <w:rsid w:val="00982F91"/>
    <w:rsid w:val="009831C2"/>
    <w:rsid w:val="00984584"/>
    <w:rsid w:val="00984A43"/>
    <w:rsid w:val="00986568"/>
    <w:rsid w:val="009902A6"/>
    <w:rsid w:val="009911B5"/>
    <w:rsid w:val="00993F43"/>
    <w:rsid w:val="00994E70"/>
    <w:rsid w:val="00995DEB"/>
    <w:rsid w:val="00996F24"/>
    <w:rsid w:val="009975B0"/>
    <w:rsid w:val="0099777B"/>
    <w:rsid w:val="009B3173"/>
    <w:rsid w:val="009B4374"/>
    <w:rsid w:val="009B7EF5"/>
    <w:rsid w:val="009C0790"/>
    <w:rsid w:val="009C27B2"/>
    <w:rsid w:val="009C3DC0"/>
    <w:rsid w:val="009C60AA"/>
    <w:rsid w:val="009C6C65"/>
    <w:rsid w:val="009D0479"/>
    <w:rsid w:val="009D2B0C"/>
    <w:rsid w:val="009D370B"/>
    <w:rsid w:val="009D6801"/>
    <w:rsid w:val="009E26B1"/>
    <w:rsid w:val="009E71AB"/>
    <w:rsid w:val="009E7920"/>
    <w:rsid w:val="009F1017"/>
    <w:rsid w:val="009F4DB9"/>
    <w:rsid w:val="009F5BAE"/>
    <w:rsid w:val="00A01911"/>
    <w:rsid w:val="00A01C04"/>
    <w:rsid w:val="00A060A3"/>
    <w:rsid w:val="00A15FBC"/>
    <w:rsid w:val="00A164C7"/>
    <w:rsid w:val="00A215F2"/>
    <w:rsid w:val="00A23153"/>
    <w:rsid w:val="00A259B4"/>
    <w:rsid w:val="00A2724B"/>
    <w:rsid w:val="00A30250"/>
    <w:rsid w:val="00A354AA"/>
    <w:rsid w:val="00A364E1"/>
    <w:rsid w:val="00A43DDC"/>
    <w:rsid w:val="00A44F37"/>
    <w:rsid w:val="00A45523"/>
    <w:rsid w:val="00A53D11"/>
    <w:rsid w:val="00A551F1"/>
    <w:rsid w:val="00A563DC"/>
    <w:rsid w:val="00A57955"/>
    <w:rsid w:val="00A57AE4"/>
    <w:rsid w:val="00A61080"/>
    <w:rsid w:val="00A622A6"/>
    <w:rsid w:val="00A622DF"/>
    <w:rsid w:val="00A62E88"/>
    <w:rsid w:val="00A65A51"/>
    <w:rsid w:val="00A66410"/>
    <w:rsid w:val="00A66A80"/>
    <w:rsid w:val="00A704F6"/>
    <w:rsid w:val="00A7391A"/>
    <w:rsid w:val="00A75D02"/>
    <w:rsid w:val="00A807C4"/>
    <w:rsid w:val="00A82696"/>
    <w:rsid w:val="00A8279A"/>
    <w:rsid w:val="00A85C88"/>
    <w:rsid w:val="00A87FE2"/>
    <w:rsid w:val="00A94AD3"/>
    <w:rsid w:val="00A977CF"/>
    <w:rsid w:val="00AA0DAA"/>
    <w:rsid w:val="00AA0FC4"/>
    <w:rsid w:val="00AA111D"/>
    <w:rsid w:val="00AA3551"/>
    <w:rsid w:val="00AA3F81"/>
    <w:rsid w:val="00AA5CBC"/>
    <w:rsid w:val="00AA7604"/>
    <w:rsid w:val="00AB2723"/>
    <w:rsid w:val="00AB458C"/>
    <w:rsid w:val="00AB4EF8"/>
    <w:rsid w:val="00AC56CF"/>
    <w:rsid w:val="00AC62F5"/>
    <w:rsid w:val="00AD0562"/>
    <w:rsid w:val="00AD3364"/>
    <w:rsid w:val="00AD7BB3"/>
    <w:rsid w:val="00AE0A9A"/>
    <w:rsid w:val="00AE0D7A"/>
    <w:rsid w:val="00AF246C"/>
    <w:rsid w:val="00AF378B"/>
    <w:rsid w:val="00AF494D"/>
    <w:rsid w:val="00AF75D9"/>
    <w:rsid w:val="00B03D62"/>
    <w:rsid w:val="00B07405"/>
    <w:rsid w:val="00B15081"/>
    <w:rsid w:val="00B1515B"/>
    <w:rsid w:val="00B15368"/>
    <w:rsid w:val="00B15752"/>
    <w:rsid w:val="00B22554"/>
    <w:rsid w:val="00B24E6A"/>
    <w:rsid w:val="00B252DC"/>
    <w:rsid w:val="00B26850"/>
    <w:rsid w:val="00B27A3D"/>
    <w:rsid w:val="00B3125E"/>
    <w:rsid w:val="00B3125F"/>
    <w:rsid w:val="00B31419"/>
    <w:rsid w:val="00B32CA7"/>
    <w:rsid w:val="00B33427"/>
    <w:rsid w:val="00B373DC"/>
    <w:rsid w:val="00B41A41"/>
    <w:rsid w:val="00B427D3"/>
    <w:rsid w:val="00B4514D"/>
    <w:rsid w:val="00B45337"/>
    <w:rsid w:val="00B50513"/>
    <w:rsid w:val="00B54370"/>
    <w:rsid w:val="00B550A0"/>
    <w:rsid w:val="00B550E0"/>
    <w:rsid w:val="00B628FE"/>
    <w:rsid w:val="00B64E82"/>
    <w:rsid w:val="00B677FC"/>
    <w:rsid w:val="00B679F6"/>
    <w:rsid w:val="00B71361"/>
    <w:rsid w:val="00B71CF3"/>
    <w:rsid w:val="00B73DDC"/>
    <w:rsid w:val="00B75D8D"/>
    <w:rsid w:val="00B77005"/>
    <w:rsid w:val="00B805A1"/>
    <w:rsid w:val="00B86001"/>
    <w:rsid w:val="00B863B3"/>
    <w:rsid w:val="00B87ADC"/>
    <w:rsid w:val="00B902A5"/>
    <w:rsid w:val="00B90BDC"/>
    <w:rsid w:val="00B90C47"/>
    <w:rsid w:val="00B92F2E"/>
    <w:rsid w:val="00BA2B2C"/>
    <w:rsid w:val="00BA4123"/>
    <w:rsid w:val="00BA56B3"/>
    <w:rsid w:val="00BB0A40"/>
    <w:rsid w:val="00BB0DC1"/>
    <w:rsid w:val="00BB19D5"/>
    <w:rsid w:val="00BB449B"/>
    <w:rsid w:val="00BB49C7"/>
    <w:rsid w:val="00BB5F3E"/>
    <w:rsid w:val="00BB60F3"/>
    <w:rsid w:val="00BB66DF"/>
    <w:rsid w:val="00BB67E1"/>
    <w:rsid w:val="00BC0CFB"/>
    <w:rsid w:val="00BC2073"/>
    <w:rsid w:val="00BC2DA2"/>
    <w:rsid w:val="00BC426E"/>
    <w:rsid w:val="00BC43D9"/>
    <w:rsid w:val="00BD2713"/>
    <w:rsid w:val="00BD2836"/>
    <w:rsid w:val="00BD36B9"/>
    <w:rsid w:val="00BD6B84"/>
    <w:rsid w:val="00BD71DD"/>
    <w:rsid w:val="00BD7B72"/>
    <w:rsid w:val="00BE3CC1"/>
    <w:rsid w:val="00BE530E"/>
    <w:rsid w:val="00BE6637"/>
    <w:rsid w:val="00BE6C90"/>
    <w:rsid w:val="00BE6F42"/>
    <w:rsid w:val="00BF7701"/>
    <w:rsid w:val="00C02F05"/>
    <w:rsid w:val="00C030D3"/>
    <w:rsid w:val="00C03D65"/>
    <w:rsid w:val="00C04E18"/>
    <w:rsid w:val="00C06394"/>
    <w:rsid w:val="00C06998"/>
    <w:rsid w:val="00C116A7"/>
    <w:rsid w:val="00C13522"/>
    <w:rsid w:val="00C17039"/>
    <w:rsid w:val="00C2193A"/>
    <w:rsid w:val="00C227F5"/>
    <w:rsid w:val="00C22EF3"/>
    <w:rsid w:val="00C2313D"/>
    <w:rsid w:val="00C25D40"/>
    <w:rsid w:val="00C264CD"/>
    <w:rsid w:val="00C452CD"/>
    <w:rsid w:val="00C52B68"/>
    <w:rsid w:val="00C5566E"/>
    <w:rsid w:val="00C56357"/>
    <w:rsid w:val="00C57096"/>
    <w:rsid w:val="00C64C50"/>
    <w:rsid w:val="00C661A5"/>
    <w:rsid w:val="00C70A98"/>
    <w:rsid w:val="00C71367"/>
    <w:rsid w:val="00C7192C"/>
    <w:rsid w:val="00C71F88"/>
    <w:rsid w:val="00C728E7"/>
    <w:rsid w:val="00C731E6"/>
    <w:rsid w:val="00C77E2B"/>
    <w:rsid w:val="00C80600"/>
    <w:rsid w:val="00C8118F"/>
    <w:rsid w:val="00C81F21"/>
    <w:rsid w:val="00C83F0E"/>
    <w:rsid w:val="00C854CD"/>
    <w:rsid w:val="00C86334"/>
    <w:rsid w:val="00C871BB"/>
    <w:rsid w:val="00C879CB"/>
    <w:rsid w:val="00C95C45"/>
    <w:rsid w:val="00CA01A2"/>
    <w:rsid w:val="00CA01AF"/>
    <w:rsid w:val="00CA03EF"/>
    <w:rsid w:val="00CA38AB"/>
    <w:rsid w:val="00CA6CCE"/>
    <w:rsid w:val="00CB1F05"/>
    <w:rsid w:val="00CB50A0"/>
    <w:rsid w:val="00CB5B5D"/>
    <w:rsid w:val="00CB7A0F"/>
    <w:rsid w:val="00CC0A92"/>
    <w:rsid w:val="00CC2227"/>
    <w:rsid w:val="00CC4768"/>
    <w:rsid w:val="00CD000C"/>
    <w:rsid w:val="00CE5DBD"/>
    <w:rsid w:val="00CE612B"/>
    <w:rsid w:val="00CF6559"/>
    <w:rsid w:val="00CF6F76"/>
    <w:rsid w:val="00D01DBC"/>
    <w:rsid w:val="00D05069"/>
    <w:rsid w:val="00D06980"/>
    <w:rsid w:val="00D07E13"/>
    <w:rsid w:val="00D10490"/>
    <w:rsid w:val="00D132D9"/>
    <w:rsid w:val="00D13373"/>
    <w:rsid w:val="00D134E9"/>
    <w:rsid w:val="00D17F01"/>
    <w:rsid w:val="00D2642B"/>
    <w:rsid w:val="00D352DC"/>
    <w:rsid w:val="00D362ED"/>
    <w:rsid w:val="00D41A7B"/>
    <w:rsid w:val="00D4559A"/>
    <w:rsid w:val="00D47A87"/>
    <w:rsid w:val="00D51662"/>
    <w:rsid w:val="00D54B8A"/>
    <w:rsid w:val="00D61416"/>
    <w:rsid w:val="00D654A1"/>
    <w:rsid w:val="00D670C3"/>
    <w:rsid w:val="00D70599"/>
    <w:rsid w:val="00D70B91"/>
    <w:rsid w:val="00D70D1C"/>
    <w:rsid w:val="00D74C13"/>
    <w:rsid w:val="00D80726"/>
    <w:rsid w:val="00D818BE"/>
    <w:rsid w:val="00D8205D"/>
    <w:rsid w:val="00D866B9"/>
    <w:rsid w:val="00D872CE"/>
    <w:rsid w:val="00D87B92"/>
    <w:rsid w:val="00D9015F"/>
    <w:rsid w:val="00D90F23"/>
    <w:rsid w:val="00D9412D"/>
    <w:rsid w:val="00D95337"/>
    <w:rsid w:val="00DA1506"/>
    <w:rsid w:val="00DA2D66"/>
    <w:rsid w:val="00DA390C"/>
    <w:rsid w:val="00DA569C"/>
    <w:rsid w:val="00DB16F5"/>
    <w:rsid w:val="00DB4D22"/>
    <w:rsid w:val="00DC0726"/>
    <w:rsid w:val="00DC2B19"/>
    <w:rsid w:val="00DD0D4B"/>
    <w:rsid w:val="00DD28D6"/>
    <w:rsid w:val="00DD3955"/>
    <w:rsid w:val="00DD5F9E"/>
    <w:rsid w:val="00DD7E61"/>
    <w:rsid w:val="00DE5B0D"/>
    <w:rsid w:val="00DE6CB8"/>
    <w:rsid w:val="00DF0AF1"/>
    <w:rsid w:val="00DF102B"/>
    <w:rsid w:val="00DF256E"/>
    <w:rsid w:val="00DF2BEA"/>
    <w:rsid w:val="00DF549B"/>
    <w:rsid w:val="00E02C7C"/>
    <w:rsid w:val="00E03559"/>
    <w:rsid w:val="00E0528A"/>
    <w:rsid w:val="00E14324"/>
    <w:rsid w:val="00E179AA"/>
    <w:rsid w:val="00E20B49"/>
    <w:rsid w:val="00E2457D"/>
    <w:rsid w:val="00E247CE"/>
    <w:rsid w:val="00E255D1"/>
    <w:rsid w:val="00E26333"/>
    <w:rsid w:val="00E30272"/>
    <w:rsid w:val="00E31CA1"/>
    <w:rsid w:val="00E32942"/>
    <w:rsid w:val="00E34234"/>
    <w:rsid w:val="00E349BD"/>
    <w:rsid w:val="00E361CE"/>
    <w:rsid w:val="00E3649A"/>
    <w:rsid w:val="00E408B3"/>
    <w:rsid w:val="00E4586A"/>
    <w:rsid w:val="00E45938"/>
    <w:rsid w:val="00E45C5F"/>
    <w:rsid w:val="00E4779F"/>
    <w:rsid w:val="00E51F1A"/>
    <w:rsid w:val="00E53807"/>
    <w:rsid w:val="00E5747E"/>
    <w:rsid w:val="00E60824"/>
    <w:rsid w:val="00E631EC"/>
    <w:rsid w:val="00E646B9"/>
    <w:rsid w:val="00E652B7"/>
    <w:rsid w:val="00E738A3"/>
    <w:rsid w:val="00E81434"/>
    <w:rsid w:val="00E82566"/>
    <w:rsid w:val="00E82637"/>
    <w:rsid w:val="00E856B3"/>
    <w:rsid w:val="00E954C4"/>
    <w:rsid w:val="00E97C67"/>
    <w:rsid w:val="00EA3386"/>
    <w:rsid w:val="00EA6052"/>
    <w:rsid w:val="00EB1325"/>
    <w:rsid w:val="00EB2FF5"/>
    <w:rsid w:val="00EB6427"/>
    <w:rsid w:val="00EB6A2C"/>
    <w:rsid w:val="00EC3D3B"/>
    <w:rsid w:val="00EC4919"/>
    <w:rsid w:val="00ED3B12"/>
    <w:rsid w:val="00ED472B"/>
    <w:rsid w:val="00ED4F1F"/>
    <w:rsid w:val="00ED65A5"/>
    <w:rsid w:val="00ED6E35"/>
    <w:rsid w:val="00ED7AE4"/>
    <w:rsid w:val="00EE58C8"/>
    <w:rsid w:val="00EE6256"/>
    <w:rsid w:val="00EF03E7"/>
    <w:rsid w:val="00EF75BC"/>
    <w:rsid w:val="00F00277"/>
    <w:rsid w:val="00F02B9B"/>
    <w:rsid w:val="00F1356D"/>
    <w:rsid w:val="00F13AF7"/>
    <w:rsid w:val="00F15141"/>
    <w:rsid w:val="00F1772B"/>
    <w:rsid w:val="00F204AF"/>
    <w:rsid w:val="00F20690"/>
    <w:rsid w:val="00F217A4"/>
    <w:rsid w:val="00F22AF2"/>
    <w:rsid w:val="00F23500"/>
    <w:rsid w:val="00F24461"/>
    <w:rsid w:val="00F2468E"/>
    <w:rsid w:val="00F2476F"/>
    <w:rsid w:val="00F2640E"/>
    <w:rsid w:val="00F31A0B"/>
    <w:rsid w:val="00F345F6"/>
    <w:rsid w:val="00F36F97"/>
    <w:rsid w:val="00F40228"/>
    <w:rsid w:val="00F4590C"/>
    <w:rsid w:val="00F45979"/>
    <w:rsid w:val="00F52FD8"/>
    <w:rsid w:val="00F557F9"/>
    <w:rsid w:val="00F61C04"/>
    <w:rsid w:val="00F61DDC"/>
    <w:rsid w:val="00F62FD2"/>
    <w:rsid w:val="00F640E1"/>
    <w:rsid w:val="00F65C59"/>
    <w:rsid w:val="00F72573"/>
    <w:rsid w:val="00F75120"/>
    <w:rsid w:val="00F7584D"/>
    <w:rsid w:val="00F81661"/>
    <w:rsid w:val="00F82212"/>
    <w:rsid w:val="00F8274B"/>
    <w:rsid w:val="00F82AAE"/>
    <w:rsid w:val="00F82E1E"/>
    <w:rsid w:val="00F8417C"/>
    <w:rsid w:val="00F87353"/>
    <w:rsid w:val="00F8770F"/>
    <w:rsid w:val="00F9187C"/>
    <w:rsid w:val="00F918DD"/>
    <w:rsid w:val="00F9322E"/>
    <w:rsid w:val="00F94C29"/>
    <w:rsid w:val="00F9524E"/>
    <w:rsid w:val="00FA3566"/>
    <w:rsid w:val="00FA75D6"/>
    <w:rsid w:val="00FA7985"/>
    <w:rsid w:val="00FB0613"/>
    <w:rsid w:val="00FB137A"/>
    <w:rsid w:val="00FB28B5"/>
    <w:rsid w:val="00FB77CD"/>
    <w:rsid w:val="00FC3446"/>
    <w:rsid w:val="00FC66CA"/>
    <w:rsid w:val="00FC7A9C"/>
    <w:rsid w:val="00FD13FD"/>
    <w:rsid w:val="00FD646F"/>
    <w:rsid w:val="00FE4133"/>
    <w:rsid w:val="00FE44EA"/>
    <w:rsid w:val="00FE4B58"/>
    <w:rsid w:val="00FE4F4F"/>
    <w:rsid w:val="00FE645F"/>
    <w:rsid w:val="00FF2332"/>
    <w:rsid w:val="00FF2845"/>
    <w:rsid w:val="00FF2974"/>
    <w:rsid w:val="00FF367B"/>
    <w:rsid w:val="00FF4C48"/>
    <w:rsid w:val="00FF514E"/>
    <w:rsid w:val="00FF51E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5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B15D8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2B15D8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1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2B15D8"/>
    <w:pPr>
      <w:keepNext/>
      <w:spacing w:line="120" w:lineRule="atLeast"/>
      <w:jc w:val="center"/>
      <w:outlineLvl w:val="4"/>
    </w:pPr>
    <w:rPr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B15D8"/>
    <w:pPr>
      <w:keepNext/>
      <w:numPr>
        <w:ilvl w:val="12"/>
      </w:numPr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5D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15F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15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link w:val="Nadpis6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B15D8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B15D8"/>
    <w:pPr>
      <w:numPr>
        <w:ilvl w:val="12"/>
      </w:numPr>
      <w:spacing w:before="120" w:line="240" w:lineRule="atLeast"/>
    </w:pPr>
    <w:rPr>
      <w:b/>
      <w:i/>
      <w:iCs/>
      <w:sz w:val="24"/>
      <w:lang w:val="x-none"/>
    </w:rPr>
  </w:style>
  <w:style w:type="character" w:customStyle="1" w:styleId="Zkladntext2Char">
    <w:name w:val="Základní text 2 Char"/>
    <w:link w:val="Zkladntext2"/>
    <w:rsid w:val="002B15D8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rsid w:val="002B15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2B15D8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15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2B1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76CA"/>
    <w:pPr>
      <w:ind w:left="720"/>
      <w:contextualSpacing/>
    </w:pPr>
  </w:style>
  <w:style w:type="paragraph" w:customStyle="1" w:styleId="BodyText21">
    <w:name w:val="Body Text 21"/>
    <w:basedOn w:val="Normln"/>
    <w:rsid w:val="00582146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BodyTextIndent31">
    <w:name w:val="Body Text Indent 31"/>
    <w:basedOn w:val="Normln"/>
    <w:rsid w:val="009B4374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9015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D901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link w:val="Nadpis8"/>
    <w:uiPriority w:val="9"/>
    <w:semiHidden/>
    <w:rsid w:val="00D9015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592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26BC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592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6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26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adekformulare4">
    <w:name w:val="radekformulare4"/>
    <w:rsid w:val="00E4779F"/>
    <w:rPr>
      <w:vanish w:val="0"/>
      <w:webHidden w:val="0"/>
      <w:shd w:val="clear" w:color="auto" w:fill="F4F6FA"/>
      <w:specVanish w:val="0"/>
    </w:rPr>
  </w:style>
  <w:style w:type="character" w:styleId="Hypertextovodkaz">
    <w:name w:val="Hyperlink"/>
    <w:uiPriority w:val="99"/>
    <w:unhideWhenUsed/>
    <w:rsid w:val="00A164C7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5F780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374CD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8374CD"/>
    <w:rPr>
      <w:rFonts w:ascii="Times New Roman" w:eastAsia="Times New Roman" w:hAnsi="Times New Roman"/>
    </w:rPr>
  </w:style>
  <w:style w:type="character" w:customStyle="1" w:styleId="TextkomenteChar1">
    <w:name w:val="Text komentáře Char1"/>
    <w:uiPriority w:val="99"/>
    <w:semiHidden/>
    <w:rsid w:val="00BE6C90"/>
    <w:rPr>
      <w:rFonts w:ascii="Arial" w:eastAsia="Lucida Sans Unicode" w:hAnsi="Arial" w:cs="Arial"/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rsid w:val="0094268B"/>
    <w:rPr>
      <w:rFonts w:ascii="Courier New" w:eastAsia="Calibri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4268B"/>
    <w:rPr>
      <w:rFonts w:ascii="Courier New" w:hAnsi="Courier New"/>
      <w:lang w:val="x-none" w:eastAsia="x-none"/>
    </w:rPr>
  </w:style>
  <w:style w:type="table" w:styleId="Mkatabulky">
    <w:name w:val="Table Grid"/>
    <w:basedOn w:val="Normlntabulka"/>
    <w:uiPriority w:val="59"/>
    <w:rsid w:val="005D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3B66D4"/>
  </w:style>
  <w:style w:type="paragraph" w:styleId="Revize">
    <w:name w:val="Revision"/>
    <w:hidden/>
    <w:uiPriority w:val="99"/>
    <w:semiHidden/>
    <w:rsid w:val="003C5BC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5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B15D8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2B15D8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1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2B15D8"/>
    <w:pPr>
      <w:keepNext/>
      <w:spacing w:line="120" w:lineRule="atLeast"/>
      <w:jc w:val="center"/>
      <w:outlineLvl w:val="4"/>
    </w:pPr>
    <w:rPr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B15D8"/>
    <w:pPr>
      <w:keepNext/>
      <w:numPr>
        <w:ilvl w:val="12"/>
      </w:numPr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5D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15F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15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link w:val="Nadpis6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B15D8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B15D8"/>
    <w:pPr>
      <w:numPr>
        <w:ilvl w:val="12"/>
      </w:numPr>
      <w:spacing w:before="120" w:line="240" w:lineRule="atLeast"/>
    </w:pPr>
    <w:rPr>
      <w:b/>
      <w:i/>
      <w:iCs/>
      <w:sz w:val="24"/>
      <w:lang w:val="x-none"/>
    </w:rPr>
  </w:style>
  <w:style w:type="character" w:customStyle="1" w:styleId="Zkladntext2Char">
    <w:name w:val="Základní text 2 Char"/>
    <w:link w:val="Zkladntext2"/>
    <w:rsid w:val="002B15D8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rsid w:val="002B15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2B15D8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15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2B1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76CA"/>
    <w:pPr>
      <w:ind w:left="720"/>
      <w:contextualSpacing/>
    </w:pPr>
  </w:style>
  <w:style w:type="paragraph" w:customStyle="1" w:styleId="BodyText21">
    <w:name w:val="Body Text 21"/>
    <w:basedOn w:val="Normln"/>
    <w:rsid w:val="00582146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BodyTextIndent31">
    <w:name w:val="Body Text Indent 31"/>
    <w:basedOn w:val="Normln"/>
    <w:rsid w:val="009B4374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9015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D901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link w:val="Nadpis8"/>
    <w:uiPriority w:val="9"/>
    <w:semiHidden/>
    <w:rsid w:val="00D9015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592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26BC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592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6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26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adekformulare4">
    <w:name w:val="radekformulare4"/>
    <w:rsid w:val="00E4779F"/>
    <w:rPr>
      <w:vanish w:val="0"/>
      <w:webHidden w:val="0"/>
      <w:shd w:val="clear" w:color="auto" w:fill="F4F6FA"/>
      <w:specVanish w:val="0"/>
    </w:rPr>
  </w:style>
  <w:style w:type="character" w:styleId="Hypertextovodkaz">
    <w:name w:val="Hyperlink"/>
    <w:uiPriority w:val="99"/>
    <w:unhideWhenUsed/>
    <w:rsid w:val="00A164C7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5F780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374CD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8374CD"/>
    <w:rPr>
      <w:rFonts w:ascii="Times New Roman" w:eastAsia="Times New Roman" w:hAnsi="Times New Roman"/>
    </w:rPr>
  </w:style>
  <w:style w:type="character" w:customStyle="1" w:styleId="TextkomenteChar1">
    <w:name w:val="Text komentáře Char1"/>
    <w:uiPriority w:val="99"/>
    <w:semiHidden/>
    <w:rsid w:val="00BE6C90"/>
    <w:rPr>
      <w:rFonts w:ascii="Arial" w:eastAsia="Lucida Sans Unicode" w:hAnsi="Arial" w:cs="Arial"/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rsid w:val="0094268B"/>
    <w:rPr>
      <w:rFonts w:ascii="Courier New" w:eastAsia="Calibri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4268B"/>
    <w:rPr>
      <w:rFonts w:ascii="Courier New" w:hAnsi="Courier New"/>
      <w:lang w:val="x-none" w:eastAsia="x-none"/>
    </w:rPr>
  </w:style>
  <w:style w:type="table" w:styleId="Mkatabulky">
    <w:name w:val="Table Grid"/>
    <w:basedOn w:val="Normlntabulka"/>
    <w:uiPriority w:val="59"/>
    <w:rsid w:val="005D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3B66D4"/>
  </w:style>
  <w:style w:type="paragraph" w:styleId="Revize">
    <w:name w:val="Revision"/>
    <w:hidden/>
    <w:uiPriority w:val="99"/>
    <w:semiHidden/>
    <w:rsid w:val="003C5B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7278-0498-465E-8C0F-79846ED5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9437</CharactersWithSpaces>
  <SharedDoc>false</SharedDoc>
  <HLinks>
    <vt:vector size="24" baseType="variant">
      <vt:variant>
        <vt:i4>4325478</vt:i4>
      </vt:variant>
      <vt:variant>
        <vt:i4>9</vt:i4>
      </vt:variant>
      <vt:variant>
        <vt:i4>0</vt:i4>
      </vt:variant>
      <vt:variant>
        <vt:i4>5</vt:i4>
      </vt:variant>
      <vt:variant>
        <vt:lpwstr>mailto:thadacek@subterra.cz</vt:lpwstr>
      </vt:variant>
      <vt:variant>
        <vt:lpwstr/>
      </vt:variant>
      <vt:variant>
        <vt:i4>2555921</vt:i4>
      </vt:variant>
      <vt:variant>
        <vt:i4>6</vt:i4>
      </vt:variant>
      <vt:variant>
        <vt:i4>0</vt:i4>
      </vt:variant>
      <vt:variant>
        <vt:i4>5</vt:i4>
      </vt:variant>
      <vt:variant>
        <vt:lpwstr>mailto:pkajer@subterra.cz</vt:lpwstr>
      </vt:variant>
      <vt:variant>
        <vt:lpwstr/>
      </vt:variant>
      <vt:variant>
        <vt:i4>5963814</vt:i4>
      </vt:variant>
      <vt:variant>
        <vt:i4>3</vt:i4>
      </vt:variant>
      <vt:variant>
        <vt:i4>0</vt:i4>
      </vt:variant>
      <vt:variant>
        <vt:i4>5</vt:i4>
      </vt:variant>
      <vt:variant>
        <vt:lpwstr>mailto:robert.navratil@mlp.cz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mailto:ondrej.lachnit@mlp.cz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2023-08-17T09:12:00Z</dcterms:created>
  <dcterms:modified xsi:type="dcterms:W3CDTF">2023-08-17T09:15:00Z</dcterms:modified>
</cp:coreProperties>
</file>