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27FC20CF" w:rsidR="00B07421" w:rsidRDefault="001D7916" w:rsidP="00736D01">
      <w:pPr>
        <w:pStyle w:val="Nzev"/>
        <w:keepNext/>
      </w:pPr>
      <w:r>
        <w:rPr>
          <w:noProof/>
          <w:lang w:eastAsia="cs-CZ"/>
        </w:rPr>
        <mc:AlternateContent>
          <mc:Choice Requires="wps">
            <w:drawing>
              <wp:anchor distT="0" distB="0" distL="114300" distR="114300" simplePos="0" relativeHeight="251658240" behindDoc="0" locked="0" layoutInCell="1" allowOverlap="0" wp14:anchorId="56E792C1" wp14:editId="1B8EC0BA">
                <wp:simplePos x="0" y="0"/>
                <wp:positionH relativeFrom="margin">
                  <wp:align>right</wp:align>
                </wp:positionH>
                <wp:positionV relativeFrom="page">
                  <wp:posOffset>1765190</wp:posOffset>
                </wp:positionV>
                <wp:extent cx="5955030" cy="1750979"/>
                <wp:effectExtent l="0" t="0" r="762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750979"/>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F88EB85" w:rsidR="00B07421"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Pr="007C6910" w:rsidRDefault="009F501D" w:rsidP="001D7916">
                            <w:pPr>
                              <w:spacing w:line="240" w:lineRule="auto"/>
                              <w:jc w:val="center"/>
                              <w:rPr>
                                <w:rFonts w:eastAsia="Times New Roman" w:cs="Times New Roman"/>
                                <w:b/>
                                <w:sz w:val="32"/>
                                <w:szCs w:val="32"/>
                                <w:lang w:eastAsia="cs-CZ"/>
                              </w:rPr>
                            </w:pPr>
                          </w:p>
                          <w:p w14:paraId="14091F7A" w14:textId="2F56CC3A" w:rsidR="00B563D2" w:rsidRPr="007C6910" w:rsidRDefault="00D0213D" w:rsidP="001D7916">
                            <w:pPr>
                              <w:spacing w:line="240" w:lineRule="auto"/>
                              <w:jc w:val="center"/>
                              <w:rPr>
                                <w:rFonts w:eastAsia="Times New Roman" w:cs="Times New Roman"/>
                                <w:b/>
                                <w:sz w:val="32"/>
                                <w:szCs w:val="32"/>
                                <w:lang w:eastAsia="cs-CZ"/>
                              </w:rPr>
                            </w:pPr>
                            <w:r w:rsidRPr="007C6910">
                              <w:rPr>
                                <w:rFonts w:eastAsia="Times New Roman" w:cs="Times New Roman"/>
                                <w:b/>
                                <w:sz w:val="32"/>
                                <w:szCs w:val="32"/>
                                <w:lang w:eastAsia="cs-CZ"/>
                              </w:rPr>
                              <w:t>„</w:t>
                            </w:r>
                            <w:r w:rsidR="00EC1924">
                              <w:rPr>
                                <w:rFonts w:eastAsia="Times New Roman" w:cs="Times New Roman"/>
                                <w:b/>
                                <w:sz w:val="32"/>
                                <w:szCs w:val="32"/>
                                <w:lang w:eastAsia="cs-CZ"/>
                              </w:rPr>
                              <w:t>Marketingový průzkum – Udržitelné cestování z pohledu českých turistů</w:t>
                            </w:r>
                            <w:r w:rsidRPr="007C6910">
                              <w:rPr>
                                <w:rFonts w:eastAsia="Times New Roman" w:cs="Times New Roman"/>
                                <w:b/>
                                <w:sz w:val="32"/>
                                <w:szCs w:val="32"/>
                                <w:lang w:eastAsia="cs-CZ"/>
                              </w:rPr>
                              <w:t>“</w:t>
                            </w:r>
                          </w:p>
                          <w:p w14:paraId="3D09587F" w14:textId="77777777" w:rsidR="00B563D2" w:rsidRPr="007C6910" w:rsidRDefault="00B563D2" w:rsidP="001D7916">
                            <w:pPr>
                              <w:spacing w:line="240" w:lineRule="auto"/>
                              <w:jc w:val="center"/>
                              <w:rPr>
                                <w:rFonts w:eastAsia="Times New Roman" w:cs="Times New Roman"/>
                                <w:b/>
                                <w:sz w:val="32"/>
                                <w:szCs w:val="32"/>
                                <w:lang w:eastAsia="cs-CZ"/>
                              </w:rPr>
                            </w:pPr>
                          </w:p>
                          <w:p w14:paraId="0EDEE168" w14:textId="77777777" w:rsidR="00637C30" w:rsidRDefault="00637C30" w:rsidP="00B563D2">
                            <w:pPr>
                              <w:pStyle w:val="Nzev"/>
                              <w:jc w:val="center"/>
                            </w:pPr>
                          </w:p>
                          <w:p w14:paraId="2A94DD6D" w14:textId="17220322"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6" type="#_x0000_t202" style="position:absolute;margin-left:417.7pt;margin-top:139pt;width:468.9pt;height:13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" o:allowoverlap="f" filled="f" fillcolor="#e7f4fa" stroked="f">
                <v:textbox inset="0,0,0,0">
                  <w:txbxContent>
                    <w:p w14:paraId="7F079563" w14:textId="5F88EB85" w:rsidR="00B07421"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Pr="007C6910" w:rsidRDefault="009F501D" w:rsidP="001D7916">
                      <w:pPr>
                        <w:spacing w:line="240" w:lineRule="auto"/>
                        <w:jc w:val="center"/>
                        <w:rPr>
                          <w:rFonts w:eastAsia="Times New Roman" w:cs="Times New Roman"/>
                          <w:b/>
                          <w:sz w:val="32"/>
                          <w:szCs w:val="32"/>
                          <w:lang w:eastAsia="cs-CZ"/>
                        </w:rPr>
                      </w:pPr>
                    </w:p>
                    <w:p w14:paraId="14091F7A" w14:textId="2F56CC3A" w:rsidR="00B563D2" w:rsidRPr="007C6910" w:rsidRDefault="00D0213D" w:rsidP="001D7916">
                      <w:pPr>
                        <w:spacing w:line="240" w:lineRule="auto"/>
                        <w:jc w:val="center"/>
                        <w:rPr>
                          <w:rFonts w:eastAsia="Times New Roman" w:cs="Times New Roman"/>
                          <w:b/>
                          <w:sz w:val="32"/>
                          <w:szCs w:val="32"/>
                          <w:lang w:eastAsia="cs-CZ"/>
                        </w:rPr>
                      </w:pPr>
                      <w:r w:rsidRPr="007C6910">
                        <w:rPr>
                          <w:rFonts w:eastAsia="Times New Roman" w:cs="Times New Roman"/>
                          <w:b/>
                          <w:sz w:val="32"/>
                          <w:szCs w:val="32"/>
                          <w:lang w:eastAsia="cs-CZ"/>
                        </w:rPr>
                        <w:t>„</w:t>
                      </w:r>
                      <w:r w:rsidR="00EC1924">
                        <w:rPr>
                          <w:rFonts w:eastAsia="Times New Roman" w:cs="Times New Roman"/>
                          <w:b/>
                          <w:sz w:val="32"/>
                          <w:szCs w:val="32"/>
                          <w:lang w:eastAsia="cs-CZ"/>
                        </w:rPr>
                        <w:t>Marketingový průzkum – Udržitelné cestování z pohledu českých turistů</w:t>
                      </w:r>
                      <w:r w:rsidRPr="007C6910">
                        <w:rPr>
                          <w:rFonts w:eastAsia="Times New Roman" w:cs="Times New Roman"/>
                          <w:b/>
                          <w:sz w:val="32"/>
                          <w:szCs w:val="32"/>
                          <w:lang w:eastAsia="cs-CZ"/>
                        </w:rPr>
                        <w:t>“</w:t>
                      </w:r>
                    </w:p>
                    <w:p w14:paraId="3D09587F" w14:textId="77777777" w:rsidR="00B563D2" w:rsidRPr="007C6910" w:rsidRDefault="00B563D2" w:rsidP="001D7916">
                      <w:pPr>
                        <w:spacing w:line="240" w:lineRule="auto"/>
                        <w:jc w:val="center"/>
                        <w:rPr>
                          <w:rFonts w:eastAsia="Times New Roman" w:cs="Times New Roman"/>
                          <w:b/>
                          <w:sz w:val="32"/>
                          <w:szCs w:val="32"/>
                          <w:lang w:eastAsia="cs-CZ"/>
                        </w:rPr>
                      </w:pPr>
                    </w:p>
                    <w:p w14:paraId="0EDEE168" w14:textId="77777777" w:rsidR="00637C30" w:rsidRDefault="00637C30" w:rsidP="00B563D2">
                      <w:pPr>
                        <w:pStyle w:val="Nzev"/>
                        <w:jc w:val="center"/>
                      </w:pPr>
                    </w:p>
                    <w:p w14:paraId="2A94DD6D" w14:textId="17220322"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2" behindDoc="0" locked="0" layoutInCell="1" allowOverlap="0" wp14:anchorId="534EFB3C" wp14:editId="662EAE37">
                <wp:simplePos x="0" y="0"/>
                <wp:positionH relativeFrom="margin">
                  <wp:posOffset>13970</wp:posOffset>
                </wp:positionH>
                <wp:positionV relativeFrom="page">
                  <wp:posOffset>6803571</wp:posOffset>
                </wp:positionV>
                <wp:extent cx="4278086"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086"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81AB2" w14:textId="77777777" w:rsidR="00166DB8" w:rsidRDefault="00DD0016" w:rsidP="00E962A1">
                            <w:pPr>
                              <w:rPr>
                                <w:b/>
                                <w:bCs/>
                                <w:lang w:eastAsia="cs-CZ"/>
                              </w:rPr>
                            </w:pPr>
                            <w:r>
                              <w:t>Č</w:t>
                            </w:r>
                            <w:r w:rsidR="00B07421">
                              <w:t>íslo sml</w:t>
                            </w:r>
                            <w:r w:rsidR="00205B32">
                              <w:t xml:space="preserve">ouvy </w:t>
                            </w:r>
                            <w:r>
                              <w:t>O</w:t>
                            </w:r>
                            <w:r w:rsidR="00205B32">
                              <w:t>bjednatele:</w:t>
                            </w:r>
                            <w:r w:rsidR="008E20B0">
                              <w:t xml:space="preserve"> </w:t>
                            </w:r>
                            <w:r w:rsidR="00166DB8">
                              <w:rPr>
                                <w:b/>
                                <w:bCs/>
                                <w:lang w:eastAsia="cs-CZ"/>
                              </w:rPr>
                              <w:t>2023/S/320/0187</w:t>
                            </w:r>
                          </w:p>
                          <w:p w14:paraId="7CFDED87" w14:textId="205EB37A"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34EFB3C" id="Text Box 7" o:spid="_x0000_s1027" type="#_x0000_t202" style="position:absolute;margin-left:1.1pt;margin-top:535.7pt;width:336.85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" o:allowoverlap="f" filled="f" fillcolor="#e7f4fa" stroked="f">
                <v:textbox inset="0,0,0,0">
                  <w:txbxContent>
                    <w:p w14:paraId="6C181AB2" w14:textId="77777777" w:rsidR="00166DB8" w:rsidRDefault="00DD0016" w:rsidP="00E962A1">
                      <w:pPr>
                        <w:rPr>
                          <w:b/>
                          <w:bCs/>
                          <w:lang w:eastAsia="cs-CZ"/>
                        </w:rPr>
                      </w:pPr>
                      <w:r>
                        <w:t>Č</w:t>
                      </w:r>
                      <w:r w:rsidR="00B07421">
                        <w:t>íslo sml</w:t>
                      </w:r>
                      <w:r w:rsidR="00205B32">
                        <w:t xml:space="preserve">ouvy </w:t>
                      </w:r>
                      <w:r>
                        <w:t>O</w:t>
                      </w:r>
                      <w:r w:rsidR="00205B32">
                        <w:t>bjednatele:</w:t>
                      </w:r>
                      <w:r w:rsidR="008E20B0">
                        <w:t xml:space="preserve"> </w:t>
                      </w:r>
                      <w:r w:rsidR="00166DB8">
                        <w:rPr>
                          <w:b/>
                          <w:bCs/>
                          <w:lang w:eastAsia="cs-CZ"/>
                        </w:rPr>
                        <w:t>2023/S/320/0187</w:t>
                      </w:r>
                    </w:p>
                    <w:p w14:paraId="7CFDED87" w14:textId="205EB37A"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1" behindDoc="0" locked="0" layoutInCell="1" allowOverlap="0" wp14:anchorId="2D33AE2E" wp14:editId="76F8F85D">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20B7DE87" w14:textId="21A2162C" w:rsidR="00287C16" w:rsidRPr="00E92990" w:rsidRDefault="00EC1924" w:rsidP="009A6E46">
                            <w:pPr>
                              <w:jc w:val="center"/>
                              <w:rPr>
                                <w:rFonts w:eastAsia="Times New Roman" w:cs="Times New Roman"/>
                                <w:b/>
                                <w:sz w:val="28"/>
                                <w:szCs w:val="28"/>
                                <w:lang w:eastAsia="cs-CZ"/>
                              </w:rPr>
                            </w:pPr>
                            <w:r>
                              <w:rPr>
                                <w:rFonts w:eastAsia="Times New Roman" w:cs="Times New Roman"/>
                                <w:b/>
                                <w:sz w:val="28"/>
                                <w:szCs w:val="28"/>
                                <w:lang w:eastAsia="cs-CZ"/>
                              </w:rPr>
                              <w:t xml:space="preserve">NMS Market Research, </w:t>
                            </w:r>
                            <w:r w:rsidR="00014507">
                              <w:rPr>
                                <w:rFonts w:eastAsia="Times New Roman" w:cs="Times New Roman"/>
                                <w:b/>
                                <w:sz w:val="28"/>
                                <w:szCs w:val="28"/>
                                <w:lang w:eastAsia="cs-CZ"/>
                              </w:rPr>
                              <w:t>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8"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20B7DE87" w14:textId="21A2162C" w:rsidR="00287C16" w:rsidRPr="00E92990" w:rsidRDefault="00EC1924" w:rsidP="009A6E46">
                      <w:pPr>
                        <w:jc w:val="center"/>
                        <w:rPr>
                          <w:rFonts w:eastAsia="Times New Roman" w:cs="Times New Roman"/>
                          <w:b/>
                          <w:sz w:val="28"/>
                          <w:szCs w:val="28"/>
                          <w:lang w:eastAsia="cs-CZ"/>
                        </w:rPr>
                      </w:pPr>
                      <w:r>
                        <w:rPr>
                          <w:rFonts w:eastAsia="Times New Roman" w:cs="Times New Roman"/>
                          <w:b/>
                          <w:sz w:val="28"/>
                          <w:szCs w:val="28"/>
                          <w:lang w:eastAsia="cs-CZ"/>
                        </w:rPr>
                        <w:t xml:space="preserve">NMS Market Research, </w:t>
                      </w:r>
                      <w:r w:rsidR="00014507">
                        <w:rPr>
                          <w:rFonts w:eastAsia="Times New Roman" w:cs="Times New Roman"/>
                          <w:b/>
                          <w:sz w:val="28"/>
                          <w:szCs w:val="28"/>
                          <w:lang w:eastAsia="cs-CZ"/>
                        </w:rPr>
                        <w:t>s.r.o.</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3DE9E344" w14:textId="77777777" w:rsidR="00B1732C" w:rsidRDefault="00A54CF1" w:rsidP="006E1BE5">
            <w:pPr>
              <w:pStyle w:val="TableTextCzechTourism"/>
              <w:keepNext/>
              <w:spacing w:line="260" w:lineRule="exact"/>
              <w:rPr>
                <w:rFonts w:ascii="Georgia" w:hAnsi="Georgia"/>
                <w:sz w:val="22"/>
                <w:szCs w:val="22"/>
              </w:rPr>
            </w:pPr>
            <w:r>
              <w:rPr>
                <w:rFonts w:ascii="Georgia" w:hAnsi="Georgia"/>
                <w:sz w:val="22"/>
                <w:szCs w:val="22"/>
              </w:rPr>
              <w:t xml:space="preserve">Štěpánská 567/15, Praha 2 – Nové Město </w:t>
            </w:r>
          </w:p>
          <w:p w14:paraId="785DC1D0" w14:textId="29AF1CA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4DFCAFA8" w:rsidR="009D54CF" w:rsidRPr="00291855" w:rsidRDefault="00B1732C" w:rsidP="00B1732C">
            <w:pPr>
              <w:pStyle w:val="Default"/>
              <w:rPr>
                <w:sz w:val="22"/>
                <w:szCs w:val="22"/>
              </w:rPr>
            </w:pPr>
            <w:r>
              <w:rPr>
                <w:sz w:val="22"/>
                <w:szCs w:val="22"/>
              </w:rPr>
              <w:t>Ing. Jan</w:t>
            </w:r>
            <w:r w:rsidR="00FE51C4">
              <w:rPr>
                <w:sz w:val="22"/>
                <w:szCs w:val="22"/>
              </w:rPr>
              <w:t>em</w:t>
            </w:r>
            <w:r>
              <w:rPr>
                <w:sz w:val="22"/>
                <w:szCs w:val="22"/>
              </w:rPr>
              <w:t xml:space="preserve"> </w:t>
            </w:r>
            <w:proofErr w:type="spellStart"/>
            <w:r>
              <w:rPr>
                <w:sz w:val="22"/>
                <w:szCs w:val="22"/>
              </w:rPr>
              <w:t>Herget</w:t>
            </w:r>
            <w:r w:rsidR="00FE51C4">
              <w:rPr>
                <w:sz w:val="22"/>
                <w:szCs w:val="22"/>
              </w:rPr>
              <w:t>em</w:t>
            </w:r>
            <w:proofErr w:type="spellEnd"/>
            <w:r>
              <w:rPr>
                <w:sz w:val="22"/>
                <w:szCs w:val="22"/>
              </w:rPr>
              <w:t>, Ph.D., ředitel</w:t>
            </w:r>
            <w:r w:rsidR="00FE51C4">
              <w:rPr>
                <w:sz w:val="22"/>
                <w:szCs w:val="22"/>
              </w:rPr>
              <w:t>em</w:t>
            </w:r>
            <w:r>
              <w:rPr>
                <w:sz w:val="22"/>
                <w:szCs w:val="22"/>
              </w:rPr>
              <w:t xml:space="preserve"> ČCCR-CzechTourism </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FE51C4" w:rsidRDefault="00B07421" w:rsidP="006E1BE5">
            <w:pPr>
              <w:pStyle w:val="TableTextCzechTourism"/>
              <w:keepNext/>
              <w:spacing w:line="260" w:lineRule="exact"/>
              <w:rPr>
                <w:rFonts w:ascii="Georgia" w:hAnsi="Georgia"/>
                <w:sz w:val="22"/>
                <w:szCs w:val="22"/>
              </w:rPr>
            </w:pPr>
            <w:bookmarkStart w:id="0" w:name="_Hlk104453473"/>
            <w:r w:rsidRPr="00FE51C4">
              <w:rPr>
                <w:rFonts w:ascii="Georgia" w:hAnsi="Georgia"/>
                <w:sz w:val="22"/>
                <w:szCs w:val="22"/>
              </w:rPr>
              <w:t>Firma:</w:t>
            </w:r>
          </w:p>
        </w:tc>
        <w:tc>
          <w:tcPr>
            <w:tcW w:w="2500" w:type="pct"/>
          </w:tcPr>
          <w:p w14:paraId="45285082" w14:textId="55AE0346" w:rsidR="00B07421" w:rsidRPr="009A6E46" w:rsidRDefault="002D4EE1" w:rsidP="00B1732C">
            <w:pPr>
              <w:pStyle w:val="Default"/>
              <w:rPr>
                <w:rFonts w:cs="Arial"/>
                <w:color w:val="auto"/>
                <w:sz w:val="22"/>
                <w:szCs w:val="22"/>
                <w:lang w:eastAsia="en-US"/>
              </w:rPr>
            </w:pPr>
            <w:r>
              <w:rPr>
                <w:rFonts w:cs="Arial"/>
                <w:color w:val="auto"/>
                <w:sz w:val="22"/>
                <w:szCs w:val="22"/>
                <w:lang w:eastAsia="en-US"/>
              </w:rPr>
              <w:t>NMS Market Research, s.r.o.</w:t>
            </w:r>
          </w:p>
        </w:tc>
      </w:tr>
      <w:tr w:rsidR="00D71102" w:rsidRPr="006E4D4E" w14:paraId="4159E303" w14:textId="77777777" w:rsidTr="00A465CC">
        <w:tc>
          <w:tcPr>
            <w:tcW w:w="2500" w:type="pct"/>
          </w:tcPr>
          <w:p w14:paraId="12B52AE6" w14:textId="69D527D4"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Zapsanou v obchodním rejstříku vedeném</w:t>
            </w:r>
          </w:p>
        </w:tc>
        <w:tc>
          <w:tcPr>
            <w:tcW w:w="2500" w:type="pct"/>
          </w:tcPr>
          <w:p w14:paraId="4B3B69E2" w14:textId="7F249D09" w:rsidR="00D71102" w:rsidRPr="002D4EE1" w:rsidRDefault="002D4EE1" w:rsidP="001A37F7">
            <w:pPr>
              <w:pStyle w:val="Default"/>
              <w:rPr>
                <w:rFonts w:cs="Arial"/>
                <w:color w:val="auto"/>
                <w:sz w:val="22"/>
                <w:szCs w:val="22"/>
                <w:lang w:eastAsia="en-US"/>
              </w:rPr>
            </w:pPr>
            <w:r w:rsidRPr="002D4EE1">
              <w:rPr>
                <w:rFonts w:cs="Arial"/>
                <w:color w:val="auto"/>
                <w:sz w:val="22"/>
                <w:szCs w:val="22"/>
                <w:lang w:eastAsia="en-US"/>
              </w:rPr>
              <w:t>C 66761 vedená u Městského soudu v Praze</w:t>
            </w:r>
          </w:p>
        </w:tc>
      </w:tr>
      <w:tr w:rsidR="00D71102" w:rsidRPr="006E4D4E" w14:paraId="2AFAACB2" w14:textId="77777777" w:rsidTr="00A465CC">
        <w:tc>
          <w:tcPr>
            <w:tcW w:w="2500" w:type="pct"/>
          </w:tcPr>
          <w:p w14:paraId="005A036A"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Sídlo:</w:t>
            </w:r>
          </w:p>
        </w:tc>
        <w:tc>
          <w:tcPr>
            <w:tcW w:w="2500" w:type="pct"/>
          </w:tcPr>
          <w:p w14:paraId="1841AF9C" w14:textId="4D45318C" w:rsidR="00D71102" w:rsidRPr="002D4EE1" w:rsidRDefault="002D4EE1" w:rsidP="00B1732C">
            <w:pPr>
              <w:pStyle w:val="Default"/>
              <w:rPr>
                <w:rFonts w:cs="Arial"/>
                <w:color w:val="auto"/>
                <w:sz w:val="22"/>
                <w:szCs w:val="22"/>
                <w:lang w:eastAsia="en-US"/>
              </w:rPr>
            </w:pPr>
            <w:r w:rsidRPr="002D4EE1">
              <w:rPr>
                <w:rFonts w:cs="Arial"/>
                <w:color w:val="auto"/>
                <w:sz w:val="22"/>
                <w:szCs w:val="22"/>
                <w:lang w:eastAsia="en-US"/>
              </w:rPr>
              <w:t xml:space="preserve">U </w:t>
            </w:r>
            <w:proofErr w:type="spellStart"/>
            <w:r w:rsidRPr="002D4EE1">
              <w:rPr>
                <w:rFonts w:cs="Arial"/>
                <w:color w:val="auto"/>
                <w:sz w:val="22"/>
                <w:szCs w:val="22"/>
                <w:lang w:eastAsia="en-US"/>
              </w:rPr>
              <w:t>Nikolajky</w:t>
            </w:r>
            <w:proofErr w:type="spellEnd"/>
            <w:r w:rsidRPr="002D4EE1">
              <w:rPr>
                <w:rFonts w:cs="Arial"/>
                <w:color w:val="auto"/>
                <w:sz w:val="22"/>
                <w:szCs w:val="22"/>
                <w:lang w:eastAsia="en-US"/>
              </w:rPr>
              <w:t xml:space="preserve"> 1070/13, Praha 5 Smíchov, 150 00, Praha 5</w:t>
            </w:r>
          </w:p>
        </w:tc>
      </w:tr>
      <w:tr w:rsidR="00D71102" w:rsidRPr="006E4D4E" w14:paraId="1947E6DA" w14:textId="77777777" w:rsidTr="00A465CC">
        <w:tc>
          <w:tcPr>
            <w:tcW w:w="2500" w:type="pct"/>
          </w:tcPr>
          <w:p w14:paraId="6DBFF345"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Zastoupená:</w:t>
            </w:r>
          </w:p>
        </w:tc>
        <w:tc>
          <w:tcPr>
            <w:tcW w:w="2500" w:type="pct"/>
          </w:tcPr>
          <w:p w14:paraId="77E4A2D6" w14:textId="15D61287" w:rsidR="00D71102" w:rsidRPr="002D4EE1" w:rsidRDefault="00287096" w:rsidP="009A6E46">
            <w:pPr>
              <w:pStyle w:val="Default"/>
              <w:rPr>
                <w:rFonts w:cs="Arial"/>
                <w:color w:val="auto"/>
                <w:sz w:val="22"/>
                <w:szCs w:val="22"/>
                <w:lang w:eastAsia="en-US"/>
              </w:rPr>
            </w:pPr>
            <w:r>
              <w:rPr>
                <w:rFonts w:cs="Arial"/>
                <w:color w:val="auto"/>
                <w:sz w:val="22"/>
                <w:szCs w:val="22"/>
                <w:lang w:eastAsia="en-US"/>
              </w:rPr>
              <w:t>XXX</w:t>
            </w:r>
          </w:p>
        </w:tc>
      </w:tr>
      <w:tr w:rsidR="00D71102" w:rsidRPr="006E4D4E" w14:paraId="1DC38BB1" w14:textId="77777777" w:rsidTr="00A465CC">
        <w:tc>
          <w:tcPr>
            <w:tcW w:w="2500" w:type="pct"/>
          </w:tcPr>
          <w:p w14:paraId="1BD32820"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 xml:space="preserve">IČ: </w:t>
            </w:r>
          </w:p>
        </w:tc>
        <w:tc>
          <w:tcPr>
            <w:tcW w:w="2500" w:type="pct"/>
          </w:tcPr>
          <w:p w14:paraId="0EB7018F" w14:textId="77FE09AA" w:rsidR="00D71102" w:rsidRPr="002D4EE1" w:rsidRDefault="002D4EE1" w:rsidP="00B1732C">
            <w:pPr>
              <w:pStyle w:val="Default"/>
              <w:rPr>
                <w:rFonts w:cs="Arial"/>
                <w:color w:val="auto"/>
                <w:sz w:val="22"/>
                <w:szCs w:val="22"/>
                <w:lang w:eastAsia="en-US"/>
              </w:rPr>
            </w:pPr>
            <w:r w:rsidRPr="002D4EE1">
              <w:rPr>
                <w:rFonts w:cs="Arial"/>
                <w:color w:val="auto"/>
                <w:sz w:val="22"/>
                <w:szCs w:val="22"/>
                <w:lang w:eastAsia="en-US"/>
              </w:rPr>
              <w:t>25749315</w:t>
            </w:r>
          </w:p>
        </w:tc>
      </w:tr>
      <w:tr w:rsidR="00D71102" w:rsidRPr="006E4D4E" w14:paraId="3D5E4FC5" w14:textId="77777777" w:rsidTr="00A465CC">
        <w:tc>
          <w:tcPr>
            <w:tcW w:w="2500" w:type="pct"/>
          </w:tcPr>
          <w:p w14:paraId="71D2B660"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DIČ:</w:t>
            </w:r>
          </w:p>
        </w:tc>
        <w:tc>
          <w:tcPr>
            <w:tcW w:w="2500" w:type="pct"/>
          </w:tcPr>
          <w:p w14:paraId="3BAB801B" w14:textId="63375086" w:rsidR="00D71102" w:rsidRPr="002D4EE1" w:rsidRDefault="002D4EE1" w:rsidP="00B1732C">
            <w:pPr>
              <w:pStyle w:val="Default"/>
              <w:rPr>
                <w:rFonts w:cs="Arial"/>
                <w:color w:val="auto"/>
                <w:sz w:val="22"/>
                <w:szCs w:val="22"/>
                <w:lang w:eastAsia="en-US"/>
              </w:rPr>
            </w:pPr>
            <w:r w:rsidRPr="002D4EE1">
              <w:rPr>
                <w:rFonts w:cs="Arial"/>
                <w:color w:val="auto"/>
                <w:sz w:val="22"/>
                <w:szCs w:val="22"/>
                <w:lang w:eastAsia="en-US"/>
              </w:rPr>
              <w:t>CZ25749315</w:t>
            </w:r>
          </w:p>
        </w:tc>
      </w:tr>
      <w:tr w:rsidR="00D71102" w:rsidRPr="006E4D4E" w14:paraId="15356CA3" w14:textId="77777777" w:rsidTr="0048161F">
        <w:tc>
          <w:tcPr>
            <w:tcW w:w="2500" w:type="pct"/>
            <w:tcBorders>
              <w:bottom w:val="single" w:sz="2" w:space="0" w:color="auto"/>
            </w:tcBorders>
          </w:tcPr>
          <w:p w14:paraId="662708BD" w14:textId="4AF05C24"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 xml:space="preserve">Poskytovatel je plátce DPH </w:t>
            </w:r>
          </w:p>
        </w:tc>
        <w:tc>
          <w:tcPr>
            <w:tcW w:w="2500" w:type="pct"/>
            <w:tcBorders>
              <w:bottom w:val="single" w:sz="2" w:space="0" w:color="auto"/>
            </w:tcBorders>
          </w:tcPr>
          <w:p w14:paraId="02872224" w14:textId="4619EB67" w:rsidR="00D71102" w:rsidRPr="002D4EE1" w:rsidRDefault="004D6537" w:rsidP="009A6E46">
            <w:pPr>
              <w:pStyle w:val="Default"/>
              <w:rPr>
                <w:rFonts w:cs="Arial"/>
                <w:color w:val="auto"/>
                <w:sz w:val="22"/>
                <w:szCs w:val="22"/>
                <w:lang w:eastAsia="en-US"/>
              </w:rPr>
            </w:pPr>
            <w:r w:rsidRPr="004D6537">
              <w:rPr>
                <w:rFonts w:cs="Arial"/>
                <w:color w:val="auto"/>
                <w:sz w:val="22"/>
                <w:szCs w:val="22"/>
                <w:lang w:eastAsia="en-US"/>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9345238" w:rsidR="00D71102" w:rsidRPr="002D4EE1" w:rsidRDefault="00287096" w:rsidP="00B84C32">
            <w:pPr>
              <w:pStyle w:val="Default"/>
              <w:rPr>
                <w:rFonts w:cs="Arial"/>
                <w:color w:val="auto"/>
                <w:sz w:val="22"/>
                <w:szCs w:val="22"/>
                <w:lang w:eastAsia="en-US"/>
              </w:rPr>
            </w:pPr>
            <w:r>
              <w:rPr>
                <w:rFonts w:cs="Arial"/>
                <w:color w:val="auto"/>
                <w:sz w:val="22"/>
                <w:szCs w:val="22"/>
                <w:lang w:eastAsia="en-US"/>
              </w:rPr>
              <w:t>XXX</w:t>
            </w:r>
          </w:p>
        </w:tc>
      </w:tr>
      <w:bookmarkEnd w:id="0"/>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062E172A" w:rsidR="00475715" w:rsidRPr="00797BA6" w:rsidRDefault="009F089C"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31C2E3E1"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B14F4F">
        <w:rPr>
          <w:sz w:val="22"/>
          <w:szCs w:val="22"/>
        </w:rPr>
        <w:t>realizace marketingového průzkumu</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0362FC5" w:rsidR="00475715" w:rsidRDefault="00475715" w:rsidP="009F089C">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056B1C95" w14:textId="71C2C60A" w:rsidR="002D4EE1" w:rsidRPr="002D4EE1" w:rsidRDefault="006E3219" w:rsidP="00100496">
      <w:pPr>
        <w:spacing w:line="240" w:lineRule="auto"/>
        <w:jc w:val="both"/>
        <w:rPr>
          <w:b/>
          <w:bCs/>
          <w:szCs w:val="22"/>
        </w:rPr>
      </w:pPr>
      <w:r w:rsidRPr="002D4EE1">
        <w:rPr>
          <w:szCs w:val="22"/>
        </w:rPr>
        <w:t xml:space="preserve">Podkladem pro uzavření této smlouvy je nabídka Poskytovatele podaná ve veřejné zakázce nazvané: </w:t>
      </w:r>
      <w:r w:rsidR="002D4EE1" w:rsidRPr="002D4EE1">
        <w:rPr>
          <w:b/>
          <w:bCs/>
          <w:szCs w:val="22"/>
        </w:rPr>
        <w:t>„Marketingový průzkum – Udržitelné cestování z pohledu českých turistů“</w:t>
      </w:r>
      <w:r w:rsidR="002D4EE1">
        <w:rPr>
          <w:b/>
          <w:bCs/>
          <w:szCs w:val="22"/>
        </w:rPr>
        <w:t>.</w:t>
      </w:r>
    </w:p>
    <w:p w14:paraId="29640E59" w14:textId="79342464" w:rsidR="00EE6C17" w:rsidRPr="006E3219" w:rsidRDefault="00EE6C17" w:rsidP="006513A9">
      <w:pPr>
        <w:jc w:val="both"/>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EE6C17" w:rsidRPr="00227777" w14:paraId="422394C1" w14:textId="77777777" w:rsidTr="00377966">
        <w:tc>
          <w:tcPr>
            <w:tcW w:w="2500" w:type="pct"/>
          </w:tcPr>
          <w:p w14:paraId="7E8734DC" w14:textId="445CF231" w:rsidR="00EE6C17" w:rsidRPr="00227777" w:rsidRDefault="00EE6C17" w:rsidP="00377966">
            <w:pPr>
              <w:pStyle w:val="TableTextCzechTourism"/>
              <w:keepNext/>
              <w:keepLines/>
              <w:spacing w:line="240" w:lineRule="auto"/>
              <w:rPr>
                <w:rFonts w:ascii="Georgia" w:hAnsi="Georgia"/>
                <w:sz w:val="22"/>
                <w:szCs w:val="22"/>
              </w:rPr>
            </w:pPr>
          </w:p>
        </w:tc>
        <w:tc>
          <w:tcPr>
            <w:tcW w:w="2500" w:type="pct"/>
          </w:tcPr>
          <w:p w14:paraId="2403D588" w14:textId="2E59C164" w:rsidR="00EE6C17" w:rsidRPr="00227777" w:rsidRDefault="00EE6C17" w:rsidP="00377966">
            <w:pPr>
              <w:pStyle w:val="TableTextCzechTourism"/>
              <w:keepNext/>
              <w:keepLines/>
              <w:spacing w:line="240" w:lineRule="auto"/>
              <w:rPr>
                <w:rFonts w:ascii="Georgia" w:hAnsi="Georgia"/>
                <w:sz w:val="22"/>
                <w:szCs w:val="22"/>
              </w:rPr>
            </w:pPr>
          </w:p>
        </w:tc>
      </w:tr>
    </w:tbl>
    <w:p w14:paraId="19D374A8" w14:textId="0C0EA888" w:rsidR="006E3219" w:rsidRPr="006E3219" w:rsidRDefault="006E3219" w:rsidP="006513A9">
      <w:pPr>
        <w:jc w:val="both"/>
      </w:pP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38B6C10A"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w:t>
      </w:r>
      <w:r w:rsidR="00B14F4F">
        <w:t>realizaci marketingového průzkumu</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39E83D1E" w:rsidR="00B07421" w:rsidRPr="003619F2"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B14F4F" w:rsidRPr="0041326D">
        <w:rPr>
          <w:b/>
          <w:bCs/>
        </w:rPr>
        <w:t xml:space="preserve">marketingový průzkum </w:t>
      </w:r>
      <w:r w:rsidR="0041326D" w:rsidRPr="0041326D">
        <w:rPr>
          <w:b/>
          <w:bCs/>
        </w:rPr>
        <w:t xml:space="preserve">trhu </w:t>
      </w:r>
      <w:r w:rsidR="00091EE2">
        <w:rPr>
          <w:b/>
          <w:bCs/>
        </w:rPr>
        <w:t xml:space="preserve">zaměřený na zjištění </w:t>
      </w:r>
      <w:r w:rsidR="009A222A">
        <w:rPr>
          <w:b/>
          <w:bCs/>
        </w:rPr>
        <w:t>povědomí o udržitelném cestování v rámci české populace</w:t>
      </w:r>
      <w:r w:rsidR="007B515B">
        <w:rPr>
          <w:b/>
          <w:bCs/>
        </w:rPr>
        <w:t xml:space="preserve"> </w:t>
      </w:r>
      <w:r w:rsidR="00C63AF9">
        <w:t xml:space="preserve">v </w:t>
      </w:r>
      <w:r w:rsidR="00205B32" w:rsidRPr="003A6B1F">
        <w:t>době</w:t>
      </w:r>
      <w:r w:rsidR="00CD070D">
        <w:t xml:space="preserve"> od </w:t>
      </w:r>
      <w:r w:rsidR="00B03CF9">
        <w:t>účinnosti</w:t>
      </w:r>
      <w:r w:rsidR="00CD070D">
        <w:t xml:space="preserve"> této </w:t>
      </w:r>
      <w:r w:rsidR="00CD070D" w:rsidRPr="003619F2">
        <w:t>Smlouvy</w:t>
      </w:r>
      <w:r w:rsidR="001737F7" w:rsidRPr="003619F2">
        <w:t xml:space="preserve"> do </w:t>
      </w:r>
      <w:r w:rsidR="00451EE7" w:rsidRPr="00C224B3">
        <w:t>3</w:t>
      </w:r>
      <w:r w:rsidR="00100496">
        <w:t>1</w:t>
      </w:r>
      <w:r w:rsidR="00451EE7" w:rsidRPr="00C224B3">
        <w:t>.</w:t>
      </w:r>
      <w:r w:rsidR="00A43664" w:rsidRPr="00C224B3">
        <w:t xml:space="preserve"> </w:t>
      </w:r>
      <w:r w:rsidR="009A222A">
        <w:t>10</w:t>
      </w:r>
      <w:r w:rsidR="00451EE7" w:rsidRPr="00C224B3">
        <w:t>.</w:t>
      </w:r>
      <w:r w:rsidR="00A43664" w:rsidRPr="00C224B3">
        <w:t xml:space="preserve"> </w:t>
      </w:r>
      <w:r w:rsidR="00451EE7" w:rsidRPr="00C224B3">
        <w:t>2023</w:t>
      </w:r>
      <w:r w:rsidR="00451EE7" w:rsidRPr="003619F2">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26523C6B" w:rsidR="001737F7" w:rsidRDefault="000711CD" w:rsidP="00394FC6">
      <w:pPr>
        <w:pStyle w:val="ListNumber-ContinueHeadingCzechTourism"/>
        <w:keepNext/>
        <w:keepLines/>
        <w:numPr>
          <w:ilvl w:val="1"/>
          <w:numId w:val="20"/>
        </w:numPr>
        <w:spacing w:after="240"/>
        <w:ind w:left="567" w:hanging="567"/>
        <w:jc w:val="both"/>
        <w:rPr>
          <w:bCs/>
          <w:color w:val="000000"/>
          <w:szCs w:val="22"/>
        </w:rPr>
      </w:pPr>
      <w:r>
        <w:rPr>
          <w:bCs/>
          <w:color w:val="000000"/>
          <w:szCs w:val="22"/>
        </w:rPr>
        <w:t>P</w:t>
      </w:r>
      <w:r w:rsidR="00B07421">
        <w:rPr>
          <w:bCs/>
          <w:color w:val="000000"/>
          <w:szCs w:val="22"/>
        </w:rPr>
        <w:t>oskytovatel</w:t>
      </w:r>
      <w:r w:rsidR="004D0961">
        <w:rPr>
          <w:bCs/>
          <w:color w:val="000000"/>
          <w:szCs w:val="22"/>
        </w:rPr>
        <w:t xml:space="preserve"> se zavazuje pro Objednatele</w:t>
      </w:r>
      <w:r>
        <w:rPr>
          <w:bCs/>
          <w:color w:val="000000"/>
          <w:szCs w:val="22"/>
        </w:rPr>
        <w:t xml:space="preserve"> </w:t>
      </w:r>
      <w:r w:rsidR="004D0961">
        <w:rPr>
          <w:bCs/>
          <w:color w:val="000000"/>
          <w:szCs w:val="22"/>
        </w:rPr>
        <w:t>provés</w:t>
      </w:r>
      <w:r w:rsidR="000D1E90">
        <w:rPr>
          <w:bCs/>
          <w:color w:val="000000"/>
          <w:szCs w:val="22"/>
        </w:rPr>
        <w:t xml:space="preserve">t </w:t>
      </w:r>
      <w:r w:rsidR="004D0961">
        <w:rPr>
          <w:bCs/>
          <w:color w:val="000000"/>
          <w:szCs w:val="22"/>
        </w:rPr>
        <w:t>násled</w:t>
      </w:r>
      <w:r w:rsidR="00C14661">
        <w:rPr>
          <w:bCs/>
          <w:color w:val="000000"/>
          <w:szCs w:val="22"/>
        </w:rPr>
        <w:t>ující</w:t>
      </w:r>
      <w:r w:rsidR="004D0961">
        <w:rPr>
          <w:bCs/>
          <w:color w:val="000000"/>
          <w:szCs w:val="22"/>
        </w:rPr>
        <w:t xml:space="preserve"> </w:t>
      </w:r>
      <w:r w:rsidR="00782853">
        <w:rPr>
          <w:bCs/>
          <w:color w:val="000000"/>
          <w:szCs w:val="22"/>
        </w:rPr>
        <w:t>průzkum trh</w:t>
      </w:r>
      <w:r w:rsidR="004D0961">
        <w:rPr>
          <w:bCs/>
          <w:color w:val="000000"/>
          <w:szCs w:val="22"/>
        </w:rPr>
        <w:t>u</w:t>
      </w:r>
      <w:r w:rsidR="002B7909">
        <w:rPr>
          <w:bCs/>
          <w:color w:val="000000"/>
          <w:szCs w:val="22"/>
        </w:rPr>
        <w:t>:</w:t>
      </w:r>
      <w:r w:rsidR="004D0961">
        <w:rPr>
          <w:bCs/>
          <w:color w:val="000000"/>
          <w:szCs w:val="22"/>
        </w:rPr>
        <w:t xml:space="preserve"> </w:t>
      </w:r>
    </w:p>
    <w:p w14:paraId="72E36D3C" w14:textId="2E2B2018" w:rsidR="00ED7117" w:rsidRDefault="009A222A" w:rsidP="009A776C">
      <w:pPr>
        <w:pStyle w:val="ListNumber-ContinueHeadingCzechTourism"/>
        <w:keepNext/>
        <w:keepLines/>
        <w:numPr>
          <w:ilvl w:val="2"/>
          <w:numId w:val="20"/>
        </w:numPr>
        <w:spacing w:after="240"/>
        <w:jc w:val="both"/>
        <w:rPr>
          <w:bCs/>
          <w:color w:val="000000"/>
          <w:szCs w:val="22"/>
        </w:rPr>
      </w:pPr>
      <w:r w:rsidRPr="00480728">
        <w:rPr>
          <w:b/>
          <w:color w:val="000000"/>
          <w:szCs w:val="22"/>
        </w:rPr>
        <w:t>CAWI dotazníkové šetření</w:t>
      </w:r>
      <w:r>
        <w:rPr>
          <w:bCs/>
          <w:color w:val="000000"/>
          <w:szCs w:val="22"/>
        </w:rPr>
        <w:t xml:space="preserve"> zaměřené na postoje a povědomí týkající se udržitelného cestování mezi populací ČR. </w:t>
      </w:r>
    </w:p>
    <w:p w14:paraId="53DD93A7" w14:textId="3B9E8996" w:rsidR="009A222A" w:rsidRDefault="009A222A" w:rsidP="009A222A">
      <w:pPr>
        <w:pStyle w:val="ListNumber-ContinueHeadingCzechTourism"/>
        <w:keepNext/>
        <w:keepLines/>
        <w:numPr>
          <w:ilvl w:val="3"/>
          <w:numId w:val="20"/>
        </w:numPr>
        <w:spacing w:after="240"/>
        <w:jc w:val="both"/>
        <w:rPr>
          <w:bCs/>
          <w:color w:val="000000"/>
          <w:szCs w:val="22"/>
        </w:rPr>
      </w:pPr>
      <w:r>
        <w:rPr>
          <w:bCs/>
          <w:color w:val="000000"/>
          <w:szCs w:val="22"/>
        </w:rPr>
        <w:t xml:space="preserve">Velikost vzorku dotázaných n=1000, reprezentativní vzorek obyvatel ČR starších 18 let, rozsah </w:t>
      </w:r>
      <w:r w:rsidR="00480728">
        <w:rPr>
          <w:bCs/>
          <w:color w:val="000000"/>
          <w:szCs w:val="22"/>
        </w:rPr>
        <w:t xml:space="preserve">dotazníku </w:t>
      </w:r>
      <w:r>
        <w:rPr>
          <w:bCs/>
          <w:color w:val="000000"/>
          <w:szCs w:val="22"/>
        </w:rPr>
        <w:t>10 – 15 minut, 3 – 5 otevřených otázek.</w:t>
      </w:r>
    </w:p>
    <w:p w14:paraId="281CA7CD" w14:textId="3D49EE55" w:rsidR="009A222A" w:rsidRDefault="009A222A" w:rsidP="009A222A">
      <w:pPr>
        <w:pStyle w:val="ListNumber-ContinueHeadingCzechTourism"/>
        <w:keepNext/>
        <w:keepLines/>
        <w:numPr>
          <w:ilvl w:val="3"/>
          <w:numId w:val="20"/>
        </w:numPr>
        <w:spacing w:after="240"/>
        <w:jc w:val="both"/>
        <w:rPr>
          <w:bCs/>
          <w:color w:val="000000"/>
          <w:szCs w:val="22"/>
        </w:rPr>
      </w:pPr>
      <w:r>
        <w:rPr>
          <w:bCs/>
          <w:color w:val="000000"/>
          <w:szCs w:val="22"/>
        </w:rPr>
        <w:t>Součástí zakázky je spolupráce při tvorbě dotazníku, naprogramování dotazníku, sběr a kontrola dat.</w:t>
      </w:r>
    </w:p>
    <w:p w14:paraId="461882CB" w14:textId="68A91B18" w:rsidR="009A222A" w:rsidRDefault="009A222A" w:rsidP="009A222A">
      <w:pPr>
        <w:pStyle w:val="ListNumber-ContinueHeadingCzechTourism"/>
        <w:keepNext/>
        <w:keepLines/>
        <w:numPr>
          <w:ilvl w:val="3"/>
          <w:numId w:val="20"/>
        </w:numPr>
        <w:spacing w:after="240"/>
        <w:jc w:val="both"/>
        <w:rPr>
          <w:bCs/>
          <w:color w:val="000000"/>
          <w:szCs w:val="22"/>
        </w:rPr>
      </w:pPr>
      <w:r>
        <w:rPr>
          <w:bCs/>
          <w:color w:val="000000"/>
          <w:szCs w:val="22"/>
        </w:rPr>
        <w:t xml:space="preserve">Výstupem je kompletní datový soubor, tabulky druhého a třetího stupně třídění s vyznačenými signifikantními rozdíly, zpracování otevřených otázek formou </w:t>
      </w:r>
      <w:proofErr w:type="spellStart"/>
      <w:r>
        <w:rPr>
          <w:bCs/>
          <w:color w:val="000000"/>
          <w:szCs w:val="22"/>
        </w:rPr>
        <w:t>word</w:t>
      </w:r>
      <w:proofErr w:type="spellEnd"/>
      <w:r>
        <w:rPr>
          <w:bCs/>
          <w:color w:val="000000"/>
          <w:szCs w:val="22"/>
        </w:rPr>
        <w:t xml:space="preserve"> cloud a závěrečný zpráva v MS Power Point v českém jazyce.</w:t>
      </w:r>
    </w:p>
    <w:p w14:paraId="2233205B" w14:textId="41D850BC" w:rsidR="005478CF" w:rsidRPr="00E77594" w:rsidRDefault="005478CF" w:rsidP="009A222A">
      <w:pPr>
        <w:pStyle w:val="ListNumber-ContinueHeadingCzechTourism"/>
        <w:keepNext/>
        <w:keepLines/>
        <w:numPr>
          <w:ilvl w:val="3"/>
          <w:numId w:val="20"/>
        </w:numPr>
        <w:spacing w:after="240"/>
        <w:jc w:val="both"/>
        <w:rPr>
          <w:bCs/>
          <w:color w:val="000000"/>
          <w:szCs w:val="22"/>
        </w:rPr>
      </w:pPr>
      <w:r>
        <w:rPr>
          <w:bCs/>
          <w:color w:val="000000"/>
          <w:szCs w:val="22"/>
        </w:rPr>
        <w:t xml:space="preserve">Termín předání výstupů </w:t>
      </w:r>
      <w:r w:rsidR="00F35D22">
        <w:rPr>
          <w:bCs/>
          <w:color w:val="000000"/>
          <w:szCs w:val="22"/>
        </w:rPr>
        <w:t xml:space="preserve">nejpozději do </w:t>
      </w:r>
      <w:r>
        <w:rPr>
          <w:bCs/>
          <w:color w:val="000000"/>
          <w:szCs w:val="22"/>
        </w:rPr>
        <w:t>30. 9. 2023</w:t>
      </w:r>
      <w:r w:rsidR="00F1569F">
        <w:rPr>
          <w:bCs/>
          <w:color w:val="000000"/>
          <w:szCs w:val="22"/>
        </w:rPr>
        <w:t>.</w:t>
      </w:r>
    </w:p>
    <w:p w14:paraId="2069A57A" w14:textId="2FCD3D47" w:rsidR="00461D75" w:rsidRPr="00480728" w:rsidRDefault="00480728" w:rsidP="009A776C">
      <w:pPr>
        <w:pStyle w:val="ListNumber-ContinueHeadingCzechTourism"/>
        <w:keepNext/>
        <w:keepLines/>
        <w:numPr>
          <w:ilvl w:val="2"/>
          <w:numId w:val="20"/>
        </w:numPr>
        <w:spacing w:after="240"/>
        <w:jc w:val="both"/>
        <w:rPr>
          <w:bCs/>
          <w:color w:val="000000"/>
          <w:szCs w:val="22"/>
        </w:rPr>
      </w:pPr>
      <w:r>
        <w:rPr>
          <w:b/>
          <w:bCs/>
        </w:rPr>
        <w:t>Doplnění závěrů o výstupy z interního výzkumu Mladí vs. Klimatická krize</w:t>
      </w:r>
    </w:p>
    <w:p w14:paraId="013E1CF5" w14:textId="47A5813F" w:rsidR="00480728" w:rsidRPr="00480728" w:rsidRDefault="00480728" w:rsidP="00480728">
      <w:pPr>
        <w:pStyle w:val="ListNumber-ContinueHeadingCzechTourism"/>
        <w:keepNext/>
        <w:keepLines/>
        <w:numPr>
          <w:ilvl w:val="3"/>
          <w:numId w:val="20"/>
        </w:numPr>
        <w:spacing w:after="240"/>
        <w:jc w:val="both"/>
        <w:rPr>
          <w:color w:val="000000"/>
          <w:szCs w:val="22"/>
        </w:rPr>
      </w:pPr>
      <w:r w:rsidRPr="00480728">
        <w:t>Závěrečná zpráva (dle bodu 3.1.1) bude doplněna o informace z interního výzkumu Poskytovatele zaměřeného na postoje mladé generace ke změně klimatu</w:t>
      </w:r>
      <w:r>
        <w:t>.</w:t>
      </w:r>
    </w:p>
    <w:p w14:paraId="417453F8" w14:textId="08D7519E" w:rsidR="00480728" w:rsidRPr="005478CF" w:rsidRDefault="00480728" w:rsidP="00480728">
      <w:pPr>
        <w:pStyle w:val="ListNumber-ContinueHeadingCzechTourism"/>
        <w:keepNext/>
        <w:keepLines/>
        <w:numPr>
          <w:ilvl w:val="3"/>
          <w:numId w:val="20"/>
        </w:numPr>
        <w:spacing w:after="240"/>
        <w:jc w:val="both"/>
        <w:rPr>
          <w:color w:val="000000"/>
          <w:szCs w:val="22"/>
        </w:rPr>
      </w:pPr>
      <w:r>
        <w:t xml:space="preserve">Velikost vzorku dotázaných n=500, mladí lidé 18-25 let, dotazník v délce 8 minut. </w:t>
      </w:r>
    </w:p>
    <w:p w14:paraId="6CCFFFE4" w14:textId="692FA830" w:rsidR="005478CF" w:rsidRPr="00E77594" w:rsidRDefault="005478CF" w:rsidP="005478CF">
      <w:pPr>
        <w:pStyle w:val="ListNumber-ContinueHeadingCzechTourism"/>
        <w:keepNext/>
        <w:keepLines/>
        <w:numPr>
          <w:ilvl w:val="3"/>
          <w:numId w:val="20"/>
        </w:numPr>
        <w:spacing w:after="240"/>
        <w:jc w:val="both"/>
        <w:rPr>
          <w:bCs/>
          <w:color w:val="000000"/>
          <w:szCs w:val="22"/>
        </w:rPr>
      </w:pPr>
      <w:r>
        <w:rPr>
          <w:bCs/>
          <w:color w:val="000000"/>
          <w:szCs w:val="22"/>
        </w:rPr>
        <w:t xml:space="preserve">Termín předání výstupů </w:t>
      </w:r>
      <w:r w:rsidR="00F35D22">
        <w:rPr>
          <w:bCs/>
          <w:color w:val="000000"/>
          <w:szCs w:val="22"/>
        </w:rPr>
        <w:t xml:space="preserve">nejpozději do </w:t>
      </w:r>
      <w:r>
        <w:rPr>
          <w:bCs/>
          <w:color w:val="000000"/>
          <w:szCs w:val="22"/>
        </w:rPr>
        <w:t>30. 9. 2023</w:t>
      </w:r>
      <w:r w:rsidR="00F1569F">
        <w:rPr>
          <w:bCs/>
          <w:color w:val="000000"/>
          <w:szCs w:val="22"/>
        </w:rPr>
        <w:t>.</w:t>
      </w:r>
    </w:p>
    <w:p w14:paraId="5333299B" w14:textId="77777777" w:rsidR="005478CF" w:rsidRPr="00480728" w:rsidRDefault="005478CF" w:rsidP="005478CF">
      <w:pPr>
        <w:pStyle w:val="ListNumber-ContinueHeadingCzechTourism"/>
        <w:keepNext/>
        <w:keepLines/>
        <w:numPr>
          <w:ilvl w:val="0"/>
          <w:numId w:val="0"/>
        </w:numPr>
        <w:spacing w:after="240"/>
        <w:ind w:left="2722"/>
        <w:jc w:val="both"/>
        <w:rPr>
          <w:color w:val="000000"/>
          <w:szCs w:val="22"/>
        </w:rPr>
      </w:pPr>
    </w:p>
    <w:p w14:paraId="54CA9A5C" w14:textId="419596D0" w:rsidR="00480728" w:rsidRPr="00480728" w:rsidRDefault="00480728" w:rsidP="00480728">
      <w:pPr>
        <w:pStyle w:val="ListNumber-ContinueHeadingCzechTourism"/>
        <w:keepNext/>
        <w:keepLines/>
        <w:numPr>
          <w:ilvl w:val="2"/>
          <w:numId w:val="20"/>
        </w:numPr>
        <w:spacing w:after="240"/>
        <w:jc w:val="both"/>
        <w:rPr>
          <w:b/>
          <w:bCs/>
          <w:color w:val="000000"/>
          <w:szCs w:val="22"/>
        </w:rPr>
      </w:pPr>
      <w:r w:rsidRPr="00480728">
        <w:rPr>
          <w:b/>
          <w:bCs/>
        </w:rPr>
        <w:t>Sprinter NMS komunita</w:t>
      </w:r>
    </w:p>
    <w:p w14:paraId="5C170BEF" w14:textId="26594D52" w:rsidR="00480728" w:rsidRPr="00480728" w:rsidRDefault="00480728" w:rsidP="00480728">
      <w:pPr>
        <w:pStyle w:val="ListNumber-ContinueHeadingCzechTourism"/>
        <w:keepNext/>
        <w:keepLines/>
        <w:numPr>
          <w:ilvl w:val="3"/>
          <w:numId w:val="20"/>
        </w:numPr>
        <w:spacing w:after="240"/>
        <w:jc w:val="both"/>
        <w:rPr>
          <w:color w:val="000000"/>
          <w:szCs w:val="22"/>
        </w:rPr>
      </w:pPr>
      <w:r>
        <w:t>Průzkum na vzorku NMS komunity.</w:t>
      </w:r>
    </w:p>
    <w:p w14:paraId="5FAC36CF" w14:textId="2A4CCB39" w:rsidR="00480728" w:rsidRPr="00480728" w:rsidRDefault="00480728" w:rsidP="00480728">
      <w:pPr>
        <w:pStyle w:val="ListNumber-ContinueHeadingCzechTourism"/>
        <w:keepNext/>
        <w:keepLines/>
        <w:numPr>
          <w:ilvl w:val="3"/>
          <w:numId w:val="20"/>
        </w:numPr>
        <w:spacing w:after="240"/>
        <w:jc w:val="both"/>
        <w:rPr>
          <w:color w:val="000000"/>
          <w:szCs w:val="22"/>
        </w:rPr>
      </w:pPr>
      <w:r>
        <w:t>Cílem bude doplnění informací z hlubších rozhovorů zaměřených na marketingovou komunikaci.</w:t>
      </w:r>
    </w:p>
    <w:p w14:paraId="7AFAEE43" w14:textId="303DA608" w:rsidR="00480728" w:rsidRPr="005478CF" w:rsidRDefault="00480728" w:rsidP="00480728">
      <w:pPr>
        <w:pStyle w:val="ListNumber-ContinueHeadingCzechTourism"/>
        <w:keepNext/>
        <w:keepLines/>
        <w:numPr>
          <w:ilvl w:val="3"/>
          <w:numId w:val="20"/>
        </w:numPr>
        <w:spacing w:after="240"/>
        <w:jc w:val="both"/>
        <w:rPr>
          <w:color w:val="000000"/>
          <w:szCs w:val="22"/>
        </w:rPr>
      </w:pPr>
      <w:r>
        <w:t>3 diskusní témata, vzorek dotázaných n=100, délka trvání komunitního průzkumu = jeden týden.</w:t>
      </w:r>
    </w:p>
    <w:p w14:paraId="3C08FB98" w14:textId="29A01DAF" w:rsidR="005478CF" w:rsidRPr="00E77594" w:rsidRDefault="005478CF" w:rsidP="005478CF">
      <w:pPr>
        <w:pStyle w:val="ListNumber-ContinueHeadingCzechTourism"/>
        <w:keepNext/>
        <w:keepLines/>
        <w:numPr>
          <w:ilvl w:val="3"/>
          <w:numId w:val="20"/>
        </w:numPr>
        <w:spacing w:after="240"/>
        <w:jc w:val="both"/>
        <w:rPr>
          <w:bCs/>
          <w:color w:val="000000"/>
          <w:szCs w:val="22"/>
        </w:rPr>
      </w:pPr>
      <w:r>
        <w:rPr>
          <w:bCs/>
          <w:color w:val="000000"/>
          <w:szCs w:val="22"/>
        </w:rPr>
        <w:t>Termín předání výstupů</w:t>
      </w:r>
      <w:r w:rsidR="00F35D22">
        <w:rPr>
          <w:bCs/>
          <w:color w:val="000000"/>
          <w:szCs w:val="22"/>
        </w:rPr>
        <w:t xml:space="preserve"> nejpozději do</w:t>
      </w:r>
      <w:r>
        <w:rPr>
          <w:bCs/>
          <w:color w:val="000000"/>
          <w:szCs w:val="22"/>
        </w:rPr>
        <w:t xml:space="preserve"> 3</w:t>
      </w:r>
      <w:r w:rsidR="00410C7D">
        <w:rPr>
          <w:bCs/>
          <w:color w:val="000000"/>
          <w:szCs w:val="22"/>
        </w:rPr>
        <w:t>1</w:t>
      </w:r>
      <w:r>
        <w:rPr>
          <w:bCs/>
          <w:color w:val="000000"/>
          <w:szCs w:val="22"/>
        </w:rPr>
        <w:t>. 10. 2023</w:t>
      </w:r>
      <w:r w:rsidR="00F1569F">
        <w:rPr>
          <w:bCs/>
          <w:color w:val="000000"/>
          <w:szCs w:val="22"/>
        </w:rPr>
        <w:t>.</w:t>
      </w:r>
    </w:p>
    <w:p w14:paraId="362B73DF" w14:textId="77777777" w:rsidR="005478CF" w:rsidRPr="00480728" w:rsidRDefault="005478CF" w:rsidP="005478CF">
      <w:pPr>
        <w:pStyle w:val="ListNumber-ContinueHeadingCzechTourism"/>
        <w:keepNext/>
        <w:keepLines/>
        <w:numPr>
          <w:ilvl w:val="0"/>
          <w:numId w:val="0"/>
        </w:numPr>
        <w:spacing w:after="240"/>
        <w:ind w:left="2722"/>
        <w:jc w:val="both"/>
        <w:rPr>
          <w:color w:val="000000"/>
          <w:szCs w:val="22"/>
        </w:rPr>
      </w:pPr>
    </w:p>
    <w:p w14:paraId="416335AF" w14:textId="37D3B3AE" w:rsidR="00480728" w:rsidRPr="00480728" w:rsidRDefault="00480728" w:rsidP="00480728">
      <w:pPr>
        <w:pStyle w:val="ListNumber-ContinueHeadingCzechTourism"/>
        <w:keepNext/>
        <w:keepLines/>
        <w:numPr>
          <w:ilvl w:val="2"/>
          <w:numId w:val="20"/>
        </w:numPr>
        <w:spacing w:after="240"/>
        <w:jc w:val="both"/>
        <w:rPr>
          <w:b/>
          <w:bCs/>
          <w:color w:val="000000"/>
          <w:szCs w:val="22"/>
        </w:rPr>
      </w:pPr>
      <w:r w:rsidRPr="00480728">
        <w:rPr>
          <w:b/>
          <w:bCs/>
        </w:rPr>
        <w:lastRenderedPageBreak/>
        <w:t>Společná medializace výstupů</w:t>
      </w:r>
    </w:p>
    <w:p w14:paraId="6A41451A" w14:textId="05D1C82F" w:rsidR="00480728" w:rsidRDefault="00480728" w:rsidP="00480728">
      <w:pPr>
        <w:pStyle w:val="ListNumber-ContinueHeadingCzechTourism"/>
        <w:keepNext/>
        <w:keepLines/>
        <w:numPr>
          <w:ilvl w:val="3"/>
          <w:numId w:val="20"/>
        </w:numPr>
        <w:spacing w:after="240"/>
        <w:jc w:val="both"/>
        <w:rPr>
          <w:color w:val="000000"/>
          <w:szCs w:val="22"/>
        </w:rPr>
      </w:pPr>
      <w:r>
        <w:rPr>
          <w:color w:val="000000"/>
          <w:szCs w:val="22"/>
        </w:rPr>
        <w:t>Příprava tiskové zprávy, rozeslání do hlavních mediálních domů, sdílení výstupů na sociálních sítích (vše po písemném odsouhlasení Objednatelem).</w:t>
      </w:r>
    </w:p>
    <w:p w14:paraId="65649F8F" w14:textId="7F3E47D5" w:rsidR="005478CF" w:rsidRPr="00E77594" w:rsidRDefault="005478CF" w:rsidP="005478CF">
      <w:pPr>
        <w:pStyle w:val="ListNumber-ContinueHeadingCzechTourism"/>
        <w:keepNext/>
        <w:keepLines/>
        <w:numPr>
          <w:ilvl w:val="3"/>
          <w:numId w:val="20"/>
        </w:numPr>
        <w:spacing w:after="240"/>
        <w:jc w:val="both"/>
        <w:rPr>
          <w:bCs/>
          <w:color w:val="000000"/>
          <w:szCs w:val="22"/>
        </w:rPr>
      </w:pPr>
      <w:r>
        <w:rPr>
          <w:bCs/>
          <w:color w:val="000000"/>
          <w:szCs w:val="22"/>
        </w:rPr>
        <w:t>Termín výstupu 3</w:t>
      </w:r>
      <w:r w:rsidR="00410C7D">
        <w:rPr>
          <w:bCs/>
          <w:color w:val="000000"/>
          <w:szCs w:val="22"/>
        </w:rPr>
        <w:t>1</w:t>
      </w:r>
      <w:r>
        <w:rPr>
          <w:bCs/>
          <w:color w:val="000000"/>
          <w:szCs w:val="22"/>
        </w:rPr>
        <w:t>. 10. 2023</w:t>
      </w:r>
      <w:r w:rsidR="00F1569F">
        <w:rPr>
          <w:bCs/>
          <w:color w:val="000000"/>
          <w:szCs w:val="22"/>
        </w:rPr>
        <w:t>.</w:t>
      </w:r>
    </w:p>
    <w:p w14:paraId="22ACE9D4" w14:textId="073B4533" w:rsidR="00C57195" w:rsidRPr="00C5258F" w:rsidRDefault="00C57195" w:rsidP="00C57195">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C5258F">
        <w:rPr>
          <w:szCs w:val="22"/>
        </w:rPr>
        <w:t xml:space="preserve">Výstupy z plnění poskytnutého dle této </w:t>
      </w:r>
      <w:r>
        <w:rPr>
          <w:szCs w:val="22"/>
        </w:rPr>
        <w:t>S</w:t>
      </w:r>
      <w:r w:rsidRPr="00C5258F">
        <w:rPr>
          <w:szCs w:val="22"/>
        </w:rPr>
        <w:t xml:space="preserve">mlouvy nebo v souvislosti s ní se stávají okamžikem jejich předání a převzetí </w:t>
      </w:r>
      <w:r w:rsidR="00420155">
        <w:rPr>
          <w:szCs w:val="22"/>
        </w:rPr>
        <w:t>O</w:t>
      </w:r>
      <w:r w:rsidRPr="00C5258F">
        <w:rPr>
          <w:szCs w:val="22"/>
        </w:rPr>
        <w:t>bjednatelem jeho výlučným vlastnictvím.</w:t>
      </w:r>
    </w:p>
    <w:p w14:paraId="1773C8B8" w14:textId="4538967D" w:rsidR="009A776C" w:rsidRPr="00C57195" w:rsidRDefault="00C57195" w:rsidP="00C57195">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C5258F">
        <w:rPr>
          <w:szCs w:val="22"/>
        </w:rPr>
        <w:t xml:space="preserve">Poskytovatel není oprávněn poskytnout žádný z výstupů plnění dle této </w:t>
      </w:r>
      <w:r w:rsidR="005941B1">
        <w:rPr>
          <w:szCs w:val="22"/>
        </w:rPr>
        <w:t>S</w:t>
      </w:r>
      <w:r w:rsidRPr="00C5258F">
        <w:rPr>
          <w:szCs w:val="22"/>
        </w:rPr>
        <w:t xml:space="preserve">mlouvy třetí osobě bez předchozího písemného souhlasu </w:t>
      </w:r>
      <w:r w:rsidR="00420155">
        <w:rPr>
          <w:szCs w:val="22"/>
        </w:rPr>
        <w:t>O</w:t>
      </w:r>
      <w:r w:rsidRPr="00C5258F">
        <w:rPr>
          <w:szCs w:val="22"/>
        </w:rPr>
        <w:t>bjednatele.</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0F3E0090" w:rsidR="000612B7" w:rsidRPr="002E4B66"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Pr="002E4B66">
        <w:rPr>
          <w:szCs w:val="22"/>
        </w:rPr>
        <w:t xml:space="preserve">do </w:t>
      </w:r>
      <w:r w:rsidR="00642735">
        <w:rPr>
          <w:szCs w:val="22"/>
        </w:rPr>
        <w:br/>
      </w:r>
      <w:r w:rsidR="00C05CD3" w:rsidRPr="002E4B66">
        <w:rPr>
          <w:szCs w:val="22"/>
        </w:rPr>
        <w:t>3</w:t>
      </w:r>
      <w:r w:rsidR="00410C7D">
        <w:rPr>
          <w:szCs w:val="22"/>
        </w:rPr>
        <w:t>1</w:t>
      </w:r>
      <w:r w:rsidR="00FA7E65" w:rsidRPr="002E4B66">
        <w:rPr>
          <w:szCs w:val="22"/>
        </w:rPr>
        <w:t>.</w:t>
      </w:r>
      <w:r w:rsidR="001F5BE2" w:rsidRPr="002E4B66">
        <w:rPr>
          <w:szCs w:val="22"/>
        </w:rPr>
        <w:t xml:space="preserve"> </w:t>
      </w:r>
      <w:r w:rsidR="005478CF">
        <w:rPr>
          <w:szCs w:val="22"/>
        </w:rPr>
        <w:t>10</w:t>
      </w:r>
      <w:r w:rsidR="00FA7E65" w:rsidRPr="002E4B66">
        <w:rPr>
          <w:szCs w:val="22"/>
        </w:rPr>
        <w:t>. 2023</w:t>
      </w:r>
      <w:r w:rsidRPr="002E4B66">
        <w:rPr>
          <w:szCs w:val="22"/>
        </w:rPr>
        <w:t xml:space="preserve"> nebo do konce všech aktivit a jejich vyhodnocení. </w:t>
      </w:r>
    </w:p>
    <w:p w14:paraId="424836E4" w14:textId="39F7A2DC"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C05CD3">
        <w:rPr>
          <w:bCs/>
          <w:szCs w:val="22"/>
        </w:rPr>
        <w:t>Česká republika.</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B3E7305" w14:textId="7C090D26" w:rsidR="00F82C0E" w:rsidRPr="00843C42" w:rsidRDefault="00B07421" w:rsidP="005478CF">
      <w:pPr>
        <w:pStyle w:val="ListNumber-ContinueHeadingCzechTourism"/>
        <w:numPr>
          <w:ilvl w:val="1"/>
          <w:numId w:val="31"/>
        </w:numPr>
        <w:spacing w:after="240"/>
        <w:ind w:left="567" w:hanging="567"/>
        <w:jc w:val="both"/>
        <w:rPr>
          <w:color w:val="000000" w:themeColor="text1"/>
        </w:rPr>
      </w:pPr>
      <w:r w:rsidRPr="005478CF">
        <w:rPr>
          <w:b/>
          <w:bCs/>
          <w:color w:val="000000" w:themeColor="text1"/>
        </w:rPr>
        <w:t xml:space="preserve">Celková cena plnění dle této </w:t>
      </w:r>
      <w:r w:rsidR="004F5D34" w:rsidRPr="005478CF">
        <w:rPr>
          <w:b/>
          <w:bCs/>
          <w:color w:val="000000" w:themeColor="text1"/>
        </w:rPr>
        <w:t>S</w:t>
      </w:r>
      <w:r w:rsidRPr="005478CF">
        <w:rPr>
          <w:b/>
          <w:bCs/>
          <w:color w:val="000000" w:themeColor="text1"/>
        </w:rPr>
        <w:t>mlouvy činí:</w:t>
      </w:r>
      <w:r w:rsidR="00C05CD3" w:rsidRPr="005478CF">
        <w:rPr>
          <w:b/>
          <w:bCs/>
          <w:color w:val="000000" w:themeColor="text1"/>
        </w:rPr>
        <w:t xml:space="preserve"> </w:t>
      </w:r>
      <w:r w:rsidR="00560F79" w:rsidRPr="005478CF">
        <w:rPr>
          <w:b/>
          <w:bCs/>
          <w:color w:val="000000" w:themeColor="text1"/>
        </w:rPr>
        <w:t>1</w:t>
      </w:r>
      <w:r w:rsidR="005478CF" w:rsidRPr="005478CF">
        <w:rPr>
          <w:b/>
          <w:bCs/>
          <w:color w:val="000000" w:themeColor="text1"/>
        </w:rPr>
        <w:t xml:space="preserve">95 000 </w:t>
      </w:r>
      <w:r w:rsidR="00C05CD3" w:rsidRPr="005478CF">
        <w:rPr>
          <w:b/>
          <w:bCs/>
          <w:color w:val="000000" w:themeColor="text1"/>
        </w:rPr>
        <w:t>Kč</w:t>
      </w:r>
      <w:r w:rsidR="00A82492" w:rsidRPr="005478CF">
        <w:rPr>
          <w:b/>
          <w:bCs/>
          <w:color w:val="000000" w:themeColor="text1"/>
        </w:rPr>
        <w:t xml:space="preserve"> </w:t>
      </w:r>
      <w:r w:rsidR="007A50CA" w:rsidRPr="005478CF">
        <w:rPr>
          <w:b/>
          <w:bCs/>
          <w:color w:val="000000" w:themeColor="text1"/>
        </w:rPr>
        <w:t>bez DPH</w:t>
      </w:r>
      <w:r w:rsidR="00EE43F7" w:rsidRPr="005478CF">
        <w:rPr>
          <w:b/>
          <w:bCs/>
          <w:color w:val="000000" w:themeColor="text1"/>
        </w:rPr>
        <w:t>.</w:t>
      </w:r>
      <w:r w:rsidR="00EE43F7">
        <w:rPr>
          <w:color w:val="000000" w:themeColor="text1"/>
        </w:rPr>
        <w:t xml:space="preserve"> </w:t>
      </w:r>
      <w:r w:rsidR="00EE43F7">
        <w:rPr>
          <w:rFonts w:eastAsia="Arial"/>
          <w:szCs w:val="22"/>
        </w:rPr>
        <w:t xml:space="preserve">K ceně bude připočteno DPH v zákonné výši odpovídající </w:t>
      </w:r>
      <w:r w:rsidR="009F089C">
        <w:rPr>
          <w:rFonts w:eastAsia="Arial"/>
          <w:szCs w:val="22"/>
        </w:rPr>
        <w:t xml:space="preserve">účinným </w:t>
      </w:r>
      <w:r w:rsidR="00EE43F7">
        <w:rPr>
          <w:rFonts w:eastAsia="Arial"/>
          <w:szCs w:val="22"/>
        </w:rPr>
        <w:t xml:space="preserve">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B4D6027" w14:textId="793651B5" w:rsidR="00543636" w:rsidRPr="00543636"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543636">
        <w:rPr>
          <w:szCs w:val="22"/>
        </w:rPr>
        <w:t xml:space="preserve"> </w:t>
      </w:r>
      <w:r w:rsidR="005478CF">
        <w:rPr>
          <w:szCs w:val="22"/>
        </w:rPr>
        <w:t>jedné</w:t>
      </w:r>
      <w:r w:rsidR="004D312A">
        <w:rPr>
          <w:szCs w:val="22"/>
        </w:rPr>
        <w:t xml:space="preserve"> </w:t>
      </w:r>
      <w:r w:rsidR="00543636">
        <w:rPr>
          <w:szCs w:val="22"/>
        </w:rPr>
        <w:t>faktur</w:t>
      </w:r>
      <w:r w:rsidR="005478CF">
        <w:rPr>
          <w:szCs w:val="22"/>
        </w:rPr>
        <w:t>y</w:t>
      </w:r>
      <w:r w:rsidR="009F089C">
        <w:rPr>
          <w:szCs w:val="22"/>
        </w:rPr>
        <w:t>:</w:t>
      </w:r>
    </w:p>
    <w:p w14:paraId="269903C3" w14:textId="58A84C95" w:rsidR="006331F8" w:rsidRPr="006331F8" w:rsidRDefault="00420155" w:rsidP="00543636">
      <w:pPr>
        <w:pStyle w:val="ListNumber-ContinueHeadingCzechTourism"/>
        <w:numPr>
          <w:ilvl w:val="2"/>
          <w:numId w:val="31"/>
        </w:numPr>
        <w:spacing w:after="240"/>
        <w:jc w:val="both"/>
      </w:pPr>
      <w:r>
        <w:rPr>
          <w:szCs w:val="22"/>
        </w:rPr>
        <w:t>Poskytovatel je oprávněn vystavit f</w:t>
      </w:r>
      <w:r w:rsidR="00543636">
        <w:rPr>
          <w:szCs w:val="22"/>
        </w:rPr>
        <w:t>aktur</w:t>
      </w:r>
      <w:r>
        <w:rPr>
          <w:szCs w:val="22"/>
        </w:rPr>
        <w:t>u</w:t>
      </w:r>
      <w:r w:rsidR="00543636">
        <w:rPr>
          <w:szCs w:val="22"/>
        </w:rPr>
        <w:t xml:space="preserve"> po </w:t>
      </w:r>
      <w:r>
        <w:rPr>
          <w:szCs w:val="22"/>
        </w:rPr>
        <w:t xml:space="preserve">řádném a včasném </w:t>
      </w:r>
      <w:r w:rsidR="009F089C">
        <w:rPr>
          <w:szCs w:val="22"/>
        </w:rPr>
        <w:t>provedení plnění dle</w:t>
      </w:r>
      <w:r w:rsidR="00F836EE">
        <w:rPr>
          <w:szCs w:val="22"/>
        </w:rPr>
        <w:br/>
      </w:r>
      <w:r w:rsidR="009F089C">
        <w:rPr>
          <w:szCs w:val="22"/>
        </w:rPr>
        <w:t xml:space="preserve">čl. </w:t>
      </w:r>
      <w:r w:rsidR="00ED20C7">
        <w:rPr>
          <w:szCs w:val="22"/>
        </w:rPr>
        <w:t xml:space="preserve">III této Smlouvy </w:t>
      </w:r>
      <w:r w:rsidR="009F089C">
        <w:rPr>
          <w:szCs w:val="22"/>
        </w:rPr>
        <w:t xml:space="preserve">a </w:t>
      </w:r>
      <w:r w:rsidR="00EA007B">
        <w:rPr>
          <w:szCs w:val="22"/>
        </w:rPr>
        <w:t xml:space="preserve">písemném protokolárním </w:t>
      </w:r>
      <w:r w:rsidR="00543636">
        <w:rPr>
          <w:szCs w:val="22"/>
        </w:rPr>
        <w:t xml:space="preserve">předání </w:t>
      </w:r>
      <w:r w:rsidR="009F089C">
        <w:rPr>
          <w:szCs w:val="22"/>
        </w:rPr>
        <w:t xml:space="preserve">všech </w:t>
      </w:r>
      <w:r w:rsidR="005478CF">
        <w:rPr>
          <w:szCs w:val="22"/>
        </w:rPr>
        <w:t>výstupů</w:t>
      </w:r>
      <w:r>
        <w:rPr>
          <w:szCs w:val="22"/>
        </w:rPr>
        <w:t xml:space="preserve"> </w:t>
      </w:r>
      <w:r w:rsidR="005B3381">
        <w:rPr>
          <w:szCs w:val="22"/>
        </w:rPr>
        <w:t xml:space="preserve">dle </w:t>
      </w:r>
      <w:r w:rsidR="00ED20C7">
        <w:rPr>
          <w:szCs w:val="22"/>
        </w:rPr>
        <w:t xml:space="preserve">čl. III </w:t>
      </w:r>
      <w:r w:rsidR="00D261EA">
        <w:rPr>
          <w:szCs w:val="22"/>
        </w:rPr>
        <w:t>této Smlouvy</w:t>
      </w:r>
      <w:r w:rsidR="005B3381">
        <w:rPr>
          <w:szCs w:val="22"/>
        </w:rPr>
        <w:t xml:space="preserve">. </w:t>
      </w:r>
      <w:r w:rsidR="005478CF">
        <w:rPr>
          <w:szCs w:val="22"/>
        </w:rPr>
        <w:t>F</w:t>
      </w:r>
      <w:r w:rsidR="006D4A3E">
        <w:rPr>
          <w:szCs w:val="22"/>
        </w:rPr>
        <w:t>aktura</w:t>
      </w:r>
      <w:r w:rsidR="005B3381">
        <w:rPr>
          <w:szCs w:val="22"/>
        </w:rPr>
        <w:t xml:space="preserve"> bude vystavena na částku</w:t>
      </w:r>
      <w:r w:rsidR="00D261EA">
        <w:rPr>
          <w:szCs w:val="22"/>
        </w:rPr>
        <w:t xml:space="preserve"> </w:t>
      </w:r>
      <w:r w:rsidR="000E517D">
        <w:rPr>
          <w:szCs w:val="22"/>
        </w:rPr>
        <w:t xml:space="preserve">ve výši </w:t>
      </w:r>
      <w:r w:rsidR="005478CF">
        <w:rPr>
          <w:szCs w:val="22"/>
        </w:rPr>
        <w:t>195 000</w:t>
      </w:r>
      <w:r w:rsidR="006331F8">
        <w:rPr>
          <w:szCs w:val="22"/>
        </w:rPr>
        <w:t xml:space="preserve"> Kč</w:t>
      </w:r>
      <w:r w:rsidR="00EE43F7">
        <w:rPr>
          <w:szCs w:val="22"/>
        </w:rPr>
        <w:t xml:space="preserve"> </w:t>
      </w:r>
      <w:r w:rsidR="000E517D">
        <w:rPr>
          <w:szCs w:val="22"/>
        </w:rPr>
        <w:t>bez DP</w:t>
      </w:r>
      <w:r w:rsidR="00F0404C">
        <w:rPr>
          <w:szCs w:val="22"/>
        </w:rPr>
        <w:t>H</w:t>
      </w:r>
      <w:r w:rsidR="0059005A">
        <w:rPr>
          <w:szCs w:val="22"/>
        </w:rPr>
        <w:t xml:space="preserve">. </w:t>
      </w:r>
    </w:p>
    <w:p w14:paraId="7AB73927" w14:textId="49389A4A" w:rsidR="00566AE6" w:rsidRPr="00B61687" w:rsidRDefault="00B07421" w:rsidP="00543636">
      <w:pPr>
        <w:pStyle w:val="ListNumber-ContinueHeadingCzechTourism"/>
        <w:numPr>
          <w:ilvl w:val="2"/>
          <w:numId w:val="31"/>
        </w:numPr>
        <w:spacing w:after="240"/>
        <w:jc w:val="both"/>
      </w:pPr>
      <w:r w:rsidRPr="009237FC">
        <w:rPr>
          <w:szCs w:val="22"/>
        </w:rPr>
        <w:t>Splatnost faktur</w:t>
      </w:r>
      <w:r w:rsidR="00943BC3">
        <w:rPr>
          <w:szCs w:val="22"/>
        </w:rPr>
        <w:t>y</w:t>
      </w:r>
      <w:r w:rsidRPr="009237FC">
        <w:rPr>
          <w:szCs w:val="22"/>
        </w:rPr>
        <w:t xml:space="preserve">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w:t>
      </w:r>
      <w:r w:rsidR="000A1C13">
        <w:rPr>
          <w:szCs w:val="22"/>
        </w:rPr>
        <w:t>y</w:t>
      </w:r>
      <w:r w:rsidRPr="009237FC">
        <w:rPr>
          <w:szCs w:val="22"/>
        </w:rPr>
        <w:t xml:space="preserve">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w:t>
      </w:r>
      <w:r w:rsidR="00B61687">
        <w:rPr>
          <w:szCs w:val="22"/>
        </w:rPr>
        <w:t xml:space="preserve">Součástí faktury bude předem odsouhlasený přehled činnosti a zpráva o plnění služeb.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774708B5" w:rsidR="00566AE6" w:rsidRPr="00341D38" w:rsidRDefault="00526F75" w:rsidP="001643F3">
      <w:pPr>
        <w:pStyle w:val="ListNumber-ContinueHeadingCzechTourism"/>
        <w:numPr>
          <w:ilvl w:val="1"/>
          <w:numId w:val="31"/>
        </w:numPr>
        <w:spacing w:after="240"/>
        <w:ind w:left="567" w:hanging="567"/>
        <w:jc w:val="both"/>
      </w:pPr>
      <w:r w:rsidRPr="00603FE8">
        <w:rPr>
          <w:szCs w:val="22"/>
        </w:rPr>
        <w:lastRenderedPageBreak/>
        <w:t>Faktur</w:t>
      </w:r>
      <w:r w:rsidR="005478CF">
        <w:rPr>
          <w:szCs w:val="22"/>
        </w:rPr>
        <w:t>a</w:t>
      </w:r>
      <w:r w:rsidRPr="00603FE8">
        <w:rPr>
          <w:szCs w:val="22"/>
        </w:rPr>
        <w:t xml:space="preserve"> podle této </w:t>
      </w:r>
      <w:r w:rsidR="007C15E6">
        <w:rPr>
          <w:szCs w:val="22"/>
        </w:rPr>
        <w:t>S</w:t>
      </w:r>
      <w:r w:rsidRPr="00603FE8">
        <w:rPr>
          <w:szCs w:val="22"/>
        </w:rPr>
        <w:t>mlouvy bud</w:t>
      </w:r>
      <w:r w:rsidR="005478CF">
        <w:rPr>
          <w:szCs w:val="22"/>
        </w:rPr>
        <w:t>e</w:t>
      </w:r>
      <w:r w:rsidRPr="00603FE8">
        <w:rPr>
          <w:szCs w:val="22"/>
        </w:rPr>
        <w:t xml:space="preserve"> vystav</w:t>
      </w:r>
      <w:r w:rsidR="00D44512">
        <w:rPr>
          <w:szCs w:val="22"/>
        </w:rPr>
        <w:t>ena</w:t>
      </w:r>
      <w:r w:rsidRPr="00603FE8">
        <w:rPr>
          <w:szCs w:val="22"/>
        </w:rPr>
        <w:t xml:space="preserve"> v termínech a ve shodě s </w:t>
      </w:r>
      <w:r w:rsidR="00ED20C7">
        <w:rPr>
          <w:szCs w:val="22"/>
        </w:rPr>
        <w:t>účinnými</w:t>
      </w:r>
      <w:r w:rsidR="00ED20C7" w:rsidRPr="00603FE8">
        <w:rPr>
          <w:szCs w:val="22"/>
        </w:rPr>
        <w:t xml:space="preserve"> </w:t>
      </w:r>
      <w:r w:rsidRPr="00603FE8">
        <w:rPr>
          <w:szCs w:val="22"/>
        </w:rPr>
        <w:t>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2B01D994" w:rsidR="00341D38" w:rsidRPr="009237FC" w:rsidRDefault="7E3E8A38" w:rsidP="001643F3">
      <w:pPr>
        <w:pStyle w:val="ListNumber-ContinueHeadingCzechTourism"/>
        <w:numPr>
          <w:ilvl w:val="1"/>
          <w:numId w:val="31"/>
        </w:numPr>
        <w:spacing w:after="240"/>
        <w:ind w:left="567" w:hanging="567"/>
        <w:jc w:val="both"/>
      </w:pPr>
      <w:r>
        <w:t>Faktura bude zaslána Objednateli na e</w:t>
      </w:r>
      <w:r w:rsidR="00404E85">
        <w:t>-</w:t>
      </w:r>
      <w:r>
        <w:t xml:space="preserve">mailovou adresu: </w:t>
      </w:r>
      <w:r w:rsidR="00287096">
        <w:t>XXX</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001E7F87" w:rsidR="00363709" w:rsidRPr="00352CDA" w:rsidRDefault="005158D9" w:rsidP="00287C16">
      <w:pPr>
        <w:pStyle w:val="Textodst1sl"/>
        <w:numPr>
          <w:ilvl w:val="0"/>
          <w:numId w:val="27"/>
        </w:numPr>
        <w:tabs>
          <w:tab w:val="clear" w:pos="0"/>
          <w:tab w:val="clear" w:pos="284"/>
        </w:tabs>
        <w:spacing w:before="0" w:after="240" w:line="260" w:lineRule="exact"/>
        <w:ind w:left="567" w:hanging="567"/>
        <w:outlineLvl w:val="9"/>
        <w:rPr>
          <w:rStyle w:val="Siln1"/>
          <w:rFonts w:ascii="Georgia" w:hAnsi="Georgia"/>
          <w:b w:val="0"/>
          <w:bCs w:val="0"/>
          <w:sz w:val="22"/>
        </w:rPr>
      </w:pPr>
      <w:r w:rsidRPr="00C501AC">
        <w:rPr>
          <w:rStyle w:val="Siln1"/>
          <w:rFonts w:ascii="Georgia" w:hAnsi="Georgia" w:cs="Calibri"/>
          <w:b w:val="0"/>
          <w:bCs w:val="0"/>
          <w:sz w:val="22"/>
          <w:szCs w:val="22"/>
        </w:rPr>
        <w:t xml:space="preserve">V případě, že Poskytovatel nezajistí služby způsobem stanoveným touto Smlouvou, zejména pokud tyto služby nebudou zajištěny v požadovaném rozsahu a termínu, zavazuje se Poskytovatel uhradit Objednateli smluvní pokutu ve výši </w:t>
      </w:r>
      <w:r w:rsidR="005478CF">
        <w:rPr>
          <w:rStyle w:val="Siln1"/>
          <w:rFonts w:ascii="Georgia" w:hAnsi="Georgia" w:cs="Calibri"/>
          <w:b w:val="0"/>
          <w:bCs w:val="0"/>
          <w:sz w:val="22"/>
          <w:szCs w:val="22"/>
        </w:rPr>
        <w:t>1</w:t>
      </w:r>
      <w:r w:rsidR="00506B05">
        <w:rPr>
          <w:rStyle w:val="Siln1"/>
          <w:rFonts w:ascii="Georgia" w:hAnsi="Georgia" w:cs="Calibri"/>
          <w:b w:val="0"/>
          <w:bCs w:val="0"/>
          <w:sz w:val="22"/>
          <w:szCs w:val="22"/>
        </w:rPr>
        <w:t>0</w:t>
      </w:r>
      <w:r w:rsidRPr="00C501AC">
        <w:rPr>
          <w:rStyle w:val="Siln1"/>
          <w:rFonts w:ascii="Georgia" w:hAnsi="Georgia" w:cs="Calibri"/>
          <w:b w:val="0"/>
          <w:bCs w:val="0"/>
          <w:sz w:val="22"/>
          <w:szCs w:val="22"/>
        </w:rPr>
        <w:t xml:space="preserve"> 000,- Kč (slovy: </w:t>
      </w:r>
      <w:r w:rsidR="006D0057">
        <w:rPr>
          <w:rStyle w:val="Siln1"/>
          <w:rFonts w:ascii="Georgia" w:hAnsi="Georgia" w:cs="Calibri"/>
          <w:b w:val="0"/>
          <w:bCs w:val="0"/>
          <w:sz w:val="22"/>
          <w:szCs w:val="22"/>
        </w:rPr>
        <w:t>deset</w:t>
      </w:r>
      <w:r w:rsidRPr="00C501AC">
        <w:rPr>
          <w:rStyle w:val="Siln1"/>
          <w:rFonts w:ascii="Georgia" w:hAnsi="Georgia" w:cs="Calibri"/>
          <w:b w:val="0"/>
          <w:bCs w:val="0"/>
          <w:sz w:val="22"/>
          <w:szCs w:val="22"/>
        </w:rPr>
        <w:t xml:space="preserve"> tisíc korun českých), a to za každý jednotlivý případ.</w:t>
      </w:r>
      <w:r>
        <w:rPr>
          <w:rStyle w:val="Siln1"/>
          <w:rFonts w:cs="Calibri"/>
          <w:szCs w:val="22"/>
        </w:rPr>
        <w:t xml:space="preserve"> </w:t>
      </w:r>
    </w:p>
    <w:p w14:paraId="161250D9" w14:textId="77777777" w:rsidR="00890024" w:rsidRPr="00890024" w:rsidRDefault="005158D9" w:rsidP="001643F3">
      <w:pPr>
        <w:pStyle w:val="Textodst1sl"/>
        <w:numPr>
          <w:ilvl w:val="0"/>
          <w:numId w:val="27"/>
        </w:numPr>
        <w:tabs>
          <w:tab w:val="clear" w:pos="0"/>
          <w:tab w:val="clear" w:pos="284"/>
        </w:tabs>
        <w:spacing w:before="0" w:after="240" w:line="260" w:lineRule="exact"/>
        <w:ind w:left="567" w:hanging="567"/>
        <w:outlineLvl w:val="9"/>
        <w:rPr>
          <w:rStyle w:val="Siln1"/>
          <w:rFonts w:ascii="Georgia" w:hAnsi="Georgia"/>
          <w:b w:val="0"/>
          <w:bCs w:val="0"/>
          <w:sz w:val="22"/>
        </w:rPr>
      </w:pPr>
      <w:r w:rsidRPr="00C501AC">
        <w:rPr>
          <w:rStyle w:val="Siln1"/>
          <w:rFonts w:ascii="Georgia" w:hAnsi="Georgia" w:cs="Arial"/>
          <w:b w:val="0"/>
          <w:bCs w:val="0"/>
          <w:sz w:val="22"/>
          <w:szCs w:val="22"/>
        </w:rPr>
        <w:t xml:space="preserve">V případě, že prodlení s dodáním plnění bude delší než 15 dnů, je Poskytovatel povinen uhradit smluvní pokutu ve výši </w:t>
      </w:r>
      <w:r w:rsidR="006D0057">
        <w:rPr>
          <w:rStyle w:val="Siln1"/>
          <w:rFonts w:ascii="Georgia" w:hAnsi="Georgia" w:cs="Arial"/>
          <w:b w:val="0"/>
          <w:bCs w:val="0"/>
          <w:sz w:val="22"/>
          <w:szCs w:val="22"/>
        </w:rPr>
        <w:t>5</w:t>
      </w:r>
      <w:r w:rsidRPr="00C501AC">
        <w:rPr>
          <w:rStyle w:val="Siln1"/>
          <w:rFonts w:ascii="Georgia" w:hAnsi="Georgia" w:cs="Arial"/>
          <w:b w:val="0"/>
          <w:bCs w:val="0"/>
          <w:sz w:val="22"/>
          <w:szCs w:val="22"/>
        </w:rPr>
        <w:t xml:space="preserve">00,- Kč za každý kalendářní den prodlení nad rámec sjednané smluvní pokuty v čl. </w:t>
      </w:r>
      <w:r w:rsidR="00ED20C7">
        <w:rPr>
          <w:rStyle w:val="Siln1"/>
          <w:rFonts w:ascii="Georgia" w:hAnsi="Georgia" w:cs="Arial"/>
          <w:b w:val="0"/>
          <w:bCs w:val="0"/>
          <w:sz w:val="22"/>
          <w:szCs w:val="22"/>
        </w:rPr>
        <w:t xml:space="preserve">VI odst. </w:t>
      </w:r>
      <w:r w:rsidR="002F60C9">
        <w:rPr>
          <w:rStyle w:val="Siln1"/>
          <w:rFonts w:ascii="Georgia" w:hAnsi="Georgia" w:cs="Arial"/>
          <w:b w:val="0"/>
          <w:bCs w:val="0"/>
          <w:sz w:val="22"/>
          <w:szCs w:val="22"/>
        </w:rPr>
        <w:t>6</w:t>
      </w:r>
      <w:r w:rsidRPr="00C501AC">
        <w:rPr>
          <w:rStyle w:val="Siln1"/>
          <w:rFonts w:ascii="Georgia" w:hAnsi="Georgia" w:cs="Arial"/>
          <w:b w:val="0"/>
          <w:bCs w:val="0"/>
          <w:sz w:val="22"/>
          <w:szCs w:val="22"/>
        </w:rPr>
        <w:t xml:space="preserve">.1 této Smlouvy.  </w:t>
      </w:r>
    </w:p>
    <w:p w14:paraId="619B44E2" w14:textId="2D0F083B" w:rsidR="00363709" w:rsidRDefault="005158D9"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C501AC">
        <w:rPr>
          <w:rStyle w:val="Siln1"/>
          <w:rFonts w:ascii="Georgia" w:hAnsi="Georgia" w:cs="Arial"/>
          <w:b w:val="0"/>
          <w:bCs w:val="0"/>
          <w:sz w:val="22"/>
          <w:szCs w:val="22"/>
        </w:rPr>
        <w:t xml:space="preserve">V případě prodlení </w:t>
      </w:r>
      <w:r w:rsidR="00ED20C7">
        <w:rPr>
          <w:rStyle w:val="Siln1"/>
          <w:rFonts w:ascii="Georgia" w:hAnsi="Georgia" w:cs="Arial"/>
          <w:b w:val="0"/>
          <w:bCs w:val="0"/>
          <w:sz w:val="22"/>
          <w:szCs w:val="22"/>
        </w:rPr>
        <w:t>O</w:t>
      </w:r>
      <w:r w:rsidRPr="00C501AC">
        <w:rPr>
          <w:rStyle w:val="Siln1"/>
          <w:rFonts w:ascii="Georgia" w:hAnsi="Georgia" w:cs="Arial"/>
          <w:b w:val="0"/>
          <w:bCs w:val="0"/>
          <w:sz w:val="22"/>
          <w:szCs w:val="22"/>
        </w:rPr>
        <w:t xml:space="preserve">bjednatele s úhradou daňového dokladu je </w:t>
      </w:r>
      <w:r w:rsidR="0014165B">
        <w:rPr>
          <w:rStyle w:val="Siln1"/>
          <w:rFonts w:ascii="Georgia" w:hAnsi="Georgia" w:cs="Arial"/>
          <w:b w:val="0"/>
          <w:bCs w:val="0"/>
          <w:sz w:val="22"/>
          <w:szCs w:val="22"/>
        </w:rPr>
        <w:t>O</w:t>
      </w:r>
      <w:r w:rsidRPr="00C501AC">
        <w:rPr>
          <w:rStyle w:val="Siln1"/>
          <w:rFonts w:ascii="Georgia" w:hAnsi="Georgia" w:cs="Arial"/>
          <w:b w:val="0"/>
          <w:bCs w:val="0"/>
          <w:sz w:val="22"/>
          <w:szCs w:val="22"/>
        </w:rPr>
        <w:t>bjednatel povinen uhradit poskytovateli úrok z prodlení ve výši 0,1 % z dlužné částky za každý den prodlení.</w:t>
      </w:r>
      <w:r>
        <w:rPr>
          <w:rStyle w:val="Siln1"/>
          <w:rFonts w:cs="Calibri"/>
          <w:szCs w:val="22"/>
        </w:rPr>
        <w:t xml:space="preserve">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5645243E"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lastRenderedPageBreak/>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0AFB4E6E" w14:textId="77777777" w:rsidR="00057D13" w:rsidRDefault="00057D13" w:rsidP="00410C7D">
      <w:pPr>
        <w:pStyle w:val="Textodst1sl"/>
        <w:keepLines/>
        <w:numPr>
          <w:ilvl w:val="0"/>
          <w:numId w:val="28"/>
        </w:numPr>
        <w:tabs>
          <w:tab w:val="clear" w:pos="0"/>
          <w:tab w:val="clear" w:pos="284"/>
          <w:tab w:val="left" w:pos="-6237"/>
          <w:tab w:val="left" w:pos="-6096"/>
          <w:tab w:val="left" w:pos="567"/>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1F943B9A" w14:textId="1EC34A14"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0E69BE8" w14:textId="77777777" w:rsidR="00736083" w:rsidRDefault="00736083" w:rsidP="00736083">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sz w:val="22"/>
          <w:szCs w:val="22"/>
        </w:rPr>
      </w:pPr>
    </w:p>
    <w:p w14:paraId="4D877449" w14:textId="77777777" w:rsidR="00736083" w:rsidRDefault="00736083" w:rsidP="00736083">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sz w:val="22"/>
          <w:szCs w:val="22"/>
        </w:rPr>
      </w:pPr>
    </w:p>
    <w:p w14:paraId="47FCB8D6" w14:textId="77777777" w:rsidR="00736083" w:rsidRDefault="00736083" w:rsidP="00736083">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sz w:val="22"/>
          <w:szCs w:val="22"/>
        </w:rPr>
      </w:pP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6FC8838F"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ED20C7">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mlouvy</w:t>
      </w:r>
      <w:r w:rsidR="00ED20C7">
        <w:rPr>
          <w:rFonts w:ascii="Georgia" w:hAnsi="Georgia"/>
          <w:sz w:val="22"/>
          <w:szCs w:val="22"/>
        </w:rPr>
        <w:t>,</w:t>
      </w:r>
      <w:r w:rsidR="00363709">
        <w:rPr>
          <w:rFonts w:ascii="Georgia" w:hAnsi="Georgia"/>
          <w:sz w:val="22"/>
          <w:szCs w:val="22"/>
        </w:rPr>
        <w:t>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26C06E3C"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28AD864A" w:rsidR="00C85C9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20C7">
        <w:rPr>
          <w:rFonts w:eastAsia="Times New Roman"/>
          <w:color w:val="000000"/>
        </w:rPr>
        <w:t>a</w:t>
      </w:r>
      <w:r w:rsidRPr="00C85C9B">
        <w:rPr>
          <w:rFonts w:eastAsia="Times New Roman"/>
          <w:color w:val="000000"/>
        </w:rPr>
        <w:t xml:space="preserve">utorským dílům, vzniklých v souvislosti s plněním této Smlouvy, které je popsané v této Smlouvě, k okamžiku jejich převzetí nevýhradní, místně a množstevně neomezené oprávnění užívat </w:t>
      </w:r>
      <w:r w:rsidR="00ED20C7">
        <w:rPr>
          <w:rFonts w:eastAsia="Times New Roman"/>
          <w:color w:val="000000"/>
        </w:rPr>
        <w:t>a</w:t>
      </w:r>
      <w:r w:rsidR="00ED1806">
        <w:rPr>
          <w:rFonts w:eastAsia="Times New Roman"/>
          <w:color w:val="000000"/>
        </w:rPr>
        <w:t xml:space="preserve">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w:t>
      </w:r>
      <w:r w:rsidR="00127964">
        <w:rPr>
          <w:rFonts w:eastAsia="Times New Roman"/>
          <w:color w:val="000000"/>
        </w:rPr>
        <w:lastRenderedPageBreak/>
        <w:t>(včetně zhotovení překladu)</w:t>
      </w:r>
      <w:r w:rsidRPr="00C85C9B">
        <w:rPr>
          <w:rFonts w:eastAsia="Times New Roman"/>
          <w:color w:val="000000"/>
        </w:rPr>
        <w:t xml:space="preserve">, v jakékoli formě, samostatně či ve spojení nebo v souboru s jinými </w:t>
      </w:r>
      <w:r w:rsidR="00ED20C7">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0D5A1AD9" w:rsidR="00C61C1B" w:rsidRPr="00C32420"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ED20C7">
        <w:rPr>
          <w:rFonts w:eastAsia="Times New Roman"/>
          <w:color w:val="000000"/>
        </w:rPr>
        <w:t>a</w:t>
      </w:r>
      <w:r w:rsidR="00C0158F">
        <w:rPr>
          <w:rFonts w:eastAsia="Times New Roman"/>
          <w:color w:val="000000"/>
        </w:rPr>
        <w:t xml:space="preserve">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w:t>
      </w:r>
      <w:r w:rsidR="00ED20C7">
        <w:rPr>
          <w:rFonts w:eastAsia="Times New Roman"/>
          <w:color w:val="000000"/>
        </w:rPr>
        <w:t>a</w:t>
      </w:r>
      <w:r w:rsidR="00AF0A72">
        <w:rPr>
          <w:rFonts w:eastAsia="Times New Roman"/>
          <w:color w:val="000000"/>
        </w:rPr>
        <w:t>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ED20C7">
        <w:rPr>
          <w:rFonts w:eastAsia="Times New Roman"/>
          <w:color w:val="000000"/>
        </w:rPr>
        <w:t>a</w:t>
      </w:r>
      <w:r w:rsidR="00C61C1B" w:rsidRPr="00C85C9B">
        <w:rPr>
          <w:rFonts w:eastAsia="Times New Roman"/>
          <w:color w:val="000000"/>
        </w:rPr>
        <w:t>utorskými díly/prvky.</w:t>
      </w:r>
    </w:p>
    <w:p w14:paraId="055C9430" w14:textId="183970B4" w:rsidR="00127964" w:rsidRPr="00C85C9B" w:rsidRDefault="00127964">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ED20C7">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ED20C7">
        <w:rPr>
          <w:rFonts w:eastAsia="Times New Roman"/>
          <w:color w:val="000000"/>
        </w:rPr>
        <w:t>a</w:t>
      </w:r>
      <w:r>
        <w:rPr>
          <w:rFonts w:eastAsia="Times New Roman"/>
          <w:color w:val="000000"/>
        </w:rPr>
        <w:t xml:space="preserve">utorského díla. </w:t>
      </w:r>
    </w:p>
    <w:p w14:paraId="04E914AF" w14:textId="77777777"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6EA55FA3"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ED20C7">
        <w:rPr>
          <w:rFonts w:eastAsia="Times New Roman"/>
          <w:color w:val="000000"/>
        </w:rPr>
        <w:t>a</w:t>
      </w:r>
      <w:r w:rsidR="00C0158F">
        <w:rPr>
          <w:rFonts w:eastAsia="Times New Roman"/>
          <w:color w:val="000000"/>
        </w:rPr>
        <w:t xml:space="preserve">utorské </w:t>
      </w:r>
      <w:r w:rsidRPr="00C85C9B">
        <w:rPr>
          <w:rFonts w:eastAsia="Times New Roman"/>
          <w:color w:val="000000"/>
        </w:rPr>
        <w:t>dílo užít ke komerčním i nekomerčním účelům.</w:t>
      </w:r>
    </w:p>
    <w:p w14:paraId="72BFA0B0" w14:textId="5952DD89" w:rsidR="009957B9" w:rsidRPr="009957B9"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ED20C7">
        <w:rPr>
          <w:rFonts w:eastAsia="Times New Roman"/>
          <w:color w:val="000000"/>
        </w:rPr>
        <w:t>a</w:t>
      </w:r>
      <w:r w:rsidR="00C0158F">
        <w:rPr>
          <w:rFonts w:eastAsia="Times New Roman"/>
          <w:color w:val="000000"/>
        </w:rPr>
        <w:t xml:space="preserve">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43D1760C" w14:textId="77777777" w:rsidR="006513A9" w:rsidRDefault="006513A9" w:rsidP="00F53FE4">
      <w:pPr>
        <w:jc w:val="center"/>
        <w:rPr>
          <w:b/>
          <w:sz w:val="26"/>
          <w:szCs w:val="26"/>
        </w:rPr>
      </w:pPr>
    </w:p>
    <w:p w14:paraId="065389D0" w14:textId="5D1D3044" w:rsidR="00C524E8" w:rsidRPr="00F53FE4" w:rsidRDefault="00C524E8" w:rsidP="00F53FE4">
      <w:pPr>
        <w:jc w:val="center"/>
        <w:rPr>
          <w:b/>
          <w:sz w:val="26"/>
          <w:szCs w:val="26"/>
        </w:rPr>
      </w:pPr>
      <w:r w:rsidRPr="00F53FE4">
        <w:rPr>
          <w:b/>
          <w:sz w:val="26"/>
          <w:szCs w:val="26"/>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7E8C1227" w14:textId="77777777" w:rsidR="00736083" w:rsidRPr="00736083" w:rsidRDefault="00736083" w:rsidP="00736083">
      <w:pPr>
        <w:pStyle w:val="Odstavecseseznamem"/>
        <w:numPr>
          <w:ilvl w:val="0"/>
          <w:numId w:val="37"/>
        </w:numPr>
        <w:tabs>
          <w:tab w:val="clear" w:pos="454"/>
          <w:tab w:val="clear" w:pos="907"/>
          <w:tab w:val="clear" w:pos="1361"/>
          <w:tab w:val="clear" w:pos="1814"/>
          <w:tab w:val="clear" w:pos="2268"/>
        </w:tabs>
        <w:spacing w:after="240"/>
        <w:jc w:val="both"/>
        <w:rPr>
          <w:rFonts w:eastAsia="Times New Roman"/>
          <w:vanish/>
          <w:color w:val="000000"/>
        </w:rPr>
      </w:pPr>
    </w:p>
    <w:p w14:paraId="7E4837D5" w14:textId="3825005F" w:rsidR="00457A1C" w:rsidRPr="00B760DF" w:rsidRDefault="00457A1C"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B760DF">
        <w:rPr>
          <w:rFonts w:eastAsia="Times New Roman"/>
          <w:color w:val="000000"/>
        </w:rPr>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02258B42" w14:textId="74C64009" w:rsidR="006601B5" w:rsidRDefault="00457A1C" w:rsidP="0073608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sidRPr="00B760DF">
        <w:rPr>
          <w:rFonts w:eastAsia="Times New Roman"/>
          <w:color w:val="000000"/>
        </w:rPr>
        <w:t>Poskytovatel, jakožto zpracovatel osobních údajů je povinen zpracovávat osobní údaje pouze na základě pokynu správce. Zaměstnanci Poskytovatele jsou povinni zachovávat mlčenlivost o výše uvedených osobních údajích. </w:t>
      </w:r>
    </w:p>
    <w:p w14:paraId="6BBD80B2" w14:textId="77777777" w:rsidR="006601B5" w:rsidRDefault="006601B5"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Pr>
          <w:rFonts w:eastAsia="Times New Roman"/>
          <w:color w:val="000000"/>
        </w:rPr>
        <w:lastRenderedPageBreak/>
        <w:t xml:space="preserve"> </w:t>
      </w:r>
      <w:r w:rsidR="00457A1C" w:rsidRPr="006601B5">
        <w:rPr>
          <w:rFonts w:eastAsia="Times New Roman"/>
          <w:color w:val="000000"/>
        </w:rPr>
        <w:t>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4B4F62A2" w14:textId="2EA88274" w:rsidR="006601B5" w:rsidRDefault="00457A1C"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6601B5">
        <w:rPr>
          <w:rFonts w:eastAsia="Times New Roman"/>
          <w:color w:val="000000"/>
        </w:rPr>
        <w:t>Poskytovatel není oprávněn zapojit do zpracování osobních údajů další zpracovatele bez písemného svolení Objednatele a rovněž tak je povinen informovat Objednatele o všech zamýšlených změnách týkajících se zpracovatelů.  </w:t>
      </w:r>
    </w:p>
    <w:p w14:paraId="0AD730CC" w14:textId="186CAD3D" w:rsidR="006601B5" w:rsidRDefault="00457A1C"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6601B5">
        <w:rPr>
          <w:rFonts w:eastAsia="Times New Roman"/>
          <w:color w:val="000000"/>
        </w:rPr>
        <w:t>Po ukončení poskytování služeb na základě této Smlouvy je Poskytovatel povinen osobní údaje vrátit Objednateli, nebo je na základě jeho pokynu vymazat. </w:t>
      </w:r>
    </w:p>
    <w:p w14:paraId="3913612F" w14:textId="5C65EA76" w:rsidR="00457A1C" w:rsidRPr="006601B5" w:rsidRDefault="00457A1C"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6601B5">
        <w:rPr>
          <w:rFonts w:eastAsia="Times New Roman"/>
          <w:color w:val="000000"/>
        </w:rP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 </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04C98ED4" w14:textId="77777777" w:rsidR="00736083" w:rsidRPr="00736083" w:rsidRDefault="00736083" w:rsidP="00736083">
      <w:pPr>
        <w:pStyle w:val="Odstavecseseznamem"/>
        <w:numPr>
          <w:ilvl w:val="0"/>
          <w:numId w:val="37"/>
        </w:numPr>
        <w:tabs>
          <w:tab w:val="clear" w:pos="454"/>
          <w:tab w:val="clear" w:pos="907"/>
          <w:tab w:val="clear" w:pos="1361"/>
          <w:tab w:val="clear" w:pos="1814"/>
          <w:tab w:val="clear" w:pos="2268"/>
          <w:tab w:val="clear" w:pos="2722"/>
          <w:tab w:val="left" w:pos="567"/>
          <w:tab w:val="left" w:pos="1418"/>
        </w:tabs>
        <w:spacing w:after="240"/>
        <w:jc w:val="both"/>
        <w:rPr>
          <w:rFonts w:eastAsia="Times New Roman"/>
          <w:vanish/>
          <w:color w:val="000000"/>
        </w:rPr>
      </w:pPr>
    </w:p>
    <w:p w14:paraId="107D0DA5" w14:textId="516758E1" w:rsidR="00363709" w:rsidRPr="00736083" w:rsidRDefault="00B61016"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736083">
        <w:rPr>
          <w:rFonts w:eastAsia="Times New Roman"/>
          <w:color w:val="000000"/>
        </w:rPr>
        <w:t xml:space="preserve">Tato Smlouva nabývá platnosti dnem jejího podpisu oběma smluvními stranami a účinnosti dnem jejího zveřejnění v registru smluv. </w:t>
      </w:r>
    </w:p>
    <w:p w14:paraId="6A6A5877" w14:textId="184B939B" w:rsidR="00E90D16" w:rsidRPr="00736083" w:rsidRDefault="00E90D16"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736083">
        <w:rPr>
          <w:rFonts w:eastAsia="Times New Roman"/>
          <w:color w:val="000000"/>
        </w:rPr>
        <w:t xml:space="preserve">Objednatel je oprávněn Smlouvu bez udání důvodu vypovědět, výpovědní doba činí </w:t>
      </w:r>
      <w:r w:rsidR="00F53FE4" w:rsidRPr="00736083">
        <w:rPr>
          <w:rFonts w:eastAsia="Times New Roman"/>
          <w:color w:val="000000"/>
        </w:rPr>
        <w:t>10</w:t>
      </w:r>
      <w:r w:rsidRPr="00736083">
        <w:rPr>
          <w:rFonts w:eastAsia="Times New Roman"/>
          <w:color w:val="000000"/>
        </w:rPr>
        <w:t xml:space="preserve"> dn</w:t>
      </w:r>
      <w:r w:rsidR="00F53FE4" w:rsidRPr="00736083">
        <w:rPr>
          <w:rFonts w:eastAsia="Times New Roman"/>
          <w:color w:val="000000"/>
        </w:rPr>
        <w:t>ů</w:t>
      </w:r>
      <w:r w:rsidRPr="00736083">
        <w:rPr>
          <w:rFonts w:eastAsia="Times New Roman"/>
          <w:color w:val="000000"/>
        </w:rPr>
        <w:t xml:space="preserve"> a počíná běžet ode dne doručení výpovědi.</w:t>
      </w:r>
    </w:p>
    <w:p w14:paraId="2881279E" w14:textId="746D6079" w:rsidR="00363709" w:rsidRPr="00736083" w:rsidRDefault="0006137D" w:rsidP="00736083">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736083">
        <w:rPr>
          <w:rFonts w:eastAsia="Times New Roman"/>
          <w:color w:val="000000"/>
        </w:rPr>
        <w:t xml:space="preserve">Tato Smlouva může být </w:t>
      </w:r>
      <w:r w:rsidR="0007249F" w:rsidRPr="00736083">
        <w:rPr>
          <w:rFonts w:eastAsia="Times New Roman"/>
          <w:color w:val="000000"/>
        </w:rPr>
        <w:t>skončena</w:t>
      </w:r>
      <w:r w:rsidRPr="00736083">
        <w:rPr>
          <w:rFonts w:eastAsia="Times New Roman"/>
          <w:color w:val="000000"/>
        </w:rPr>
        <w:t xml:space="preserve"> dohodou smluvních stran v písemné formě, přičemž účinky </w:t>
      </w:r>
      <w:r w:rsidR="0007249F" w:rsidRPr="00736083">
        <w:rPr>
          <w:rFonts w:eastAsia="Times New Roman"/>
          <w:color w:val="000000"/>
        </w:rPr>
        <w:t>skončení</w:t>
      </w:r>
      <w:r w:rsidRPr="00736083">
        <w:rPr>
          <w:rFonts w:eastAsia="Times New Roman"/>
          <w:color w:val="000000"/>
        </w:rPr>
        <w:t xml:space="preserve"> této Smlouvy nastanou k okamžiku stanovenému v takovéto dohodě. Nebude-li takovýto okamžik dohodou stanoven, pak tyto účinky nastanou ke dni uzavření takovéto dohody.</w:t>
      </w:r>
    </w:p>
    <w:p w14:paraId="453BE190" w14:textId="77777777" w:rsidR="009043C5" w:rsidRDefault="0006137D" w:rsidP="009043C5">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736083">
        <w:rPr>
          <w:rFonts w:eastAsia="Times New Roman"/>
          <w:color w:val="000000"/>
        </w:rPr>
        <w:t xml:space="preserve">Objednatel je oprávněn od této Smlouvy odstoupit, a to i částečně, v případě závažného porušení smluvní nebo zákonné povinnosti </w:t>
      </w:r>
      <w:r w:rsidR="00137B97" w:rsidRPr="00736083">
        <w:rPr>
          <w:rFonts w:eastAsia="Times New Roman"/>
          <w:color w:val="000000"/>
        </w:rPr>
        <w:t>P</w:t>
      </w:r>
      <w:r w:rsidR="0063678A" w:rsidRPr="00736083">
        <w:rPr>
          <w:rFonts w:eastAsia="Times New Roman"/>
          <w:color w:val="000000"/>
        </w:rPr>
        <w:t>oskytovatelem</w:t>
      </w:r>
      <w:r w:rsidRPr="00736083">
        <w:rPr>
          <w:rFonts w:eastAsia="Times New Roman"/>
          <w:color w:val="000000"/>
        </w:rPr>
        <w:t xml:space="preserve">. </w:t>
      </w:r>
    </w:p>
    <w:p w14:paraId="21D45423" w14:textId="7DFF4661" w:rsidR="00F65673" w:rsidRPr="009043C5" w:rsidRDefault="00F65673" w:rsidP="009043C5">
      <w:pPr>
        <w:pStyle w:val="Odstavecseseznamem"/>
        <w:numPr>
          <w:ilvl w:val="1"/>
          <w:numId w:val="37"/>
        </w:numPr>
        <w:tabs>
          <w:tab w:val="clear" w:pos="454"/>
          <w:tab w:val="clear" w:pos="907"/>
          <w:tab w:val="clear" w:pos="1361"/>
          <w:tab w:val="clear" w:pos="1814"/>
          <w:tab w:val="clear" w:pos="2268"/>
          <w:tab w:val="clear" w:pos="2722"/>
          <w:tab w:val="left" w:pos="567"/>
          <w:tab w:val="left" w:pos="1418"/>
        </w:tabs>
        <w:spacing w:after="240"/>
        <w:ind w:left="567" w:hanging="567"/>
        <w:jc w:val="both"/>
        <w:rPr>
          <w:rFonts w:eastAsia="Times New Roman"/>
          <w:color w:val="000000"/>
        </w:rPr>
      </w:pPr>
      <w:r w:rsidRPr="009043C5">
        <w:rPr>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F53FE4"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F53FE4">
        <w:rPr>
          <w:rFonts w:ascii="Georgia" w:hAnsi="Georgia"/>
          <w:b w:val="0"/>
          <w:bCs/>
          <w:sz w:val="22"/>
          <w:szCs w:val="22"/>
        </w:rPr>
        <w:t xml:space="preserve">dle </w:t>
      </w:r>
      <w:r w:rsidR="00A86E95" w:rsidRPr="00F53FE4">
        <w:rPr>
          <w:rFonts w:ascii="Georgia" w:hAnsi="Georgia"/>
          <w:b w:val="0"/>
          <w:bCs/>
          <w:sz w:val="22"/>
          <w:szCs w:val="22"/>
        </w:rPr>
        <w:t>článku III</w:t>
      </w:r>
      <w:r w:rsidR="005F24BB" w:rsidRPr="00F53FE4">
        <w:rPr>
          <w:rFonts w:ascii="Georgia" w:hAnsi="Georgia"/>
          <w:b w:val="0"/>
          <w:bCs/>
          <w:sz w:val="22"/>
          <w:szCs w:val="22"/>
        </w:rPr>
        <w:t xml:space="preserve">. </w:t>
      </w:r>
      <w:r w:rsidRPr="00F53FE4">
        <w:rPr>
          <w:rFonts w:ascii="Georgia" w:hAnsi="Georgia" w:cs="Arial"/>
          <w:b w:val="0"/>
          <w:sz w:val="22"/>
          <w:szCs w:val="22"/>
        </w:rPr>
        <w:t>té</w:t>
      </w:r>
      <w:r w:rsidR="003B1374" w:rsidRPr="00F53FE4">
        <w:rPr>
          <w:rFonts w:ascii="Georgia" w:hAnsi="Georgia" w:cs="Arial"/>
          <w:b w:val="0"/>
          <w:sz w:val="22"/>
          <w:szCs w:val="22"/>
        </w:rPr>
        <w:t>to Smlouvy po dobu delší než 15 </w:t>
      </w:r>
      <w:r w:rsidRPr="00F53FE4">
        <w:rPr>
          <w:rFonts w:ascii="Georgia" w:hAnsi="Georgia" w:cs="Arial"/>
          <w:b w:val="0"/>
          <w:sz w:val="22"/>
          <w:szCs w:val="22"/>
        </w:rPr>
        <w:t>dnů,</w:t>
      </w:r>
    </w:p>
    <w:p w14:paraId="0C474A2C" w14:textId="77777777" w:rsidR="009043C5" w:rsidRDefault="00F65673" w:rsidP="009043C5">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F53FE4">
        <w:rPr>
          <w:rFonts w:ascii="Georgia" w:hAnsi="Georgia" w:cs="Arial"/>
          <w:b w:val="0"/>
          <w:sz w:val="22"/>
          <w:szCs w:val="22"/>
        </w:rPr>
        <w:t xml:space="preserve">provádění </w:t>
      </w:r>
      <w:r w:rsidR="003D41D3" w:rsidRPr="00F53FE4">
        <w:rPr>
          <w:rFonts w:ascii="Georgia" w:hAnsi="Georgia"/>
          <w:b w:val="0"/>
          <w:bCs/>
          <w:sz w:val="22"/>
          <w:szCs w:val="22"/>
        </w:rPr>
        <w:t xml:space="preserve">plnění dle </w:t>
      </w:r>
      <w:r w:rsidR="00F70D11" w:rsidRPr="00F53FE4">
        <w:rPr>
          <w:rFonts w:ascii="Georgia" w:hAnsi="Georgia"/>
          <w:b w:val="0"/>
          <w:bCs/>
          <w:sz w:val="22"/>
          <w:szCs w:val="22"/>
        </w:rPr>
        <w:t>článku III</w:t>
      </w:r>
      <w:r w:rsidR="005F24BB" w:rsidRPr="00F53FE4">
        <w:rPr>
          <w:rFonts w:ascii="Georgia" w:hAnsi="Georgia"/>
          <w:b w:val="0"/>
          <w:bCs/>
          <w:sz w:val="22"/>
          <w:szCs w:val="22"/>
        </w:rPr>
        <w:t xml:space="preserve">. </w:t>
      </w:r>
      <w:r w:rsidR="003D41D3" w:rsidRPr="00F53FE4">
        <w:rPr>
          <w:rFonts w:ascii="Georgia" w:hAnsi="Georgia" w:cs="Arial"/>
          <w:b w:val="0"/>
          <w:sz w:val="22"/>
          <w:szCs w:val="22"/>
        </w:rPr>
        <w:t>této Smlouvy</w:t>
      </w:r>
      <w:r w:rsidRPr="00F53FE4">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7DD60B5E" w14:textId="5F502BD8" w:rsidR="00F65673" w:rsidRPr="009043C5" w:rsidRDefault="00F65673"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hAnsi="Georgia" w:cs="Arial"/>
          <w:b w:val="0"/>
          <w:sz w:val="22"/>
          <w:szCs w:val="22"/>
        </w:rPr>
      </w:pPr>
      <w:r w:rsidRPr="009043C5">
        <w:rPr>
          <w:rFonts w:ascii="Georgia" w:eastAsia="Calibri" w:hAnsi="Georgia" w:cs="Arial"/>
          <w:b w:val="0"/>
          <w:sz w:val="22"/>
          <w:szCs w:val="22"/>
          <w:lang w:eastAsia="en-US"/>
        </w:rPr>
        <w:t>O</w:t>
      </w:r>
      <w:r w:rsidRPr="009043C5">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9043C5" w:rsidRDefault="0063678A"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eastAsia="Calibri" w:hAnsi="Georgia" w:cs="Arial"/>
          <w:b w:val="0"/>
          <w:sz w:val="22"/>
          <w:szCs w:val="22"/>
          <w:lang w:eastAsia="en-US"/>
        </w:rPr>
      </w:pPr>
      <w:r w:rsidRPr="009043C5">
        <w:rPr>
          <w:rFonts w:ascii="Georgia" w:eastAsia="Calibri" w:hAnsi="Georgia" w:cs="Arial"/>
          <w:b w:val="0"/>
          <w:sz w:val="22"/>
          <w:szCs w:val="22"/>
          <w:lang w:eastAsia="en-US"/>
        </w:rPr>
        <w:t>Poskytovatel</w:t>
      </w:r>
      <w:r w:rsidR="0006137D" w:rsidRPr="009043C5">
        <w:rPr>
          <w:rFonts w:ascii="Georgia" w:eastAsia="Calibri" w:hAnsi="Georgia" w:cs="Arial"/>
          <w:b w:val="0"/>
          <w:sz w:val="22"/>
          <w:szCs w:val="22"/>
          <w:lang w:eastAsia="en-US"/>
        </w:rPr>
        <w:t xml:space="preserve"> je oprávněn od této Smlouvy odstoupit v</w:t>
      </w:r>
      <w:r w:rsidR="000310B1" w:rsidRPr="009043C5">
        <w:rPr>
          <w:rFonts w:ascii="Georgia" w:eastAsia="Calibri" w:hAnsi="Georgia" w:cs="Arial"/>
          <w:b w:val="0"/>
          <w:sz w:val="22"/>
          <w:szCs w:val="22"/>
          <w:lang w:eastAsia="en-US"/>
        </w:rPr>
        <w:t> </w:t>
      </w:r>
      <w:r w:rsidR="0006137D" w:rsidRPr="009043C5">
        <w:rPr>
          <w:rFonts w:ascii="Georgia" w:eastAsia="Calibri" w:hAnsi="Georgia" w:cs="Arial"/>
          <w:b w:val="0"/>
          <w:sz w:val="22"/>
          <w:szCs w:val="22"/>
          <w:lang w:eastAsia="en-US"/>
        </w:rPr>
        <w:t>případě, že Objednatel bude v</w:t>
      </w:r>
      <w:r w:rsidR="000310B1" w:rsidRPr="009043C5">
        <w:rPr>
          <w:rFonts w:ascii="Georgia" w:eastAsia="Calibri" w:hAnsi="Georgia" w:cs="Arial"/>
          <w:b w:val="0"/>
          <w:sz w:val="22"/>
          <w:szCs w:val="22"/>
          <w:lang w:eastAsia="en-US"/>
        </w:rPr>
        <w:t> </w:t>
      </w:r>
      <w:r w:rsidR="0006137D" w:rsidRPr="009043C5">
        <w:rPr>
          <w:rFonts w:ascii="Georgia" w:eastAsia="Calibri" w:hAnsi="Georgia" w:cs="Arial"/>
          <w:b w:val="0"/>
          <w:sz w:val="22"/>
          <w:szCs w:val="22"/>
          <w:lang w:eastAsia="en-US"/>
        </w:rPr>
        <w:t>prodlení s</w:t>
      </w:r>
      <w:r w:rsidR="000310B1" w:rsidRPr="009043C5">
        <w:rPr>
          <w:rFonts w:ascii="Georgia" w:eastAsia="Calibri" w:hAnsi="Georgia" w:cs="Arial"/>
          <w:b w:val="0"/>
          <w:sz w:val="22"/>
          <w:szCs w:val="22"/>
          <w:lang w:eastAsia="en-US"/>
        </w:rPr>
        <w:t> </w:t>
      </w:r>
      <w:r w:rsidR="0006137D" w:rsidRPr="009043C5">
        <w:rPr>
          <w:rFonts w:ascii="Georgia" w:eastAsia="Calibri" w:hAnsi="Georgia" w:cs="Arial"/>
          <w:b w:val="0"/>
          <w:sz w:val="22"/>
          <w:szCs w:val="22"/>
          <w:lang w:eastAsia="en-US"/>
        </w:rPr>
        <w:t>úhradou svých peněžitých závazků vyplývajících z</w:t>
      </w:r>
      <w:r w:rsidR="000310B1" w:rsidRPr="009043C5">
        <w:rPr>
          <w:rFonts w:ascii="Georgia" w:eastAsia="Calibri" w:hAnsi="Georgia" w:cs="Arial"/>
          <w:b w:val="0"/>
          <w:sz w:val="22"/>
          <w:szCs w:val="22"/>
          <w:lang w:eastAsia="en-US"/>
        </w:rPr>
        <w:t> </w:t>
      </w:r>
      <w:r w:rsidR="0006137D" w:rsidRPr="009043C5">
        <w:rPr>
          <w:rFonts w:ascii="Georgia" w:eastAsia="Calibri" w:hAnsi="Georgia" w:cs="Arial"/>
          <w:b w:val="0"/>
          <w:sz w:val="22"/>
          <w:szCs w:val="22"/>
          <w:lang w:eastAsia="en-US"/>
        </w:rPr>
        <w:t xml:space="preserve">této </w:t>
      </w:r>
      <w:r w:rsidR="003B1374" w:rsidRPr="009043C5">
        <w:rPr>
          <w:rFonts w:ascii="Georgia" w:eastAsia="Calibri" w:hAnsi="Georgia" w:cs="Arial"/>
          <w:b w:val="0"/>
          <w:sz w:val="22"/>
          <w:szCs w:val="22"/>
          <w:lang w:eastAsia="en-US"/>
        </w:rPr>
        <w:t>Smlouvy po </w:t>
      </w:r>
      <w:r w:rsidR="0006137D" w:rsidRPr="009043C5">
        <w:rPr>
          <w:rFonts w:ascii="Georgia" w:eastAsia="Calibri" w:hAnsi="Georgia" w:cs="Arial"/>
          <w:b w:val="0"/>
          <w:sz w:val="22"/>
          <w:szCs w:val="22"/>
          <w:lang w:eastAsia="en-US"/>
        </w:rPr>
        <w:t xml:space="preserve">dobu delší než 90 </w:t>
      </w:r>
      <w:r w:rsidR="005D3DC4" w:rsidRPr="009043C5">
        <w:rPr>
          <w:rFonts w:ascii="Georgia" w:eastAsia="Calibri" w:hAnsi="Georgia" w:cs="Arial"/>
          <w:b w:val="0"/>
          <w:sz w:val="22"/>
          <w:szCs w:val="22"/>
          <w:lang w:eastAsia="en-US"/>
        </w:rPr>
        <w:t xml:space="preserve">(devadesát) </w:t>
      </w:r>
      <w:r w:rsidR="0006137D" w:rsidRPr="009043C5">
        <w:rPr>
          <w:rFonts w:ascii="Georgia" w:eastAsia="Calibri" w:hAnsi="Georgia" w:cs="Arial"/>
          <w:b w:val="0"/>
          <w:sz w:val="22"/>
          <w:szCs w:val="22"/>
          <w:lang w:eastAsia="en-US"/>
        </w:rPr>
        <w:t>dnů.</w:t>
      </w:r>
    </w:p>
    <w:p w14:paraId="47AF6632" w14:textId="04AAD951" w:rsidR="00363709" w:rsidRPr="009043C5" w:rsidRDefault="00547BF9"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eastAsia="Calibri" w:hAnsi="Georgia" w:cs="Arial"/>
          <w:b w:val="0"/>
          <w:sz w:val="22"/>
          <w:szCs w:val="22"/>
          <w:lang w:eastAsia="en-US"/>
        </w:rPr>
      </w:pPr>
      <w:r w:rsidRPr="009043C5">
        <w:rPr>
          <w:rFonts w:ascii="Georgia" w:eastAsia="Calibri" w:hAnsi="Georgia" w:cs="Arial"/>
          <w:b w:val="0"/>
          <w:sz w:val="22"/>
          <w:szCs w:val="22"/>
          <w:lang w:eastAsia="en-US"/>
        </w:rPr>
        <w:t xml:space="preserve"> </w:t>
      </w:r>
      <w:r w:rsidR="0006137D" w:rsidRPr="009043C5">
        <w:rPr>
          <w:rFonts w:ascii="Georgia" w:eastAsia="Calibri" w:hAnsi="Georgia" w:cs="Arial"/>
          <w:b w:val="0"/>
          <w:sz w:val="22"/>
          <w:szCs w:val="22"/>
          <w:lang w:eastAsia="en-US"/>
        </w:rPr>
        <w:t>Každé odstoupení od této Smlouvy musí mít písemnou formu, přičemž písemný projev vůle odstoupit od této Smlouvy musí být druhé smluvní straně řádně doručen.</w:t>
      </w:r>
    </w:p>
    <w:p w14:paraId="2EF062EF" w14:textId="239E85C8" w:rsidR="00736D01" w:rsidRPr="009043C5" w:rsidRDefault="0006137D"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eastAsia="Calibri" w:hAnsi="Georgia" w:cs="Arial"/>
          <w:b w:val="0"/>
          <w:sz w:val="22"/>
          <w:szCs w:val="22"/>
          <w:lang w:eastAsia="en-US"/>
        </w:rPr>
      </w:pPr>
      <w:r w:rsidRPr="009043C5">
        <w:rPr>
          <w:rFonts w:ascii="Georgia" w:eastAsia="Calibri" w:hAnsi="Georgia" w:cs="Arial"/>
          <w:b w:val="0"/>
          <w:sz w:val="22"/>
          <w:szCs w:val="22"/>
          <w:lang w:eastAsia="en-US"/>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1B65E15" w14:textId="77777777" w:rsidR="00C65D92" w:rsidRPr="009043C5" w:rsidRDefault="0006137D"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eastAsia="Calibri" w:hAnsi="Georgia" w:cs="Arial"/>
          <w:b w:val="0"/>
          <w:sz w:val="22"/>
          <w:szCs w:val="22"/>
          <w:lang w:eastAsia="en-US"/>
        </w:rPr>
      </w:pPr>
      <w:r w:rsidRPr="009043C5">
        <w:rPr>
          <w:rFonts w:ascii="Georgia" w:eastAsia="Calibri" w:hAnsi="Georgia" w:cs="Arial"/>
          <w:b w:val="0"/>
          <w:sz w:val="22"/>
          <w:szCs w:val="22"/>
          <w:lang w:eastAsia="en-US"/>
        </w:rPr>
        <w:t xml:space="preserve">Závazky smluvních stran vzniklé v důsledku odstoupení od Smlouvy budou vypořádány následujícím způsobem. V případě odstoupení od Smlouvy je </w:t>
      </w:r>
      <w:r w:rsidR="00FB036A" w:rsidRPr="009043C5">
        <w:rPr>
          <w:rFonts w:ascii="Georgia" w:eastAsia="Calibri" w:hAnsi="Georgia" w:cs="Arial"/>
          <w:b w:val="0"/>
          <w:sz w:val="22"/>
          <w:szCs w:val="22"/>
          <w:lang w:eastAsia="en-US"/>
        </w:rPr>
        <w:t>P</w:t>
      </w:r>
      <w:r w:rsidR="0063678A" w:rsidRPr="009043C5">
        <w:rPr>
          <w:rFonts w:ascii="Georgia" w:eastAsia="Calibri" w:hAnsi="Georgia" w:cs="Arial"/>
          <w:b w:val="0"/>
          <w:sz w:val="22"/>
          <w:szCs w:val="22"/>
          <w:lang w:eastAsia="en-US"/>
        </w:rPr>
        <w:t>oskytovatel</w:t>
      </w:r>
      <w:r w:rsidRPr="009043C5">
        <w:rPr>
          <w:rFonts w:ascii="Georgia" w:eastAsia="Calibri" w:hAnsi="Georgia" w:cs="Arial"/>
          <w:b w:val="0"/>
          <w:sz w:val="22"/>
          <w:szCs w:val="22"/>
          <w:lang w:eastAsia="en-US"/>
        </w:rPr>
        <w:t xml:space="preserve"> povinen neprodleně předat Objednateli </w:t>
      </w:r>
      <w:r w:rsidR="003D41D3" w:rsidRPr="009043C5">
        <w:rPr>
          <w:rFonts w:ascii="Georgia" w:eastAsia="Calibri" w:hAnsi="Georgia" w:cs="Arial"/>
          <w:b w:val="0"/>
          <w:sz w:val="22"/>
          <w:szCs w:val="22"/>
          <w:lang w:eastAsia="en-US"/>
        </w:rPr>
        <w:t>plnění</w:t>
      </w:r>
      <w:r w:rsidRPr="009043C5">
        <w:rPr>
          <w:rFonts w:ascii="Georgia" w:eastAsia="Calibri" w:hAnsi="Georgia" w:cs="Arial"/>
          <w:b w:val="0"/>
          <w:sz w:val="22"/>
          <w:szCs w:val="22"/>
          <w:lang w:eastAsia="en-US"/>
        </w:rPr>
        <w:t xml:space="preserve"> v aktuálně rozpracovaném stavu. Pro případ odstoupení od Smlouvy z důvodů na straně Objednatele má </w:t>
      </w:r>
      <w:r w:rsidR="00241709" w:rsidRPr="009043C5">
        <w:rPr>
          <w:rFonts w:ascii="Georgia" w:eastAsia="Calibri" w:hAnsi="Georgia" w:cs="Arial"/>
          <w:b w:val="0"/>
          <w:sz w:val="22"/>
          <w:szCs w:val="22"/>
          <w:lang w:eastAsia="en-US"/>
        </w:rPr>
        <w:t>P</w:t>
      </w:r>
      <w:r w:rsidR="0063678A" w:rsidRPr="009043C5">
        <w:rPr>
          <w:rFonts w:ascii="Georgia" w:eastAsia="Calibri" w:hAnsi="Georgia" w:cs="Arial"/>
          <w:b w:val="0"/>
          <w:sz w:val="22"/>
          <w:szCs w:val="22"/>
          <w:lang w:eastAsia="en-US"/>
        </w:rPr>
        <w:t>oskytovatel</w:t>
      </w:r>
      <w:r w:rsidRPr="009043C5">
        <w:rPr>
          <w:rFonts w:ascii="Georgia" w:eastAsia="Calibri" w:hAnsi="Georgia" w:cs="Arial"/>
          <w:b w:val="0"/>
          <w:sz w:val="22"/>
          <w:szCs w:val="22"/>
          <w:lang w:eastAsia="en-US"/>
        </w:rPr>
        <w:t xml:space="preserve"> nárok na poměrnou část </w:t>
      </w:r>
      <w:r w:rsidR="00241709" w:rsidRPr="009043C5">
        <w:rPr>
          <w:rFonts w:ascii="Georgia" w:eastAsia="Calibri" w:hAnsi="Georgia" w:cs="Arial"/>
          <w:b w:val="0"/>
          <w:sz w:val="22"/>
          <w:szCs w:val="22"/>
          <w:lang w:eastAsia="en-US"/>
        </w:rPr>
        <w:t>c</w:t>
      </w:r>
      <w:r w:rsidRPr="009043C5">
        <w:rPr>
          <w:rFonts w:ascii="Georgia" w:eastAsia="Calibri" w:hAnsi="Georgia" w:cs="Arial"/>
          <w:b w:val="0"/>
          <w:sz w:val="22"/>
          <w:szCs w:val="22"/>
          <w:lang w:eastAsia="en-US"/>
        </w:rPr>
        <w:t>eny odpovídající rozsahu jím provedeného a předané</w:t>
      </w:r>
      <w:r w:rsidR="00E67E98" w:rsidRPr="009043C5">
        <w:rPr>
          <w:rFonts w:ascii="Georgia" w:eastAsia="Calibri" w:hAnsi="Georgia" w:cs="Arial"/>
          <w:b w:val="0"/>
          <w:sz w:val="22"/>
          <w:szCs w:val="22"/>
          <w:lang w:eastAsia="en-US"/>
        </w:rPr>
        <w:t>ho</w:t>
      </w:r>
      <w:r w:rsidRPr="009043C5">
        <w:rPr>
          <w:rFonts w:ascii="Georgia" w:eastAsia="Calibri" w:hAnsi="Georgia" w:cs="Arial"/>
          <w:b w:val="0"/>
          <w:sz w:val="22"/>
          <w:szCs w:val="22"/>
          <w:lang w:eastAsia="en-US"/>
        </w:rPr>
        <w:t xml:space="preserve"> </w:t>
      </w:r>
      <w:r w:rsidR="003D41D3" w:rsidRPr="009043C5">
        <w:rPr>
          <w:rFonts w:ascii="Georgia" w:eastAsia="Calibri" w:hAnsi="Georgia" w:cs="Arial"/>
          <w:b w:val="0"/>
          <w:sz w:val="22"/>
          <w:szCs w:val="22"/>
          <w:lang w:eastAsia="en-US"/>
        </w:rPr>
        <w:t>plnění</w:t>
      </w:r>
      <w:r w:rsidRPr="009043C5">
        <w:rPr>
          <w:rFonts w:ascii="Georgia" w:eastAsia="Calibri" w:hAnsi="Georgia" w:cs="Arial"/>
          <w:b w:val="0"/>
          <w:sz w:val="22"/>
          <w:szCs w:val="22"/>
          <w:lang w:eastAsia="en-US"/>
        </w:rPr>
        <w:t xml:space="preserve">. V případě odstoupení od Smlouvy z důvodů na straně </w:t>
      </w:r>
      <w:r w:rsidR="00241709" w:rsidRPr="009043C5">
        <w:rPr>
          <w:rFonts w:ascii="Georgia" w:eastAsia="Calibri" w:hAnsi="Georgia" w:cs="Arial"/>
          <w:b w:val="0"/>
          <w:sz w:val="22"/>
          <w:szCs w:val="22"/>
          <w:lang w:eastAsia="en-US"/>
        </w:rPr>
        <w:t>P</w:t>
      </w:r>
      <w:r w:rsidR="0063678A" w:rsidRPr="009043C5">
        <w:rPr>
          <w:rFonts w:ascii="Georgia" w:eastAsia="Calibri" w:hAnsi="Georgia" w:cs="Arial"/>
          <w:b w:val="0"/>
          <w:sz w:val="22"/>
          <w:szCs w:val="22"/>
          <w:lang w:eastAsia="en-US"/>
        </w:rPr>
        <w:t>oskytovatele</w:t>
      </w:r>
      <w:r w:rsidRPr="009043C5">
        <w:rPr>
          <w:rFonts w:ascii="Georgia" w:eastAsia="Calibri" w:hAnsi="Georgia" w:cs="Arial"/>
          <w:b w:val="0"/>
          <w:sz w:val="22"/>
          <w:szCs w:val="22"/>
          <w:lang w:eastAsia="en-US"/>
        </w:rPr>
        <w:t xml:space="preserve"> má </w:t>
      </w:r>
      <w:r w:rsidR="00E67E23" w:rsidRPr="009043C5">
        <w:rPr>
          <w:rFonts w:ascii="Georgia" w:eastAsia="Calibri" w:hAnsi="Georgia" w:cs="Arial"/>
          <w:b w:val="0"/>
          <w:sz w:val="22"/>
          <w:szCs w:val="22"/>
          <w:lang w:eastAsia="en-US"/>
        </w:rPr>
        <w:t>P</w:t>
      </w:r>
      <w:r w:rsidR="0063678A" w:rsidRPr="009043C5">
        <w:rPr>
          <w:rFonts w:ascii="Georgia" w:eastAsia="Calibri" w:hAnsi="Georgia" w:cs="Arial"/>
          <w:b w:val="0"/>
          <w:sz w:val="22"/>
          <w:szCs w:val="22"/>
          <w:lang w:eastAsia="en-US"/>
        </w:rPr>
        <w:t>oskytovatel</w:t>
      </w:r>
      <w:r w:rsidRPr="009043C5">
        <w:rPr>
          <w:rFonts w:ascii="Georgia" w:eastAsia="Calibri" w:hAnsi="Georgia" w:cs="Arial"/>
          <w:b w:val="0"/>
          <w:sz w:val="22"/>
          <w:szCs w:val="22"/>
          <w:lang w:eastAsia="en-US"/>
        </w:rPr>
        <w:t xml:space="preserve"> nárok na náhradu nutných nákladů, které prokazatelně vynaložil na provedení </w:t>
      </w:r>
      <w:r w:rsidR="003D41D3" w:rsidRPr="009043C5">
        <w:rPr>
          <w:rFonts w:ascii="Georgia" w:eastAsia="Calibri" w:hAnsi="Georgia" w:cs="Arial"/>
          <w:b w:val="0"/>
          <w:sz w:val="22"/>
          <w:szCs w:val="22"/>
          <w:lang w:eastAsia="en-US"/>
        </w:rPr>
        <w:t>plnění</w:t>
      </w:r>
      <w:r w:rsidRPr="009043C5">
        <w:rPr>
          <w:rFonts w:ascii="Georgia" w:eastAsia="Calibri" w:hAnsi="Georgia" w:cs="Arial"/>
          <w:b w:val="0"/>
          <w:sz w:val="22"/>
          <w:szCs w:val="22"/>
          <w:lang w:eastAsia="en-US"/>
        </w:rPr>
        <w:t>.</w:t>
      </w:r>
    </w:p>
    <w:p w14:paraId="11FE1675" w14:textId="2CE253D2" w:rsidR="009F3691" w:rsidRPr="009043C5" w:rsidRDefault="0006137D" w:rsidP="009043C5">
      <w:pPr>
        <w:pStyle w:val="slolnku"/>
        <w:keepNext w:val="0"/>
        <w:numPr>
          <w:ilvl w:val="1"/>
          <w:numId w:val="37"/>
        </w:numPr>
        <w:tabs>
          <w:tab w:val="clear" w:pos="0"/>
          <w:tab w:val="clear" w:pos="284"/>
          <w:tab w:val="clear" w:pos="1701"/>
        </w:tabs>
        <w:spacing w:before="0" w:after="240" w:line="260" w:lineRule="exact"/>
        <w:ind w:hanging="720"/>
        <w:jc w:val="both"/>
        <w:rPr>
          <w:rFonts w:ascii="Georgia" w:eastAsia="Calibri" w:hAnsi="Georgia" w:cs="Arial"/>
          <w:b w:val="0"/>
          <w:sz w:val="22"/>
          <w:szCs w:val="22"/>
          <w:lang w:eastAsia="en-US"/>
        </w:rPr>
      </w:pPr>
      <w:r w:rsidRPr="009043C5">
        <w:rPr>
          <w:rFonts w:ascii="Georgia" w:eastAsia="Calibri" w:hAnsi="Georgia" w:cs="Arial"/>
          <w:b w:val="0"/>
          <w:sz w:val="22"/>
          <w:szCs w:val="22"/>
          <w:lang w:eastAsia="en-US"/>
        </w:rPr>
        <w:t xml:space="preserve">V případě předčasného ukončení této Smlouvy je </w:t>
      </w:r>
      <w:r w:rsidR="00241709" w:rsidRPr="009043C5">
        <w:rPr>
          <w:rFonts w:ascii="Georgia" w:eastAsia="Calibri" w:hAnsi="Georgia" w:cs="Arial"/>
          <w:b w:val="0"/>
          <w:sz w:val="22"/>
          <w:szCs w:val="22"/>
          <w:lang w:eastAsia="en-US"/>
        </w:rPr>
        <w:t>P</w:t>
      </w:r>
      <w:r w:rsidR="0063678A" w:rsidRPr="009043C5">
        <w:rPr>
          <w:rFonts w:ascii="Georgia" w:eastAsia="Calibri" w:hAnsi="Georgia" w:cs="Arial"/>
          <w:b w:val="0"/>
          <w:sz w:val="22"/>
          <w:szCs w:val="22"/>
          <w:lang w:eastAsia="en-US"/>
        </w:rPr>
        <w:t>oskytovatel</w:t>
      </w:r>
      <w:r w:rsidRPr="009043C5">
        <w:rPr>
          <w:rFonts w:ascii="Georgia" w:eastAsia="Calibri" w:hAnsi="Georgia" w:cs="Arial"/>
          <w:b w:val="0"/>
          <w:sz w:val="22"/>
          <w:szCs w:val="22"/>
          <w:lang w:eastAsia="en-US"/>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pPr>
        <w:pStyle w:val="Odstavecseseznamem"/>
        <w:numPr>
          <w:ilvl w:val="0"/>
          <w:numId w:val="39"/>
        </w:numPr>
        <w:tabs>
          <w:tab w:val="clear" w:pos="454"/>
        </w:tabs>
        <w:spacing w:after="240"/>
        <w:jc w:val="both"/>
        <w:rPr>
          <w:vanish/>
        </w:rPr>
      </w:pPr>
    </w:p>
    <w:p w14:paraId="4F72795B" w14:textId="77777777" w:rsidR="001643F3" w:rsidRPr="001643F3" w:rsidRDefault="001643F3">
      <w:pPr>
        <w:pStyle w:val="Odstavecseseznamem"/>
        <w:numPr>
          <w:ilvl w:val="0"/>
          <w:numId w:val="39"/>
        </w:numPr>
        <w:tabs>
          <w:tab w:val="clear" w:pos="454"/>
        </w:tabs>
        <w:spacing w:after="240"/>
        <w:jc w:val="both"/>
        <w:rPr>
          <w:vanish/>
        </w:rPr>
      </w:pPr>
    </w:p>
    <w:p w14:paraId="5DABD04F" w14:textId="77777777" w:rsidR="002960D7" w:rsidRPr="002960D7" w:rsidRDefault="002960D7" w:rsidP="002960D7">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jc w:val="both"/>
        <w:rPr>
          <w:vanish/>
          <w:szCs w:val="22"/>
        </w:rPr>
      </w:pPr>
    </w:p>
    <w:p w14:paraId="07230884" w14:textId="69863BAA" w:rsidR="00B07421" w:rsidRPr="002960D7" w:rsidRDefault="00B07421" w:rsidP="002960D7">
      <w:pPr>
        <w:pStyle w:val="slolnku"/>
        <w:keepNext w:val="0"/>
        <w:numPr>
          <w:ilvl w:val="1"/>
          <w:numId w:val="37"/>
        </w:numPr>
        <w:tabs>
          <w:tab w:val="clear" w:pos="0"/>
          <w:tab w:val="clear" w:pos="284"/>
          <w:tab w:val="clear" w:pos="1701"/>
        </w:tabs>
        <w:spacing w:before="0" w:after="240" w:line="260" w:lineRule="exact"/>
        <w:ind w:left="360"/>
        <w:jc w:val="both"/>
        <w:rPr>
          <w:rFonts w:ascii="Georgia" w:eastAsia="Calibri" w:hAnsi="Georgia" w:cs="Arial"/>
          <w:b w:val="0"/>
          <w:sz w:val="22"/>
          <w:szCs w:val="22"/>
          <w:lang w:eastAsia="en-US"/>
        </w:rPr>
      </w:pPr>
      <w:r w:rsidRPr="002960D7">
        <w:rPr>
          <w:rFonts w:ascii="Georgia" w:eastAsia="Calibri" w:hAnsi="Georgia" w:cs="Arial"/>
          <w:b w:val="0"/>
          <w:sz w:val="22"/>
          <w:szCs w:val="22"/>
          <w:lang w:eastAsia="en-US"/>
        </w:rPr>
        <w:t xml:space="preserve">Smluvní strany se dohodly na následujících kontaktních osobách: </w:t>
      </w:r>
    </w:p>
    <w:p w14:paraId="660A5F3B" w14:textId="19EAD61B" w:rsidR="00B07421" w:rsidRPr="00656C3E" w:rsidRDefault="00B07421" w:rsidP="00EA6071">
      <w:pPr>
        <w:pStyle w:val="slolnku"/>
        <w:keepNext w:val="0"/>
        <w:numPr>
          <w:ilvl w:val="0"/>
          <w:numId w:val="22"/>
        </w:numPr>
        <w:tabs>
          <w:tab w:val="clear" w:pos="0"/>
          <w:tab w:val="clear" w:pos="284"/>
          <w:tab w:val="clear" w:pos="1287"/>
          <w:tab w:val="clear" w:pos="1701"/>
          <w:tab w:val="num" w:pos="851"/>
        </w:tabs>
        <w:spacing w:before="0" w:after="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F53FE4">
        <w:rPr>
          <w:rFonts w:ascii="Georgia" w:hAnsi="Georgia"/>
          <w:b w:val="0"/>
          <w:sz w:val="22"/>
          <w:szCs w:val="22"/>
        </w:rPr>
        <w:t xml:space="preserve"> </w:t>
      </w:r>
      <w:r w:rsidR="00287096">
        <w:rPr>
          <w:rFonts w:ascii="Georgia" w:hAnsi="Georgia"/>
          <w:b w:val="0"/>
          <w:sz w:val="22"/>
          <w:szCs w:val="22"/>
        </w:rPr>
        <w:t>XXX</w:t>
      </w:r>
      <w:r w:rsidR="00656C3E" w:rsidRPr="00656C3E">
        <w:rPr>
          <w:rFonts w:ascii="Georgia" w:hAnsi="Georgia"/>
          <w:b w:val="0"/>
          <w:sz w:val="22"/>
          <w:szCs w:val="22"/>
        </w:rPr>
        <w:br/>
      </w:r>
    </w:p>
    <w:p w14:paraId="02E25929" w14:textId="15722C79" w:rsidR="00B37F82" w:rsidRPr="004C471D" w:rsidRDefault="00B07421" w:rsidP="00EA6071">
      <w:pPr>
        <w:pStyle w:val="slolnku"/>
        <w:keepNext w:val="0"/>
        <w:numPr>
          <w:ilvl w:val="0"/>
          <w:numId w:val="22"/>
        </w:numPr>
        <w:tabs>
          <w:tab w:val="clear" w:pos="0"/>
          <w:tab w:val="clear" w:pos="284"/>
          <w:tab w:val="clear" w:pos="1287"/>
          <w:tab w:val="clear" w:pos="1701"/>
          <w:tab w:val="num" w:pos="851"/>
        </w:tabs>
        <w:spacing w:before="0" w:after="0" w:line="260" w:lineRule="exact"/>
        <w:ind w:left="851" w:hanging="709"/>
        <w:jc w:val="both"/>
        <w:rPr>
          <w:rFonts w:ascii="Georgia" w:hAnsi="Georgia"/>
          <w:b w:val="0"/>
          <w:bCs/>
          <w:sz w:val="22"/>
          <w:szCs w:val="22"/>
        </w:rPr>
      </w:pPr>
      <w:r w:rsidRPr="00656C3E">
        <w:rPr>
          <w:rFonts w:ascii="Georgia" w:hAnsi="Georgia"/>
          <w:b w:val="0"/>
          <w:sz w:val="22"/>
          <w:szCs w:val="22"/>
        </w:rPr>
        <w:t xml:space="preserve">za Poskytovatele: </w:t>
      </w:r>
      <w:r w:rsidR="00287096">
        <w:rPr>
          <w:b w:val="0"/>
          <w:bCs/>
        </w:rPr>
        <w:t>XXX</w:t>
      </w:r>
    </w:p>
    <w:p w14:paraId="1B0CCA40" w14:textId="77777777" w:rsidR="00EA6071" w:rsidRPr="00EA6071" w:rsidRDefault="00EA6071" w:rsidP="00EA6071">
      <w:pPr>
        <w:rPr>
          <w:lang w:eastAsia="cs-CZ"/>
        </w:rPr>
      </w:pP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4BE6C448" w:rsidR="00EE1FD1" w:rsidRDefault="00DC4FA8" w:rsidP="002960D7">
      <w:pPr>
        <w:pStyle w:val="Odstavecseseznamem"/>
        <w:numPr>
          <w:ilvl w:val="1"/>
          <w:numId w:val="34"/>
        </w:numPr>
        <w:tabs>
          <w:tab w:val="clear" w:pos="454"/>
          <w:tab w:val="clear" w:pos="907"/>
          <w:tab w:val="left" w:pos="709"/>
        </w:tabs>
        <w:spacing w:after="240"/>
        <w:ind w:left="709" w:hanging="709"/>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lastRenderedPageBreak/>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C65D92">
      <w:pPr>
        <w:pStyle w:val="Odstavecseseznamem"/>
        <w:numPr>
          <w:ilvl w:val="0"/>
          <w:numId w:val="34"/>
        </w:numPr>
        <w:tabs>
          <w:tab w:val="clear" w:pos="454"/>
        </w:tabs>
        <w:spacing w:after="240"/>
        <w:jc w:val="both"/>
        <w:rPr>
          <w:vanish/>
        </w:rPr>
      </w:pPr>
    </w:p>
    <w:p w14:paraId="1A981787" w14:textId="7118DA62" w:rsidR="00EE1FD1" w:rsidRPr="00492C98" w:rsidRDefault="00EE1FD1" w:rsidP="00C65D92">
      <w:pPr>
        <w:pStyle w:val="Odstavecseseznamem"/>
        <w:numPr>
          <w:ilvl w:val="1"/>
          <w:numId w:val="34"/>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65D92">
      <w:pPr>
        <w:pStyle w:val="Odstavecseseznamem"/>
        <w:numPr>
          <w:ilvl w:val="1"/>
          <w:numId w:val="34"/>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4BB817FF" w:rsidR="00EE1FD1" w:rsidRDefault="00492C98" w:rsidP="00C65D92">
      <w:pPr>
        <w:pStyle w:val="Odstavecseseznamem"/>
        <w:numPr>
          <w:ilvl w:val="1"/>
          <w:numId w:val="34"/>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C65D92">
      <w:pPr>
        <w:pStyle w:val="Odstavecseseznamem"/>
        <w:numPr>
          <w:ilvl w:val="0"/>
          <w:numId w:val="34"/>
        </w:numPr>
        <w:tabs>
          <w:tab w:val="clear" w:pos="454"/>
        </w:tabs>
        <w:spacing w:after="240"/>
        <w:jc w:val="both"/>
        <w:rPr>
          <w:vanish/>
        </w:rPr>
      </w:pPr>
    </w:p>
    <w:p w14:paraId="773C1556" w14:textId="19FB6B69" w:rsidR="00736D01" w:rsidRPr="00CD7C93" w:rsidRDefault="005D4EAA" w:rsidP="00C65D92">
      <w:pPr>
        <w:pStyle w:val="Odstavecseseznamem"/>
        <w:numPr>
          <w:ilvl w:val="1"/>
          <w:numId w:val="34"/>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65D92">
      <w:pPr>
        <w:pStyle w:val="Odstavecseseznamem"/>
        <w:numPr>
          <w:ilvl w:val="1"/>
          <w:numId w:val="34"/>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65D92">
      <w:pPr>
        <w:pStyle w:val="Odstavecseseznamem"/>
        <w:numPr>
          <w:ilvl w:val="1"/>
          <w:numId w:val="34"/>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65D92">
      <w:pPr>
        <w:pStyle w:val="Odstavecseseznamem"/>
        <w:numPr>
          <w:ilvl w:val="1"/>
          <w:numId w:val="34"/>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65D92">
      <w:pPr>
        <w:pStyle w:val="Odstavecseseznamem"/>
        <w:numPr>
          <w:ilvl w:val="1"/>
          <w:numId w:val="34"/>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65D92">
      <w:pPr>
        <w:pStyle w:val="Odstavecseseznamem"/>
        <w:numPr>
          <w:ilvl w:val="1"/>
          <w:numId w:val="34"/>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 xml:space="preserve">mlouvou a poskytnout si veškerou nutnou součinnost, kterou lze spravedlivě požadovat </w:t>
      </w:r>
      <w:r w:rsidRPr="00CD7C93">
        <w:lastRenderedPageBreak/>
        <w:t>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65D92">
      <w:pPr>
        <w:pStyle w:val="Odstavecseseznamem"/>
        <w:numPr>
          <w:ilvl w:val="1"/>
          <w:numId w:val="34"/>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65D92">
      <w:pPr>
        <w:pStyle w:val="Odstavecseseznamem"/>
        <w:numPr>
          <w:ilvl w:val="1"/>
          <w:numId w:val="34"/>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65D92">
      <w:pPr>
        <w:pStyle w:val="Odstavecseseznamem"/>
        <w:numPr>
          <w:ilvl w:val="1"/>
          <w:numId w:val="34"/>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65D92">
      <w:pPr>
        <w:pStyle w:val="Odstavecseseznamem"/>
        <w:numPr>
          <w:ilvl w:val="1"/>
          <w:numId w:val="34"/>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65D92">
      <w:pPr>
        <w:pStyle w:val="Odstavecseseznamem"/>
        <w:numPr>
          <w:ilvl w:val="1"/>
          <w:numId w:val="34"/>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65D92">
      <w:pPr>
        <w:pStyle w:val="Odstavecseseznamem"/>
        <w:numPr>
          <w:ilvl w:val="1"/>
          <w:numId w:val="34"/>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4C12CFF"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C92145">
        <w:t>:</w:t>
      </w:r>
      <w:r>
        <w:t xml:space="preserve"> </w:t>
      </w:r>
      <w:r w:rsidR="008E20B0">
        <w:tab/>
      </w:r>
      <w:r>
        <w:tab/>
      </w:r>
      <w:r>
        <w:tab/>
      </w:r>
      <w:r>
        <w:tab/>
      </w:r>
      <w:r>
        <w:tab/>
      </w:r>
      <w:r>
        <w:tab/>
        <w:t xml:space="preserve">V </w:t>
      </w:r>
      <w:r w:rsidR="00C92145">
        <w:t>Praze</w:t>
      </w:r>
      <w:r>
        <w:t xml:space="preserve"> dne</w:t>
      </w:r>
      <w:r w:rsidR="00C92145">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636550D6" w14:textId="6E315660" w:rsidR="00C92145" w:rsidRPr="00C501AC" w:rsidRDefault="00193566" w:rsidP="00C92145">
      <w:pPr>
        <w:pStyle w:val="Default"/>
        <w:rPr>
          <w:rFonts w:cs="Times New Roman"/>
          <w:sz w:val="22"/>
          <w:szCs w:val="22"/>
        </w:rPr>
      </w:pPr>
      <w:r>
        <w:rPr>
          <w:rFonts w:cs="Times New Roman"/>
          <w:sz w:val="22"/>
          <w:szCs w:val="22"/>
        </w:rPr>
        <w:t>XXX</w:t>
      </w:r>
      <w:r w:rsidR="00C92145" w:rsidRPr="00C501AC">
        <w:rPr>
          <w:sz w:val="22"/>
          <w:szCs w:val="22"/>
        </w:rPr>
        <w:tab/>
      </w:r>
      <w:r w:rsidR="00C92145" w:rsidRPr="00C501AC">
        <w:rPr>
          <w:sz w:val="22"/>
          <w:szCs w:val="22"/>
        </w:rPr>
        <w:tab/>
      </w:r>
      <w:r w:rsidR="00C92145" w:rsidRPr="00C501AC">
        <w:rPr>
          <w:sz w:val="22"/>
          <w:szCs w:val="22"/>
        </w:rPr>
        <w:tab/>
      </w:r>
      <w:r w:rsidR="00C92145" w:rsidRPr="00C501AC">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14:paraId="02CDBC7B" w14:textId="77777777" w:rsidR="00F35D22" w:rsidRPr="00C501AC" w:rsidRDefault="00F35D22" w:rsidP="00F35D22">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0" w:lineRule="auto"/>
        <w:rPr>
          <w:rFonts w:cs="Times New Roman"/>
          <w:color w:val="000000"/>
          <w:szCs w:val="22"/>
          <w:lang w:eastAsia="cs-CZ"/>
        </w:rPr>
      </w:pPr>
      <w:r>
        <w:rPr>
          <w:rFonts w:cs="Times New Roman"/>
          <w:szCs w:val="22"/>
        </w:rPr>
        <w:t>ř</w:t>
      </w:r>
      <w:r w:rsidR="00C92145" w:rsidRPr="00C501AC">
        <w:rPr>
          <w:rFonts w:cs="Times New Roman"/>
          <w:szCs w:val="22"/>
        </w:rPr>
        <w:t>editel</w:t>
      </w:r>
      <w:r>
        <w:rPr>
          <w:rFonts w:cs="Times New Roman"/>
          <w:szCs w:val="22"/>
        </w:rPr>
        <w:t xml:space="preserve">ka odboru produkt managementu, </w:t>
      </w:r>
      <w:r>
        <w:rPr>
          <w:rFonts w:cs="Times New Roman"/>
          <w:szCs w:val="22"/>
        </w:rPr>
        <w:tab/>
      </w:r>
      <w:r>
        <w:rPr>
          <w:rFonts w:cs="Times New Roman"/>
          <w:szCs w:val="22"/>
        </w:rPr>
        <w:tab/>
      </w:r>
      <w:r>
        <w:rPr>
          <w:rFonts w:cs="Times New Roman"/>
          <w:color w:val="000000"/>
          <w:szCs w:val="22"/>
          <w:lang w:eastAsia="cs-CZ"/>
        </w:rPr>
        <w:t>jednatel</w:t>
      </w:r>
    </w:p>
    <w:p w14:paraId="40DB1043" w14:textId="5EFF4579" w:rsidR="00C92145" w:rsidRPr="00C501AC" w:rsidRDefault="00F35D22" w:rsidP="00C92145">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0" w:lineRule="auto"/>
        <w:rPr>
          <w:rFonts w:cs="Times New Roman"/>
          <w:color w:val="000000"/>
          <w:szCs w:val="22"/>
          <w:lang w:eastAsia="cs-CZ"/>
        </w:rPr>
      </w:pPr>
      <w:r>
        <w:rPr>
          <w:rFonts w:cs="Times New Roman"/>
          <w:szCs w:val="22"/>
        </w:rPr>
        <w:t>výzkumu a B2B spolupráce</w:t>
      </w:r>
      <w:r w:rsidR="00C92145" w:rsidRPr="00C501AC">
        <w:rPr>
          <w:rFonts w:cs="Times New Roman"/>
          <w:color w:val="000000"/>
          <w:szCs w:val="22"/>
          <w:lang w:eastAsia="cs-CZ"/>
        </w:rPr>
        <w:t xml:space="preserve"> </w:t>
      </w:r>
      <w:r w:rsidR="00C92145" w:rsidRPr="00C501AC">
        <w:rPr>
          <w:rFonts w:cs="Times New Roman"/>
          <w:color w:val="000000"/>
          <w:szCs w:val="22"/>
          <w:lang w:eastAsia="cs-CZ"/>
        </w:rPr>
        <w:tab/>
      </w:r>
      <w:r w:rsidR="00C92145" w:rsidRPr="00C501AC">
        <w:rPr>
          <w:rFonts w:cs="Times New Roman"/>
          <w:color w:val="000000"/>
          <w:szCs w:val="22"/>
          <w:lang w:eastAsia="cs-CZ"/>
        </w:rPr>
        <w:tab/>
      </w:r>
      <w:r w:rsidR="00C92145" w:rsidRPr="00C501AC">
        <w:rPr>
          <w:rFonts w:cs="Times New Roman"/>
          <w:color w:val="000000"/>
          <w:szCs w:val="22"/>
          <w:lang w:eastAsia="cs-CZ"/>
        </w:rPr>
        <w:tab/>
      </w:r>
      <w:r w:rsidR="00C92145" w:rsidRPr="00C501AC">
        <w:rPr>
          <w:rFonts w:cs="Times New Roman"/>
          <w:color w:val="000000"/>
          <w:szCs w:val="22"/>
          <w:lang w:eastAsia="cs-CZ"/>
        </w:rPr>
        <w:tab/>
      </w:r>
    </w:p>
    <w:p w14:paraId="2F0BB11C" w14:textId="4E83C38E" w:rsidR="00C92145" w:rsidRPr="0076747A" w:rsidRDefault="00C92145" w:rsidP="00C92145">
      <w:pPr>
        <w:widowControl w:val="0"/>
        <w:rPr>
          <w:szCs w:val="22"/>
        </w:rPr>
      </w:pP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p>
    <w:p w14:paraId="5FDF292C" w14:textId="6E963FAF" w:rsidR="00C53A89" w:rsidRPr="00C53A89" w:rsidRDefault="00C53A89" w:rsidP="00CD7C93">
      <w:pPr>
        <w:widowControl w:val="0"/>
      </w:pPr>
    </w:p>
    <w:p w14:paraId="3B9806E8" w14:textId="0FD85B70" w:rsidR="00CD7C93" w:rsidRDefault="00C92145" w:rsidP="00C92145">
      <w:pPr>
        <w:widowControl w:val="0"/>
      </w:pPr>
      <w:r>
        <w:tab/>
      </w:r>
      <w:r w:rsidR="00CD7C93">
        <w:tab/>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A71D" w14:textId="77777777" w:rsidR="004729DA" w:rsidRDefault="004729DA" w:rsidP="00D067DD">
      <w:pPr>
        <w:spacing w:line="240" w:lineRule="auto"/>
      </w:pPr>
      <w:r>
        <w:separator/>
      </w:r>
    </w:p>
  </w:endnote>
  <w:endnote w:type="continuationSeparator" w:id="0">
    <w:p w14:paraId="710A8E0B" w14:textId="77777777" w:rsidR="004729DA" w:rsidRDefault="004729DA" w:rsidP="00D067DD">
      <w:pPr>
        <w:spacing w:line="240" w:lineRule="auto"/>
      </w:pPr>
      <w:r>
        <w:continuationSeparator/>
      </w:r>
    </w:p>
  </w:endnote>
  <w:endnote w:type="continuationNotice" w:id="1">
    <w:p w14:paraId="15FA1297" w14:textId="77777777" w:rsidR="004729DA" w:rsidRDefault="004729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4FCD732E"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2655" w14:textId="77777777" w:rsidR="004729DA" w:rsidRDefault="004729DA" w:rsidP="00D067DD">
      <w:pPr>
        <w:spacing w:line="240" w:lineRule="auto"/>
      </w:pPr>
      <w:r>
        <w:separator/>
      </w:r>
    </w:p>
  </w:footnote>
  <w:footnote w:type="continuationSeparator" w:id="0">
    <w:p w14:paraId="21603B29" w14:textId="77777777" w:rsidR="004729DA" w:rsidRDefault="004729DA" w:rsidP="00D067DD">
      <w:pPr>
        <w:spacing w:line="240" w:lineRule="auto"/>
      </w:pPr>
      <w:r>
        <w:continuationSeparator/>
      </w:r>
    </w:p>
  </w:footnote>
  <w:footnote w:type="continuationNotice" w:id="1">
    <w:p w14:paraId="0599113A" w14:textId="77777777" w:rsidR="004729DA" w:rsidRDefault="004729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24CAB9B6"/>
    <w:lvl w:ilvl="0" w:tplc="F75C1CBE">
      <w:start w:val="1"/>
      <w:numFmt w:val="decimal"/>
      <w:lvlText w:val="6.%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55AFD"/>
    <w:multiLevelType w:val="multilevel"/>
    <w:tmpl w:val="ADD44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A445FAD"/>
    <w:multiLevelType w:val="multilevel"/>
    <w:tmpl w:val="773A6886"/>
    <w:lvl w:ilvl="0">
      <w:start w:val="10"/>
      <w:numFmt w:val="decimal"/>
      <w:lvlText w:val="%1"/>
      <w:lvlJc w:val="left"/>
      <w:pPr>
        <w:ind w:left="390" w:hanging="390"/>
      </w:pPr>
      <w:rPr>
        <w:rFonts w:ascii="Times New Roman" w:hAnsi="Times New Roman" w:hint="default"/>
      </w:rPr>
    </w:lvl>
    <w:lvl w:ilvl="1">
      <w:start w:val="2"/>
      <w:numFmt w:val="decimal"/>
      <w:lvlText w:val="%1.%2"/>
      <w:lvlJc w:val="left"/>
      <w:pPr>
        <w:ind w:left="390" w:hanging="39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6" w15:restartNumberingAfterBreak="0">
    <w:nsid w:val="25AC789F"/>
    <w:multiLevelType w:val="multilevel"/>
    <w:tmpl w:val="B1F47AE6"/>
    <w:numStyleLink w:val="Heading-Number-FollowNumber"/>
  </w:abstractNum>
  <w:abstractNum w:abstractNumId="17"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83531D"/>
    <w:multiLevelType w:val="multilevel"/>
    <w:tmpl w:val="A912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9FE1E7A"/>
    <w:multiLevelType w:val="multilevel"/>
    <w:tmpl w:val="C882B7AA"/>
    <w:numStyleLink w:val="Headings"/>
  </w:abstractNum>
  <w:abstractNum w:abstractNumId="21"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4"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7CC225F"/>
    <w:multiLevelType w:val="multilevel"/>
    <w:tmpl w:val="90883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1"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3"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56D573E4"/>
    <w:multiLevelType w:val="multilevel"/>
    <w:tmpl w:val="773A6886"/>
    <w:lvl w:ilvl="0">
      <w:start w:val="10"/>
      <w:numFmt w:val="decimal"/>
      <w:lvlText w:val="%1"/>
      <w:lvlJc w:val="left"/>
      <w:pPr>
        <w:ind w:left="390" w:hanging="390"/>
      </w:pPr>
      <w:rPr>
        <w:rFonts w:ascii="Times New Roman" w:hAnsi="Times New Roman" w:hint="default"/>
      </w:rPr>
    </w:lvl>
    <w:lvl w:ilvl="1">
      <w:start w:val="2"/>
      <w:numFmt w:val="decimal"/>
      <w:lvlText w:val="%1.%2"/>
      <w:lvlJc w:val="left"/>
      <w:pPr>
        <w:ind w:left="390" w:hanging="39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6" w15:restartNumberingAfterBreak="0">
    <w:nsid w:val="5A2450BB"/>
    <w:multiLevelType w:val="multilevel"/>
    <w:tmpl w:val="2D50C7A4"/>
    <w:lvl w:ilvl="0">
      <w:start w:val="6"/>
      <w:numFmt w:val="upperRoman"/>
      <w:suff w:val="space"/>
      <w:lvlText w:val="%1."/>
      <w:lvlJc w:val="left"/>
      <w:pPr>
        <w:ind w:left="3686" w:firstLine="0"/>
      </w:pPr>
      <w:rPr>
        <w:rFonts w:cs="Times New Roman" w:hint="default"/>
      </w:rPr>
    </w:lvl>
    <w:lvl w:ilvl="1">
      <w:start w:val="10"/>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A6178C"/>
    <w:multiLevelType w:val="multilevel"/>
    <w:tmpl w:val="FA8A1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1" w15:restartNumberingAfterBreak="0">
    <w:nsid w:val="608E778B"/>
    <w:multiLevelType w:val="hybridMultilevel"/>
    <w:tmpl w:val="C6D8C968"/>
    <w:lvl w:ilvl="0" w:tplc="ECD43D96">
      <w:start w:val="1"/>
      <w:numFmt w:val="decimal"/>
      <w:lvlText w:val="7.%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87C337C"/>
    <w:multiLevelType w:val="multilevel"/>
    <w:tmpl w:val="9CB66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15:restartNumberingAfterBreak="0">
    <w:nsid w:val="6D731D1F"/>
    <w:multiLevelType w:val="multilevel"/>
    <w:tmpl w:val="C852A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B00407"/>
    <w:multiLevelType w:val="multilevel"/>
    <w:tmpl w:val="4296E226"/>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682629877">
    <w:abstractNumId w:val="5"/>
  </w:num>
  <w:num w:numId="2" w16cid:durableId="15620924">
    <w:abstractNumId w:val="4"/>
  </w:num>
  <w:num w:numId="3" w16cid:durableId="1789933283">
    <w:abstractNumId w:val="3"/>
  </w:num>
  <w:num w:numId="4" w16cid:durableId="1585340088">
    <w:abstractNumId w:val="2"/>
  </w:num>
  <w:num w:numId="5" w16cid:durableId="1506435686">
    <w:abstractNumId w:val="6"/>
  </w:num>
  <w:num w:numId="6" w16cid:durableId="1591618897">
    <w:abstractNumId w:val="1"/>
  </w:num>
  <w:num w:numId="7" w16cid:durableId="662247632">
    <w:abstractNumId w:val="0"/>
  </w:num>
  <w:num w:numId="8" w16cid:durableId="1597444305">
    <w:abstractNumId w:val="46"/>
  </w:num>
  <w:num w:numId="9" w16cid:durableId="1128549611">
    <w:abstractNumId w:val="12"/>
  </w:num>
  <w:num w:numId="10" w16cid:durableId="660886988">
    <w:abstractNumId w:val="33"/>
  </w:num>
  <w:num w:numId="11" w16cid:durableId="227107068">
    <w:abstractNumId w:val="29"/>
  </w:num>
  <w:num w:numId="12" w16cid:durableId="362676323">
    <w:abstractNumId w:val="7"/>
  </w:num>
  <w:num w:numId="13" w16cid:durableId="1637637947">
    <w:abstractNumId w:val="26"/>
  </w:num>
  <w:num w:numId="14" w16cid:durableId="264849958">
    <w:abstractNumId w:val="19"/>
  </w:num>
  <w:num w:numId="15" w16cid:durableId="55517956">
    <w:abstractNumId w:val="23"/>
  </w:num>
  <w:num w:numId="16" w16cid:durableId="869339191">
    <w:abstractNumId w:val="13"/>
  </w:num>
  <w:num w:numId="17" w16cid:durableId="1605334303">
    <w:abstractNumId w:val="20"/>
  </w:num>
  <w:num w:numId="18" w16cid:durableId="1422140290">
    <w:abstractNumId w:val="14"/>
  </w:num>
  <w:num w:numId="19" w16cid:durableId="1662849432">
    <w:abstractNumId w:val="27"/>
  </w:num>
  <w:num w:numId="20" w16cid:durableId="1769084084">
    <w:abstractNumId w:val="16"/>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649282064">
    <w:abstractNumId w:val="21"/>
  </w:num>
  <w:num w:numId="22" w16cid:durableId="932006254">
    <w:abstractNumId w:val="32"/>
  </w:num>
  <w:num w:numId="23" w16cid:durableId="788662642">
    <w:abstractNumId w:val="16"/>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817523699">
    <w:abstractNumId w:val="40"/>
  </w:num>
  <w:num w:numId="25" w16cid:durableId="1043823613">
    <w:abstractNumId w:val="10"/>
  </w:num>
  <w:num w:numId="26" w16cid:durableId="1155680387">
    <w:abstractNumId w:val="31"/>
  </w:num>
  <w:num w:numId="27" w16cid:durableId="729693424">
    <w:abstractNumId w:val="8"/>
  </w:num>
  <w:num w:numId="28" w16cid:durableId="407699809">
    <w:abstractNumId w:val="41"/>
  </w:num>
  <w:num w:numId="29" w16cid:durableId="1803689939">
    <w:abstractNumId w:val="37"/>
  </w:num>
  <w:num w:numId="30" w16cid:durableId="1200357616">
    <w:abstractNumId w:val="11"/>
  </w:num>
  <w:num w:numId="31" w16cid:durableId="517735305">
    <w:abstractNumId w:val="24"/>
  </w:num>
  <w:num w:numId="32" w16cid:durableId="836773618">
    <w:abstractNumId w:val="30"/>
  </w:num>
  <w:num w:numId="33" w16cid:durableId="1675374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7439926">
    <w:abstractNumId w:val="17"/>
  </w:num>
  <w:num w:numId="35" w16cid:durableId="1836023576">
    <w:abstractNumId w:val="45"/>
  </w:num>
  <w:num w:numId="36" w16cid:durableId="1335304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7650646">
    <w:abstractNumId w:val="39"/>
  </w:num>
  <w:num w:numId="38" w16cid:durableId="947855780">
    <w:abstractNumId w:val="25"/>
    <w:lvlOverride w:ilvl="0">
      <w:startOverride w:val="14"/>
    </w:lvlOverride>
    <w:lvlOverride w:ilvl="1">
      <w:startOverride w:val="1"/>
    </w:lvlOverride>
  </w:num>
  <w:num w:numId="39" w16cid:durableId="412704336">
    <w:abstractNumId w:val="34"/>
  </w:num>
  <w:num w:numId="40" w16cid:durableId="515853706">
    <w:abstractNumId w:val="43"/>
  </w:num>
  <w:num w:numId="41" w16cid:durableId="915017259">
    <w:abstractNumId w:val="0"/>
  </w:num>
  <w:num w:numId="42" w16cid:durableId="1190071502">
    <w:abstractNumId w:val="18"/>
  </w:num>
  <w:num w:numId="43" w16cid:durableId="1526094258">
    <w:abstractNumId w:val="42"/>
  </w:num>
  <w:num w:numId="44" w16cid:durableId="1072393311">
    <w:abstractNumId w:val="28"/>
  </w:num>
  <w:num w:numId="45" w16cid:durableId="1435589341">
    <w:abstractNumId w:val="9"/>
  </w:num>
  <w:num w:numId="46" w16cid:durableId="196742082">
    <w:abstractNumId w:val="44"/>
  </w:num>
  <w:num w:numId="47" w16cid:durableId="1370378437">
    <w:abstractNumId w:val="38"/>
  </w:num>
  <w:num w:numId="48" w16cid:durableId="863638982">
    <w:abstractNumId w:val="35"/>
  </w:num>
  <w:num w:numId="49" w16cid:durableId="891502005">
    <w:abstractNumId w:val="15"/>
  </w:num>
  <w:num w:numId="50" w16cid:durableId="805507808">
    <w:abstractNumId w:val="36"/>
  </w:num>
  <w:num w:numId="51" w16cid:durableId="258759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10665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507"/>
    <w:rsid w:val="0001489C"/>
    <w:rsid w:val="0001610D"/>
    <w:rsid w:val="00016F70"/>
    <w:rsid w:val="0001725F"/>
    <w:rsid w:val="00017E04"/>
    <w:rsid w:val="000210CA"/>
    <w:rsid w:val="00022589"/>
    <w:rsid w:val="00027D84"/>
    <w:rsid w:val="00030796"/>
    <w:rsid w:val="000310B1"/>
    <w:rsid w:val="00031AE0"/>
    <w:rsid w:val="00033C13"/>
    <w:rsid w:val="00034AC7"/>
    <w:rsid w:val="0003555E"/>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57D13"/>
    <w:rsid w:val="0006036E"/>
    <w:rsid w:val="000612B7"/>
    <w:rsid w:val="0006137D"/>
    <w:rsid w:val="00062067"/>
    <w:rsid w:val="000630DC"/>
    <w:rsid w:val="00063560"/>
    <w:rsid w:val="000635AE"/>
    <w:rsid w:val="0006774F"/>
    <w:rsid w:val="000702BF"/>
    <w:rsid w:val="000711CD"/>
    <w:rsid w:val="0007161E"/>
    <w:rsid w:val="000717D4"/>
    <w:rsid w:val="0007249F"/>
    <w:rsid w:val="0007261F"/>
    <w:rsid w:val="00073D17"/>
    <w:rsid w:val="00076B7D"/>
    <w:rsid w:val="00080E0A"/>
    <w:rsid w:val="000829E0"/>
    <w:rsid w:val="0008364C"/>
    <w:rsid w:val="00084415"/>
    <w:rsid w:val="00085475"/>
    <w:rsid w:val="00085FEF"/>
    <w:rsid w:val="00086354"/>
    <w:rsid w:val="00091051"/>
    <w:rsid w:val="00091C04"/>
    <w:rsid w:val="00091EE2"/>
    <w:rsid w:val="0009269E"/>
    <w:rsid w:val="000941F4"/>
    <w:rsid w:val="000949B2"/>
    <w:rsid w:val="000A1486"/>
    <w:rsid w:val="000A1C13"/>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1E90"/>
    <w:rsid w:val="000D2035"/>
    <w:rsid w:val="000D4FD0"/>
    <w:rsid w:val="000D6EF9"/>
    <w:rsid w:val="000D7A35"/>
    <w:rsid w:val="000E0315"/>
    <w:rsid w:val="000E16EA"/>
    <w:rsid w:val="000E1DDE"/>
    <w:rsid w:val="000E3220"/>
    <w:rsid w:val="000E3C94"/>
    <w:rsid w:val="000E48AB"/>
    <w:rsid w:val="000E517D"/>
    <w:rsid w:val="000E65DE"/>
    <w:rsid w:val="000E6E48"/>
    <w:rsid w:val="000E7064"/>
    <w:rsid w:val="000E712E"/>
    <w:rsid w:val="000F302D"/>
    <w:rsid w:val="000F3AF9"/>
    <w:rsid w:val="000F45DD"/>
    <w:rsid w:val="000F7777"/>
    <w:rsid w:val="00100328"/>
    <w:rsid w:val="00100496"/>
    <w:rsid w:val="00101C08"/>
    <w:rsid w:val="0010316D"/>
    <w:rsid w:val="001059B3"/>
    <w:rsid w:val="00110D1D"/>
    <w:rsid w:val="00113D7F"/>
    <w:rsid w:val="00114108"/>
    <w:rsid w:val="00114CD7"/>
    <w:rsid w:val="001151E5"/>
    <w:rsid w:val="00117076"/>
    <w:rsid w:val="0011744A"/>
    <w:rsid w:val="0012243A"/>
    <w:rsid w:val="00122F46"/>
    <w:rsid w:val="0012382A"/>
    <w:rsid w:val="00124CF1"/>
    <w:rsid w:val="0012605B"/>
    <w:rsid w:val="0012628C"/>
    <w:rsid w:val="0012652F"/>
    <w:rsid w:val="00127964"/>
    <w:rsid w:val="00130E3F"/>
    <w:rsid w:val="001334EC"/>
    <w:rsid w:val="00133EAF"/>
    <w:rsid w:val="00137B97"/>
    <w:rsid w:val="0014165B"/>
    <w:rsid w:val="00142BB5"/>
    <w:rsid w:val="00143E7C"/>
    <w:rsid w:val="00146587"/>
    <w:rsid w:val="001513F0"/>
    <w:rsid w:val="001515D7"/>
    <w:rsid w:val="001524C9"/>
    <w:rsid w:val="00153162"/>
    <w:rsid w:val="00153267"/>
    <w:rsid w:val="00155CC1"/>
    <w:rsid w:val="001564B0"/>
    <w:rsid w:val="00156577"/>
    <w:rsid w:val="0016053A"/>
    <w:rsid w:val="00160998"/>
    <w:rsid w:val="001611B5"/>
    <w:rsid w:val="0016149D"/>
    <w:rsid w:val="00162560"/>
    <w:rsid w:val="001643F3"/>
    <w:rsid w:val="00166DB8"/>
    <w:rsid w:val="001705C8"/>
    <w:rsid w:val="00171124"/>
    <w:rsid w:val="00172650"/>
    <w:rsid w:val="001737F7"/>
    <w:rsid w:val="00176656"/>
    <w:rsid w:val="0017730E"/>
    <w:rsid w:val="00177A9C"/>
    <w:rsid w:val="001812AF"/>
    <w:rsid w:val="0018535B"/>
    <w:rsid w:val="001854BD"/>
    <w:rsid w:val="0018686A"/>
    <w:rsid w:val="00190298"/>
    <w:rsid w:val="001916A6"/>
    <w:rsid w:val="00193566"/>
    <w:rsid w:val="00195477"/>
    <w:rsid w:val="001A13D8"/>
    <w:rsid w:val="001A31E1"/>
    <w:rsid w:val="001A37F7"/>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6977"/>
    <w:rsid w:val="001C7B68"/>
    <w:rsid w:val="001D17B9"/>
    <w:rsid w:val="001D1C24"/>
    <w:rsid w:val="001D1FB6"/>
    <w:rsid w:val="001D321F"/>
    <w:rsid w:val="001D33CE"/>
    <w:rsid w:val="001D4163"/>
    <w:rsid w:val="001D7210"/>
    <w:rsid w:val="001D7884"/>
    <w:rsid w:val="001D7916"/>
    <w:rsid w:val="001E1681"/>
    <w:rsid w:val="001E1901"/>
    <w:rsid w:val="001E2B32"/>
    <w:rsid w:val="001E3EE6"/>
    <w:rsid w:val="001E4B1F"/>
    <w:rsid w:val="001E6D01"/>
    <w:rsid w:val="001F0201"/>
    <w:rsid w:val="001F388E"/>
    <w:rsid w:val="001F5BE2"/>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40854"/>
    <w:rsid w:val="00240C62"/>
    <w:rsid w:val="00241709"/>
    <w:rsid w:val="00242A96"/>
    <w:rsid w:val="00245984"/>
    <w:rsid w:val="0025401F"/>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096"/>
    <w:rsid w:val="00287C16"/>
    <w:rsid w:val="002907D3"/>
    <w:rsid w:val="00291855"/>
    <w:rsid w:val="00291A8B"/>
    <w:rsid w:val="00294DA0"/>
    <w:rsid w:val="002952C1"/>
    <w:rsid w:val="00295798"/>
    <w:rsid w:val="00295C85"/>
    <w:rsid w:val="002960D7"/>
    <w:rsid w:val="002A0BD6"/>
    <w:rsid w:val="002A2457"/>
    <w:rsid w:val="002A31F1"/>
    <w:rsid w:val="002A3C2D"/>
    <w:rsid w:val="002A4324"/>
    <w:rsid w:val="002A4A79"/>
    <w:rsid w:val="002A4BDE"/>
    <w:rsid w:val="002B1106"/>
    <w:rsid w:val="002B50FE"/>
    <w:rsid w:val="002B7909"/>
    <w:rsid w:val="002B7A1F"/>
    <w:rsid w:val="002C06D2"/>
    <w:rsid w:val="002C235B"/>
    <w:rsid w:val="002C2828"/>
    <w:rsid w:val="002C2B51"/>
    <w:rsid w:val="002C2D11"/>
    <w:rsid w:val="002C33C7"/>
    <w:rsid w:val="002C35B1"/>
    <w:rsid w:val="002C3E21"/>
    <w:rsid w:val="002C442E"/>
    <w:rsid w:val="002C4F52"/>
    <w:rsid w:val="002C5891"/>
    <w:rsid w:val="002C6321"/>
    <w:rsid w:val="002D0FF7"/>
    <w:rsid w:val="002D4917"/>
    <w:rsid w:val="002D4EE1"/>
    <w:rsid w:val="002D5796"/>
    <w:rsid w:val="002D5E52"/>
    <w:rsid w:val="002E0B04"/>
    <w:rsid w:val="002E1997"/>
    <w:rsid w:val="002E1F02"/>
    <w:rsid w:val="002E23B6"/>
    <w:rsid w:val="002E2B97"/>
    <w:rsid w:val="002E331F"/>
    <w:rsid w:val="002E3CA7"/>
    <w:rsid w:val="002E4B66"/>
    <w:rsid w:val="002E4EE4"/>
    <w:rsid w:val="002F086F"/>
    <w:rsid w:val="002F5161"/>
    <w:rsid w:val="002F57CC"/>
    <w:rsid w:val="002F60C9"/>
    <w:rsid w:val="002F6CD3"/>
    <w:rsid w:val="002F77D2"/>
    <w:rsid w:val="003010EA"/>
    <w:rsid w:val="00301F9F"/>
    <w:rsid w:val="00303734"/>
    <w:rsid w:val="003061FD"/>
    <w:rsid w:val="0030724C"/>
    <w:rsid w:val="00310A8D"/>
    <w:rsid w:val="00312FD9"/>
    <w:rsid w:val="003200C7"/>
    <w:rsid w:val="0032108E"/>
    <w:rsid w:val="003222CB"/>
    <w:rsid w:val="00322CE6"/>
    <w:rsid w:val="0032550E"/>
    <w:rsid w:val="00326EBE"/>
    <w:rsid w:val="003273FD"/>
    <w:rsid w:val="00330D42"/>
    <w:rsid w:val="00331A46"/>
    <w:rsid w:val="0033283E"/>
    <w:rsid w:val="003352FC"/>
    <w:rsid w:val="00337079"/>
    <w:rsid w:val="00341D38"/>
    <w:rsid w:val="0034259B"/>
    <w:rsid w:val="00343911"/>
    <w:rsid w:val="00343BB1"/>
    <w:rsid w:val="00345815"/>
    <w:rsid w:val="003507DB"/>
    <w:rsid w:val="00352042"/>
    <w:rsid w:val="00352477"/>
    <w:rsid w:val="00352B99"/>
    <w:rsid w:val="00352CDA"/>
    <w:rsid w:val="00355B5A"/>
    <w:rsid w:val="003619F2"/>
    <w:rsid w:val="00363709"/>
    <w:rsid w:val="00363AFD"/>
    <w:rsid w:val="003642EE"/>
    <w:rsid w:val="00364327"/>
    <w:rsid w:val="00366473"/>
    <w:rsid w:val="003667DA"/>
    <w:rsid w:val="00367947"/>
    <w:rsid w:val="0036794B"/>
    <w:rsid w:val="00367FE5"/>
    <w:rsid w:val="0037257D"/>
    <w:rsid w:val="003725F3"/>
    <w:rsid w:val="00373544"/>
    <w:rsid w:val="00373DE1"/>
    <w:rsid w:val="00374A44"/>
    <w:rsid w:val="003753A4"/>
    <w:rsid w:val="0037576E"/>
    <w:rsid w:val="0037644C"/>
    <w:rsid w:val="00376AFA"/>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0DA9"/>
    <w:rsid w:val="003A1A8F"/>
    <w:rsid w:val="003A1BD1"/>
    <w:rsid w:val="003A417B"/>
    <w:rsid w:val="003A45BD"/>
    <w:rsid w:val="003A4BB3"/>
    <w:rsid w:val="003A6B1F"/>
    <w:rsid w:val="003A6EDB"/>
    <w:rsid w:val="003B1374"/>
    <w:rsid w:val="003B14DE"/>
    <w:rsid w:val="003B309B"/>
    <w:rsid w:val="003B4F60"/>
    <w:rsid w:val="003B5646"/>
    <w:rsid w:val="003B5CED"/>
    <w:rsid w:val="003B6C3F"/>
    <w:rsid w:val="003C04E9"/>
    <w:rsid w:val="003C0FDB"/>
    <w:rsid w:val="003C1D8D"/>
    <w:rsid w:val="003C207C"/>
    <w:rsid w:val="003C5A68"/>
    <w:rsid w:val="003D0C8A"/>
    <w:rsid w:val="003D0D41"/>
    <w:rsid w:val="003D1833"/>
    <w:rsid w:val="003D1FB6"/>
    <w:rsid w:val="003D296B"/>
    <w:rsid w:val="003D33E8"/>
    <w:rsid w:val="003D3B35"/>
    <w:rsid w:val="003D3E7C"/>
    <w:rsid w:val="003D41D3"/>
    <w:rsid w:val="003D7317"/>
    <w:rsid w:val="003D76D1"/>
    <w:rsid w:val="003E6C5D"/>
    <w:rsid w:val="003F1960"/>
    <w:rsid w:val="003F1FFA"/>
    <w:rsid w:val="003F35D1"/>
    <w:rsid w:val="003F422B"/>
    <w:rsid w:val="003F5548"/>
    <w:rsid w:val="003F5871"/>
    <w:rsid w:val="00400E43"/>
    <w:rsid w:val="0040176C"/>
    <w:rsid w:val="00403953"/>
    <w:rsid w:val="00404E85"/>
    <w:rsid w:val="00405FA5"/>
    <w:rsid w:val="00406102"/>
    <w:rsid w:val="004063CC"/>
    <w:rsid w:val="00406B86"/>
    <w:rsid w:val="00406E79"/>
    <w:rsid w:val="00407F0F"/>
    <w:rsid w:val="00410C7D"/>
    <w:rsid w:val="00412602"/>
    <w:rsid w:val="0041285A"/>
    <w:rsid w:val="0041326D"/>
    <w:rsid w:val="004147ED"/>
    <w:rsid w:val="00416C55"/>
    <w:rsid w:val="00417410"/>
    <w:rsid w:val="00420155"/>
    <w:rsid w:val="004203B2"/>
    <w:rsid w:val="00421068"/>
    <w:rsid w:val="00423939"/>
    <w:rsid w:val="00426232"/>
    <w:rsid w:val="00426D6B"/>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6386"/>
    <w:rsid w:val="00447E40"/>
    <w:rsid w:val="0045040C"/>
    <w:rsid w:val="00451C04"/>
    <w:rsid w:val="00451EE7"/>
    <w:rsid w:val="00453E9A"/>
    <w:rsid w:val="0045572C"/>
    <w:rsid w:val="0045574A"/>
    <w:rsid w:val="00455FB0"/>
    <w:rsid w:val="00456FF6"/>
    <w:rsid w:val="00457A1C"/>
    <w:rsid w:val="00457C21"/>
    <w:rsid w:val="0046137D"/>
    <w:rsid w:val="00461D75"/>
    <w:rsid w:val="00462053"/>
    <w:rsid w:val="00465EAD"/>
    <w:rsid w:val="00467E9C"/>
    <w:rsid w:val="00470262"/>
    <w:rsid w:val="00471838"/>
    <w:rsid w:val="00471BDB"/>
    <w:rsid w:val="004729DA"/>
    <w:rsid w:val="004751AC"/>
    <w:rsid w:val="00475715"/>
    <w:rsid w:val="00476503"/>
    <w:rsid w:val="00480430"/>
    <w:rsid w:val="00480728"/>
    <w:rsid w:val="00480814"/>
    <w:rsid w:val="00481599"/>
    <w:rsid w:val="0048161F"/>
    <w:rsid w:val="00481D73"/>
    <w:rsid w:val="0048299C"/>
    <w:rsid w:val="0048310F"/>
    <w:rsid w:val="00483C88"/>
    <w:rsid w:val="004841FC"/>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471D"/>
    <w:rsid w:val="004C51EC"/>
    <w:rsid w:val="004C52FC"/>
    <w:rsid w:val="004C6131"/>
    <w:rsid w:val="004D0961"/>
    <w:rsid w:val="004D312A"/>
    <w:rsid w:val="004D5220"/>
    <w:rsid w:val="004D6537"/>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B05"/>
    <w:rsid w:val="00506C59"/>
    <w:rsid w:val="005071DA"/>
    <w:rsid w:val="00507E8F"/>
    <w:rsid w:val="00512883"/>
    <w:rsid w:val="00512B05"/>
    <w:rsid w:val="00512DD7"/>
    <w:rsid w:val="005133F9"/>
    <w:rsid w:val="005158D9"/>
    <w:rsid w:val="005161F0"/>
    <w:rsid w:val="005167CF"/>
    <w:rsid w:val="00520828"/>
    <w:rsid w:val="00520DFC"/>
    <w:rsid w:val="00524ADB"/>
    <w:rsid w:val="00525AF1"/>
    <w:rsid w:val="00526A5C"/>
    <w:rsid w:val="00526F75"/>
    <w:rsid w:val="00531032"/>
    <w:rsid w:val="00533F8B"/>
    <w:rsid w:val="00533F9E"/>
    <w:rsid w:val="00534864"/>
    <w:rsid w:val="00534DC9"/>
    <w:rsid w:val="00535001"/>
    <w:rsid w:val="00537202"/>
    <w:rsid w:val="005419C2"/>
    <w:rsid w:val="00543636"/>
    <w:rsid w:val="005443D4"/>
    <w:rsid w:val="00544D71"/>
    <w:rsid w:val="005478CF"/>
    <w:rsid w:val="00547BF9"/>
    <w:rsid w:val="00550263"/>
    <w:rsid w:val="0055044D"/>
    <w:rsid w:val="00551489"/>
    <w:rsid w:val="0055248C"/>
    <w:rsid w:val="005543C8"/>
    <w:rsid w:val="0055668C"/>
    <w:rsid w:val="00557136"/>
    <w:rsid w:val="005575FD"/>
    <w:rsid w:val="00557639"/>
    <w:rsid w:val="005600D3"/>
    <w:rsid w:val="00560F7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1B1"/>
    <w:rsid w:val="00594C6F"/>
    <w:rsid w:val="00595A12"/>
    <w:rsid w:val="00596ABE"/>
    <w:rsid w:val="00597A3E"/>
    <w:rsid w:val="005A10E7"/>
    <w:rsid w:val="005A1790"/>
    <w:rsid w:val="005A1930"/>
    <w:rsid w:val="005A4FF1"/>
    <w:rsid w:val="005A5731"/>
    <w:rsid w:val="005A615A"/>
    <w:rsid w:val="005A6436"/>
    <w:rsid w:val="005A6684"/>
    <w:rsid w:val="005A6B6C"/>
    <w:rsid w:val="005B10B4"/>
    <w:rsid w:val="005B1248"/>
    <w:rsid w:val="005B1B70"/>
    <w:rsid w:val="005B3381"/>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5A54"/>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7C6"/>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31F8"/>
    <w:rsid w:val="00635E7B"/>
    <w:rsid w:val="0063678A"/>
    <w:rsid w:val="00637C30"/>
    <w:rsid w:val="0064078F"/>
    <w:rsid w:val="00641275"/>
    <w:rsid w:val="00641791"/>
    <w:rsid w:val="00642735"/>
    <w:rsid w:val="00645042"/>
    <w:rsid w:val="00645E4C"/>
    <w:rsid w:val="00646EBB"/>
    <w:rsid w:val="00647BF4"/>
    <w:rsid w:val="00650B91"/>
    <w:rsid w:val="006513A9"/>
    <w:rsid w:val="00655C08"/>
    <w:rsid w:val="00656C3E"/>
    <w:rsid w:val="006601B5"/>
    <w:rsid w:val="00661752"/>
    <w:rsid w:val="006620DF"/>
    <w:rsid w:val="00663B28"/>
    <w:rsid w:val="006644B5"/>
    <w:rsid w:val="00664736"/>
    <w:rsid w:val="006654D8"/>
    <w:rsid w:val="00665AB1"/>
    <w:rsid w:val="00665F08"/>
    <w:rsid w:val="00667C80"/>
    <w:rsid w:val="00671F00"/>
    <w:rsid w:val="00674688"/>
    <w:rsid w:val="00675087"/>
    <w:rsid w:val="00675977"/>
    <w:rsid w:val="00675B31"/>
    <w:rsid w:val="00676781"/>
    <w:rsid w:val="0067716A"/>
    <w:rsid w:val="0067780C"/>
    <w:rsid w:val="00681488"/>
    <w:rsid w:val="00681D56"/>
    <w:rsid w:val="00682F1A"/>
    <w:rsid w:val="006868F2"/>
    <w:rsid w:val="006921B4"/>
    <w:rsid w:val="00693323"/>
    <w:rsid w:val="0069463C"/>
    <w:rsid w:val="006949D8"/>
    <w:rsid w:val="006952F1"/>
    <w:rsid w:val="00696980"/>
    <w:rsid w:val="006A0F57"/>
    <w:rsid w:val="006A3DCF"/>
    <w:rsid w:val="006A3E33"/>
    <w:rsid w:val="006A3FA4"/>
    <w:rsid w:val="006A6DBD"/>
    <w:rsid w:val="006A7D09"/>
    <w:rsid w:val="006B00E9"/>
    <w:rsid w:val="006B04A2"/>
    <w:rsid w:val="006B17C3"/>
    <w:rsid w:val="006B5D86"/>
    <w:rsid w:val="006B5EBD"/>
    <w:rsid w:val="006B7463"/>
    <w:rsid w:val="006B7D3F"/>
    <w:rsid w:val="006C0FDC"/>
    <w:rsid w:val="006C1C36"/>
    <w:rsid w:val="006C21D1"/>
    <w:rsid w:val="006C28CE"/>
    <w:rsid w:val="006C2ECF"/>
    <w:rsid w:val="006C457B"/>
    <w:rsid w:val="006C5920"/>
    <w:rsid w:val="006C7931"/>
    <w:rsid w:val="006D0057"/>
    <w:rsid w:val="006D119B"/>
    <w:rsid w:val="006D18C4"/>
    <w:rsid w:val="006D3189"/>
    <w:rsid w:val="006D3DE8"/>
    <w:rsid w:val="006D4A3E"/>
    <w:rsid w:val="006D524A"/>
    <w:rsid w:val="006D63D1"/>
    <w:rsid w:val="006D72F6"/>
    <w:rsid w:val="006D7DCE"/>
    <w:rsid w:val="006E1BE5"/>
    <w:rsid w:val="006E2CA4"/>
    <w:rsid w:val="006E3219"/>
    <w:rsid w:val="006E3861"/>
    <w:rsid w:val="006E4483"/>
    <w:rsid w:val="006E4D4E"/>
    <w:rsid w:val="006E6F4B"/>
    <w:rsid w:val="006E70EF"/>
    <w:rsid w:val="006E7E1E"/>
    <w:rsid w:val="006F09FB"/>
    <w:rsid w:val="006F0A33"/>
    <w:rsid w:val="006F1423"/>
    <w:rsid w:val="006F16D8"/>
    <w:rsid w:val="006F3781"/>
    <w:rsid w:val="006F6213"/>
    <w:rsid w:val="006F65F8"/>
    <w:rsid w:val="006F76BC"/>
    <w:rsid w:val="00702B3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099C"/>
    <w:rsid w:val="00722A2E"/>
    <w:rsid w:val="007256B2"/>
    <w:rsid w:val="00727102"/>
    <w:rsid w:val="00730A5A"/>
    <w:rsid w:val="00732893"/>
    <w:rsid w:val="007347D3"/>
    <w:rsid w:val="00736083"/>
    <w:rsid w:val="00736229"/>
    <w:rsid w:val="00736D01"/>
    <w:rsid w:val="00737301"/>
    <w:rsid w:val="0073780F"/>
    <w:rsid w:val="00740B1B"/>
    <w:rsid w:val="00740BAA"/>
    <w:rsid w:val="00741E4F"/>
    <w:rsid w:val="0074266D"/>
    <w:rsid w:val="00744174"/>
    <w:rsid w:val="00747148"/>
    <w:rsid w:val="0075195B"/>
    <w:rsid w:val="007527AD"/>
    <w:rsid w:val="00753652"/>
    <w:rsid w:val="00753CAB"/>
    <w:rsid w:val="007568F1"/>
    <w:rsid w:val="00756967"/>
    <w:rsid w:val="00757866"/>
    <w:rsid w:val="00760DEE"/>
    <w:rsid w:val="00760E4A"/>
    <w:rsid w:val="00761CE9"/>
    <w:rsid w:val="00762BD1"/>
    <w:rsid w:val="007639FF"/>
    <w:rsid w:val="0076747A"/>
    <w:rsid w:val="00767AFB"/>
    <w:rsid w:val="00767B8E"/>
    <w:rsid w:val="00770509"/>
    <w:rsid w:val="00773072"/>
    <w:rsid w:val="00774055"/>
    <w:rsid w:val="007742F7"/>
    <w:rsid w:val="00776AB4"/>
    <w:rsid w:val="00780938"/>
    <w:rsid w:val="00782853"/>
    <w:rsid w:val="00782C59"/>
    <w:rsid w:val="00783C25"/>
    <w:rsid w:val="00785211"/>
    <w:rsid w:val="00786455"/>
    <w:rsid w:val="00786973"/>
    <w:rsid w:val="00787A28"/>
    <w:rsid w:val="00787FF5"/>
    <w:rsid w:val="00790FFC"/>
    <w:rsid w:val="0079154A"/>
    <w:rsid w:val="007939B1"/>
    <w:rsid w:val="007954FE"/>
    <w:rsid w:val="00797BA6"/>
    <w:rsid w:val="007A08E4"/>
    <w:rsid w:val="007A4786"/>
    <w:rsid w:val="007A50CA"/>
    <w:rsid w:val="007A5F32"/>
    <w:rsid w:val="007A6B43"/>
    <w:rsid w:val="007B0B9D"/>
    <w:rsid w:val="007B17A4"/>
    <w:rsid w:val="007B26AC"/>
    <w:rsid w:val="007B384D"/>
    <w:rsid w:val="007B4855"/>
    <w:rsid w:val="007B515B"/>
    <w:rsid w:val="007B5162"/>
    <w:rsid w:val="007B6A64"/>
    <w:rsid w:val="007B703F"/>
    <w:rsid w:val="007C0289"/>
    <w:rsid w:val="007C15E6"/>
    <w:rsid w:val="007C19FC"/>
    <w:rsid w:val="007C1A39"/>
    <w:rsid w:val="007C221D"/>
    <w:rsid w:val="007C3DC6"/>
    <w:rsid w:val="007C480E"/>
    <w:rsid w:val="007C499A"/>
    <w:rsid w:val="007C4CBB"/>
    <w:rsid w:val="007C57B2"/>
    <w:rsid w:val="007C6009"/>
    <w:rsid w:val="007C6493"/>
    <w:rsid w:val="007C6910"/>
    <w:rsid w:val="007C6DB7"/>
    <w:rsid w:val="007C79DB"/>
    <w:rsid w:val="007C7D79"/>
    <w:rsid w:val="007D1A92"/>
    <w:rsid w:val="007D2EE8"/>
    <w:rsid w:val="007D3EC3"/>
    <w:rsid w:val="007D440B"/>
    <w:rsid w:val="007D6E95"/>
    <w:rsid w:val="007D7192"/>
    <w:rsid w:val="007E170F"/>
    <w:rsid w:val="007E28B8"/>
    <w:rsid w:val="007E3129"/>
    <w:rsid w:val="007E5164"/>
    <w:rsid w:val="007F01BE"/>
    <w:rsid w:val="007F0B4B"/>
    <w:rsid w:val="007F0F41"/>
    <w:rsid w:val="007F1037"/>
    <w:rsid w:val="007F15F0"/>
    <w:rsid w:val="007F2F4D"/>
    <w:rsid w:val="007F3C13"/>
    <w:rsid w:val="007F5ACF"/>
    <w:rsid w:val="007F73B4"/>
    <w:rsid w:val="007F76F3"/>
    <w:rsid w:val="00801C4D"/>
    <w:rsid w:val="00802C04"/>
    <w:rsid w:val="00803A61"/>
    <w:rsid w:val="00805777"/>
    <w:rsid w:val="008057C9"/>
    <w:rsid w:val="0081006E"/>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1B0"/>
    <w:rsid w:val="00857521"/>
    <w:rsid w:val="00860EB2"/>
    <w:rsid w:val="0086504F"/>
    <w:rsid w:val="00866DDE"/>
    <w:rsid w:val="008672DC"/>
    <w:rsid w:val="008673A7"/>
    <w:rsid w:val="008705AD"/>
    <w:rsid w:val="00870F70"/>
    <w:rsid w:val="008735A2"/>
    <w:rsid w:val="00874E56"/>
    <w:rsid w:val="0087604D"/>
    <w:rsid w:val="00876258"/>
    <w:rsid w:val="00876804"/>
    <w:rsid w:val="00876FB7"/>
    <w:rsid w:val="00877A23"/>
    <w:rsid w:val="00877F30"/>
    <w:rsid w:val="0088050D"/>
    <w:rsid w:val="0088070E"/>
    <w:rsid w:val="00880BE1"/>
    <w:rsid w:val="00882E30"/>
    <w:rsid w:val="00883BBC"/>
    <w:rsid w:val="00884DF9"/>
    <w:rsid w:val="0088685D"/>
    <w:rsid w:val="00890024"/>
    <w:rsid w:val="00890119"/>
    <w:rsid w:val="00892715"/>
    <w:rsid w:val="00894DB4"/>
    <w:rsid w:val="00895B71"/>
    <w:rsid w:val="00895EF6"/>
    <w:rsid w:val="008976AC"/>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12D5"/>
    <w:rsid w:val="008C2300"/>
    <w:rsid w:val="008C495E"/>
    <w:rsid w:val="008C57BE"/>
    <w:rsid w:val="008C5F3A"/>
    <w:rsid w:val="008C6473"/>
    <w:rsid w:val="008C69E8"/>
    <w:rsid w:val="008D171F"/>
    <w:rsid w:val="008D271C"/>
    <w:rsid w:val="008D3EDE"/>
    <w:rsid w:val="008D41B2"/>
    <w:rsid w:val="008D4CF3"/>
    <w:rsid w:val="008D4E78"/>
    <w:rsid w:val="008D518C"/>
    <w:rsid w:val="008D5ABA"/>
    <w:rsid w:val="008D610F"/>
    <w:rsid w:val="008D79D2"/>
    <w:rsid w:val="008E1779"/>
    <w:rsid w:val="008E192C"/>
    <w:rsid w:val="008E20B0"/>
    <w:rsid w:val="008E279B"/>
    <w:rsid w:val="008E4A7C"/>
    <w:rsid w:val="008E4D52"/>
    <w:rsid w:val="008E6512"/>
    <w:rsid w:val="008E74E4"/>
    <w:rsid w:val="008E7C92"/>
    <w:rsid w:val="008F12D7"/>
    <w:rsid w:val="008F22C1"/>
    <w:rsid w:val="008F3D0C"/>
    <w:rsid w:val="008F4B42"/>
    <w:rsid w:val="009007E4"/>
    <w:rsid w:val="00900F1E"/>
    <w:rsid w:val="009043C5"/>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0412"/>
    <w:rsid w:val="0093448D"/>
    <w:rsid w:val="0093703F"/>
    <w:rsid w:val="00937D14"/>
    <w:rsid w:val="00937DA9"/>
    <w:rsid w:val="00940628"/>
    <w:rsid w:val="00941A5A"/>
    <w:rsid w:val="00942FB6"/>
    <w:rsid w:val="00943BC3"/>
    <w:rsid w:val="00945D7A"/>
    <w:rsid w:val="009478B8"/>
    <w:rsid w:val="00950965"/>
    <w:rsid w:val="00951E4F"/>
    <w:rsid w:val="00953D18"/>
    <w:rsid w:val="00956487"/>
    <w:rsid w:val="0095674D"/>
    <w:rsid w:val="00957980"/>
    <w:rsid w:val="00961854"/>
    <w:rsid w:val="0096191F"/>
    <w:rsid w:val="0096314D"/>
    <w:rsid w:val="00965C64"/>
    <w:rsid w:val="00965FA8"/>
    <w:rsid w:val="00966818"/>
    <w:rsid w:val="00966AD2"/>
    <w:rsid w:val="00970AF5"/>
    <w:rsid w:val="00972554"/>
    <w:rsid w:val="009763C7"/>
    <w:rsid w:val="00980099"/>
    <w:rsid w:val="009840C0"/>
    <w:rsid w:val="0098470F"/>
    <w:rsid w:val="00984A16"/>
    <w:rsid w:val="00985159"/>
    <w:rsid w:val="009866AE"/>
    <w:rsid w:val="00986C53"/>
    <w:rsid w:val="009870E0"/>
    <w:rsid w:val="0098728E"/>
    <w:rsid w:val="00987D48"/>
    <w:rsid w:val="0099037B"/>
    <w:rsid w:val="00992B35"/>
    <w:rsid w:val="00992F00"/>
    <w:rsid w:val="009930AD"/>
    <w:rsid w:val="009934AF"/>
    <w:rsid w:val="009957B9"/>
    <w:rsid w:val="00995972"/>
    <w:rsid w:val="00996DB8"/>
    <w:rsid w:val="0099729B"/>
    <w:rsid w:val="00997C9C"/>
    <w:rsid w:val="009A18C9"/>
    <w:rsid w:val="009A222A"/>
    <w:rsid w:val="009A2A44"/>
    <w:rsid w:val="009A2ACC"/>
    <w:rsid w:val="009A3136"/>
    <w:rsid w:val="009A44C3"/>
    <w:rsid w:val="009A5129"/>
    <w:rsid w:val="009A530B"/>
    <w:rsid w:val="009A5E93"/>
    <w:rsid w:val="009A6E46"/>
    <w:rsid w:val="009A776C"/>
    <w:rsid w:val="009A7A1A"/>
    <w:rsid w:val="009B3E64"/>
    <w:rsid w:val="009B483F"/>
    <w:rsid w:val="009B492B"/>
    <w:rsid w:val="009B54C5"/>
    <w:rsid w:val="009B5621"/>
    <w:rsid w:val="009B5DA2"/>
    <w:rsid w:val="009B5FCF"/>
    <w:rsid w:val="009B65BB"/>
    <w:rsid w:val="009C01D2"/>
    <w:rsid w:val="009C1C25"/>
    <w:rsid w:val="009C33FC"/>
    <w:rsid w:val="009C5182"/>
    <w:rsid w:val="009C5DF5"/>
    <w:rsid w:val="009C7276"/>
    <w:rsid w:val="009D54CF"/>
    <w:rsid w:val="009E03E7"/>
    <w:rsid w:val="009E0FD8"/>
    <w:rsid w:val="009E28AD"/>
    <w:rsid w:val="009E3A43"/>
    <w:rsid w:val="009E3B09"/>
    <w:rsid w:val="009E7F19"/>
    <w:rsid w:val="009F089C"/>
    <w:rsid w:val="009F2D14"/>
    <w:rsid w:val="009F3691"/>
    <w:rsid w:val="009F501D"/>
    <w:rsid w:val="009F54C1"/>
    <w:rsid w:val="009F6388"/>
    <w:rsid w:val="009F6DA0"/>
    <w:rsid w:val="009F713C"/>
    <w:rsid w:val="00A0010B"/>
    <w:rsid w:val="00A00E49"/>
    <w:rsid w:val="00A01374"/>
    <w:rsid w:val="00A017CA"/>
    <w:rsid w:val="00A01F07"/>
    <w:rsid w:val="00A06683"/>
    <w:rsid w:val="00A067CC"/>
    <w:rsid w:val="00A14711"/>
    <w:rsid w:val="00A15838"/>
    <w:rsid w:val="00A15978"/>
    <w:rsid w:val="00A15F36"/>
    <w:rsid w:val="00A17577"/>
    <w:rsid w:val="00A207E7"/>
    <w:rsid w:val="00A223C9"/>
    <w:rsid w:val="00A23D96"/>
    <w:rsid w:val="00A246E6"/>
    <w:rsid w:val="00A25C0E"/>
    <w:rsid w:val="00A25F95"/>
    <w:rsid w:val="00A31804"/>
    <w:rsid w:val="00A31990"/>
    <w:rsid w:val="00A34FB3"/>
    <w:rsid w:val="00A35DB1"/>
    <w:rsid w:val="00A360D8"/>
    <w:rsid w:val="00A36F71"/>
    <w:rsid w:val="00A37F71"/>
    <w:rsid w:val="00A40383"/>
    <w:rsid w:val="00A41423"/>
    <w:rsid w:val="00A41E05"/>
    <w:rsid w:val="00A43664"/>
    <w:rsid w:val="00A4532E"/>
    <w:rsid w:val="00A465CC"/>
    <w:rsid w:val="00A46CE5"/>
    <w:rsid w:val="00A509B2"/>
    <w:rsid w:val="00A509CA"/>
    <w:rsid w:val="00A524A7"/>
    <w:rsid w:val="00A53D7F"/>
    <w:rsid w:val="00A54CF1"/>
    <w:rsid w:val="00A57765"/>
    <w:rsid w:val="00A57A12"/>
    <w:rsid w:val="00A6080B"/>
    <w:rsid w:val="00A6099F"/>
    <w:rsid w:val="00A610A0"/>
    <w:rsid w:val="00A64133"/>
    <w:rsid w:val="00A64FFD"/>
    <w:rsid w:val="00A67965"/>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1E6E"/>
    <w:rsid w:val="00AA3487"/>
    <w:rsid w:val="00AA3BDD"/>
    <w:rsid w:val="00AA4DE1"/>
    <w:rsid w:val="00AA70F3"/>
    <w:rsid w:val="00AA7822"/>
    <w:rsid w:val="00AB1046"/>
    <w:rsid w:val="00AB1185"/>
    <w:rsid w:val="00AB15C8"/>
    <w:rsid w:val="00AB246A"/>
    <w:rsid w:val="00AB2D70"/>
    <w:rsid w:val="00AB3168"/>
    <w:rsid w:val="00AB5DF4"/>
    <w:rsid w:val="00AB6E57"/>
    <w:rsid w:val="00AB7005"/>
    <w:rsid w:val="00AC0957"/>
    <w:rsid w:val="00AC1DD0"/>
    <w:rsid w:val="00AC4D7D"/>
    <w:rsid w:val="00AC4DB9"/>
    <w:rsid w:val="00AC4F1F"/>
    <w:rsid w:val="00AC527F"/>
    <w:rsid w:val="00AC7040"/>
    <w:rsid w:val="00AD0D20"/>
    <w:rsid w:val="00AD27B1"/>
    <w:rsid w:val="00AD5806"/>
    <w:rsid w:val="00AD58B0"/>
    <w:rsid w:val="00AD6C6C"/>
    <w:rsid w:val="00AE0203"/>
    <w:rsid w:val="00AE0B9D"/>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333"/>
    <w:rsid w:val="00B07421"/>
    <w:rsid w:val="00B10F87"/>
    <w:rsid w:val="00B1396F"/>
    <w:rsid w:val="00B14561"/>
    <w:rsid w:val="00B14F4F"/>
    <w:rsid w:val="00B16530"/>
    <w:rsid w:val="00B1732C"/>
    <w:rsid w:val="00B20098"/>
    <w:rsid w:val="00B2368F"/>
    <w:rsid w:val="00B2498E"/>
    <w:rsid w:val="00B24A5D"/>
    <w:rsid w:val="00B250D0"/>
    <w:rsid w:val="00B2762A"/>
    <w:rsid w:val="00B2783F"/>
    <w:rsid w:val="00B3282F"/>
    <w:rsid w:val="00B3615C"/>
    <w:rsid w:val="00B363FA"/>
    <w:rsid w:val="00B36C9E"/>
    <w:rsid w:val="00B37199"/>
    <w:rsid w:val="00B37DC1"/>
    <w:rsid w:val="00B37F82"/>
    <w:rsid w:val="00B43E79"/>
    <w:rsid w:val="00B4501B"/>
    <w:rsid w:val="00B45CE4"/>
    <w:rsid w:val="00B53C72"/>
    <w:rsid w:val="00B53FFA"/>
    <w:rsid w:val="00B54917"/>
    <w:rsid w:val="00B55B66"/>
    <w:rsid w:val="00B563D2"/>
    <w:rsid w:val="00B575FB"/>
    <w:rsid w:val="00B577CF"/>
    <w:rsid w:val="00B60455"/>
    <w:rsid w:val="00B61016"/>
    <w:rsid w:val="00B61687"/>
    <w:rsid w:val="00B61E82"/>
    <w:rsid w:val="00B65C13"/>
    <w:rsid w:val="00B66264"/>
    <w:rsid w:val="00B703A2"/>
    <w:rsid w:val="00B70A4E"/>
    <w:rsid w:val="00B726BC"/>
    <w:rsid w:val="00B72AB2"/>
    <w:rsid w:val="00B760DF"/>
    <w:rsid w:val="00B80239"/>
    <w:rsid w:val="00B811D7"/>
    <w:rsid w:val="00B83762"/>
    <w:rsid w:val="00B83F7F"/>
    <w:rsid w:val="00B84C32"/>
    <w:rsid w:val="00B87F1D"/>
    <w:rsid w:val="00B90ABA"/>
    <w:rsid w:val="00B921C9"/>
    <w:rsid w:val="00B92C64"/>
    <w:rsid w:val="00B939D7"/>
    <w:rsid w:val="00B94C3C"/>
    <w:rsid w:val="00B965FC"/>
    <w:rsid w:val="00B96D44"/>
    <w:rsid w:val="00BA034B"/>
    <w:rsid w:val="00BA24C1"/>
    <w:rsid w:val="00BA2CFD"/>
    <w:rsid w:val="00BA6254"/>
    <w:rsid w:val="00BA7818"/>
    <w:rsid w:val="00BB03A9"/>
    <w:rsid w:val="00BB111A"/>
    <w:rsid w:val="00BB25DB"/>
    <w:rsid w:val="00BB37BF"/>
    <w:rsid w:val="00BB3DEA"/>
    <w:rsid w:val="00BB55E7"/>
    <w:rsid w:val="00BB5920"/>
    <w:rsid w:val="00BB770F"/>
    <w:rsid w:val="00BC0D6C"/>
    <w:rsid w:val="00BC4BBA"/>
    <w:rsid w:val="00BC58DA"/>
    <w:rsid w:val="00BC5DB3"/>
    <w:rsid w:val="00BC609A"/>
    <w:rsid w:val="00BC6D10"/>
    <w:rsid w:val="00BD06E4"/>
    <w:rsid w:val="00BD09B0"/>
    <w:rsid w:val="00BD2645"/>
    <w:rsid w:val="00BD3C67"/>
    <w:rsid w:val="00BD546D"/>
    <w:rsid w:val="00BD72BE"/>
    <w:rsid w:val="00BD77C7"/>
    <w:rsid w:val="00BE1EA5"/>
    <w:rsid w:val="00BE3380"/>
    <w:rsid w:val="00BE3996"/>
    <w:rsid w:val="00BE65B1"/>
    <w:rsid w:val="00BF0B46"/>
    <w:rsid w:val="00BF17FF"/>
    <w:rsid w:val="00BF22AD"/>
    <w:rsid w:val="00BF63E1"/>
    <w:rsid w:val="00C0158F"/>
    <w:rsid w:val="00C02FAF"/>
    <w:rsid w:val="00C03ACD"/>
    <w:rsid w:val="00C0596E"/>
    <w:rsid w:val="00C05CD3"/>
    <w:rsid w:val="00C1017C"/>
    <w:rsid w:val="00C11FE6"/>
    <w:rsid w:val="00C13706"/>
    <w:rsid w:val="00C13A07"/>
    <w:rsid w:val="00C14661"/>
    <w:rsid w:val="00C1616D"/>
    <w:rsid w:val="00C16A73"/>
    <w:rsid w:val="00C17F4A"/>
    <w:rsid w:val="00C212EC"/>
    <w:rsid w:val="00C21D58"/>
    <w:rsid w:val="00C224B3"/>
    <w:rsid w:val="00C24066"/>
    <w:rsid w:val="00C250E8"/>
    <w:rsid w:val="00C264DC"/>
    <w:rsid w:val="00C27EB1"/>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1AC"/>
    <w:rsid w:val="00C50450"/>
    <w:rsid w:val="00C516EE"/>
    <w:rsid w:val="00C5228D"/>
    <w:rsid w:val="00C524E8"/>
    <w:rsid w:val="00C53A89"/>
    <w:rsid w:val="00C53D58"/>
    <w:rsid w:val="00C5478B"/>
    <w:rsid w:val="00C549F9"/>
    <w:rsid w:val="00C57195"/>
    <w:rsid w:val="00C57C27"/>
    <w:rsid w:val="00C57DAA"/>
    <w:rsid w:val="00C60D2D"/>
    <w:rsid w:val="00C61C1B"/>
    <w:rsid w:val="00C62B3B"/>
    <w:rsid w:val="00C63123"/>
    <w:rsid w:val="00C63AF9"/>
    <w:rsid w:val="00C63B42"/>
    <w:rsid w:val="00C65D92"/>
    <w:rsid w:val="00C67651"/>
    <w:rsid w:val="00C7082C"/>
    <w:rsid w:val="00C7107C"/>
    <w:rsid w:val="00C71F43"/>
    <w:rsid w:val="00C721A4"/>
    <w:rsid w:val="00C72474"/>
    <w:rsid w:val="00C80B14"/>
    <w:rsid w:val="00C810E5"/>
    <w:rsid w:val="00C81613"/>
    <w:rsid w:val="00C85C9B"/>
    <w:rsid w:val="00C868BE"/>
    <w:rsid w:val="00C86E1F"/>
    <w:rsid w:val="00C90994"/>
    <w:rsid w:val="00C90EDE"/>
    <w:rsid w:val="00C9189F"/>
    <w:rsid w:val="00C91BAB"/>
    <w:rsid w:val="00C92145"/>
    <w:rsid w:val="00C947E0"/>
    <w:rsid w:val="00C96655"/>
    <w:rsid w:val="00C9702C"/>
    <w:rsid w:val="00CA0909"/>
    <w:rsid w:val="00CA65C5"/>
    <w:rsid w:val="00CB01DD"/>
    <w:rsid w:val="00CB11B0"/>
    <w:rsid w:val="00CB1645"/>
    <w:rsid w:val="00CB2332"/>
    <w:rsid w:val="00CB339F"/>
    <w:rsid w:val="00CB3C49"/>
    <w:rsid w:val="00CB3D24"/>
    <w:rsid w:val="00CB65D5"/>
    <w:rsid w:val="00CB75AD"/>
    <w:rsid w:val="00CC0249"/>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13D"/>
    <w:rsid w:val="00D0274C"/>
    <w:rsid w:val="00D036D7"/>
    <w:rsid w:val="00D03AAA"/>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61EA"/>
    <w:rsid w:val="00D27D78"/>
    <w:rsid w:val="00D32591"/>
    <w:rsid w:val="00D33250"/>
    <w:rsid w:val="00D33D90"/>
    <w:rsid w:val="00D33E3B"/>
    <w:rsid w:val="00D35D32"/>
    <w:rsid w:val="00D36701"/>
    <w:rsid w:val="00D37CD2"/>
    <w:rsid w:val="00D407AF"/>
    <w:rsid w:val="00D41E2C"/>
    <w:rsid w:val="00D4213F"/>
    <w:rsid w:val="00D42283"/>
    <w:rsid w:val="00D43092"/>
    <w:rsid w:val="00D43880"/>
    <w:rsid w:val="00D4403E"/>
    <w:rsid w:val="00D44512"/>
    <w:rsid w:val="00D44579"/>
    <w:rsid w:val="00D44E30"/>
    <w:rsid w:val="00D468C3"/>
    <w:rsid w:val="00D46D86"/>
    <w:rsid w:val="00D4701C"/>
    <w:rsid w:val="00D479DF"/>
    <w:rsid w:val="00D5033B"/>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98E"/>
    <w:rsid w:val="00D92909"/>
    <w:rsid w:val="00D93EEA"/>
    <w:rsid w:val="00D94004"/>
    <w:rsid w:val="00D9481A"/>
    <w:rsid w:val="00D96904"/>
    <w:rsid w:val="00D97989"/>
    <w:rsid w:val="00DA0203"/>
    <w:rsid w:val="00DA0296"/>
    <w:rsid w:val="00DA0F37"/>
    <w:rsid w:val="00DA13C8"/>
    <w:rsid w:val="00DA149E"/>
    <w:rsid w:val="00DA1941"/>
    <w:rsid w:val="00DA2585"/>
    <w:rsid w:val="00DA359C"/>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3F8"/>
    <w:rsid w:val="00DD45B5"/>
    <w:rsid w:val="00DD5A5B"/>
    <w:rsid w:val="00DD6948"/>
    <w:rsid w:val="00DE358E"/>
    <w:rsid w:val="00DE35FE"/>
    <w:rsid w:val="00DE36CD"/>
    <w:rsid w:val="00DE3B2A"/>
    <w:rsid w:val="00DE435D"/>
    <w:rsid w:val="00DE5E9E"/>
    <w:rsid w:val="00DE5F68"/>
    <w:rsid w:val="00DE703C"/>
    <w:rsid w:val="00DE7E8C"/>
    <w:rsid w:val="00DF084A"/>
    <w:rsid w:val="00DF086F"/>
    <w:rsid w:val="00DF0A8C"/>
    <w:rsid w:val="00DF0ACE"/>
    <w:rsid w:val="00DF329E"/>
    <w:rsid w:val="00DF5CF6"/>
    <w:rsid w:val="00DF796B"/>
    <w:rsid w:val="00E01A87"/>
    <w:rsid w:val="00E01F1F"/>
    <w:rsid w:val="00E02DD8"/>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3183"/>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594"/>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2990"/>
    <w:rsid w:val="00E93BFC"/>
    <w:rsid w:val="00E962A1"/>
    <w:rsid w:val="00E9669A"/>
    <w:rsid w:val="00EA007B"/>
    <w:rsid w:val="00EA05A0"/>
    <w:rsid w:val="00EA0BF7"/>
    <w:rsid w:val="00EA1F5B"/>
    <w:rsid w:val="00EA21A9"/>
    <w:rsid w:val="00EA6071"/>
    <w:rsid w:val="00EA6D92"/>
    <w:rsid w:val="00EA74A2"/>
    <w:rsid w:val="00EA78CE"/>
    <w:rsid w:val="00EB1545"/>
    <w:rsid w:val="00EB2C18"/>
    <w:rsid w:val="00EB4590"/>
    <w:rsid w:val="00EB4A65"/>
    <w:rsid w:val="00EB4D72"/>
    <w:rsid w:val="00EC055A"/>
    <w:rsid w:val="00EC1924"/>
    <w:rsid w:val="00EC1A87"/>
    <w:rsid w:val="00EC23D2"/>
    <w:rsid w:val="00EC4890"/>
    <w:rsid w:val="00EC5F33"/>
    <w:rsid w:val="00EC72D5"/>
    <w:rsid w:val="00ED1806"/>
    <w:rsid w:val="00ED1B22"/>
    <w:rsid w:val="00ED20C7"/>
    <w:rsid w:val="00ED2251"/>
    <w:rsid w:val="00ED4BD6"/>
    <w:rsid w:val="00ED65D3"/>
    <w:rsid w:val="00ED7117"/>
    <w:rsid w:val="00ED7D0E"/>
    <w:rsid w:val="00EE0BE3"/>
    <w:rsid w:val="00EE1564"/>
    <w:rsid w:val="00EE1FD1"/>
    <w:rsid w:val="00EE43F7"/>
    <w:rsid w:val="00EE4727"/>
    <w:rsid w:val="00EE6C17"/>
    <w:rsid w:val="00EE7C59"/>
    <w:rsid w:val="00EF0E63"/>
    <w:rsid w:val="00EF1D64"/>
    <w:rsid w:val="00EF4659"/>
    <w:rsid w:val="00EF4CFC"/>
    <w:rsid w:val="00EF5DFF"/>
    <w:rsid w:val="00EF7BA3"/>
    <w:rsid w:val="00F00D6C"/>
    <w:rsid w:val="00F0404C"/>
    <w:rsid w:val="00F05644"/>
    <w:rsid w:val="00F0594E"/>
    <w:rsid w:val="00F05BDF"/>
    <w:rsid w:val="00F06BF9"/>
    <w:rsid w:val="00F0711C"/>
    <w:rsid w:val="00F10E79"/>
    <w:rsid w:val="00F115F1"/>
    <w:rsid w:val="00F11E85"/>
    <w:rsid w:val="00F11ED9"/>
    <w:rsid w:val="00F13777"/>
    <w:rsid w:val="00F13963"/>
    <w:rsid w:val="00F15078"/>
    <w:rsid w:val="00F1569F"/>
    <w:rsid w:val="00F21CD6"/>
    <w:rsid w:val="00F25941"/>
    <w:rsid w:val="00F2616A"/>
    <w:rsid w:val="00F300BF"/>
    <w:rsid w:val="00F32610"/>
    <w:rsid w:val="00F33CE2"/>
    <w:rsid w:val="00F35D22"/>
    <w:rsid w:val="00F407A5"/>
    <w:rsid w:val="00F42377"/>
    <w:rsid w:val="00F42BF9"/>
    <w:rsid w:val="00F4565B"/>
    <w:rsid w:val="00F464FB"/>
    <w:rsid w:val="00F46AD3"/>
    <w:rsid w:val="00F47046"/>
    <w:rsid w:val="00F473E8"/>
    <w:rsid w:val="00F5000B"/>
    <w:rsid w:val="00F51C67"/>
    <w:rsid w:val="00F53EFE"/>
    <w:rsid w:val="00F53FE4"/>
    <w:rsid w:val="00F54114"/>
    <w:rsid w:val="00F547D7"/>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203A"/>
    <w:rsid w:val="00F82C0E"/>
    <w:rsid w:val="00F836BD"/>
    <w:rsid w:val="00F836EE"/>
    <w:rsid w:val="00F85519"/>
    <w:rsid w:val="00F85D57"/>
    <w:rsid w:val="00F85EB5"/>
    <w:rsid w:val="00F86660"/>
    <w:rsid w:val="00F87EEF"/>
    <w:rsid w:val="00F94D29"/>
    <w:rsid w:val="00F95DAA"/>
    <w:rsid w:val="00FA0276"/>
    <w:rsid w:val="00FA0F03"/>
    <w:rsid w:val="00FA11DB"/>
    <w:rsid w:val="00FA1A85"/>
    <w:rsid w:val="00FA230E"/>
    <w:rsid w:val="00FA50D4"/>
    <w:rsid w:val="00FA602B"/>
    <w:rsid w:val="00FA6628"/>
    <w:rsid w:val="00FA7E65"/>
    <w:rsid w:val="00FB036A"/>
    <w:rsid w:val="00FB0666"/>
    <w:rsid w:val="00FB1235"/>
    <w:rsid w:val="00FB27E6"/>
    <w:rsid w:val="00FB2E96"/>
    <w:rsid w:val="00FB42F8"/>
    <w:rsid w:val="00FB454F"/>
    <w:rsid w:val="00FB632A"/>
    <w:rsid w:val="00FC1490"/>
    <w:rsid w:val="00FC1710"/>
    <w:rsid w:val="00FC1CBE"/>
    <w:rsid w:val="00FC2E27"/>
    <w:rsid w:val="00FC66B4"/>
    <w:rsid w:val="00FD12BC"/>
    <w:rsid w:val="00FD447A"/>
    <w:rsid w:val="00FD49C2"/>
    <w:rsid w:val="00FD4C1C"/>
    <w:rsid w:val="00FD5D89"/>
    <w:rsid w:val="00FD65F7"/>
    <w:rsid w:val="00FD7909"/>
    <w:rsid w:val="00FD7C6A"/>
    <w:rsid w:val="00FE0BAE"/>
    <w:rsid w:val="00FE1C1C"/>
    <w:rsid w:val="00FE279B"/>
    <w:rsid w:val="00FE3371"/>
    <w:rsid w:val="00FE3B01"/>
    <w:rsid w:val="00FE51C4"/>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Odstavec se seznamem4,Odstavec se seznamem2"/>
    <w:basedOn w:val="Normln"/>
    <w:link w:val="OdstavecseseznamemChar"/>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Odstavec se seznamem4 Char,Odstavec se seznamem2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Default">
    <w:name w:val="Default"/>
    <w:rsid w:val="00B1732C"/>
    <w:pPr>
      <w:autoSpaceDE w:val="0"/>
      <w:autoSpaceDN w:val="0"/>
      <w:adjustRightInd w:val="0"/>
    </w:pPr>
    <w:rPr>
      <w:rFonts w:ascii="Georgia" w:hAnsi="Georgia" w:cs="Georgia"/>
      <w:color w:val="000000"/>
      <w:sz w:val="24"/>
      <w:szCs w:val="24"/>
    </w:rPr>
  </w:style>
  <w:style w:type="paragraph" w:styleId="Revize">
    <w:name w:val="Revision"/>
    <w:hidden/>
    <w:uiPriority w:val="99"/>
    <w:semiHidden/>
    <w:rsid w:val="00F87EEF"/>
    <w:rPr>
      <w:rFonts w:ascii="Georgia" w:hAnsi="Georgia"/>
      <w:szCs w:val="20"/>
      <w:lang w:eastAsia="en-US"/>
    </w:rPr>
  </w:style>
  <w:style w:type="character" w:customStyle="1" w:styleId="Siln1">
    <w:name w:val="Silné1"/>
    <w:rsid w:val="005158D9"/>
    <w:rPr>
      <w:rFonts w:cs="Times New Roman"/>
      <w:b/>
      <w:bCs/>
    </w:rPr>
  </w:style>
  <w:style w:type="paragraph" w:customStyle="1" w:styleId="Textpsmene">
    <w:name w:val="Text písmene"/>
    <w:basedOn w:val="Normln"/>
    <w:uiPriority w:val="99"/>
    <w:rsid w:val="006921B4"/>
    <w:pPr>
      <w:numPr>
        <w:ilvl w:val="1"/>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6921B4"/>
    <w:pPr>
      <w:numPr>
        <w:numId w:val="40"/>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data">
    <w:name w:val="data"/>
    <w:basedOn w:val="Standardnpsmoodstavce"/>
    <w:rsid w:val="002D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572">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40171372">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52729209">
      <w:bodyDiv w:val="1"/>
      <w:marLeft w:val="0"/>
      <w:marRight w:val="0"/>
      <w:marTop w:val="0"/>
      <w:marBottom w:val="0"/>
      <w:divBdr>
        <w:top w:val="none" w:sz="0" w:space="0" w:color="auto"/>
        <w:left w:val="none" w:sz="0" w:space="0" w:color="auto"/>
        <w:bottom w:val="none" w:sz="0" w:space="0" w:color="auto"/>
        <w:right w:val="none" w:sz="0" w:space="0" w:color="auto"/>
      </w:divBdr>
      <w:divsChild>
        <w:div w:id="1279676834">
          <w:marLeft w:val="0"/>
          <w:marRight w:val="0"/>
          <w:marTop w:val="0"/>
          <w:marBottom w:val="0"/>
          <w:divBdr>
            <w:top w:val="none" w:sz="0" w:space="0" w:color="auto"/>
            <w:left w:val="none" w:sz="0" w:space="0" w:color="auto"/>
            <w:bottom w:val="none" w:sz="0" w:space="0" w:color="auto"/>
            <w:right w:val="none" w:sz="0" w:space="0" w:color="auto"/>
          </w:divBdr>
          <w:divsChild>
            <w:div w:id="603877409">
              <w:marLeft w:val="0"/>
              <w:marRight w:val="0"/>
              <w:marTop w:val="0"/>
              <w:marBottom w:val="0"/>
              <w:divBdr>
                <w:top w:val="none" w:sz="0" w:space="0" w:color="auto"/>
                <w:left w:val="none" w:sz="0" w:space="0" w:color="auto"/>
                <w:bottom w:val="none" w:sz="0" w:space="0" w:color="auto"/>
                <w:right w:val="none" w:sz="0" w:space="0" w:color="auto"/>
              </w:divBdr>
              <w:divsChild>
                <w:div w:id="582031045">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sChild>
                        <w:div w:id="1364601067">
                          <w:marLeft w:val="0"/>
                          <w:marRight w:val="0"/>
                          <w:marTop w:val="0"/>
                          <w:marBottom w:val="0"/>
                          <w:divBdr>
                            <w:top w:val="none" w:sz="0" w:space="0" w:color="auto"/>
                            <w:left w:val="none" w:sz="0" w:space="0" w:color="auto"/>
                            <w:bottom w:val="none" w:sz="0" w:space="0" w:color="auto"/>
                            <w:right w:val="none" w:sz="0" w:space="0" w:color="auto"/>
                          </w:divBdr>
                        </w:div>
                      </w:divsChild>
                    </w:div>
                    <w:div w:id="762069280">
                      <w:marLeft w:val="0"/>
                      <w:marRight w:val="0"/>
                      <w:marTop w:val="0"/>
                      <w:marBottom w:val="0"/>
                      <w:divBdr>
                        <w:top w:val="none" w:sz="0" w:space="0" w:color="auto"/>
                        <w:left w:val="none" w:sz="0" w:space="0" w:color="auto"/>
                        <w:bottom w:val="none" w:sz="0" w:space="0" w:color="auto"/>
                        <w:right w:val="none" w:sz="0" w:space="0" w:color="auto"/>
                      </w:divBdr>
                      <w:divsChild>
                        <w:div w:id="2078894986">
                          <w:marLeft w:val="0"/>
                          <w:marRight w:val="0"/>
                          <w:marTop w:val="0"/>
                          <w:marBottom w:val="0"/>
                          <w:divBdr>
                            <w:top w:val="none" w:sz="0" w:space="0" w:color="auto"/>
                            <w:left w:val="none" w:sz="0" w:space="0" w:color="auto"/>
                            <w:bottom w:val="none" w:sz="0" w:space="0" w:color="auto"/>
                            <w:right w:val="none" w:sz="0" w:space="0" w:color="auto"/>
                          </w:divBdr>
                        </w:div>
                      </w:divsChild>
                    </w:div>
                    <w:div w:id="1247878804">
                      <w:marLeft w:val="0"/>
                      <w:marRight w:val="0"/>
                      <w:marTop w:val="0"/>
                      <w:marBottom w:val="0"/>
                      <w:divBdr>
                        <w:top w:val="none" w:sz="0" w:space="0" w:color="auto"/>
                        <w:left w:val="none" w:sz="0" w:space="0" w:color="auto"/>
                        <w:bottom w:val="none" w:sz="0" w:space="0" w:color="auto"/>
                        <w:right w:val="none" w:sz="0" w:space="0" w:color="auto"/>
                      </w:divBdr>
                      <w:divsChild>
                        <w:div w:id="197396346">
                          <w:marLeft w:val="0"/>
                          <w:marRight w:val="0"/>
                          <w:marTop w:val="0"/>
                          <w:marBottom w:val="0"/>
                          <w:divBdr>
                            <w:top w:val="none" w:sz="0" w:space="0" w:color="auto"/>
                            <w:left w:val="none" w:sz="0" w:space="0" w:color="auto"/>
                            <w:bottom w:val="none" w:sz="0" w:space="0" w:color="auto"/>
                            <w:right w:val="none" w:sz="0" w:space="0" w:color="auto"/>
                          </w:divBdr>
                        </w:div>
                      </w:divsChild>
                    </w:div>
                    <w:div w:id="1880434982">
                      <w:marLeft w:val="0"/>
                      <w:marRight w:val="0"/>
                      <w:marTop w:val="0"/>
                      <w:marBottom w:val="0"/>
                      <w:divBdr>
                        <w:top w:val="none" w:sz="0" w:space="0" w:color="auto"/>
                        <w:left w:val="none" w:sz="0" w:space="0" w:color="auto"/>
                        <w:bottom w:val="none" w:sz="0" w:space="0" w:color="auto"/>
                        <w:right w:val="none" w:sz="0" w:space="0" w:color="auto"/>
                      </w:divBdr>
                      <w:divsChild>
                        <w:div w:id="924411997">
                          <w:marLeft w:val="0"/>
                          <w:marRight w:val="0"/>
                          <w:marTop w:val="0"/>
                          <w:marBottom w:val="0"/>
                          <w:divBdr>
                            <w:top w:val="none" w:sz="0" w:space="0" w:color="auto"/>
                            <w:left w:val="none" w:sz="0" w:space="0" w:color="auto"/>
                            <w:bottom w:val="none" w:sz="0" w:space="0" w:color="auto"/>
                            <w:right w:val="none" w:sz="0" w:space="0" w:color="auto"/>
                          </w:divBdr>
                        </w:div>
                      </w:divsChild>
                    </w:div>
                    <w:div w:id="1998337244">
                      <w:marLeft w:val="0"/>
                      <w:marRight w:val="0"/>
                      <w:marTop w:val="0"/>
                      <w:marBottom w:val="0"/>
                      <w:divBdr>
                        <w:top w:val="none" w:sz="0" w:space="0" w:color="auto"/>
                        <w:left w:val="none" w:sz="0" w:space="0" w:color="auto"/>
                        <w:bottom w:val="none" w:sz="0" w:space="0" w:color="auto"/>
                        <w:right w:val="none" w:sz="0" w:space="0" w:color="auto"/>
                      </w:divBdr>
                      <w:divsChild>
                        <w:div w:id="463427019">
                          <w:marLeft w:val="0"/>
                          <w:marRight w:val="0"/>
                          <w:marTop w:val="0"/>
                          <w:marBottom w:val="0"/>
                          <w:divBdr>
                            <w:top w:val="none" w:sz="0" w:space="0" w:color="auto"/>
                            <w:left w:val="none" w:sz="0" w:space="0" w:color="auto"/>
                            <w:bottom w:val="none" w:sz="0" w:space="0" w:color="auto"/>
                            <w:right w:val="none" w:sz="0" w:space="0" w:color="auto"/>
                          </w:divBdr>
                        </w:div>
                      </w:divsChild>
                    </w:div>
                    <w:div w:id="1384404850">
                      <w:marLeft w:val="0"/>
                      <w:marRight w:val="0"/>
                      <w:marTop w:val="0"/>
                      <w:marBottom w:val="0"/>
                      <w:divBdr>
                        <w:top w:val="none" w:sz="0" w:space="0" w:color="auto"/>
                        <w:left w:val="none" w:sz="0" w:space="0" w:color="auto"/>
                        <w:bottom w:val="none" w:sz="0" w:space="0" w:color="auto"/>
                        <w:right w:val="none" w:sz="0" w:space="0" w:color="auto"/>
                      </w:divBdr>
                      <w:divsChild>
                        <w:div w:id="1965696378">
                          <w:marLeft w:val="0"/>
                          <w:marRight w:val="0"/>
                          <w:marTop w:val="0"/>
                          <w:marBottom w:val="0"/>
                          <w:divBdr>
                            <w:top w:val="none" w:sz="0" w:space="0" w:color="auto"/>
                            <w:left w:val="none" w:sz="0" w:space="0" w:color="auto"/>
                            <w:bottom w:val="none" w:sz="0" w:space="0" w:color="auto"/>
                            <w:right w:val="none" w:sz="0" w:space="0" w:color="auto"/>
                          </w:divBdr>
                        </w:div>
                      </w:divsChild>
                    </w:div>
                    <w:div w:id="874776191">
                      <w:marLeft w:val="0"/>
                      <w:marRight w:val="0"/>
                      <w:marTop w:val="0"/>
                      <w:marBottom w:val="0"/>
                      <w:divBdr>
                        <w:top w:val="none" w:sz="0" w:space="0" w:color="auto"/>
                        <w:left w:val="none" w:sz="0" w:space="0" w:color="auto"/>
                        <w:bottom w:val="none" w:sz="0" w:space="0" w:color="auto"/>
                        <w:right w:val="none" w:sz="0" w:space="0" w:color="auto"/>
                      </w:divBdr>
                      <w:divsChild>
                        <w:div w:id="1298990312">
                          <w:marLeft w:val="0"/>
                          <w:marRight w:val="0"/>
                          <w:marTop w:val="0"/>
                          <w:marBottom w:val="0"/>
                          <w:divBdr>
                            <w:top w:val="none" w:sz="0" w:space="0" w:color="auto"/>
                            <w:left w:val="none" w:sz="0" w:space="0" w:color="auto"/>
                            <w:bottom w:val="none" w:sz="0" w:space="0" w:color="auto"/>
                            <w:right w:val="none" w:sz="0" w:space="0" w:color="auto"/>
                          </w:divBdr>
                        </w:div>
                      </w:divsChild>
                    </w:div>
                    <w:div w:id="197940703">
                      <w:marLeft w:val="0"/>
                      <w:marRight w:val="0"/>
                      <w:marTop w:val="0"/>
                      <w:marBottom w:val="0"/>
                      <w:divBdr>
                        <w:top w:val="none" w:sz="0" w:space="0" w:color="auto"/>
                        <w:left w:val="none" w:sz="0" w:space="0" w:color="auto"/>
                        <w:bottom w:val="none" w:sz="0" w:space="0" w:color="auto"/>
                        <w:right w:val="none" w:sz="0" w:space="0" w:color="auto"/>
                      </w:divBdr>
                      <w:divsChild>
                        <w:div w:id="808203011">
                          <w:marLeft w:val="0"/>
                          <w:marRight w:val="0"/>
                          <w:marTop w:val="0"/>
                          <w:marBottom w:val="0"/>
                          <w:divBdr>
                            <w:top w:val="none" w:sz="0" w:space="0" w:color="auto"/>
                            <w:left w:val="none" w:sz="0" w:space="0" w:color="auto"/>
                            <w:bottom w:val="none" w:sz="0" w:space="0" w:color="auto"/>
                            <w:right w:val="none" w:sz="0" w:space="0" w:color="auto"/>
                          </w:divBdr>
                        </w:div>
                      </w:divsChild>
                    </w:div>
                    <w:div w:id="15622376">
                      <w:marLeft w:val="0"/>
                      <w:marRight w:val="0"/>
                      <w:marTop w:val="0"/>
                      <w:marBottom w:val="0"/>
                      <w:divBdr>
                        <w:top w:val="none" w:sz="0" w:space="0" w:color="auto"/>
                        <w:left w:val="none" w:sz="0" w:space="0" w:color="auto"/>
                        <w:bottom w:val="none" w:sz="0" w:space="0" w:color="auto"/>
                        <w:right w:val="none" w:sz="0" w:space="0" w:color="auto"/>
                      </w:divBdr>
                      <w:divsChild>
                        <w:div w:id="1611350691">
                          <w:marLeft w:val="0"/>
                          <w:marRight w:val="0"/>
                          <w:marTop w:val="0"/>
                          <w:marBottom w:val="0"/>
                          <w:divBdr>
                            <w:top w:val="none" w:sz="0" w:space="0" w:color="auto"/>
                            <w:left w:val="none" w:sz="0" w:space="0" w:color="auto"/>
                            <w:bottom w:val="none" w:sz="0" w:space="0" w:color="auto"/>
                            <w:right w:val="none" w:sz="0" w:space="0" w:color="auto"/>
                          </w:divBdr>
                        </w:div>
                      </w:divsChild>
                    </w:div>
                    <w:div w:id="154692967">
                      <w:marLeft w:val="0"/>
                      <w:marRight w:val="0"/>
                      <w:marTop w:val="0"/>
                      <w:marBottom w:val="0"/>
                      <w:divBdr>
                        <w:top w:val="none" w:sz="0" w:space="0" w:color="auto"/>
                        <w:left w:val="none" w:sz="0" w:space="0" w:color="auto"/>
                        <w:bottom w:val="none" w:sz="0" w:space="0" w:color="auto"/>
                        <w:right w:val="none" w:sz="0" w:space="0" w:color="auto"/>
                      </w:divBdr>
                      <w:divsChild>
                        <w:div w:id="1494108519">
                          <w:marLeft w:val="0"/>
                          <w:marRight w:val="0"/>
                          <w:marTop w:val="0"/>
                          <w:marBottom w:val="0"/>
                          <w:divBdr>
                            <w:top w:val="none" w:sz="0" w:space="0" w:color="auto"/>
                            <w:left w:val="none" w:sz="0" w:space="0" w:color="auto"/>
                            <w:bottom w:val="none" w:sz="0" w:space="0" w:color="auto"/>
                            <w:right w:val="none" w:sz="0" w:space="0" w:color="auto"/>
                          </w:divBdr>
                        </w:div>
                      </w:divsChild>
                    </w:div>
                    <w:div w:id="1072434624">
                      <w:marLeft w:val="0"/>
                      <w:marRight w:val="0"/>
                      <w:marTop w:val="0"/>
                      <w:marBottom w:val="0"/>
                      <w:divBdr>
                        <w:top w:val="none" w:sz="0" w:space="0" w:color="auto"/>
                        <w:left w:val="none" w:sz="0" w:space="0" w:color="auto"/>
                        <w:bottom w:val="none" w:sz="0" w:space="0" w:color="auto"/>
                        <w:right w:val="none" w:sz="0" w:space="0" w:color="auto"/>
                      </w:divBdr>
                      <w:divsChild>
                        <w:div w:id="746535511">
                          <w:marLeft w:val="0"/>
                          <w:marRight w:val="0"/>
                          <w:marTop w:val="0"/>
                          <w:marBottom w:val="0"/>
                          <w:divBdr>
                            <w:top w:val="none" w:sz="0" w:space="0" w:color="auto"/>
                            <w:left w:val="none" w:sz="0" w:space="0" w:color="auto"/>
                            <w:bottom w:val="none" w:sz="0" w:space="0" w:color="auto"/>
                            <w:right w:val="none" w:sz="0" w:space="0" w:color="auto"/>
                          </w:divBdr>
                        </w:div>
                      </w:divsChild>
                    </w:div>
                    <w:div w:id="982546443">
                      <w:marLeft w:val="0"/>
                      <w:marRight w:val="0"/>
                      <w:marTop w:val="0"/>
                      <w:marBottom w:val="0"/>
                      <w:divBdr>
                        <w:top w:val="none" w:sz="0" w:space="0" w:color="auto"/>
                        <w:left w:val="none" w:sz="0" w:space="0" w:color="auto"/>
                        <w:bottom w:val="none" w:sz="0" w:space="0" w:color="auto"/>
                        <w:right w:val="none" w:sz="0" w:space="0" w:color="auto"/>
                      </w:divBdr>
                      <w:divsChild>
                        <w:div w:id="65421885">
                          <w:marLeft w:val="0"/>
                          <w:marRight w:val="0"/>
                          <w:marTop w:val="0"/>
                          <w:marBottom w:val="0"/>
                          <w:divBdr>
                            <w:top w:val="none" w:sz="0" w:space="0" w:color="auto"/>
                            <w:left w:val="none" w:sz="0" w:space="0" w:color="auto"/>
                            <w:bottom w:val="none" w:sz="0" w:space="0" w:color="auto"/>
                            <w:right w:val="none" w:sz="0" w:space="0" w:color="auto"/>
                          </w:divBdr>
                        </w:div>
                      </w:divsChild>
                    </w:div>
                    <w:div w:id="1488280930">
                      <w:marLeft w:val="0"/>
                      <w:marRight w:val="0"/>
                      <w:marTop w:val="0"/>
                      <w:marBottom w:val="0"/>
                      <w:divBdr>
                        <w:top w:val="none" w:sz="0" w:space="0" w:color="auto"/>
                        <w:left w:val="none" w:sz="0" w:space="0" w:color="auto"/>
                        <w:bottom w:val="none" w:sz="0" w:space="0" w:color="auto"/>
                        <w:right w:val="none" w:sz="0" w:space="0" w:color="auto"/>
                      </w:divBdr>
                      <w:divsChild>
                        <w:div w:id="1869364941">
                          <w:marLeft w:val="0"/>
                          <w:marRight w:val="0"/>
                          <w:marTop w:val="0"/>
                          <w:marBottom w:val="0"/>
                          <w:divBdr>
                            <w:top w:val="none" w:sz="0" w:space="0" w:color="auto"/>
                            <w:left w:val="none" w:sz="0" w:space="0" w:color="auto"/>
                            <w:bottom w:val="none" w:sz="0" w:space="0" w:color="auto"/>
                            <w:right w:val="none" w:sz="0" w:space="0" w:color="auto"/>
                          </w:divBdr>
                        </w:div>
                      </w:divsChild>
                    </w:div>
                    <w:div w:id="1042443926">
                      <w:marLeft w:val="0"/>
                      <w:marRight w:val="0"/>
                      <w:marTop w:val="0"/>
                      <w:marBottom w:val="0"/>
                      <w:divBdr>
                        <w:top w:val="none" w:sz="0" w:space="0" w:color="auto"/>
                        <w:left w:val="none" w:sz="0" w:space="0" w:color="auto"/>
                        <w:bottom w:val="none" w:sz="0" w:space="0" w:color="auto"/>
                        <w:right w:val="none" w:sz="0" w:space="0" w:color="auto"/>
                      </w:divBdr>
                      <w:divsChild>
                        <w:div w:id="606548787">
                          <w:marLeft w:val="0"/>
                          <w:marRight w:val="0"/>
                          <w:marTop w:val="0"/>
                          <w:marBottom w:val="0"/>
                          <w:divBdr>
                            <w:top w:val="none" w:sz="0" w:space="0" w:color="auto"/>
                            <w:left w:val="none" w:sz="0" w:space="0" w:color="auto"/>
                            <w:bottom w:val="none" w:sz="0" w:space="0" w:color="auto"/>
                            <w:right w:val="none" w:sz="0" w:space="0" w:color="auto"/>
                          </w:divBdr>
                        </w:div>
                      </w:divsChild>
                    </w:div>
                    <w:div w:id="371612090">
                      <w:marLeft w:val="0"/>
                      <w:marRight w:val="0"/>
                      <w:marTop w:val="0"/>
                      <w:marBottom w:val="0"/>
                      <w:divBdr>
                        <w:top w:val="none" w:sz="0" w:space="0" w:color="auto"/>
                        <w:left w:val="none" w:sz="0" w:space="0" w:color="auto"/>
                        <w:bottom w:val="none" w:sz="0" w:space="0" w:color="auto"/>
                        <w:right w:val="none" w:sz="0" w:space="0" w:color="auto"/>
                      </w:divBdr>
                      <w:divsChild>
                        <w:div w:id="4008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69730917">
      <w:bodyDiv w:val="1"/>
      <w:marLeft w:val="0"/>
      <w:marRight w:val="0"/>
      <w:marTop w:val="0"/>
      <w:marBottom w:val="0"/>
      <w:divBdr>
        <w:top w:val="none" w:sz="0" w:space="0" w:color="auto"/>
        <w:left w:val="none" w:sz="0" w:space="0" w:color="auto"/>
        <w:bottom w:val="none" w:sz="0" w:space="0" w:color="auto"/>
        <w:right w:val="none" w:sz="0" w:space="0" w:color="auto"/>
      </w:divBdr>
    </w:div>
    <w:div w:id="1693022534">
      <w:bodyDiv w:val="1"/>
      <w:marLeft w:val="0"/>
      <w:marRight w:val="0"/>
      <w:marTop w:val="0"/>
      <w:marBottom w:val="0"/>
      <w:divBdr>
        <w:top w:val="none" w:sz="0" w:space="0" w:color="auto"/>
        <w:left w:val="none" w:sz="0" w:space="0" w:color="auto"/>
        <w:bottom w:val="none" w:sz="0" w:space="0" w:color="auto"/>
        <w:right w:val="none" w:sz="0" w:space="0" w:color="auto"/>
      </w:divBdr>
      <w:divsChild>
        <w:div w:id="853809627">
          <w:marLeft w:val="0"/>
          <w:marRight w:val="0"/>
          <w:marTop w:val="0"/>
          <w:marBottom w:val="0"/>
          <w:divBdr>
            <w:top w:val="none" w:sz="0" w:space="0" w:color="auto"/>
            <w:left w:val="none" w:sz="0" w:space="0" w:color="auto"/>
            <w:bottom w:val="none" w:sz="0" w:space="0" w:color="auto"/>
            <w:right w:val="none" w:sz="0" w:space="0" w:color="auto"/>
          </w:divBdr>
          <w:divsChild>
            <w:div w:id="1209995101">
              <w:marLeft w:val="0"/>
              <w:marRight w:val="0"/>
              <w:marTop w:val="0"/>
              <w:marBottom w:val="0"/>
              <w:divBdr>
                <w:top w:val="none" w:sz="0" w:space="0" w:color="auto"/>
                <w:left w:val="none" w:sz="0" w:space="0" w:color="auto"/>
                <w:bottom w:val="none" w:sz="0" w:space="0" w:color="auto"/>
                <w:right w:val="none" w:sz="0" w:space="0" w:color="auto"/>
              </w:divBdr>
              <w:divsChild>
                <w:div w:id="746002242">
                  <w:marLeft w:val="0"/>
                  <w:marRight w:val="0"/>
                  <w:marTop w:val="0"/>
                  <w:marBottom w:val="0"/>
                  <w:divBdr>
                    <w:top w:val="none" w:sz="0" w:space="0" w:color="auto"/>
                    <w:left w:val="none" w:sz="0" w:space="0" w:color="auto"/>
                    <w:bottom w:val="none" w:sz="0" w:space="0" w:color="auto"/>
                    <w:right w:val="none" w:sz="0" w:space="0" w:color="auto"/>
                  </w:divBdr>
                </w:div>
              </w:divsChild>
            </w:div>
            <w:div w:id="386924976">
              <w:marLeft w:val="0"/>
              <w:marRight w:val="0"/>
              <w:marTop w:val="0"/>
              <w:marBottom w:val="0"/>
              <w:divBdr>
                <w:top w:val="none" w:sz="0" w:space="0" w:color="auto"/>
                <w:left w:val="none" w:sz="0" w:space="0" w:color="auto"/>
                <w:bottom w:val="none" w:sz="0" w:space="0" w:color="auto"/>
                <w:right w:val="none" w:sz="0" w:space="0" w:color="auto"/>
              </w:divBdr>
              <w:divsChild>
                <w:div w:id="2096438469">
                  <w:marLeft w:val="0"/>
                  <w:marRight w:val="0"/>
                  <w:marTop w:val="0"/>
                  <w:marBottom w:val="0"/>
                  <w:divBdr>
                    <w:top w:val="none" w:sz="0" w:space="0" w:color="auto"/>
                    <w:left w:val="none" w:sz="0" w:space="0" w:color="auto"/>
                    <w:bottom w:val="none" w:sz="0" w:space="0" w:color="auto"/>
                    <w:right w:val="none" w:sz="0" w:space="0" w:color="auto"/>
                  </w:divBdr>
                </w:div>
                <w:div w:id="1536380987">
                  <w:marLeft w:val="0"/>
                  <w:marRight w:val="0"/>
                  <w:marTop w:val="0"/>
                  <w:marBottom w:val="0"/>
                  <w:divBdr>
                    <w:top w:val="none" w:sz="0" w:space="0" w:color="auto"/>
                    <w:left w:val="none" w:sz="0" w:space="0" w:color="auto"/>
                    <w:bottom w:val="none" w:sz="0" w:space="0" w:color="auto"/>
                    <w:right w:val="none" w:sz="0" w:space="0" w:color="auto"/>
                  </w:divBdr>
                </w:div>
                <w:div w:id="51344889">
                  <w:marLeft w:val="0"/>
                  <w:marRight w:val="0"/>
                  <w:marTop w:val="0"/>
                  <w:marBottom w:val="0"/>
                  <w:divBdr>
                    <w:top w:val="none" w:sz="0" w:space="0" w:color="auto"/>
                    <w:left w:val="none" w:sz="0" w:space="0" w:color="auto"/>
                    <w:bottom w:val="none" w:sz="0" w:space="0" w:color="auto"/>
                    <w:right w:val="none" w:sz="0" w:space="0" w:color="auto"/>
                  </w:divBdr>
                </w:div>
                <w:div w:id="2116440205">
                  <w:marLeft w:val="0"/>
                  <w:marRight w:val="0"/>
                  <w:marTop w:val="0"/>
                  <w:marBottom w:val="0"/>
                  <w:divBdr>
                    <w:top w:val="none" w:sz="0" w:space="0" w:color="auto"/>
                    <w:left w:val="none" w:sz="0" w:space="0" w:color="auto"/>
                    <w:bottom w:val="none" w:sz="0" w:space="0" w:color="auto"/>
                    <w:right w:val="none" w:sz="0" w:space="0" w:color="auto"/>
                  </w:divBdr>
                </w:div>
                <w:div w:id="9154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19720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ADCACFAA2EAA4AB2185E7CA2271077" ma:contentTypeVersion="17" ma:contentTypeDescription="Vytvoří nový dokument" ma:contentTypeScope="" ma:versionID="ae680356bdc6ba3c54e417d594c8d4c5">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05d6feb12b214d9e91d0908188b7c9ba"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e4e72-07bf-416d-bf20-cc715e0245ed">
      <Terms xmlns="http://schemas.microsoft.com/office/infopath/2007/PartnerControls"/>
    </lcf76f155ced4ddcb4097134ff3c332f>
    <TaxCatchAll xmlns="221f425c-cf4b-437d-a8de-47a569f77b0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ACE33-69F8-4688-BA4F-6EEA0A7FF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080e4e72-07bf-416d-bf20-cc715e0245ed"/>
    <ds:schemaRef ds:uri="221f425c-cf4b-437d-a8de-47a569f77b07"/>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TotalTime>
  <Pages>13</Pages>
  <Words>3472</Words>
  <Characters>20485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Facility</cp:lastModifiedBy>
  <cp:revision>4</cp:revision>
  <cp:lastPrinted>2020-11-19T14:20:00Z</cp:lastPrinted>
  <dcterms:created xsi:type="dcterms:W3CDTF">2023-08-17T08:35:00Z</dcterms:created>
  <dcterms:modified xsi:type="dcterms:W3CDTF">2023-08-17T08:39:00Z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MediaServiceImageTags">
    <vt:lpwstr/>
  </property>
</Properties>
</file>