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0C5CA" w14:textId="77777777" w:rsidR="006B25CB" w:rsidRDefault="007F2DB4">
      <w:pPr>
        <w:tabs>
          <w:tab w:val="right" w:pos="9960"/>
        </w:tabs>
        <w:spacing w:after="0"/>
      </w:pPr>
      <w:r>
        <w:rPr>
          <w:sz w:val="38"/>
        </w:rPr>
        <w:t>FAKTURA č.</w:t>
      </w:r>
      <w:r>
        <w:rPr>
          <w:sz w:val="38"/>
        </w:rPr>
        <w:tab/>
      </w:r>
      <w:r>
        <w:rPr>
          <w:sz w:val="38"/>
        </w:rPr>
        <w:t>323003</w:t>
      </w:r>
    </w:p>
    <w:p w14:paraId="22D095D9" w14:textId="77777777" w:rsidR="006B25CB" w:rsidRDefault="007F2DB4">
      <w:pPr>
        <w:spacing w:after="33"/>
        <w:ind w:left="-53" w:right="-72"/>
      </w:pPr>
      <w:r>
        <w:rPr>
          <w:noProof/>
        </w:rPr>
        <mc:AlternateContent>
          <mc:Choice Requires="wpg">
            <w:drawing>
              <wp:inline distT="0" distB="0" distL="0" distR="0" wp14:anchorId="491D422A" wp14:editId="0280258B">
                <wp:extent cx="6403848" cy="30489"/>
                <wp:effectExtent l="0" t="0" r="0" b="0"/>
                <wp:docPr id="5564" name="Group 55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3848" cy="30489"/>
                          <a:chOff x="0" y="0"/>
                          <a:chExt cx="6403848" cy="30489"/>
                        </a:xfrm>
                      </wpg:grpSpPr>
                      <wps:wsp>
                        <wps:cNvPr id="5563" name="Shape 5563"/>
                        <wps:cNvSpPr/>
                        <wps:spPr>
                          <a:xfrm>
                            <a:off x="0" y="0"/>
                            <a:ext cx="6403848" cy="30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3848" h="30489">
                                <a:moveTo>
                                  <a:pt x="0" y="15244"/>
                                </a:moveTo>
                                <a:lnTo>
                                  <a:pt x="6403848" y="15244"/>
                                </a:lnTo>
                              </a:path>
                            </a:pathLst>
                          </a:custGeom>
                          <a:ln w="3048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64" style="width:504.24pt;height:2.40069pt;mso-position-horizontal-relative:char;mso-position-vertical-relative:line" coordsize="64038,304">
                <v:shape id="Shape 5563" style="position:absolute;width:64038;height:304;left:0;top:0;" coordsize="6403848,30489" path="m0,15244l6403848,15244">
                  <v:stroke weight="2.4006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71179E7" w14:textId="77777777" w:rsidR="006B25CB" w:rsidRDefault="007F2DB4">
      <w:pPr>
        <w:tabs>
          <w:tab w:val="center" w:pos="3564"/>
          <w:tab w:val="right" w:pos="9960"/>
        </w:tabs>
        <w:spacing w:after="11" w:line="248" w:lineRule="auto"/>
      </w:pPr>
      <w:r>
        <w:rPr>
          <w:sz w:val="18"/>
        </w:rPr>
        <w:t>DSNET s.r.o.</w:t>
      </w:r>
      <w:r>
        <w:rPr>
          <w:sz w:val="18"/>
        </w:rPr>
        <w:tab/>
      </w:r>
      <w:proofErr w:type="gramStart"/>
      <w:r>
        <w:rPr>
          <w:sz w:val="18"/>
        </w:rPr>
        <w:t>IČ :</w:t>
      </w:r>
      <w:proofErr w:type="gramEnd"/>
      <w:r>
        <w:rPr>
          <w:sz w:val="18"/>
        </w:rPr>
        <w:t xml:space="preserve"> 25420224</w:t>
      </w:r>
      <w:r>
        <w:rPr>
          <w:sz w:val="18"/>
        </w:rPr>
        <w:tab/>
        <w:t xml:space="preserve">Konečný příjemce Základní </w:t>
      </w:r>
      <w:proofErr w:type="spellStart"/>
      <w:r>
        <w:rPr>
          <w:sz w:val="18"/>
        </w:rPr>
        <w:t>Škota</w:t>
      </w:r>
      <w:proofErr w:type="spellEnd"/>
      <w:r>
        <w:rPr>
          <w:sz w:val="18"/>
        </w:rPr>
        <w:t>, Teplice, U Nových lázní</w:t>
      </w:r>
    </w:p>
    <w:p w14:paraId="347E651E" w14:textId="77777777" w:rsidR="006B25CB" w:rsidRDefault="006B25CB">
      <w:pPr>
        <w:sectPr w:rsidR="006B25CB">
          <w:pgSz w:w="11904" w:h="16834"/>
          <w:pgMar w:top="1104" w:right="931" w:bottom="1056" w:left="1013" w:header="708" w:footer="708" w:gutter="0"/>
          <w:cols w:space="708"/>
        </w:sectPr>
      </w:pPr>
    </w:p>
    <w:p w14:paraId="6FF9ED56" w14:textId="77777777" w:rsidR="006B25CB" w:rsidRDefault="007F2DB4">
      <w:pPr>
        <w:spacing w:after="221" w:line="248" w:lineRule="auto"/>
        <w:ind w:left="4" w:right="744" w:firstLine="3130"/>
        <w:jc w:val="both"/>
      </w:pPr>
      <w:r>
        <w:rPr>
          <w:sz w:val="18"/>
        </w:rPr>
        <w:t>Nejsme plátci DPH Kapitána Nálepky 588/9</w:t>
      </w:r>
    </w:p>
    <w:p w14:paraId="6212FA58" w14:textId="77777777" w:rsidR="006B25CB" w:rsidRDefault="007F2DB4">
      <w:pPr>
        <w:tabs>
          <w:tab w:val="center" w:pos="3288"/>
        </w:tabs>
        <w:spacing w:after="0" w:line="265" w:lineRule="auto"/>
      </w:pPr>
      <w:r>
        <w:t>40001 Ústí nad Labem-město</w:t>
      </w:r>
      <w:r>
        <w:tab/>
        <w:t>Tel.:</w:t>
      </w:r>
    </w:p>
    <w:p w14:paraId="0D1AF6C9" w14:textId="77777777" w:rsidR="006B25CB" w:rsidRDefault="007F2DB4">
      <w:pPr>
        <w:spacing w:after="0" w:line="265" w:lineRule="auto"/>
        <w:ind w:left="922" w:right="221" w:hanging="10"/>
        <w:jc w:val="center"/>
      </w:pPr>
      <w:r>
        <w:rPr>
          <w:sz w:val="18"/>
        </w:rPr>
        <w:t>Fax:</w:t>
      </w:r>
    </w:p>
    <w:p w14:paraId="5E7A3750" w14:textId="77777777" w:rsidR="006B25CB" w:rsidRDefault="007F2DB4">
      <w:pPr>
        <w:spacing w:after="288" w:line="265" w:lineRule="auto"/>
        <w:ind w:left="922" w:hanging="10"/>
        <w:jc w:val="center"/>
      </w:pPr>
      <w:r>
        <w:rPr>
          <w:sz w:val="18"/>
        </w:rPr>
        <w:t>E-mail •</w:t>
      </w:r>
    </w:p>
    <w:p w14:paraId="11A8DE0B" w14:textId="77777777" w:rsidR="006B25CB" w:rsidRDefault="007F2DB4">
      <w:pPr>
        <w:spacing w:after="11" w:line="248" w:lineRule="auto"/>
        <w:ind w:left="3134" w:right="283" w:firstLine="9"/>
        <w:jc w:val="both"/>
      </w:pPr>
      <w:r>
        <w:rPr>
          <w:sz w:val="18"/>
        </w:rPr>
        <w:t>Společnost je zapsána v Obchodním rejstříku vedeném Krajským soudem v Ústí nad Labem, spisová značka C</w:t>
      </w:r>
    </w:p>
    <w:p w14:paraId="165B07A4" w14:textId="77777777" w:rsidR="006B25CB" w:rsidRDefault="007F2DB4">
      <w:pPr>
        <w:spacing w:after="125"/>
        <w:ind w:left="840"/>
        <w:jc w:val="center"/>
      </w:pPr>
      <w:r>
        <w:rPr>
          <w:sz w:val="16"/>
        </w:rPr>
        <w:t>17177.</w:t>
      </w:r>
    </w:p>
    <w:p w14:paraId="3D40E888" w14:textId="77777777" w:rsidR="006B25CB" w:rsidRDefault="007F2DB4">
      <w:pPr>
        <w:spacing w:after="0" w:line="265" w:lineRule="auto"/>
        <w:ind w:left="29" w:hanging="10"/>
      </w:pPr>
      <w:r>
        <w:t>Symboly</w:t>
      </w:r>
    </w:p>
    <w:p w14:paraId="7E258DF5" w14:textId="77777777" w:rsidR="006B25CB" w:rsidRDefault="007F2DB4">
      <w:pPr>
        <w:tabs>
          <w:tab w:val="center" w:pos="2834"/>
        </w:tabs>
        <w:spacing w:after="11" w:line="248" w:lineRule="auto"/>
      </w:pPr>
      <w:r>
        <w:rPr>
          <w:sz w:val="18"/>
        </w:rPr>
        <w:t>Konstantní</w:t>
      </w:r>
      <w:r>
        <w:rPr>
          <w:sz w:val="18"/>
        </w:rPr>
        <w:tab/>
        <w:t>Objednávka</w:t>
      </w:r>
    </w:p>
    <w:p w14:paraId="01C3E712" w14:textId="77777777" w:rsidR="006B25CB" w:rsidRDefault="007F2DB4">
      <w:pPr>
        <w:tabs>
          <w:tab w:val="center" w:pos="2830"/>
        </w:tabs>
        <w:spacing w:after="58"/>
      </w:pPr>
      <w:r>
        <w:rPr>
          <w:sz w:val="18"/>
        </w:rPr>
        <w:t xml:space="preserve">Variabilní </w:t>
      </w:r>
      <w:r>
        <w:rPr>
          <w:sz w:val="18"/>
        </w:rPr>
        <w:t>323003</w:t>
      </w:r>
      <w:r>
        <w:rPr>
          <w:sz w:val="18"/>
        </w:rPr>
        <w:tab/>
      </w:r>
      <w:proofErr w:type="spellStart"/>
      <w:r>
        <w:rPr>
          <w:sz w:val="18"/>
        </w:rPr>
        <w:t>Zp</w:t>
      </w:r>
      <w:proofErr w:type="spellEnd"/>
      <w:r>
        <w:rPr>
          <w:sz w:val="18"/>
        </w:rPr>
        <w:t>. dopravy</w:t>
      </w:r>
    </w:p>
    <w:p w14:paraId="538442C7" w14:textId="77777777" w:rsidR="006B25CB" w:rsidRDefault="007F2DB4">
      <w:pPr>
        <w:tabs>
          <w:tab w:val="center" w:pos="2758"/>
        </w:tabs>
        <w:spacing w:after="97"/>
      </w:pPr>
      <w:r>
        <w:rPr>
          <w:sz w:val="20"/>
        </w:rPr>
        <w:t>Specifický</w:t>
      </w:r>
      <w:r>
        <w:rPr>
          <w:sz w:val="20"/>
        </w:rPr>
        <w:tab/>
      </w:r>
      <w:proofErr w:type="spellStart"/>
      <w:r>
        <w:rPr>
          <w:sz w:val="20"/>
        </w:rPr>
        <w:t>Zp</w:t>
      </w:r>
      <w:proofErr w:type="spellEnd"/>
      <w:r>
        <w:rPr>
          <w:sz w:val="20"/>
        </w:rPr>
        <w:t>. platby</w:t>
      </w:r>
    </w:p>
    <w:p w14:paraId="1402B0B4" w14:textId="77777777" w:rsidR="006B25CB" w:rsidRDefault="007F2DB4">
      <w:pPr>
        <w:pStyle w:val="Nadpis1"/>
        <w:ind w:left="2837"/>
      </w:pPr>
      <w:r>
        <w:t>Datum</w:t>
      </w:r>
    </w:p>
    <w:p w14:paraId="46419CCB" w14:textId="77777777" w:rsidR="006B25CB" w:rsidRDefault="007F2DB4">
      <w:pPr>
        <w:tabs>
          <w:tab w:val="center" w:pos="4901"/>
        </w:tabs>
        <w:spacing w:after="96" w:line="248" w:lineRule="auto"/>
      </w:pPr>
      <w:r>
        <w:rPr>
          <w:sz w:val="18"/>
        </w:rPr>
        <w:t>Bankovní účet pro platbu faktury</w:t>
      </w:r>
      <w:r>
        <w:rPr>
          <w:sz w:val="18"/>
        </w:rPr>
        <w:tab/>
        <w:t xml:space="preserve">Vystavení </w:t>
      </w:r>
      <w:r>
        <w:rPr>
          <w:sz w:val="18"/>
        </w:rPr>
        <w:t>08.08.2023</w:t>
      </w:r>
    </w:p>
    <w:tbl>
      <w:tblPr>
        <w:tblStyle w:val="TableGrid"/>
        <w:tblpPr w:vertAnchor="text" w:tblpX="-19" w:tblpY="-28"/>
        <w:tblOverlap w:val="never"/>
        <w:tblW w:w="3948" w:type="dxa"/>
        <w:tblInd w:w="0" w:type="dxa"/>
        <w:tblCellMar>
          <w:top w:w="12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948"/>
      </w:tblGrid>
      <w:tr w:rsidR="006B25CB" w14:paraId="61843349" w14:textId="77777777">
        <w:trPr>
          <w:trHeight w:val="409"/>
        </w:trPr>
        <w:tc>
          <w:tcPr>
            <w:tcW w:w="3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8E273" w14:textId="77777777" w:rsidR="006B25CB" w:rsidRDefault="007F2DB4">
            <w:pPr>
              <w:spacing w:after="0"/>
              <w:ind w:right="2"/>
              <w:jc w:val="center"/>
            </w:pPr>
            <w:r>
              <w:rPr>
                <w:sz w:val="30"/>
              </w:rPr>
              <w:t>2300125891/2010</w:t>
            </w:r>
          </w:p>
        </w:tc>
      </w:tr>
    </w:tbl>
    <w:p w14:paraId="27B06BBC" w14:textId="77777777" w:rsidR="006B25CB" w:rsidRDefault="007F2DB4">
      <w:pPr>
        <w:spacing w:after="0"/>
        <w:jc w:val="right"/>
      </w:pPr>
      <w:proofErr w:type="spellStart"/>
      <w:r>
        <w:rPr>
          <w:sz w:val="20"/>
        </w:rPr>
        <w:t>Solatnosti</w:t>
      </w:r>
      <w:proofErr w:type="spellEnd"/>
      <w:r>
        <w:rPr>
          <w:sz w:val="20"/>
        </w:rPr>
        <w:t xml:space="preserve"> </w:t>
      </w:r>
      <w:r>
        <w:rPr>
          <w:sz w:val="20"/>
        </w:rPr>
        <w:t>18.08.2023</w:t>
      </w:r>
    </w:p>
    <w:p w14:paraId="3621DA92" w14:textId="77777777" w:rsidR="006B25CB" w:rsidRDefault="007F2DB4">
      <w:pPr>
        <w:spacing w:after="11" w:line="248" w:lineRule="auto"/>
        <w:ind w:left="4" w:right="446" w:firstLine="9"/>
        <w:jc w:val="both"/>
      </w:pPr>
      <w:r>
        <w:rPr>
          <w:sz w:val="16"/>
        </w:rPr>
        <w:t xml:space="preserve">1102 </w:t>
      </w:r>
      <w:r>
        <w:rPr>
          <w:sz w:val="16"/>
        </w:rPr>
        <w:t>U Nových lázní 1102 1102/4</w:t>
      </w:r>
    </w:p>
    <w:p w14:paraId="4BCAF39F" w14:textId="77777777" w:rsidR="006B25CB" w:rsidRDefault="007F2DB4">
      <w:pPr>
        <w:spacing w:after="37"/>
        <w:ind w:left="43"/>
      </w:pPr>
      <w:r>
        <w:rPr>
          <w:sz w:val="16"/>
        </w:rPr>
        <w:t>41501 41501 Teplice</w:t>
      </w:r>
    </w:p>
    <w:p w14:paraId="43F0F9C5" w14:textId="77777777" w:rsidR="006B25CB" w:rsidRDefault="007F2DB4">
      <w:pPr>
        <w:spacing w:after="483" w:line="248" w:lineRule="auto"/>
        <w:ind w:left="4" w:firstLine="9"/>
        <w:jc w:val="both"/>
      </w:pPr>
      <w:r>
        <w:rPr>
          <w:sz w:val="18"/>
        </w:rPr>
        <w:t>Česká republika</w:t>
      </w:r>
    </w:p>
    <w:p w14:paraId="0EAAE0B2" w14:textId="77777777" w:rsidR="006B25CB" w:rsidRDefault="007F2DB4">
      <w:pPr>
        <w:spacing w:after="0"/>
        <w:ind w:left="33" w:hanging="10"/>
      </w:pPr>
      <w:r>
        <w:rPr>
          <w:sz w:val="24"/>
        </w:rPr>
        <w:t>Základní škola, Teplice, U</w:t>
      </w:r>
    </w:p>
    <w:p w14:paraId="4C7AD63E" w14:textId="77777777" w:rsidR="006B25CB" w:rsidRDefault="007F2DB4">
      <w:pPr>
        <w:spacing w:after="226"/>
        <w:ind w:left="33" w:hanging="10"/>
      </w:pPr>
      <w:r>
        <w:rPr>
          <w:sz w:val="24"/>
        </w:rPr>
        <w:t>Nových lázní 1102</w:t>
      </w:r>
    </w:p>
    <w:p w14:paraId="1F79F09A" w14:textId="77777777" w:rsidR="006B25CB" w:rsidRDefault="007F2DB4">
      <w:pPr>
        <w:spacing w:after="0" w:line="265" w:lineRule="auto"/>
        <w:ind w:left="29" w:hanging="10"/>
      </w:pPr>
      <w:r>
        <w:t>U Nových lázní 1102 1 102/4</w:t>
      </w:r>
    </w:p>
    <w:p w14:paraId="241002E3" w14:textId="77777777" w:rsidR="006B25CB" w:rsidRDefault="007F2DB4">
      <w:pPr>
        <w:spacing w:after="58"/>
        <w:ind w:left="14" w:hanging="10"/>
      </w:pPr>
      <w:r>
        <w:rPr>
          <w:sz w:val="20"/>
        </w:rPr>
        <w:t>41501 41501 Teplice</w:t>
      </w:r>
    </w:p>
    <w:p w14:paraId="154B881F" w14:textId="77777777" w:rsidR="006B25CB" w:rsidRDefault="007F2DB4">
      <w:pPr>
        <w:spacing w:after="733" w:line="265" w:lineRule="auto"/>
        <w:ind w:left="29" w:hanging="10"/>
      </w:pPr>
      <w:r>
        <w:t>Česká republika</w:t>
      </w:r>
    </w:p>
    <w:p w14:paraId="0DB1D5F2" w14:textId="77777777" w:rsidR="006B25CB" w:rsidRDefault="007F2DB4">
      <w:pPr>
        <w:spacing w:after="135" w:line="256" w:lineRule="auto"/>
        <w:ind w:left="10" w:right="1181" w:firstLine="178"/>
      </w:pPr>
      <w:r>
        <w:rPr>
          <w:sz w:val="18"/>
        </w:rPr>
        <w:t xml:space="preserve">: 63788136 </w:t>
      </w:r>
      <w:r>
        <w:rPr>
          <w:sz w:val="18"/>
        </w:rPr>
        <w:t>DIČ:</w:t>
      </w:r>
    </w:p>
    <w:p w14:paraId="7A695FBB" w14:textId="77777777" w:rsidR="006B25CB" w:rsidRDefault="007F2DB4">
      <w:pPr>
        <w:spacing w:after="11" w:line="248" w:lineRule="auto"/>
        <w:ind w:left="4" w:firstLine="9"/>
        <w:jc w:val="both"/>
      </w:pPr>
      <w:r>
        <w:rPr>
          <w:sz w:val="18"/>
        </w:rPr>
        <w:t>Odběratel</w:t>
      </w:r>
    </w:p>
    <w:p w14:paraId="378A7954" w14:textId="77777777" w:rsidR="006B25CB" w:rsidRDefault="006B25CB">
      <w:pPr>
        <w:sectPr w:rsidR="006B25CB">
          <w:type w:val="continuous"/>
          <w:pgSz w:w="11904" w:h="16834"/>
          <w:pgMar w:top="1440" w:right="1272" w:bottom="1440" w:left="946" w:header="708" w:footer="708" w:gutter="0"/>
          <w:cols w:num="2" w:space="708" w:equalWidth="0">
            <w:col w:w="5885" w:space="1397"/>
            <w:col w:w="2405"/>
          </w:cols>
        </w:sectPr>
      </w:pPr>
    </w:p>
    <w:p w14:paraId="565D50AC" w14:textId="77777777" w:rsidR="006B25CB" w:rsidRDefault="007F2DB4">
      <w:pPr>
        <w:pStyle w:val="Nadpis1"/>
        <w:ind w:left="0"/>
        <w:jc w:val="left"/>
      </w:pPr>
      <w:r>
        <w:t>...J</w:t>
      </w:r>
    </w:p>
    <w:p w14:paraId="54ECC96C" w14:textId="77777777" w:rsidR="006B25CB" w:rsidRDefault="006B25CB">
      <w:pPr>
        <w:sectPr w:rsidR="006B25CB">
          <w:type w:val="continuous"/>
          <w:pgSz w:w="11904" w:h="16834"/>
          <w:pgMar w:top="1104" w:right="912" w:bottom="1056" w:left="10757" w:header="708" w:footer="708" w:gutter="0"/>
          <w:cols w:space="708"/>
        </w:sectPr>
      </w:pPr>
    </w:p>
    <w:p w14:paraId="1AF82681" w14:textId="77777777" w:rsidR="006B25CB" w:rsidRDefault="007F2DB4">
      <w:pPr>
        <w:spacing w:after="11" w:line="248" w:lineRule="auto"/>
        <w:ind w:left="4" w:firstLine="9"/>
        <w:jc w:val="both"/>
      </w:pPr>
      <w:r>
        <w:rPr>
          <w:sz w:val="18"/>
        </w:rPr>
        <w:t>Základní škola, Teplice, U Nových lázní</w:t>
      </w:r>
    </w:p>
    <w:p w14:paraId="3CE9D66A" w14:textId="77777777" w:rsidR="006B25CB" w:rsidRDefault="007F2DB4">
      <w:pPr>
        <w:spacing w:after="0"/>
        <w:ind w:left="14"/>
      </w:pPr>
      <w:r>
        <w:rPr>
          <w:sz w:val="16"/>
        </w:rPr>
        <w:t>1102</w:t>
      </w:r>
    </w:p>
    <w:tbl>
      <w:tblPr>
        <w:tblStyle w:val="TableGrid"/>
        <w:tblW w:w="10039" w:type="dxa"/>
        <w:tblInd w:w="-7349" w:type="dxa"/>
        <w:tblCellMar>
          <w:top w:w="6" w:type="dxa"/>
          <w:left w:w="0" w:type="dxa"/>
          <w:bottom w:w="47" w:type="dxa"/>
          <w:right w:w="0" w:type="dxa"/>
        </w:tblCellMar>
        <w:tblLook w:val="04A0" w:firstRow="1" w:lastRow="0" w:firstColumn="1" w:lastColumn="0" w:noHBand="0" w:noVBand="1"/>
      </w:tblPr>
      <w:tblGrid>
        <w:gridCol w:w="4094"/>
        <w:gridCol w:w="1488"/>
        <w:gridCol w:w="1757"/>
        <w:gridCol w:w="406"/>
        <w:gridCol w:w="1120"/>
        <w:gridCol w:w="1174"/>
      </w:tblGrid>
      <w:tr w:rsidR="006B25CB" w14:paraId="4DB5C70B" w14:textId="77777777">
        <w:trPr>
          <w:trHeight w:val="735"/>
        </w:trPr>
        <w:tc>
          <w:tcPr>
            <w:tcW w:w="409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1D37925" w14:textId="77777777" w:rsidR="006B25CB" w:rsidRDefault="007F2DB4">
            <w:pPr>
              <w:tabs>
                <w:tab w:val="center" w:pos="1210"/>
              </w:tabs>
              <w:spacing w:after="68"/>
            </w:pPr>
            <w:r>
              <w:rPr>
                <w:sz w:val="18"/>
              </w:rPr>
              <w:t>SWIFT</w:t>
            </w:r>
            <w:r>
              <w:rPr>
                <w:sz w:val="18"/>
              </w:rPr>
              <w:tab/>
              <w:t>FIOBCZPP</w:t>
            </w:r>
          </w:p>
          <w:p w14:paraId="58DB7C12" w14:textId="77777777" w:rsidR="006B25CB" w:rsidRDefault="007F2DB4">
            <w:pPr>
              <w:tabs>
                <w:tab w:val="center" w:pos="1886"/>
              </w:tabs>
              <w:spacing w:after="0"/>
            </w:pPr>
            <w:r>
              <w:rPr>
                <w:sz w:val="16"/>
              </w:rPr>
              <w:t>IBAN</w:t>
            </w:r>
            <w:r>
              <w:rPr>
                <w:sz w:val="16"/>
              </w:rPr>
              <w:tab/>
              <w:t>CZ3720100000002300125891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733B3A6" w14:textId="77777777" w:rsidR="006B25CB" w:rsidRDefault="006B25CB"/>
        </w:tc>
        <w:tc>
          <w:tcPr>
            <w:tcW w:w="17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57FE3D7" w14:textId="77777777" w:rsidR="006B25CB" w:rsidRDefault="006B25CB"/>
        </w:tc>
        <w:tc>
          <w:tcPr>
            <w:tcW w:w="2700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6545E62" w14:textId="77777777" w:rsidR="006B25CB" w:rsidRDefault="007F2DB4">
            <w:pPr>
              <w:spacing w:after="0"/>
              <w:ind w:right="406" w:firstLine="10"/>
            </w:pPr>
            <w:r>
              <w:rPr>
                <w:sz w:val="16"/>
              </w:rPr>
              <w:t>U Nových lázní 1102 1102/4 41501 41501 Teplice</w:t>
            </w:r>
          </w:p>
        </w:tc>
      </w:tr>
      <w:tr w:rsidR="006B25CB" w14:paraId="055A6AF0" w14:textId="77777777">
        <w:trPr>
          <w:trHeight w:val="339"/>
        </w:trPr>
        <w:tc>
          <w:tcPr>
            <w:tcW w:w="40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A1CAFC" w14:textId="77777777" w:rsidR="006B25CB" w:rsidRDefault="007F2DB4">
            <w:pPr>
              <w:spacing w:after="0"/>
              <w:ind w:left="43"/>
            </w:pPr>
            <w:r>
              <w:t>Označení dodávky</w:t>
            </w:r>
          </w:p>
        </w:tc>
        <w:tc>
          <w:tcPr>
            <w:tcW w:w="14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F50528" w14:textId="77777777" w:rsidR="006B25CB" w:rsidRDefault="007F2DB4">
            <w:pPr>
              <w:spacing w:after="0"/>
            </w:pPr>
            <w:r>
              <w:rPr>
                <w:sz w:val="24"/>
              </w:rPr>
              <w:t>Katalog</w:t>
            </w:r>
          </w:p>
        </w:tc>
        <w:tc>
          <w:tcPr>
            <w:tcW w:w="17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D3A0AE" w14:textId="77777777" w:rsidR="006B25CB" w:rsidRDefault="007F2DB4">
            <w:pPr>
              <w:spacing w:after="0"/>
            </w:pPr>
            <w:r>
              <w:t xml:space="preserve">Počet MJ </w:t>
            </w:r>
            <w:proofErr w:type="spellStart"/>
            <w:r>
              <w:t>MJ</w:t>
            </w:r>
            <w:proofErr w:type="spellEnd"/>
          </w:p>
        </w:tc>
        <w:tc>
          <w:tcPr>
            <w:tcW w:w="152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C80230" w14:textId="77777777" w:rsidR="006B25CB" w:rsidRDefault="007F2DB4">
            <w:pPr>
              <w:spacing w:after="0"/>
              <w:ind w:left="178"/>
            </w:pPr>
            <w:r>
              <w:rPr>
                <w:sz w:val="24"/>
              </w:rPr>
              <w:t>Cena za MJ</w:t>
            </w:r>
          </w:p>
        </w:tc>
        <w:tc>
          <w:tcPr>
            <w:tcW w:w="11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08B026" w14:textId="77777777" w:rsidR="006B25CB" w:rsidRDefault="007F2DB4">
            <w:pPr>
              <w:spacing w:after="0"/>
              <w:jc w:val="both"/>
            </w:pPr>
            <w:r>
              <w:rPr>
                <w:sz w:val="24"/>
              </w:rPr>
              <w:t>Celková cena</w:t>
            </w:r>
          </w:p>
        </w:tc>
      </w:tr>
      <w:tr w:rsidR="006B25CB" w14:paraId="3F7A7210" w14:textId="77777777">
        <w:trPr>
          <w:trHeight w:val="535"/>
        </w:trPr>
        <w:tc>
          <w:tcPr>
            <w:tcW w:w="40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C53773" w14:textId="77777777" w:rsidR="006B25CB" w:rsidRDefault="007F2DB4">
            <w:pPr>
              <w:spacing w:after="5"/>
              <w:ind w:left="48"/>
            </w:pPr>
            <w:r>
              <w:rPr>
                <w:sz w:val="18"/>
              </w:rPr>
              <w:t xml:space="preserve">LEGO </w:t>
            </w:r>
            <w:proofErr w:type="spellStart"/>
            <w:r>
              <w:rPr>
                <w:sz w:val="18"/>
              </w:rPr>
              <w:t>Education</w:t>
            </w:r>
            <w:proofErr w:type="spellEnd"/>
            <w:r>
              <w:rPr>
                <w:sz w:val="18"/>
              </w:rPr>
              <w:t xml:space="preserve"> 45678 SPIKE Prime Set</w:t>
            </w:r>
          </w:p>
          <w:p w14:paraId="40ED34CF" w14:textId="77777777" w:rsidR="006B25CB" w:rsidRDefault="007F2DB4">
            <w:pPr>
              <w:spacing w:after="0"/>
              <w:ind w:left="43"/>
            </w:pPr>
            <w:r>
              <w:rPr>
                <w:sz w:val="18"/>
              </w:rPr>
              <w:t xml:space="preserve">LEGO </w:t>
            </w:r>
            <w:proofErr w:type="spellStart"/>
            <w:r>
              <w:rPr>
                <w:sz w:val="18"/>
              </w:rPr>
              <w:t>Power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Functions</w:t>
            </w:r>
            <w:proofErr w:type="spellEnd"/>
            <w:r>
              <w:rPr>
                <w:sz w:val="18"/>
              </w:rPr>
              <w:t xml:space="preserve"> 45517 Nabíječka</w:t>
            </w:r>
          </w:p>
        </w:tc>
        <w:tc>
          <w:tcPr>
            <w:tcW w:w="14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0FB0C1" w14:textId="77777777" w:rsidR="006B25CB" w:rsidRDefault="006B25CB"/>
        </w:tc>
        <w:tc>
          <w:tcPr>
            <w:tcW w:w="17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FCC7DC" w14:textId="77777777" w:rsidR="006B25CB" w:rsidRDefault="007F2DB4">
            <w:pPr>
              <w:spacing w:after="0"/>
              <w:ind w:left="274"/>
            </w:pPr>
            <w:r>
              <w:rPr>
                <w:sz w:val="18"/>
              </w:rPr>
              <w:t>22,0000 ks</w:t>
            </w:r>
          </w:p>
          <w:p w14:paraId="7F8C2466" w14:textId="77777777" w:rsidR="006B25CB" w:rsidRDefault="007F2DB4">
            <w:pPr>
              <w:spacing w:after="0"/>
              <w:ind w:left="355"/>
            </w:pPr>
            <w:r>
              <w:rPr>
                <w:sz w:val="16"/>
              </w:rPr>
              <w:t>8,0000 ks</w:t>
            </w:r>
          </w:p>
        </w:tc>
        <w:tc>
          <w:tcPr>
            <w:tcW w:w="152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5D6952" w14:textId="77777777" w:rsidR="006B25CB" w:rsidRDefault="007F2DB4">
            <w:pPr>
              <w:spacing w:after="0"/>
              <w:ind w:left="91"/>
              <w:jc w:val="center"/>
            </w:pPr>
            <w:r>
              <w:rPr>
                <w:sz w:val="18"/>
              </w:rPr>
              <w:t>8 730,0000</w:t>
            </w:r>
          </w:p>
          <w:p w14:paraId="209E49D4" w14:textId="77777777" w:rsidR="006B25CB" w:rsidRDefault="007F2DB4">
            <w:pPr>
              <w:spacing w:after="0"/>
              <w:ind w:left="216"/>
              <w:jc w:val="center"/>
            </w:pPr>
            <w:r>
              <w:rPr>
                <w:sz w:val="18"/>
              </w:rPr>
              <w:t>986,0000</w:t>
            </w:r>
          </w:p>
        </w:tc>
        <w:tc>
          <w:tcPr>
            <w:tcW w:w="11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831817" w14:textId="77777777" w:rsidR="006B25CB" w:rsidRDefault="007F2DB4">
            <w:pPr>
              <w:spacing w:after="13"/>
              <w:ind w:right="-2"/>
              <w:jc w:val="right"/>
            </w:pPr>
            <w:r>
              <w:rPr>
                <w:sz w:val="16"/>
              </w:rPr>
              <w:t xml:space="preserve">192 </w:t>
            </w:r>
            <w:proofErr w:type="gramStart"/>
            <w:r>
              <w:rPr>
                <w:sz w:val="16"/>
              </w:rPr>
              <w:t>060,OO</w:t>
            </w:r>
            <w:proofErr w:type="gramEnd"/>
            <w:r>
              <w:rPr>
                <w:sz w:val="16"/>
              </w:rPr>
              <w:t xml:space="preserve"> Kč</w:t>
            </w:r>
          </w:p>
          <w:p w14:paraId="07400E8A" w14:textId="77777777" w:rsidR="006B25CB" w:rsidRDefault="007F2DB4">
            <w:pPr>
              <w:spacing w:after="0"/>
              <w:ind w:right="2"/>
              <w:jc w:val="right"/>
            </w:pPr>
            <w:r>
              <w:rPr>
                <w:sz w:val="16"/>
              </w:rPr>
              <w:t>7 888,00 Kč</w:t>
            </w:r>
          </w:p>
        </w:tc>
      </w:tr>
      <w:tr w:rsidR="006B25CB" w14:paraId="422BD238" w14:textId="77777777">
        <w:trPr>
          <w:trHeight w:val="739"/>
        </w:trPr>
        <w:tc>
          <w:tcPr>
            <w:tcW w:w="4094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776B6EA" w14:textId="77777777" w:rsidR="006B25CB" w:rsidRDefault="006B25CB"/>
        </w:tc>
        <w:tc>
          <w:tcPr>
            <w:tcW w:w="1488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0540674" w14:textId="77777777" w:rsidR="006B25CB" w:rsidRDefault="006B25CB"/>
        </w:tc>
        <w:tc>
          <w:tcPr>
            <w:tcW w:w="2163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14:paraId="328842A5" w14:textId="77777777" w:rsidR="006B25CB" w:rsidRDefault="007F2DB4">
            <w:pPr>
              <w:spacing w:after="45"/>
              <w:ind w:right="176"/>
              <w:jc w:val="right"/>
            </w:pPr>
            <w:r>
              <w:rPr>
                <w:sz w:val="28"/>
              </w:rPr>
              <w:t>Sleva v %</w:t>
            </w:r>
          </w:p>
          <w:p w14:paraId="307177C1" w14:textId="77777777" w:rsidR="006B25CB" w:rsidRDefault="007F2DB4">
            <w:pPr>
              <w:spacing w:after="0"/>
              <w:ind w:left="403"/>
            </w:pPr>
            <w:r>
              <w:rPr>
                <w:sz w:val="28"/>
              </w:rPr>
              <w:t>Celková částka</w:t>
            </w:r>
          </w:p>
        </w:tc>
        <w:tc>
          <w:tcPr>
            <w:tcW w:w="229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0C0BF7BD" w14:textId="77777777" w:rsidR="006B25CB" w:rsidRDefault="007F2DB4">
            <w:pPr>
              <w:spacing w:after="0"/>
              <w:ind w:right="7"/>
              <w:jc w:val="right"/>
            </w:pPr>
            <w:r>
              <w:rPr>
                <w:sz w:val="26"/>
              </w:rPr>
              <w:t>0,00</w:t>
            </w:r>
          </w:p>
        </w:tc>
      </w:tr>
      <w:tr w:rsidR="006B25CB" w14:paraId="65910D13" w14:textId="77777777">
        <w:trPr>
          <w:trHeight w:val="40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62C8FE7" w14:textId="77777777" w:rsidR="006B25CB" w:rsidRDefault="006B25CB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699576E" w14:textId="77777777" w:rsidR="006B25CB" w:rsidRDefault="006B25CB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3BBC784" w14:textId="77777777" w:rsidR="006B25CB" w:rsidRDefault="006B25CB"/>
        </w:tc>
        <w:tc>
          <w:tcPr>
            <w:tcW w:w="22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1E168" w14:textId="77777777" w:rsidR="006B25CB" w:rsidRDefault="007F2DB4">
            <w:pPr>
              <w:spacing w:after="0"/>
              <w:ind w:right="55"/>
              <w:jc w:val="right"/>
            </w:pPr>
            <w:r>
              <w:rPr>
                <w:sz w:val="26"/>
              </w:rPr>
              <w:t>199 948,00 Kč</w:t>
            </w:r>
          </w:p>
        </w:tc>
      </w:tr>
    </w:tbl>
    <w:p w14:paraId="08AF77E2" w14:textId="77777777" w:rsidR="006B25CB" w:rsidRDefault="006B25CB">
      <w:pPr>
        <w:sectPr w:rsidR="006B25CB">
          <w:type w:val="continuous"/>
          <w:pgSz w:w="11904" w:h="16834"/>
          <w:pgMar w:top="1104" w:right="1094" w:bottom="1056" w:left="8222" w:header="708" w:footer="708" w:gutter="0"/>
          <w:cols w:space="708"/>
        </w:sectPr>
      </w:pPr>
    </w:p>
    <w:p w14:paraId="4E96D4BE" w14:textId="77777777" w:rsidR="006B25CB" w:rsidRDefault="007F2DB4">
      <w:pPr>
        <w:spacing w:after="11" w:line="248" w:lineRule="auto"/>
        <w:ind w:left="4" w:firstLine="9"/>
        <w:jc w:val="both"/>
      </w:pPr>
      <w:r>
        <w:rPr>
          <w:sz w:val="18"/>
        </w:rPr>
        <w:t>Razítko a podpis dodavatele</w:t>
      </w:r>
    </w:p>
    <w:p w14:paraId="0B6C6D58" w14:textId="77777777" w:rsidR="006B25CB" w:rsidRDefault="006B25CB">
      <w:pPr>
        <w:sectPr w:rsidR="006B25CB">
          <w:type w:val="continuous"/>
          <w:pgSz w:w="11904" w:h="16834"/>
          <w:pgMar w:top="1104" w:right="8914" w:bottom="1056" w:left="1032" w:header="708" w:footer="708" w:gutter="0"/>
          <w:cols w:space="708"/>
        </w:sectPr>
      </w:pPr>
    </w:p>
    <w:p w14:paraId="59AB8728" w14:textId="77777777" w:rsidR="006B25CB" w:rsidRDefault="007F2DB4">
      <w:pPr>
        <w:spacing w:after="0" w:line="313" w:lineRule="auto"/>
        <w:ind w:left="586" w:hanging="432"/>
      </w:pPr>
      <w:r>
        <w:rPr>
          <w:sz w:val="28"/>
        </w:rPr>
        <w:t>Uhrazeno zálohou 0,00 Kč Zbývá uhradit 199 948,00 Kč</w:t>
      </w:r>
    </w:p>
    <w:sectPr w:rsidR="006B25CB" w:rsidSect="007F2DB4">
      <w:type w:val="continuous"/>
      <w:pgSz w:w="11904" w:h="16834"/>
      <w:pgMar w:top="1104" w:right="1003" w:bottom="1056" w:left="63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5CB"/>
    <w:rsid w:val="006B25CB"/>
    <w:rsid w:val="007F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54B2"/>
  <w15:docId w15:val="{C239D2BC-3A47-49DC-BF07-FA61EA596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29"/>
      <w:jc w:val="center"/>
      <w:outlineLvl w:val="0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SKM_C250i23080409191</dc:title>
  <dc:subject/>
  <dc:creator>Lenka Michaleova</dc:creator>
  <cp:keywords/>
  <cp:lastModifiedBy>Lenka Michaleova</cp:lastModifiedBy>
  <cp:revision>2</cp:revision>
  <dcterms:created xsi:type="dcterms:W3CDTF">2023-08-17T07:34:00Z</dcterms:created>
  <dcterms:modified xsi:type="dcterms:W3CDTF">2023-08-17T07:34:00Z</dcterms:modified>
</cp:coreProperties>
</file>