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1C6E" w14:textId="7C24CA49" w:rsidR="00014A2A" w:rsidRDefault="00F41D7E" w:rsidP="00F41D7E">
      <w:pPr>
        <w:jc w:val="center"/>
        <w:rPr>
          <w:rFonts w:ascii="Arial" w:hAnsi="Arial"/>
          <w:b/>
          <w:sz w:val="28"/>
          <w:szCs w:val="28"/>
        </w:rPr>
      </w:pPr>
      <w:r w:rsidRPr="00F41D7E">
        <w:rPr>
          <w:rFonts w:ascii="Arial" w:hAnsi="Arial"/>
          <w:b/>
          <w:sz w:val="28"/>
          <w:szCs w:val="28"/>
        </w:rPr>
        <w:t>Smlouva o dílo</w:t>
      </w:r>
    </w:p>
    <w:p w14:paraId="0269894C" w14:textId="77777777" w:rsidR="00F41D7E" w:rsidRPr="00F41D7E" w:rsidRDefault="00F41D7E" w:rsidP="00F41D7E">
      <w:pPr>
        <w:jc w:val="center"/>
        <w:rPr>
          <w:rFonts w:ascii="Arial" w:hAnsi="Arial"/>
          <w:b/>
          <w:sz w:val="28"/>
          <w:szCs w:val="28"/>
        </w:rPr>
      </w:pPr>
    </w:p>
    <w:p w14:paraId="316B57E3" w14:textId="2EBC5B40" w:rsidR="0017773A" w:rsidRPr="0017773A" w:rsidRDefault="00F41D7E" w:rsidP="000F76B0">
      <w:pPr>
        <w:jc w:val="center"/>
        <w:rPr>
          <w:rFonts w:ascii="Arial" w:hAnsi="Arial" w:cs="Arial"/>
          <w:bCs/>
          <w:sz w:val="22"/>
          <w:szCs w:val="22"/>
        </w:rPr>
      </w:pPr>
      <w:r w:rsidRPr="00113CCC">
        <w:rPr>
          <w:rFonts w:ascii="Arial" w:hAnsi="Arial"/>
          <w:b/>
          <w:sz w:val="28"/>
          <w:szCs w:val="28"/>
        </w:rPr>
        <w:t xml:space="preserve">na </w:t>
      </w:r>
      <w:r w:rsidR="000F76B0" w:rsidRPr="000F76B0">
        <w:rPr>
          <w:rFonts w:ascii="Arial" w:hAnsi="Arial"/>
          <w:b/>
          <w:sz w:val="28"/>
          <w:szCs w:val="28"/>
        </w:rPr>
        <w:t>Vypracování dokumentace pro stavební povolení (DSP) na FVE pro Nemocnici Jindřichův Hradec, a.s.</w:t>
      </w:r>
    </w:p>
    <w:p w14:paraId="7E175B41" w14:textId="77777777" w:rsidR="00C51ED4" w:rsidRDefault="00C51ED4" w:rsidP="00C51ED4">
      <w:pPr>
        <w:spacing w:before="120"/>
        <w:rPr>
          <w:rFonts w:ascii="Arial" w:hAnsi="Arial" w:cs="Arial"/>
          <w:b/>
          <w:sz w:val="22"/>
          <w:szCs w:val="22"/>
          <w:u w:val="single"/>
        </w:rPr>
      </w:pPr>
      <w:r>
        <w:rPr>
          <w:rFonts w:ascii="Arial" w:hAnsi="Arial" w:cs="Arial"/>
          <w:b/>
          <w:sz w:val="22"/>
          <w:szCs w:val="22"/>
          <w:u w:val="single"/>
        </w:rPr>
        <w:t>Smluvní strany</w:t>
      </w:r>
    </w:p>
    <w:p w14:paraId="6114CADE" w14:textId="77777777" w:rsidR="00F41D7E" w:rsidRDefault="00F41D7E" w:rsidP="00C51ED4">
      <w:pPr>
        <w:spacing w:before="120"/>
        <w:rPr>
          <w:rFonts w:ascii="Arial" w:hAnsi="Arial" w:cs="Arial"/>
          <w:b/>
          <w:sz w:val="22"/>
          <w:szCs w:val="22"/>
          <w:u w:val="single"/>
        </w:rPr>
      </w:pPr>
    </w:p>
    <w:tbl>
      <w:tblPr>
        <w:tblW w:w="9356" w:type="dxa"/>
        <w:tblInd w:w="108" w:type="dxa"/>
        <w:tblLook w:val="04A0" w:firstRow="1" w:lastRow="0" w:firstColumn="1" w:lastColumn="0" w:noHBand="0" w:noVBand="1"/>
      </w:tblPr>
      <w:tblGrid>
        <w:gridCol w:w="1738"/>
        <w:gridCol w:w="2265"/>
        <w:gridCol w:w="5353"/>
      </w:tblGrid>
      <w:tr w:rsidR="00C51ED4" w:rsidRPr="001E159F" w14:paraId="3061C84D" w14:textId="77777777" w:rsidTr="00DF15FE">
        <w:tc>
          <w:tcPr>
            <w:tcW w:w="1738" w:type="dxa"/>
            <w:shd w:val="clear" w:color="auto" w:fill="auto"/>
            <w:vAlign w:val="center"/>
          </w:tcPr>
          <w:p w14:paraId="75B78308" w14:textId="77777777" w:rsidR="00C51ED4" w:rsidRPr="00F41D7E" w:rsidRDefault="00C51ED4" w:rsidP="00F41D7E">
            <w:pPr>
              <w:numPr>
                <w:ilvl w:val="12"/>
                <w:numId w:val="0"/>
              </w:numPr>
              <w:spacing w:before="40" w:after="40"/>
              <w:rPr>
                <w:rFonts w:ascii="Arial" w:hAnsi="Arial"/>
                <w:sz w:val="22"/>
                <w:szCs w:val="22"/>
                <w:u w:val="single"/>
              </w:rPr>
            </w:pPr>
            <w:r w:rsidRPr="00F41D7E">
              <w:rPr>
                <w:rFonts w:ascii="Arial" w:hAnsi="Arial"/>
                <w:b/>
                <w:sz w:val="22"/>
                <w:szCs w:val="22"/>
                <w:u w:val="single"/>
              </w:rPr>
              <w:t>Objednatel:</w:t>
            </w:r>
          </w:p>
        </w:tc>
        <w:tc>
          <w:tcPr>
            <w:tcW w:w="7618" w:type="dxa"/>
            <w:gridSpan w:val="2"/>
            <w:shd w:val="clear" w:color="auto" w:fill="auto"/>
            <w:vAlign w:val="center"/>
          </w:tcPr>
          <w:p w14:paraId="1C2AC8B0" w14:textId="2151BCCE" w:rsidR="00C51ED4" w:rsidRPr="00A94E65" w:rsidRDefault="00C05859" w:rsidP="00DF15FE">
            <w:pPr>
              <w:numPr>
                <w:ilvl w:val="12"/>
                <w:numId w:val="0"/>
              </w:numPr>
              <w:spacing w:before="40" w:after="40"/>
              <w:rPr>
                <w:rFonts w:ascii="Arial" w:hAnsi="Arial"/>
                <w:sz w:val="22"/>
                <w:szCs w:val="22"/>
              </w:rPr>
            </w:pPr>
            <w:r w:rsidRPr="00C05859">
              <w:rPr>
                <w:rFonts w:ascii="Arial" w:hAnsi="Arial"/>
                <w:b/>
                <w:sz w:val="22"/>
                <w:szCs w:val="22"/>
              </w:rPr>
              <w:t>Nemocnice Jindřichův Hradec, a.s.</w:t>
            </w:r>
          </w:p>
        </w:tc>
      </w:tr>
      <w:tr w:rsidR="00C51ED4" w:rsidRPr="001E159F" w14:paraId="4A24978C" w14:textId="77777777" w:rsidTr="00F41D7E">
        <w:trPr>
          <w:gridBefore w:val="1"/>
          <w:wBefore w:w="1738" w:type="dxa"/>
        </w:trPr>
        <w:tc>
          <w:tcPr>
            <w:tcW w:w="2265" w:type="dxa"/>
            <w:shd w:val="clear" w:color="auto" w:fill="auto"/>
            <w:vAlign w:val="center"/>
          </w:tcPr>
          <w:p w14:paraId="324E0CF0" w14:textId="77777777" w:rsidR="00C51ED4" w:rsidRPr="00C86CF0" w:rsidRDefault="00C51ED4" w:rsidP="00DF15FE">
            <w:pPr>
              <w:numPr>
                <w:ilvl w:val="12"/>
                <w:numId w:val="0"/>
              </w:numPr>
              <w:spacing w:before="40" w:after="40"/>
              <w:rPr>
                <w:rFonts w:ascii="Arial" w:hAnsi="Arial"/>
                <w:sz w:val="22"/>
                <w:szCs w:val="22"/>
              </w:rPr>
            </w:pPr>
            <w:r w:rsidRPr="00C86CF0">
              <w:rPr>
                <w:rFonts w:ascii="Arial" w:hAnsi="Arial"/>
                <w:sz w:val="22"/>
                <w:szCs w:val="22"/>
              </w:rPr>
              <w:t>Sídlo - adresa:</w:t>
            </w:r>
          </w:p>
        </w:tc>
        <w:tc>
          <w:tcPr>
            <w:tcW w:w="5353" w:type="dxa"/>
            <w:shd w:val="clear" w:color="auto" w:fill="auto"/>
            <w:vAlign w:val="center"/>
          </w:tcPr>
          <w:p w14:paraId="77531A4B" w14:textId="628092BE" w:rsidR="00C51ED4" w:rsidRPr="00880B33" w:rsidRDefault="00C05859" w:rsidP="00C05859">
            <w:pPr>
              <w:pStyle w:val="Default"/>
              <w:rPr>
                <w:b/>
                <w:bCs/>
                <w:sz w:val="22"/>
                <w:szCs w:val="22"/>
              </w:rPr>
            </w:pPr>
            <w:r w:rsidRPr="00880B33">
              <w:rPr>
                <w:b/>
                <w:bCs/>
                <w:sz w:val="22"/>
                <w:szCs w:val="22"/>
              </w:rPr>
              <w:t>U Nemocnice 380,</w:t>
            </w:r>
            <w:r w:rsidRPr="00880B33">
              <w:rPr>
                <w:b/>
                <w:bCs/>
              </w:rPr>
              <w:t xml:space="preserve"> 377 01 Jindřichův Hradec</w:t>
            </w:r>
          </w:p>
        </w:tc>
      </w:tr>
      <w:tr w:rsidR="00C51ED4" w:rsidRPr="00941488" w14:paraId="55A79050" w14:textId="77777777" w:rsidTr="00F41D7E">
        <w:trPr>
          <w:gridBefore w:val="1"/>
          <w:wBefore w:w="1738" w:type="dxa"/>
        </w:trPr>
        <w:tc>
          <w:tcPr>
            <w:tcW w:w="2265" w:type="dxa"/>
            <w:shd w:val="clear" w:color="auto" w:fill="auto"/>
            <w:vAlign w:val="center"/>
          </w:tcPr>
          <w:p w14:paraId="78D6A9B3" w14:textId="77777777" w:rsidR="00C51ED4" w:rsidRPr="00C86CF0" w:rsidRDefault="00C51ED4" w:rsidP="00DF15FE">
            <w:pPr>
              <w:numPr>
                <w:ilvl w:val="12"/>
                <w:numId w:val="0"/>
              </w:numPr>
              <w:spacing w:before="40" w:after="40"/>
              <w:rPr>
                <w:rFonts w:ascii="Arial" w:hAnsi="Arial"/>
                <w:sz w:val="22"/>
                <w:szCs w:val="22"/>
              </w:rPr>
            </w:pPr>
            <w:r>
              <w:rPr>
                <w:rFonts w:ascii="Arial" w:hAnsi="Arial"/>
                <w:sz w:val="22"/>
                <w:szCs w:val="22"/>
              </w:rPr>
              <w:t>Zastoupen</w:t>
            </w:r>
            <w:r w:rsidRPr="00C86CF0">
              <w:rPr>
                <w:rFonts w:ascii="Arial" w:hAnsi="Arial"/>
                <w:sz w:val="22"/>
                <w:szCs w:val="22"/>
              </w:rPr>
              <w:t>:</w:t>
            </w:r>
          </w:p>
        </w:tc>
        <w:tc>
          <w:tcPr>
            <w:tcW w:w="5353" w:type="dxa"/>
            <w:shd w:val="clear" w:color="auto" w:fill="auto"/>
            <w:vAlign w:val="center"/>
          </w:tcPr>
          <w:p w14:paraId="5E39420B" w14:textId="1BD15EE4" w:rsidR="00C51ED4" w:rsidRPr="00880B33" w:rsidRDefault="006E73D5" w:rsidP="00DF15FE">
            <w:pPr>
              <w:numPr>
                <w:ilvl w:val="12"/>
                <w:numId w:val="0"/>
              </w:numPr>
              <w:spacing w:before="40" w:after="40"/>
              <w:rPr>
                <w:rFonts w:ascii="Arial" w:hAnsi="Arial"/>
                <w:b/>
                <w:bCs/>
                <w:sz w:val="22"/>
                <w:szCs w:val="22"/>
                <w:highlight w:val="yellow"/>
              </w:rPr>
            </w:pPr>
            <w:r w:rsidRPr="00880B33">
              <w:rPr>
                <w:rFonts w:ascii="Arial" w:hAnsi="Arial" w:cs="Arial"/>
                <w:b/>
                <w:bCs/>
                <w:color w:val="000000"/>
                <w:sz w:val="22"/>
                <w:szCs w:val="22"/>
              </w:rPr>
              <w:t>MUDr. Vít Lorenc, MBA, předseda představenstva a Ing. Alena Kudrlová, MBA, člen představenstva</w:t>
            </w:r>
          </w:p>
        </w:tc>
      </w:tr>
      <w:tr w:rsidR="00DF15FE" w:rsidRPr="00941488" w14:paraId="2A71C99D" w14:textId="77777777" w:rsidTr="006A60F9">
        <w:trPr>
          <w:gridBefore w:val="1"/>
          <w:wBefore w:w="1738" w:type="dxa"/>
          <w:trHeight w:val="520"/>
        </w:trPr>
        <w:tc>
          <w:tcPr>
            <w:tcW w:w="7618" w:type="dxa"/>
            <w:gridSpan w:val="2"/>
            <w:shd w:val="clear" w:color="auto" w:fill="auto"/>
            <w:vAlign w:val="center"/>
          </w:tcPr>
          <w:p w14:paraId="1858319E" w14:textId="77777777" w:rsidR="00DF15FE" w:rsidRPr="00C86CF0" w:rsidRDefault="00DF15FE" w:rsidP="00DF15FE">
            <w:pPr>
              <w:numPr>
                <w:ilvl w:val="12"/>
                <w:numId w:val="0"/>
              </w:numPr>
              <w:spacing w:before="40" w:after="40"/>
              <w:rPr>
                <w:rFonts w:ascii="Arial" w:hAnsi="Arial"/>
                <w:sz w:val="22"/>
                <w:szCs w:val="22"/>
              </w:rPr>
            </w:pPr>
            <w:r w:rsidRPr="00C86CF0">
              <w:rPr>
                <w:rFonts w:ascii="Arial" w:hAnsi="Arial"/>
                <w:sz w:val="22"/>
                <w:szCs w:val="22"/>
              </w:rPr>
              <w:t>Osoby oprávněné jednat ve věcech technických:</w:t>
            </w:r>
          </w:p>
          <w:p w14:paraId="0A744B1A" w14:textId="3DAB5540" w:rsidR="00DF15FE" w:rsidRPr="00880B33" w:rsidRDefault="00272E66" w:rsidP="00C479B2">
            <w:pPr>
              <w:numPr>
                <w:ilvl w:val="12"/>
                <w:numId w:val="0"/>
              </w:numPr>
              <w:spacing w:before="40" w:after="40"/>
              <w:ind w:left="2299"/>
              <w:rPr>
                <w:rFonts w:ascii="Arial" w:hAnsi="Arial"/>
                <w:b/>
                <w:bCs/>
                <w:sz w:val="22"/>
                <w:szCs w:val="22"/>
              </w:rPr>
            </w:pPr>
            <w:r>
              <w:rPr>
                <w:rFonts w:ascii="Arial" w:hAnsi="Arial"/>
                <w:b/>
                <w:bCs/>
                <w:sz w:val="22"/>
                <w:szCs w:val="22"/>
              </w:rPr>
              <w:t>xxxxxxxxxxxxxxxxx</w:t>
            </w:r>
          </w:p>
        </w:tc>
      </w:tr>
      <w:tr w:rsidR="00C51ED4" w:rsidRPr="00941488" w14:paraId="2CAAFC7C" w14:textId="77777777" w:rsidTr="00F41D7E">
        <w:trPr>
          <w:gridBefore w:val="1"/>
          <w:wBefore w:w="1738" w:type="dxa"/>
        </w:trPr>
        <w:tc>
          <w:tcPr>
            <w:tcW w:w="2265" w:type="dxa"/>
            <w:shd w:val="clear" w:color="auto" w:fill="auto"/>
            <w:vAlign w:val="center"/>
          </w:tcPr>
          <w:p w14:paraId="6A50431B" w14:textId="77777777" w:rsidR="00C51ED4" w:rsidRPr="00C86CF0" w:rsidRDefault="00C51ED4" w:rsidP="00DF15FE">
            <w:pPr>
              <w:numPr>
                <w:ilvl w:val="12"/>
                <w:numId w:val="0"/>
              </w:numPr>
              <w:spacing w:before="40" w:after="40"/>
              <w:rPr>
                <w:rFonts w:ascii="Arial" w:hAnsi="Arial"/>
                <w:sz w:val="22"/>
                <w:szCs w:val="22"/>
              </w:rPr>
            </w:pPr>
            <w:r w:rsidRPr="00C86CF0">
              <w:rPr>
                <w:rFonts w:ascii="Arial" w:hAnsi="Arial"/>
                <w:sz w:val="22"/>
                <w:szCs w:val="22"/>
              </w:rPr>
              <w:t>IČ</w:t>
            </w:r>
            <w:r w:rsidR="00031610">
              <w:rPr>
                <w:rFonts w:ascii="Arial" w:hAnsi="Arial"/>
                <w:sz w:val="22"/>
                <w:szCs w:val="22"/>
              </w:rPr>
              <w:t>O</w:t>
            </w:r>
            <w:r w:rsidRPr="00C86CF0">
              <w:rPr>
                <w:rFonts w:ascii="Arial" w:hAnsi="Arial"/>
                <w:sz w:val="22"/>
                <w:szCs w:val="22"/>
              </w:rPr>
              <w:t xml:space="preserve">: </w:t>
            </w:r>
          </w:p>
        </w:tc>
        <w:tc>
          <w:tcPr>
            <w:tcW w:w="5353" w:type="dxa"/>
            <w:shd w:val="clear" w:color="auto" w:fill="auto"/>
            <w:vAlign w:val="center"/>
          </w:tcPr>
          <w:p w14:paraId="242B500E" w14:textId="317EE974" w:rsidR="00C51ED4" w:rsidRPr="00880B33" w:rsidRDefault="008C6815" w:rsidP="00DF15FE">
            <w:pPr>
              <w:spacing w:before="40" w:after="40"/>
              <w:rPr>
                <w:rFonts w:ascii="Arial" w:hAnsi="Arial"/>
                <w:b/>
                <w:bCs/>
                <w:sz w:val="22"/>
                <w:szCs w:val="22"/>
                <w:highlight w:val="yellow"/>
              </w:rPr>
            </w:pPr>
            <w:r>
              <w:rPr>
                <w:rFonts w:ascii="Arial" w:hAnsi="Arial"/>
                <w:b/>
                <w:bCs/>
                <w:sz w:val="22"/>
                <w:szCs w:val="22"/>
              </w:rPr>
              <w:t>xxxxxxxxxx</w:t>
            </w:r>
          </w:p>
        </w:tc>
      </w:tr>
      <w:tr w:rsidR="00C51ED4" w:rsidRPr="00941488" w14:paraId="398180CB" w14:textId="77777777" w:rsidTr="00F41D7E">
        <w:trPr>
          <w:gridBefore w:val="1"/>
          <w:wBefore w:w="1738" w:type="dxa"/>
        </w:trPr>
        <w:tc>
          <w:tcPr>
            <w:tcW w:w="2265" w:type="dxa"/>
            <w:shd w:val="clear" w:color="auto" w:fill="auto"/>
            <w:vAlign w:val="center"/>
          </w:tcPr>
          <w:p w14:paraId="36A4DAE4" w14:textId="77777777" w:rsidR="00C51ED4" w:rsidRPr="00C86CF0" w:rsidRDefault="00C51ED4" w:rsidP="00DF15FE">
            <w:pPr>
              <w:numPr>
                <w:ilvl w:val="12"/>
                <w:numId w:val="0"/>
              </w:numPr>
              <w:spacing w:before="40" w:after="40"/>
              <w:rPr>
                <w:rFonts w:ascii="Arial" w:hAnsi="Arial"/>
                <w:sz w:val="22"/>
                <w:szCs w:val="22"/>
              </w:rPr>
            </w:pPr>
            <w:r w:rsidRPr="00C86CF0">
              <w:rPr>
                <w:rFonts w:ascii="Arial" w:hAnsi="Arial"/>
                <w:sz w:val="22"/>
                <w:szCs w:val="22"/>
              </w:rPr>
              <w:t>DIČ:</w:t>
            </w:r>
          </w:p>
        </w:tc>
        <w:tc>
          <w:tcPr>
            <w:tcW w:w="5353" w:type="dxa"/>
            <w:shd w:val="clear" w:color="auto" w:fill="auto"/>
            <w:vAlign w:val="center"/>
          </w:tcPr>
          <w:p w14:paraId="6D6E3F5B" w14:textId="007D30E2" w:rsidR="00C51ED4" w:rsidRPr="00880B33" w:rsidRDefault="008C6815" w:rsidP="00DF15FE">
            <w:pPr>
              <w:spacing w:before="40" w:after="40"/>
              <w:rPr>
                <w:b/>
                <w:bCs/>
                <w:sz w:val="22"/>
                <w:szCs w:val="22"/>
                <w:highlight w:val="yellow"/>
              </w:rPr>
            </w:pPr>
            <w:r>
              <w:rPr>
                <w:rFonts w:ascii="Arial" w:hAnsi="Arial"/>
                <w:b/>
                <w:bCs/>
                <w:sz w:val="22"/>
                <w:szCs w:val="22"/>
              </w:rPr>
              <w:t>xxxxxxxxxx</w:t>
            </w:r>
          </w:p>
        </w:tc>
      </w:tr>
      <w:tr w:rsidR="005D56FE" w:rsidRPr="00941488" w14:paraId="227B4DA7" w14:textId="77777777" w:rsidTr="00F41D7E">
        <w:trPr>
          <w:gridBefore w:val="1"/>
          <w:wBefore w:w="1738" w:type="dxa"/>
        </w:trPr>
        <w:tc>
          <w:tcPr>
            <w:tcW w:w="2265" w:type="dxa"/>
            <w:shd w:val="clear" w:color="auto" w:fill="auto"/>
            <w:vAlign w:val="center"/>
          </w:tcPr>
          <w:p w14:paraId="4530A0A5" w14:textId="2B614B2A" w:rsidR="005D56FE" w:rsidRPr="00C86CF0" w:rsidRDefault="005D56FE" w:rsidP="00DF15FE">
            <w:pPr>
              <w:numPr>
                <w:ilvl w:val="12"/>
                <w:numId w:val="0"/>
              </w:numPr>
              <w:spacing w:before="40" w:after="40"/>
              <w:rPr>
                <w:rFonts w:ascii="Arial" w:hAnsi="Arial"/>
                <w:sz w:val="22"/>
                <w:szCs w:val="22"/>
              </w:rPr>
            </w:pPr>
            <w:r>
              <w:rPr>
                <w:rFonts w:ascii="Arial" w:hAnsi="Arial"/>
                <w:sz w:val="22"/>
                <w:szCs w:val="22"/>
              </w:rPr>
              <w:t>DIČ pro DPH</w:t>
            </w:r>
          </w:p>
        </w:tc>
        <w:tc>
          <w:tcPr>
            <w:tcW w:w="5353" w:type="dxa"/>
            <w:shd w:val="clear" w:color="auto" w:fill="auto"/>
            <w:vAlign w:val="center"/>
          </w:tcPr>
          <w:p w14:paraId="758FA35E" w14:textId="60394BB6" w:rsidR="005D56FE" w:rsidRPr="00880B33" w:rsidRDefault="008C6815" w:rsidP="00DF15FE">
            <w:pPr>
              <w:spacing w:before="40" w:after="40"/>
              <w:rPr>
                <w:rFonts w:ascii="Arial" w:hAnsi="Arial"/>
                <w:b/>
                <w:bCs/>
                <w:sz w:val="22"/>
                <w:szCs w:val="22"/>
              </w:rPr>
            </w:pPr>
            <w:r>
              <w:rPr>
                <w:rFonts w:ascii="Arial" w:hAnsi="Arial"/>
                <w:b/>
                <w:bCs/>
                <w:sz w:val="22"/>
                <w:szCs w:val="22"/>
              </w:rPr>
              <w:t>xxxxxxxxxx</w:t>
            </w:r>
          </w:p>
        </w:tc>
      </w:tr>
      <w:tr w:rsidR="00C51ED4" w:rsidRPr="005F6BAB" w14:paraId="5F9C27E3" w14:textId="77777777" w:rsidTr="00F41D7E">
        <w:trPr>
          <w:gridBefore w:val="1"/>
          <w:wBefore w:w="1738" w:type="dxa"/>
        </w:trPr>
        <w:tc>
          <w:tcPr>
            <w:tcW w:w="2265" w:type="dxa"/>
            <w:shd w:val="clear" w:color="auto" w:fill="auto"/>
            <w:vAlign w:val="center"/>
          </w:tcPr>
          <w:p w14:paraId="3836B39A" w14:textId="77777777" w:rsidR="00C51ED4" w:rsidRPr="005F6BAB" w:rsidRDefault="00C51ED4" w:rsidP="00DF15FE">
            <w:pPr>
              <w:numPr>
                <w:ilvl w:val="12"/>
                <w:numId w:val="0"/>
              </w:numPr>
              <w:spacing w:before="40" w:after="40"/>
              <w:rPr>
                <w:rFonts w:ascii="Arial" w:hAnsi="Arial"/>
                <w:sz w:val="22"/>
                <w:szCs w:val="22"/>
              </w:rPr>
            </w:pPr>
            <w:r w:rsidRPr="005F6BAB">
              <w:rPr>
                <w:rFonts w:ascii="Arial" w:hAnsi="Arial"/>
                <w:sz w:val="22"/>
                <w:szCs w:val="22"/>
              </w:rPr>
              <w:t>Bankovní spojení:</w:t>
            </w:r>
          </w:p>
        </w:tc>
        <w:tc>
          <w:tcPr>
            <w:tcW w:w="5353" w:type="dxa"/>
            <w:shd w:val="clear" w:color="auto" w:fill="auto"/>
            <w:vAlign w:val="center"/>
          </w:tcPr>
          <w:p w14:paraId="2594FC34" w14:textId="528DEE61" w:rsidR="00C51ED4" w:rsidRPr="00880B33" w:rsidRDefault="008C6815" w:rsidP="005D56FE">
            <w:pPr>
              <w:numPr>
                <w:ilvl w:val="12"/>
                <w:numId w:val="0"/>
              </w:numPr>
              <w:spacing w:before="40" w:after="40"/>
              <w:rPr>
                <w:rFonts w:ascii="Arial" w:hAnsi="Arial"/>
                <w:b/>
                <w:bCs/>
                <w:sz w:val="22"/>
                <w:szCs w:val="22"/>
                <w:highlight w:val="yellow"/>
              </w:rPr>
            </w:pPr>
            <w:r>
              <w:rPr>
                <w:rFonts w:ascii="Arial" w:hAnsi="Arial"/>
                <w:b/>
                <w:bCs/>
                <w:sz w:val="22"/>
                <w:szCs w:val="22"/>
              </w:rPr>
              <w:t>xxxxxxxxxxxxxxxxxxxxxx</w:t>
            </w:r>
          </w:p>
        </w:tc>
      </w:tr>
      <w:tr w:rsidR="00C51ED4" w:rsidRPr="005F6BAB" w14:paraId="23404F54" w14:textId="77777777" w:rsidTr="00F41D7E">
        <w:trPr>
          <w:gridBefore w:val="1"/>
          <w:wBefore w:w="1738" w:type="dxa"/>
        </w:trPr>
        <w:tc>
          <w:tcPr>
            <w:tcW w:w="2265" w:type="dxa"/>
            <w:shd w:val="clear" w:color="auto" w:fill="auto"/>
            <w:vAlign w:val="center"/>
          </w:tcPr>
          <w:p w14:paraId="04B316DF" w14:textId="7C832250" w:rsidR="00C51ED4" w:rsidRPr="005F6BAB" w:rsidRDefault="00560B5E" w:rsidP="00DF15FE">
            <w:pPr>
              <w:numPr>
                <w:ilvl w:val="12"/>
                <w:numId w:val="0"/>
              </w:numPr>
              <w:spacing w:before="40" w:after="40"/>
              <w:rPr>
                <w:rFonts w:ascii="Arial" w:hAnsi="Arial"/>
                <w:sz w:val="22"/>
                <w:szCs w:val="22"/>
              </w:rPr>
            </w:pPr>
            <w:r>
              <w:rPr>
                <w:rFonts w:ascii="Arial" w:hAnsi="Arial"/>
                <w:sz w:val="22"/>
                <w:szCs w:val="22"/>
              </w:rPr>
              <w:t>Zápis v OR</w:t>
            </w:r>
          </w:p>
        </w:tc>
        <w:tc>
          <w:tcPr>
            <w:tcW w:w="5353" w:type="dxa"/>
            <w:shd w:val="clear" w:color="auto" w:fill="auto"/>
            <w:vAlign w:val="center"/>
          </w:tcPr>
          <w:p w14:paraId="65810F99" w14:textId="270DAF24" w:rsidR="00C51ED4" w:rsidRPr="00880B33" w:rsidRDefault="008C6815" w:rsidP="006A50AF">
            <w:pPr>
              <w:numPr>
                <w:ilvl w:val="12"/>
                <w:numId w:val="0"/>
              </w:numPr>
              <w:spacing w:before="40" w:after="40"/>
              <w:jc w:val="both"/>
              <w:rPr>
                <w:rFonts w:ascii="Arial" w:hAnsi="Arial"/>
                <w:b/>
                <w:bCs/>
                <w:sz w:val="22"/>
                <w:szCs w:val="22"/>
                <w:highlight w:val="yellow"/>
              </w:rPr>
            </w:pPr>
            <w:r>
              <w:rPr>
                <w:rFonts w:ascii="Arial" w:hAnsi="Arial"/>
                <w:b/>
                <w:bCs/>
                <w:color w:val="000000"/>
                <w:sz w:val="22"/>
              </w:rPr>
              <w:t>xxxxxxxxxxxxxxxxxxxxxx</w:t>
            </w:r>
          </w:p>
        </w:tc>
      </w:tr>
    </w:tbl>
    <w:p w14:paraId="4FB58F2A" w14:textId="77777777" w:rsidR="001A22D6" w:rsidRPr="007148A0" w:rsidRDefault="001A22D6" w:rsidP="00B5498A">
      <w:pPr>
        <w:spacing w:line="288" w:lineRule="auto"/>
        <w:ind w:right="-766"/>
        <w:jc w:val="both"/>
        <w:rPr>
          <w:rFonts w:ascii="Arial" w:hAnsi="Arial"/>
          <w:sz w:val="22"/>
          <w:szCs w:val="22"/>
        </w:rPr>
      </w:pPr>
    </w:p>
    <w:tbl>
      <w:tblPr>
        <w:tblW w:w="9356" w:type="dxa"/>
        <w:tblInd w:w="108" w:type="dxa"/>
        <w:tblLook w:val="04A0" w:firstRow="1" w:lastRow="0" w:firstColumn="1" w:lastColumn="0" w:noHBand="0" w:noVBand="1"/>
      </w:tblPr>
      <w:tblGrid>
        <w:gridCol w:w="1738"/>
        <w:gridCol w:w="2231"/>
        <w:gridCol w:w="5387"/>
      </w:tblGrid>
      <w:tr w:rsidR="00C05859" w:rsidRPr="00C05859" w14:paraId="339445E4" w14:textId="77777777" w:rsidTr="00DF15FE">
        <w:tc>
          <w:tcPr>
            <w:tcW w:w="1738" w:type="dxa"/>
            <w:shd w:val="clear" w:color="auto" w:fill="auto"/>
            <w:vAlign w:val="center"/>
          </w:tcPr>
          <w:p w14:paraId="03422849" w14:textId="77777777" w:rsidR="00471F1E" w:rsidRPr="00C05859" w:rsidRDefault="00471F1E" w:rsidP="00F41D7E">
            <w:pPr>
              <w:numPr>
                <w:ilvl w:val="12"/>
                <w:numId w:val="0"/>
              </w:numPr>
              <w:spacing w:before="40" w:after="40"/>
              <w:rPr>
                <w:rFonts w:ascii="Arial" w:hAnsi="Arial"/>
                <w:sz w:val="22"/>
                <w:szCs w:val="22"/>
                <w:u w:val="single"/>
              </w:rPr>
            </w:pPr>
            <w:r w:rsidRPr="00C05859">
              <w:rPr>
                <w:rFonts w:ascii="Arial" w:hAnsi="Arial"/>
                <w:b/>
                <w:sz w:val="22"/>
                <w:szCs w:val="22"/>
                <w:u w:val="single"/>
              </w:rPr>
              <w:t>Zhotovitel:</w:t>
            </w:r>
          </w:p>
        </w:tc>
        <w:tc>
          <w:tcPr>
            <w:tcW w:w="7618" w:type="dxa"/>
            <w:gridSpan w:val="2"/>
            <w:shd w:val="clear" w:color="auto" w:fill="auto"/>
            <w:vAlign w:val="center"/>
          </w:tcPr>
          <w:p w14:paraId="1C102CD2" w14:textId="5D5A8803" w:rsidR="00471F1E" w:rsidRPr="00C05859" w:rsidRDefault="00C05859" w:rsidP="00F41D7E">
            <w:pPr>
              <w:numPr>
                <w:ilvl w:val="12"/>
                <w:numId w:val="0"/>
              </w:numPr>
              <w:spacing w:before="40" w:after="40"/>
              <w:rPr>
                <w:rFonts w:ascii="Arial" w:hAnsi="Arial"/>
                <w:sz w:val="22"/>
                <w:szCs w:val="22"/>
              </w:rPr>
            </w:pPr>
            <w:r w:rsidRPr="00C05859">
              <w:rPr>
                <w:rFonts w:ascii="Arial" w:hAnsi="Arial" w:cs="Arial"/>
                <w:b/>
                <w:sz w:val="22"/>
              </w:rPr>
              <w:t>TO SYSTEM s.r.o.</w:t>
            </w:r>
          </w:p>
        </w:tc>
      </w:tr>
      <w:tr w:rsidR="00C05859" w:rsidRPr="00C05859" w14:paraId="79F6105F" w14:textId="77777777" w:rsidTr="006A60F9">
        <w:trPr>
          <w:gridBefore w:val="1"/>
          <w:wBefore w:w="1738" w:type="dxa"/>
        </w:trPr>
        <w:tc>
          <w:tcPr>
            <w:tcW w:w="2231" w:type="dxa"/>
            <w:shd w:val="clear" w:color="auto" w:fill="auto"/>
          </w:tcPr>
          <w:p w14:paraId="5A49FEE3" w14:textId="69B89151" w:rsidR="00471F1E" w:rsidRPr="00C05859" w:rsidRDefault="002D25F9" w:rsidP="00F41D7E">
            <w:pPr>
              <w:numPr>
                <w:ilvl w:val="12"/>
                <w:numId w:val="0"/>
              </w:numPr>
              <w:spacing w:before="40" w:after="40"/>
              <w:rPr>
                <w:rFonts w:ascii="Arial" w:hAnsi="Arial"/>
                <w:sz w:val="22"/>
                <w:szCs w:val="22"/>
              </w:rPr>
            </w:pPr>
            <w:r w:rsidRPr="00C05859">
              <w:rPr>
                <w:rFonts w:ascii="Arial" w:hAnsi="Arial"/>
                <w:sz w:val="22"/>
                <w:szCs w:val="22"/>
              </w:rPr>
              <w:t>Sídlo – adresa</w:t>
            </w:r>
            <w:r w:rsidR="00471F1E" w:rsidRPr="00C05859">
              <w:rPr>
                <w:rFonts w:ascii="Arial" w:hAnsi="Arial"/>
                <w:sz w:val="22"/>
                <w:szCs w:val="22"/>
              </w:rPr>
              <w:t>:</w:t>
            </w:r>
          </w:p>
        </w:tc>
        <w:tc>
          <w:tcPr>
            <w:tcW w:w="5387" w:type="dxa"/>
            <w:shd w:val="clear" w:color="auto" w:fill="auto"/>
          </w:tcPr>
          <w:p w14:paraId="63C43A1B" w14:textId="74C29D24" w:rsidR="00471F1E" w:rsidRPr="00C05859" w:rsidRDefault="00C05859" w:rsidP="00F41D7E">
            <w:pPr>
              <w:numPr>
                <w:ilvl w:val="12"/>
                <w:numId w:val="0"/>
              </w:numPr>
              <w:spacing w:before="40" w:after="40"/>
              <w:ind w:left="71"/>
              <w:rPr>
                <w:rFonts w:ascii="Arial" w:hAnsi="Arial"/>
                <w:sz w:val="22"/>
                <w:szCs w:val="22"/>
                <w:highlight w:val="yellow"/>
              </w:rPr>
            </w:pPr>
            <w:r>
              <w:rPr>
                <w:rFonts w:ascii="Arial" w:hAnsi="Arial" w:cs="Arial"/>
                <w:b/>
                <w:sz w:val="22"/>
              </w:rPr>
              <w:t>V Brance 83, Příbram III, 261 01</w:t>
            </w:r>
          </w:p>
        </w:tc>
      </w:tr>
      <w:tr w:rsidR="00C05859" w:rsidRPr="00C05859" w14:paraId="07A624D5" w14:textId="77777777" w:rsidTr="006A60F9">
        <w:trPr>
          <w:gridBefore w:val="1"/>
          <w:wBefore w:w="1738" w:type="dxa"/>
        </w:trPr>
        <w:tc>
          <w:tcPr>
            <w:tcW w:w="2231" w:type="dxa"/>
            <w:shd w:val="clear" w:color="auto" w:fill="auto"/>
          </w:tcPr>
          <w:p w14:paraId="6FDF024C" w14:textId="77777777" w:rsidR="00471F1E" w:rsidRPr="00C05859" w:rsidRDefault="00471F1E" w:rsidP="00F41D7E">
            <w:pPr>
              <w:numPr>
                <w:ilvl w:val="12"/>
                <w:numId w:val="0"/>
              </w:numPr>
              <w:spacing w:before="40" w:after="40"/>
              <w:rPr>
                <w:rFonts w:ascii="Arial" w:hAnsi="Arial"/>
                <w:sz w:val="22"/>
                <w:szCs w:val="22"/>
              </w:rPr>
            </w:pPr>
            <w:r w:rsidRPr="00C05859">
              <w:rPr>
                <w:rFonts w:ascii="Arial" w:hAnsi="Arial"/>
                <w:sz w:val="22"/>
                <w:szCs w:val="22"/>
              </w:rPr>
              <w:t>Zastoupen:</w:t>
            </w:r>
          </w:p>
        </w:tc>
        <w:tc>
          <w:tcPr>
            <w:tcW w:w="5387" w:type="dxa"/>
            <w:shd w:val="clear" w:color="auto" w:fill="auto"/>
            <w:vAlign w:val="center"/>
          </w:tcPr>
          <w:p w14:paraId="59680C21" w14:textId="0486C077" w:rsidR="00471F1E" w:rsidRPr="00C05859" w:rsidRDefault="00C05859" w:rsidP="00F41D7E">
            <w:pPr>
              <w:numPr>
                <w:ilvl w:val="12"/>
                <w:numId w:val="0"/>
              </w:numPr>
              <w:spacing w:before="40" w:after="40"/>
              <w:ind w:left="71"/>
              <w:rPr>
                <w:rFonts w:ascii="Arial" w:hAnsi="Arial" w:cs="Arial"/>
                <w:sz w:val="22"/>
                <w:szCs w:val="22"/>
              </w:rPr>
            </w:pPr>
            <w:r>
              <w:rPr>
                <w:rFonts w:ascii="Arial" w:hAnsi="Arial" w:cs="Arial"/>
                <w:b/>
                <w:sz w:val="22"/>
              </w:rPr>
              <w:t>Mgr. Jaroslav Smejkal, jednatel</w:t>
            </w:r>
          </w:p>
        </w:tc>
      </w:tr>
      <w:tr w:rsidR="00C05859" w:rsidRPr="00C05859" w14:paraId="0B591AA2" w14:textId="77777777" w:rsidTr="00DF15FE">
        <w:trPr>
          <w:gridBefore w:val="1"/>
          <w:wBefore w:w="1738" w:type="dxa"/>
        </w:trPr>
        <w:tc>
          <w:tcPr>
            <w:tcW w:w="7618" w:type="dxa"/>
            <w:gridSpan w:val="2"/>
            <w:shd w:val="clear" w:color="auto" w:fill="auto"/>
            <w:vAlign w:val="center"/>
          </w:tcPr>
          <w:p w14:paraId="0BDFC6DD" w14:textId="77777777" w:rsidR="00471F1E" w:rsidRPr="00C05859" w:rsidRDefault="00471F1E" w:rsidP="00471F1E">
            <w:pPr>
              <w:numPr>
                <w:ilvl w:val="12"/>
                <w:numId w:val="0"/>
              </w:numPr>
              <w:spacing w:line="288" w:lineRule="auto"/>
              <w:rPr>
                <w:rFonts w:ascii="Arial" w:hAnsi="Arial"/>
                <w:sz w:val="22"/>
                <w:szCs w:val="22"/>
              </w:rPr>
            </w:pPr>
            <w:r w:rsidRPr="00C05859">
              <w:rPr>
                <w:rFonts w:ascii="Arial" w:hAnsi="Arial"/>
                <w:sz w:val="22"/>
                <w:szCs w:val="22"/>
              </w:rPr>
              <w:t>Osoby oprávněné jednat ve věcech technických:</w:t>
            </w:r>
          </w:p>
          <w:p w14:paraId="22DCCAB4" w14:textId="336937ED" w:rsidR="00471F1E" w:rsidRPr="00C05859" w:rsidRDefault="00272E66" w:rsidP="00F41D7E">
            <w:pPr>
              <w:numPr>
                <w:ilvl w:val="12"/>
                <w:numId w:val="0"/>
              </w:numPr>
              <w:spacing w:line="288" w:lineRule="auto"/>
              <w:ind w:firstLine="2299"/>
              <w:rPr>
                <w:rFonts w:ascii="Arial" w:hAnsi="Arial"/>
                <w:sz w:val="22"/>
                <w:szCs w:val="22"/>
              </w:rPr>
            </w:pPr>
            <w:r>
              <w:rPr>
                <w:rFonts w:ascii="Arial" w:hAnsi="Arial" w:cs="Arial"/>
                <w:b/>
                <w:sz w:val="22"/>
              </w:rPr>
              <w:t>xxxxxxxxxxxxxxxxxxxxxx</w:t>
            </w:r>
          </w:p>
        </w:tc>
      </w:tr>
      <w:tr w:rsidR="00C05859" w:rsidRPr="00C05859" w14:paraId="514F25EB" w14:textId="77777777" w:rsidTr="006A60F9">
        <w:trPr>
          <w:gridBefore w:val="1"/>
          <w:wBefore w:w="1738" w:type="dxa"/>
        </w:trPr>
        <w:tc>
          <w:tcPr>
            <w:tcW w:w="2231" w:type="dxa"/>
            <w:shd w:val="clear" w:color="auto" w:fill="auto"/>
          </w:tcPr>
          <w:p w14:paraId="745F7803" w14:textId="77777777" w:rsidR="00471F1E" w:rsidRPr="00C05859" w:rsidRDefault="00471F1E" w:rsidP="00F41D7E">
            <w:pPr>
              <w:numPr>
                <w:ilvl w:val="12"/>
                <w:numId w:val="0"/>
              </w:numPr>
              <w:spacing w:before="40" w:after="40"/>
              <w:rPr>
                <w:rFonts w:ascii="Arial" w:hAnsi="Arial"/>
                <w:sz w:val="22"/>
                <w:szCs w:val="22"/>
              </w:rPr>
            </w:pPr>
            <w:r w:rsidRPr="00C05859">
              <w:rPr>
                <w:rFonts w:ascii="Arial" w:hAnsi="Arial"/>
                <w:sz w:val="22"/>
                <w:szCs w:val="22"/>
              </w:rPr>
              <w:t>IČ</w:t>
            </w:r>
            <w:r w:rsidR="00031610" w:rsidRPr="00C05859">
              <w:rPr>
                <w:rFonts w:ascii="Arial" w:hAnsi="Arial"/>
                <w:sz w:val="22"/>
                <w:szCs w:val="22"/>
              </w:rPr>
              <w:t>O</w:t>
            </w:r>
            <w:r w:rsidRPr="00C05859">
              <w:rPr>
                <w:rFonts w:ascii="Arial" w:hAnsi="Arial"/>
                <w:sz w:val="22"/>
                <w:szCs w:val="22"/>
              </w:rPr>
              <w:t xml:space="preserve">: </w:t>
            </w:r>
          </w:p>
        </w:tc>
        <w:tc>
          <w:tcPr>
            <w:tcW w:w="5387" w:type="dxa"/>
            <w:shd w:val="clear" w:color="auto" w:fill="auto"/>
          </w:tcPr>
          <w:p w14:paraId="0D8C1004" w14:textId="40581EEF" w:rsidR="00471F1E" w:rsidRPr="00C05859" w:rsidRDefault="008C6815" w:rsidP="00F41D7E">
            <w:pPr>
              <w:spacing w:before="40" w:after="40"/>
              <w:ind w:left="71"/>
              <w:rPr>
                <w:rFonts w:ascii="Arial" w:hAnsi="Arial"/>
                <w:sz w:val="22"/>
                <w:szCs w:val="22"/>
              </w:rPr>
            </w:pPr>
            <w:r>
              <w:rPr>
                <w:rFonts w:ascii="Arial" w:hAnsi="Arial" w:cs="Arial"/>
                <w:b/>
                <w:sz w:val="22"/>
              </w:rPr>
              <w:t>xxxxxxxxxx</w:t>
            </w:r>
          </w:p>
        </w:tc>
      </w:tr>
      <w:tr w:rsidR="00C05859" w:rsidRPr="00C05859" w14:paraId="47425495" w14:textId="77777777" w:rsidTr="006A60F9">
        <w:trPr>
          <w:gridBefore w:val="1"/>
          <w:wBefore w:w="1738" w:type="dxa"/>
        </w:trPr>
        <w:tc>
          <w:tcPr>
            <w:tcW w:w="2231" w:type="dxa"/>
            <w:shd w:val="clear" w:color="auto" w:fill="auto"/>
          </w:tcPr>
          <w:p w14:paraId="646E989D" w14:textId="77777777" w:rsidR="00471F1E" w:rsidRPr="00C05859" w:rsidRDefault="00471F1E" w:rsidP="00F41D7E">
            <w:pPr>
              <w:numPr>
                <w:ilvl w:val="12"/>
                <w:numId w:val="0"/>
              </w:numPr>
              <w:spacing w:before="40" w:after="40"/>
              <w:rPr>
                <w:rFonts w:ascii="Arial" w:hAnsi="Arial"/>
                <w:sz w:val="22"/>
                <w:szCs w:val="22"/>
              </w:rPr>
            </w:pPr>
            <w:r w:rsidRPr="00C05859">
              <w:rPr>
                <w:rFonts w:ascii="Arial" w:hAnsi="Arial"/>
                <w:sz w:val="22"/>
                <w:szCs w:val="22"/>
              </w:rPr>
              <w:t>DIČ:</w:t>
            </w:r>
          </w:p>
        </w:tc>
        <w:tc>
          <w:tcPr>
            <w:tcW w:w="5387" w:type="dxa"/>
            <w:shd w:val="clear" w:color="auto" w:fill="auto"/>
          </w:tcPr>
          <w:p w14:paraId="01E19CA0" w14:textId="444C5D36" w:rsidR="00471F1E" w:rsidRPr="00C05859" w:rsidRDefault="008C6815" w:rsidP="00F41D7E">
            <w:pPr>
              <w:spacing w:before="40" w:after="40"/>
              <w:ind w:left="71"/>
              <w:rPr>
                <w:rFonts w:ascii="Arial" w:hAnsi="Arial"/>
                <w:sz w:val="22"/>
                <w:szCs w:val="22"/>
              </w:rPr>
            </w:pPr>
            <w:r>
              <w:rPr>
                <w:rFonts w:ascii="Arial" w:hAnsi="Arial" w:cs="Arial"/>
                <w:b/>
                <w:sz w:val="22"/>
              </w:rPr>
              <w:t>xxxxxxxxxx</w:t>
            </w:r>
          </w:p>
        </w:tc>
      </w:tr>
      <w:tr w:rsidR="00C05859" w:rsidRPr="00C05859" w14:paraId="48E0C652" w14:textId="77777777" w:rsidTr="006A60F9">
        <w:trPr>
          <w:gridBefore w:val="1"/>
          <w:wBefore w:w="1738" w:type="dxa"/>
        </w:trPr>
        <w:tc>
          <w:tcPr>
            <w:tcW w:w="2231" w:type="dxa"/>
            <w:shd w:val="clear" w:color="auto" w:fill="auto"/>
          </w:tcPr>
          <w:p w14:paraId="56B3A349" w14:textId="77777777" w:rsidR="00471F1E" w:rsidRPr="00C05859" w:rsidRDefault="00471F1E" w:rsidP="00F41D7E">
            <w:pPr>
              <w:numPr>
                <w:ilvl w:val="12"/>
                <w:numId w:val="0"/>
              </w:numPr>
              <w:spacing w:before="40" w:after="40"/>
              <w:rPr>
                <w:rFonts w:ascii="Arial" w:hAnsi="Arial"/>
                <w:sz w:val="22"/>
                <w:szCs w:val="22"/>
              </w:rPr>
            </w:pPr>
            <w:r w:rsidRPr="00C05859">
              <w:rPr>
                <w:rFonts w:ascii="Arial" w:hAnsi="Arial"/>
                <w:sz w:val="22"/>
                <w:szCs w:val="22"/>
              </w:rPr>
              <w:t>Bankovní spojení:</w:t>
            </w:r>
          </w:p>
        </w:tc>
        <w:tc>
          <w:tcPr>
            <w:tcW w:w="5387" w:type="dxa"/>
            <w:shd w:val="clear" w:color="auto" w:fill="auto"/>
          </w:tcPr>
          <w:p w14:paraId="448BF91E" w14:textId="3B311281" w:rsidR="00471F1E" w:rsidRPr="00C05859" w:rsidRDefault="008C6815" w:rsidP="00F41D7E">
            <w:pPr>
              <w:spacing w:before="40" w:after="40"/>
              <w:ind w:left="71"/>
              <w:rPr>
                <w:rFonts w:ascii="Arial" w:hAnsi="Arial"/>
                <w:sz w:val="22"/>
                <w:szCs w:val="22"/>
              </w:rPr>
            </w:pPr>
            <w:r>
              <w:rPr>
                <w:rFonts w:ascii="Arial" w:hAnsi="Arial" w:cs="Arial"/>
                <w:b/>
                <w:sz w:val="22"/>
              </w:rPr>
              <w:t>xxxxxxxxxxxxxxxxxxxxxxx</w:t>
            </w:r>
          </w:p>
        </w:tc>
      </w:tr>
      <w:tr w:rsidR="00C05859" w:rsidRPr="00C05859" w14:paraId="0B90E45F" w14:textId="77777777" w:rsidTr="006A60F9">
        <w:trPr>
          <w:gridBefore w:val="1"/>
          <w:wBefore w:w="1738" w:type="dxa"/>
        </w:trPr>
        <w:tc>
          <w:tcPr>
            <w:tcW w:w="2231" w:type="dxa"/>
            <w:shd w:val="clear" w:color="auto" w:fill="auto"/>
          </w:tcPr>
          <w:p w14:paraId="72250A22" w14:textId="77777777" w:rsidR="00471F1E" w:rsidRPr="00C05859" w:rsidRDefault="00471F1E" w:rsidP="00F41D7E">
            <w:pPr>
              <w:numPr>
                <w:ilvl w:val="12"/>
                <w:numId w:val="0"/>
              </w:numPr>
              <w:spacing w:before="40" w:after="40"/>
              <w:rPr>
                <w:rFonts w:ascii="Arial" w:hAnsi="Arial"/>
                <w:sz w:val="22"/>
                <w:szCs w:val="22"/>
              </w:rPr>
            </w:pPr>
          </w:p>
        </w:tc>
        <w:tc>
          <w:tcPr>
            <w:tcW w:w="5387" w:type="dxa"/>
            <w:shd w:val="clear" w:color="auto" w:fill="auto"/>
          </w:tcPr>
          <w:p w14:paraId="1202AC19" w14:textId="73A01CEC" w:rsidR="00471F1E" w:rsidRPr="00C05859" w:rsidRDefault="008C6815" w:rsidP="00F41D7E">
            <w:pPr>
              <w:numPr>
                <w:ilvl w:val="12"/>
                <w:numId w:val="0"/>
              </w:numPr>
              <w:spacing w:before="40" w:after="40"/>
              <w:ind w:left="71"/>
              <w:rPr>
                <w:rFonts w:ascii="Arial" w:hAnsi="Arial"/>
                <w:b/>
                <w:bCs/>
                <w:sz w:val="22"/>
                <w:szCs w:val="22"/>
              </w:rPr>
            </w:pPr>
            <w:r>
              <w:rPr>
                <w:rFonts w:ascii="Arial" w:hAnsi="Arial"/>
                <w:b/>
                <w:bCs/>
                <w:sz w:val="22"/>
                <w:szCs w:val="22"/>
              </w:rPr>
              <w:t>xxxxxxxxxxxxxxxxxxxxxxx</w:t>
            </w:r>
          </w:p>
        </w:tc>
      </w:tr>
      <w:tr w:rsidR="00471F1E" w:rsidRPr="00C05859" w14:paraId="5DB400D1" w14:textId="77777777" w:rsidTr="006A60F9">
        <w:trPr>
          <w:gridBefore w:val="1"/>
          <w:wBefore w:w="1738" w:type="dxa"/>
        </w:trPr>
        <w:tc>
          <w:tcPr>
            <w:tcW w:w="2231" w:type="dxa"/>
            <w:shd w:val="clear" w:color="auto" w:fill="auto"/>
          </w:tcPr>
          <w:p w14:paraId="5095C735" w14:textId="77777777" w:rsidR="00471F1E" w:rsidRPr="00C05859" w:rsidRDefault="00471F1E" w:rsidP="00F41D7E">
            <w:pPr>
              <w:numPr>
                <w:ilvl w:val="12"/>
                <w:numId w:val="0"/>
              </w:numPr>
              <w:spacing w:before="40" w:after="40"/>
              <w:rPr>
                <w:rFonts w:ascii="Arial" w:hAnsi="Arial"/>
                <w:sz w:val="22"/>
                <w:szCs w:val="22"/>
              </w:rPr>
            </w:pPr>
            <w:r w:rsidRPr="00C05859">
              <w:rPr>
                <w:rFonts w:ascii="Arial" w:hAnsi="Arial"/>
                <w:sz w:val="22"/>
                <w:szCs w:val="22"/>
              </w:rPr>
              <w:t>Zápis v OR:</w:t>
            </w:r>
          </w:p>
        </w:tc>
        <w:tc>
          <w:tcPr>
            <w:tcW w:w="5387" w:type="dxa"/>
            <w:shd w:val="clear" w:color="auto" w:fill="auto"/>
            <w:vAlign w:val="center"/>
          </w:tcPr>
          <w:p w14:paraId="1D082D06" w14:textId="5A1A9B7C" w:rsidR="00471F1E" w:rsidRPr="00C05859" w:rsidRDefault="008C6815" w:rsidP="00F41D7E">
            <w:pPr>
              <w:spacing w:before="40" w:after="40"/>
              <w:ind w:left="71"/>
              <w:rPr>
                <w:rFonts w:ascii="Arial" w:hAnsi="Arial"/>
                <w:sz w:val="22"/>
                <w:szCs w:val="22"/>
              </w:rPr>
            </w:pPr>
            <w:r>
              <w:rPr>
                <w:rFonts w:ascii="Arial" w:hAnsi="Arial" w:cs="Arial"/>
                <w:b/>
                <w:sz w:val="22"/>
              </w:rPr>
              <w:t>xxxxxxxxxxxxxxxxxxxxxxx</w:t>
            </w:r>
          </w:p>
        </w:tc>
      </w:tr>
    </w:tbl>
    <w:p w14:paraId="26300E25" w14:textId="5F662386" w:rsidR="006E73D5" w:rsidRDefault="001A22D6" w:rsidP="0076611D">
      <w:pPr>
        <w:spacing w:before="360"/>
        <w:ind w:right="-23"/>
        <w:jc w:val="both"/>
        <w:rPr>
          <w:rFonts w:ascii="Arial" w:hAnsi="Arial" w:cs="Arial"/>
          <w:color w:val="000000"/>
          <w:sz w:val="22"/>
          <w:szCs w:val="22"/>
        </w:rPr>
      </w:pPr>
      <w:r w:rsidRPr="007148A0">
        <w:rPr>
          <w:rFonts w:ascii="Arial" w:hAnsi="Arial"/>
          <w:sz w:val="22"/>
          <w:szCs w:val="22"/>
        </w:rPr>
        <w:t xml:space="preserve">uzavírají </w:t>
      </w:r>
      <w:r w:rsidR="00430008">
        <w:rPr>
          <w:rFonts w:ascii="Arial" w:hAnsi="Arial"/>
          <w:sz w:val="22"/>
          <w:szCs w:val="22"/>
        </w:rPr>
        <w:t xml:space="preserve">podle § 1724 a následujících a § </w:t>
      </w:r>
      <w:r w:rsidR="005D56FE">
        <w:rPr>
          <w:rFonts w:ascii="Arial" w:hAnsi="Arial"/>
          <w:sz w:val="22"/>
          <w:szCs w:val="22"/>
        </w:rPr>
        <w:t xml:space="preserve">2586 zákona č. 89/21012 Sb., občanský zákoník, ve znění pozdějších předpisů (dále jen „občanský zákoník") </w:t>
      </w:r>
      <w:r w:rsidRPr="007148A0">
        <w:rPr>
          <w:rFonts w:ascii="Arial" w:hAnsi="Arial"/>
          <w:sz w:val="22"/>
          <w:szCs w:val="22"/>
        </w:rPr>
        <w:t xml:space="preserve">tuto smlouvu o dílo, kterou se zhotovitel zavazuje </w:t>
      </w:r>
      <w:r w:rsidR="00821074" w:rsidRPr="007148A0">
        <w:rPr>
          <w:rFonts w:ascii="Arial" w:hAnsi="Arial" w:cs="Arial"/>
          <w:color w:val="000000"/>
          <w:sz w:val="22"/>
          <w:szCs w:val="22"/>
        </w:rPr>
        <w:t xml:space="preserve">řádně a včas, na svůj náklad a nebezpečí, provést pro objednatele dílo </w:t>
      </w:r>
      <w:r w:rsidR="006F52B0" w:rsidRPr="007148A0">
        <w:rPr>
          <w:rFonts w:ascii="Arial" w:hAnsi="Arial" w:cs="Arial"/>
          <w:color w:val="000000"/>
          <w:sz w:val="22"/>
          <w:szCs w:val="22"/>
        </w:rPr>
        <w:t>dle podmínek této smlouvy</w:t>
      </w:r>
      <w:r w:rsidR="00821074" w:rsidRPr="007148A0">
        <w:rPr>
          <w:rFonts w:ascii="Arial" w:hAnsi="Arial" w:cs="Arial"/>
          <w:color w:val="000000"/>
          <w:sz w:val="22"/>
          <w:szCs w:val="22"/>
        </w:rPr>
        <w:t xml:space="preserve"> a objednatel se zavazuje za podmínek této smlouvy dílo převzít a zaplatit zhotoviteli doh</w:t>
      </w:r>
      <w:r w:rsidR="008543DA">
        <w:rPr>
          <w:rFonts w:ascii="Arial" w:hAnsi="Arial" w:cs="Arial"/>
          <w:color w:val="000000"/>
          <w:sz w:val="22"/>
          <w:szCs w:val="22"/>
        </w:rPr>
        <w:t>odnutou cenu za jeho provedení.</w:t>
      </w:r>
      <w:r w:rsidR="006E73D5">
        <w:rPr>
          <w:rFonts w:ascii="Arial" w:hAnsi="Arial" w:cs="Arial"/>
          <w:color w:val="000000"/>
          <w:sz w:val="22"/>
          <w:szCs w:val="22"/>
        </w:rPr>
        <w:br w:type="page"/>
      </w:r>
    </w:p>
    <w:p w14:paraId="456E81BC" w14:textId="77777777" w:rsidR="001A22D6" w:rsidRPr="007148A0" w:rsidRDefault="001A22D6">
      <w:pPr>
        <w:ind w:right="-24"/>
        <w:jc w:val="center"/>
        <w:rPr>
          <w:rFonts w:ascii="Arial" w:hAnsi="Arial"/>
          <w:b/>
        </w:rPr>
      </w:pPr>
      <w:r w:rsidRPr="00DF15FE">
        <w:rPr>
          <w:rFonts w:ascii="Arial" w:hAnsi="Arial"/>
          <w:b/>
        </w:rPr>
        <w:lastRenderedPageBreak/>
        <w:t>Článek I.</w:t>
      </w:r>
    </w:p>
    <w:p w14:paraId="3B73E7DB" w14:textId="77777777" w:rsidR="001A22D6" w:rsidRPr="00C051F0" w:rsidRDefault="001A22D6" w:rsidP="00B80847">
      <w:pPr>
        <w:pStyle w:val="Nadpis7"/>
        <w:spacing w:after="120"/>
        <w:ind w:right="-23"/>
        <w:rPr>
          <w:sz w:val="24"/>
        </w:rPr>
      </w:pPr>
      <w:r w:rsidRPr="00C051F0">
        <w:rPr>
          <w:sz w:val="24"/>
        </w:rPr>
        <w:t>Předmět díla</w:t>
      </w:r>
    </w:p>
    <w:p w14:paraId="5BF3C977" w14:textId="56FFB28D" w:rsidR="002A469B" w:rsidRPr="00880B33" w:rsidRDefault="001A22D6" w:rsidP="00880B33">
      <w:pPr>
        <w:numPr>
          <w:ilvl w:val="0"/>
          <w:numId w:val="3"/>
        </w:numPr>
        <w:spacing w:after="240"/>
        <w:ind w:left="714" w:hanging="357"/>
        <w:jc w:val="both"/>
        <w:rPr>
          <w:rFonts w:ascii="Arial" w:hAnsi="Arial"/>
          <w:sz w:val="22"/>
          <w:szCs w:val="22"/>
        </w:rPr>
      </w:pPr>
      <w:r w:rsidRPr="002100FD">
        <w:rPr>
          <w:rFonts w:ascii="Arial" w:hAnsi="Arial"/>
          <w:sz w:val="22"/>
          <w:szCs w:val="22"/>
        </w:rPr>
        <w:t>Zhotovitel se zavazuje za podmínek této sml</w:t>
      </w:r>
      <w:r w:rsidR="002C61EF" w:rsidRPr="002100FD">
        <w:rPr>
          <w:rFonts w:ascii="Arial" w:hAnsi="Arial"/>
          <w:sz w:val="22"/>
          <w:szCs w:val="22"/>
        </w:rPr>
        <w:t xml:space="preserve">ouvy </w:t>
      </w:r>
      <w:r w:rsidR="00314A65">
        <w:rPr>
          <w:rFonts w:ascii="Arial" w:hAnsi="Arial"/>
          <w:sz w:val="22"/>
          <w:szCs w:val="22"/>
        </w:rPr>
        <w:t>zpracova</w:t>
      </w:r>
      <w:r w:rsidR="00A422B5">
        <w:rPr>
          <w:rFonts w:ascii="Arial" w:hAnsi="Arial"/>
          <w:sz w:val="22"/>
          <w:szCs w:val="22"/>
        </w:rPr>
        <w:t>t</w:t>
      </w:r>
      <w:r w:rsidR="00314A65">
        <w:rPr>
          <w:rFonts w:ascii="Arial" w:hAnsi="Arial"/>
          <w:sz w:val="22"/>
          <w:szCs w:val="22"/>
        </w:rPr>
        <w:t xml:space="preserve"> </w:t>
      </w:r>
      <w:r w:rsidR="00A422B5">
        <w:rPr>
          <w:rFonts w:ascii="Arial" w:hAnsi="Arial"/>
          <w:sz w:val="22"/>
          <w:szCs w:val="22"/>
        </w:rPr>
        <w:t xml:space="preserve">pro objednatele </w:t>
      </w:r>
      <w:r w:rsidR="007711B5">
        <w:rPr>
          <w:rFonts w:ascii="Arial" w:hAnsi="Arial"/>
          <w:sz w:val="22"/>
          <w:szCs w:val="22"/>
        </w:rPr>
        <w:t>projektovou dokumentaci</w:t>
      </w:r>
      <w:r w:rsidR="00C05859" w:rsidRPr="00C05859">
        <w:rPr>
          <w:rFonts w:ascii="Arial" w:hAnsi="Arial"/>
          <w:sz w:val="22"/>
          <w:szCs w:val="22"/>
        </w:rPr>
        <w:t xml:space="preserve"> pro stavební povolení (DSP</w:t>
      </w:r>
      <w:r w:rsidR="00053905">
        <w:rPr>
          <w:rFonts w:ascii="Arial" w:hAnsi="Arial"/>
          <w:sz w:val="22"/>
          <w:szCs w:val="22"/>
        </w:rPr>
        <w:t>)</w:t>
      </w:r>
      <w:r w:rsidR="00F7782A">
        <w:rPr>
          <w:rFonts w:ascii="Arial" w:hAnsi="Arial"/>
          <w:sz w:val="22"/>
          <w:szCs w:val="22"/>
        </w:rPr>
        <w:t xml:space="preserve"> </w:t>
      </w:r>
      <w:r w:rsidR="00C05859" w:rsidRPr="00C05859">
        <w:rPr>
          <w:rFonts w:ascii="Arial" w:hAnsi="Arial"/>
          <w:sz w:val="22"/>
          <w:szCs w:val="22"/>
        </w:rPr>
        <w:t>na FVE</w:t>
      </w:r>
      <w:r w:rsidR="00B14997">
        <w:rPr>
          <w:rFonts w:ascii="Arial" w:hAnsi="Arial"/>
          <w:sz w:val="22"/>
          <w:szCs w:val="22"/>
        </w:rPr>
        <w:t>.</w:t>
      </w:r>
      <w:r w:rsidR="00436FB6" w:rsidRPr="008072B6">
        <w:rPr>
          <w:rFonts w:ascii="Arial" w:hAnsi="Arial"/>
          <w:sz w:val="22"/>
          <w:szCs w:val="22"/>
        </w:rPr>
        <w:t xml:space="preserve"> </w:t>
      </w:r>
      <w:r w:rsidR="00A422B5">
        <w:rPr>
          <w:rFonts w:ascii="Arial" w:hAnsi="Arial"/>
          <w:sz w:val="22"/>
          <w:szCs w:val="22"/>
        </w:rPr>
        <w:t>Toto plnění zahrnuje</w:t>
      </w:r>
      <w:r w:rsidR="002669E3" w:rsidRPr="008072B6">
        <w:rPr>
          <w:rFonts w:ascii="Arial" w:hAnsi="Arial"/>
          <w:sz w:val="22"/>
          <w:szCs w:val="22"/>
        </w:rPr>
        <w:t>:</w:t>
      </w:r>
    </w:p>
    <w:p w14:paraId="29C8D385" w14:textId="040662E7" w:rsidR="00E5088D" w:rsidRPr="00E5088D" w:rsidRDefault="00053905" w:rsidP="00E5088D">
      <w:pPr>
        <w:pStyle w:val="Odstavecseseznamem"/>
        <w:numPr>
          <w:ilvl w:val="0"/>
          <w:numId w:val="21"/>
        </w:numPr>
        <w:spacing w:before="120" w:after="120"/>
        <w:ind w:left="709"/>
        <w:jc w:val="both"/>
        <w:rPr>
          <w:rFonts w:ascii="Arial" w:hAnsi="Arial" w:cs="Arial"/>
          <w:sz w:val="22"/>
          <w:szCs w:val="22"/>
        </w:rPr>
      </w:pPr>
      <w:r>
        <w:rPr>
          <w:rFonts w:ascii="Arial" w:hAnsi="Arial" w:cs="Arial"/>
          <w:sz w:val="22"/>
          <w:szCs w:val="22"/>
          <w:u w:val="single"/>
        </w:rPr>
        <w:t xml:space="preserve">Zpracování dokumentace </w:t>
      </w:r>
      <w:r w:rsidR="00E5088D" w:rsidRPr="00E5088D">
        <w:rPr>
          <w:rFonts w:ascii="Arial" w:hAnsi="Arial" w:cs="Arial"/>
          <w:sz w:val="22"/>
          <w:szCs w:val="22"/>
          <w:u w:val="single"/>
        </w:rPr>
        <w:t>pro podání žádosti o vydání stavebního povolení</w:t>
      </w:r>
      <w:r w:rsidR="00E5088D" w:rsidRPr="00E5088D">
        <w:rPr>
          <w:rFonts w:ascii="Arial" w:hAnsi="Arial" w:cs="Arial"/>
          <w:sz w:val="22"/>
          <w:szCs w:val="22"/>
        </w:rPr>
        <w:t xml:space="preserve"> pro předmětnou stavbu v rozsahu dle zákona č. 183/2006 Sb., o územním plánování a stavebním řádu, v platném znění (dále též „stavební zákon“) a jeho prováděcích vyhlášek a provést související inženýrskou činnost.</w:t>
      </w:r>
    </w:p>
    <w:p w14:paraId="18676784" w14:textId="77777777" w:rsidR="00E5088D" w:rsidRDefault="00E5088D" w:rsidP="00E5088D">
      <w:pPr>
        <w:pStyle w:val="Odstavecseseznamem"/>
        <w:keepNext/>
        <w:spacing w:after="60"/>
        <w:ind w:left="709"/>
        <w:jc w:val="both"/>
        <w:rPr>
          <w:rFonts w:ascii="Arial" w:hAnsi="Arial" w:cs="Arial"/>
          <w:sz w:val="22"/>
          <w:szCs w:val="22"/>
        </w:rPr>
      </w:pPr>
      <w:r w:rsidRPr="00913D35">
        <w:rPr>
          <w:rFonts w:ascii="Arial" w:hAnsi="Arial" w:cs="Arial"/>
          <w:sz w:val="22"/>
          <w:szCs w:val="22"/>
        </w:rPr>
        <w:t>Součástí díla je dále zejména:</w:t>
      </w:r>
    </w:p>
    <w:p w14:paraId="22E52A6F" w14:textId="2BF93763" w:rsidR="006A60F9" w:rsidRPr="00913D35" w:rsidRDefault="006A60F9" w:rsidP="006A60F9">
      <w:pPr>
        <w:pStyle w:val="Odstavecseseznamem"/>
        <w:numPr>
          <w:ilvl w:val="0"/>
          <w:numId w:val="20"/>
        </w:numPr>
        <w:spacing w:after="60"/>
        <w:ind w:left="851" w:hanging="142"/>
        <w:jc w:val="both"/>
        <w:rPr>
          <w:rFonts w:ascii="Arial" w:hAnsi="Arial" w:cs="Arial"/>
          <w:sz w:val="22"/>
          <w:szCs w:val="22"/>
        </w:rPr>
      </w:pPr>
      <w:r w:rsidRPr="006A60F9">
        <w:rPr>
          <w:rFonts w:ascii="Arial" w:hAnsi="Arial" w:cs="Arial"/>
          <w:sz w:val="22"/>
          <w:szCs w:val="22"/>
        </w:rPr>
        <w:t xml:space="preserve">zajištění požárně bezpečnostního řešení stavby včetně stavebně konstrukční části objektů a výpočtu statického posouzení </w:t>
      </w:r>
      <w:r w:rsidR="00052AFF">
        <w:rPr>
          <w:rFonts w:ascii="Arial" w:hAnsi="Arial" w:cs="Arial"/>
          <w:sz w:val="22"/>
          <w:szCs w:val="22"/>
        </w:rPr>
        <w:t>o</w:t>
      </w:r>
      <w:r w:rsidRPr="006A60F9">
        <w:rPr>
          <w:rFonts w:ascii="Arial" w:hAnsi="Arial" w:cs="Arial"/>
          <w:sz w:val="22"/>
          <w:szCs w:val="22"/>
        </w:rPr>
        <w:t xml:space="preserve"> při</w:t>
      </w:r>
      <w:r>
        <w:rPr>
          <w:rFonts w:ascii="Arial" w:hAnsi="Arial" w:cs="Arial"/>
          <w:sz w:val="22"/>
          <w:szCs w:val="22"/>
        </w:rPr>
        <w:t>tížení konstrukcí pro FV panely,</w:t>
      </w:r>
    </w:p>
    <w:p w14:paraId="4C99B2B3" w14:textId="77777777" w:rsidR="00E5088D" w:rsidRPr="00B22796" w:rsidRDefault="00E5088D" w:rsidP="00E5088D">
      <w:pPr>
        <w:pStyle w:val="Odstavecseseznamem"/>
        <w:numPr>
          <w:ilvl w:val="0"/>
          <w:numId w:val="20"/>
        </w:numPr>
        <w:spacing w:after="60"/>
        <w:ind w:left="851" w:hanging="142"/>
        <w:jc w:val="both"/>
        <w:rPr>
          <w:rFonts w:ascii="Arial" w:hAnsi="Arial" w:cs="Arial"/>
          <w:sz w:val="22"/>
          <w:szCs w:val="22"/>
        </w:rPr>
      </w:pPr>
      <w:r w:rsidRPr="00B22796">
        <w:rPr>
          <w:rFonts w:ascii="Arial" w:hAnsi="Arial" w:cs="Arial"/>
          <w:sz w:val="22"/>
          <w:szCs w:val="22"/>
        </w:rPr>
        <w:t xml:space="preserve">obstarání všech potřebných souhlasů, závazných stanovisek, popřípadě rozhodnutí dotčených orgánů nebo jiných dokladů podle zvláštních právních předpisů nebo stavebního zákona, a jiných dokladů vyžadovaných zvláštními právními předpisy, nevydává-li se koordinované závazné stanovisko podle </w:t>
      </w:r>
      <w:hyperlink r:id="rId8" w:history="1">
        <w:r w:rsidRPr="00B22796">
          <w:rPr>
            <w:rFonts w:ascii="Arial" w:hAnsi="Arial" w:cs="Arial"/>
            <w:sz w:val="22"/>
            <w:szCs w:val="22"/>
          </w:rPr>
          <w:t>§ 4 odst. 7</w:t>
        </w:r>
      </w:hyperlink>
      <w:r w:rsidRPr="00B22796">
        <w:rPr>
          <w:rFonts w:ascii="Arial" w:hAnsi="Arial" w:cs="Arial"/>
          <w:sz w:val="22"/>
          <w:szCs w:val="22"/>
        </w:rPr>
        <w:t xml:space="preserve">, nebo závazné stanovisko vydávané správním orgánem, který je příslušný vydat </w:t>
      </w:r>
      <w:r>
        <w:rPr>
          <w:rFonts w:ascii="Arial" w:hAnsi="Arial" w:cs="Arial"/>
          <w:sz w:val="22"/>
          <w:szCs w:val="22"/>
        </w:rPr>
        <w:t>stavební</w:t>
      </w:r>
      <w:r w:rsidRPr="00B22796">
        <w:rPr>
          <w:rFonts w:ascii="Arial" w:hAnsi="Arial" w:cs="Arial"/>
          <w:sz w:val="22"/>
          <w:szCs w:val="22"/>
        </w:rPr>
        <w:t xml:space="preserve"> povolení, anebo nepostupuje-li se podle </w:t>
      </w:r>
      <w:hyperlink r:id="rId9" w:history="1">
        <w:r w:rsidRPr="00B22796">
          <w:rPr>
            <w:rFonts w:ascii="Arial" w:hAnsi="Arial" w:cs="Arial"/>
            <w:sz w:val="22"/>
            <w:szCs w:val="22"/>
          </w:rPr>
          <w:t>§ 96b odst. 2</w:t>
        </w:r>
      </w:hyperlink>
      <w:r w:rsidRPr="00B22796">
        <w:rPr>
          <w:rFonts w:ascii="Arial" w:hAnsi="Arial" w:cs="Arial"/>
          <w:sz w:val="22"/>
          <w:szCs w:val="22"/>
        </w:rPr>
        <w:t xml:space="preserve"> stavebního zákona,</w:t>
      </w:r>
    </w:p>
    <w:p w14:paraId="47309494" w14:textId="77777777" w:rsidR="00E5088D" w:rsidRDefault="00E5088D" w:rsidP="00E5088D">
      <w:pPr>
        <w:pStyle w:val="Odstavecseseznamem"/>
        <w:numPr>
          <w:ilvl w:val="0"/>
          <w:numId w:val="20"/>
        </w:numPr>
        <w:spacing w:after="60"/>
        <w:ind w:left="851" w:hanging="142"/>
        <w:jc w:val="both"/>
        <w:rPr>
          <w:rFonts w:ascii="Arial" w:hAnsi="Arial" w:cs="Arial"/>
          <w:sz w:val="22"/>
          <w:szCs w:val="22"/>
        </w:rPr>
      </w:pPr>
      <w:r>
        <w:rPr>
          <w:rFonts w:ascii="Arial" w:hAnsi="Arial" w:cs="Arial"/>
          <w:sz w:val="22"/>
          <w:szCs w:val="22"/>
        </w:rPr>
        <w:t>obstarání sml</w:t>
      </w:r>
      <w:r w:rsidRPr="00D615BA">
        <w:rPr>
          <w:rFonts w:ascii="Arial" w:hAnsi="Arial" w:cs="Arial"/>
          <w:sz w:val="22"/>
          <w:szCs w:val="22"/>
        </w:rPr>
        <w:t>uv s příslušnými vlastníky veřejné dopravní nebo technické infrastruktury, vyžaduje-li záměr vybudování nové nebo úpravu stávající veřejné dopravní</w:t>
      </w:r>
      <w:r>
        <w:rPr>
          <w:rFonts w:ascii="Arial" w:hAnsi="Arial" w:cs="Arial"/>
          <w:sz w:val="22"/>
          <w:szCs w:val="22"/>
        </w:rPr>
        <w:t xml:space="preserve"> nebo technické infrastruktury,</w:t>
      </w:r>
    </w:p>
    <w:p w14:paraId="597ABD88" w14:textId="77777777" w:rsidR="00E5088D" w:rsidRDefault="00E5088D" w:rsidP="00E5088D">
      <w:pPr>
        <w:pStyle w:val="Odstavecseseznamem"/>
        <w:numPr>
          <w:ilvl w:val="0"/>
          <w:numId w:val="20"/>
        </w:numPr>
        <w:spacing w:after="60"/>
        <w:ind w:left="851" w:hanging="142"/>
        <w:jc w:val="both"/>
        <w:rPr>
          <w:rFonts w:ascii="Arial" w:hAnsi="Arial" w:cs="Arial"/>
          <w:sz w:val="22"/>
          <w:szCs w:val="22"/>
        </w:rPr>
      </w:pPr>
      <w:r>
        <w:rPr>
          <w:rFonts w:ascii="Arial" w:hAnsi="Arial" w:cs="Arial"/>
          <w:sz w:val="22"/>
          <w:szCs w:val="22"/>
        </w:rPr>
        <w:t>sepsání žádosti o vydání stavebního povolení;</w:t>
      </w:r>
    </w:p>
    <w:p w14:paraId="45C3E2B7" w14:textId="77777777" w:rsidR="00E5088D" w:rsidRDefault="00E5088D" w:rsidP="00E5088D">
      <w:pPr>
        <w:spacing w:before="120"/>
        <w:ind w:left="567"/>
        <w:jc w:val="both"/>
        <w:rPr>
          <w:rFonts w:ascii="Arial" w:hAnsi="Arial" w:cs="Arial"/>
          <w:sz w:val="22"/>
          <w:szCs w:val="22"/>
        </w:rPr>
      </w:pPr>
      <w:r>
        <w:rPr>
          <w:rFonts w:ascii="Arial" w:hAnsi="Arial" w:cs="Arial"/>
          <w:sz w:val="22"/>
          <w:szCs w:val="22"/>
        </w:rPr>
        <w:t xml:space="preserve">to vše </w:t>
      </w:r>
      <w:r w:rsidRPr="002D6A38">
        <w:rPr>
          <w:rFonts w:ascii="Arial" w:hAnsi="Arial" w:cs="Arial"/>
          <w:sz w:val="22"/>
          <w:szCs w:val="22"/>
        </w:rPr>
        <w:t>tak, aby</w:t>
      </w:r>
      <w:r>
        <w:rPr>
          <w:rFonts w:ascii="Arial" w:hAnsi="Arial" w:cs="Arial"/>
          <w:sz w:val="22"/>
          <w:szCs w:val="22"/>
        </w:rPr>
        <w:t xml:space="preserve"> na základě těchto podkladů </w:t>
      </w:r>
      <w:r w:rsidRPr="002D6A38">
        <w:rPr>
          <w:rFonts w:ascii="Arial" w:hAnsi="Arial" w:cs="Arial"/>
          <w:sz w:val="22"/>
          <w:szCs w:val="22"/>
        </w:rPr>
        <w:t xml:space="preserve">mohlo být vydáno pravomocné </w:t>
      </w:r>
      <w:r>
        <w:rPr>
          <w:rFonts w:ascii="Arial" w:hAnsi="Arial" w:cs="Arial"/>
          <w:sz w:val="22"/>
          <w:szCs w:val="22"/>
        </w:rPr>
        <w:t>stavební povolení.</w:t>
      </w:r>
    </w:p>
    <w:p w14:paraId="06DD639F" w14:textId="77777777" w:rsidR="00E5088D" w:rsidRDefault="00E5088D" w:rsidP="00E5088D">
      <w:pPr>
        <w:spacing w:before="120" w:after="120"/>
        <w:ind w:left="567"/>
        <w:jc w:val="both"/>
        <w:rPr>
          <w:rFonts w:ascii="Arial" w:hAnsi="Arial" w:cs="Arial"/>
          <w:sz w:val="22"/>
          <w:szCs w:val="22"/>
        </w:rPr>
      </w:pPr>
      <w:r>
        <w:rPr>
          <w:rFonts w:ascii="Arial" w:hAnsi="Arial" w:cs="Arial"/>
          <w:sz w:val="22"/>
          <w:szCs w:val="22"/>
        </w:rPr>
        <w:t xml:space="preserve">Vydané stavební povolení </w:t>
      </w:r>
      <w:r w:rsidRPr="002D6A38">
        <w:rPr>
          <w:rFonts w:ascii="Arial" w:hAnsi="Arial" w:cs="Arial"/>
          <w:sz w:val="22"/>
          <w:szCs w:val="22"/>
        </w:rPr>
        <w:t xml:space="preserve">je </w:t>
      </w:r>
      <w:r>
        <w:rPr>
          <w:rFonts w:ascii="Arial" w:hAnsi="Arial" w:cs="Arial"/>
          <w:sz w:val="22"/>
          <w:szCs w:val="22"/>
        </w:rPr>
        <w:t>objednatel povinen bezo</w:t>
      </w:r>
      <w:r w:rsidRPr="002D6A38">
        <w:rPr>
          <w:rFonts w:ascii="Arial" w:hAnsi="Arial" w:cs="Arial"/>
          <w:sz w:val="22"/>
          <w:szCs w:val="22"/>
        </w:rPr>
        <w:t>dklad</w:t>
      </w:r>
      <w:r>
        <w:rPr>
          <w:rFonts w:ascii="Arial" w:hAnsi="Arial" w:cs="Arial"/>
          <w:sz w:val="22"/>
          <w:szCs w:val="22"/>
        </w:rPr>
        <w:t>ně</w:t>
      </w:r>
      <w:r w:rsidRPr="002D6A38">
        <w:rPr>
          <w:rFonts w:ascii="Arial" w:hAnsi="Arial" w:cs="Arial"/>
          <w:sz w:val="22"/>
          <w:szCs w:val="22"/>
        </w:rPr>
        <w:t xml:space="preserve"> předat zhotoviteli k</w:t>
      </w:r>
      <w:r>
        <w:rPr>
          <w:rFonts w:ascii="Arial" w:hAnsi="Arial" w:cs="Arial"/>
          <w:sz w:val="22"/>
          <w:szCs w:val="22"/>
        </w:rPr>
        <w:t> </w:t>
      </w:r>
      <w:r w:rsidRPr="002D6A38">
        <w:rPr>
          <w:rFonts w:ascii="Arial" w:hAnsi="Arial" w:cs="Arial"/>
          <w:sz w:val="22"/>
          <w:szCs w:val="22"/>
        </w:rPr>
        <w:t xml:space="preserve">porovnání věcných údajů uvedených v žádosti o vydání </w:t>
      </w:r>
      <w:r>
        <w:rPr>
          <w:rFonts w:ascii="Arial" w:hAnsi="Arial" w:cs="Arial"/>
          <w:sz w:val="22"/>
          <w:szCs w:val="22"/>
        </w:rPr>
        <w:t xml:space="preserve">stavebního povolení </w:t>
      </w:r>
      <w:r w:rsidRPr="002D6A38">
        <w:rPr>
          <w:rFonts w:ascii="Arial" w:hAnsi="Arial" w:cs="Arial"/>
          <w:sz w:val="22"/>
          <w:szCs w:val="22"/>
        </w:rPr>
        <w:t xml:space="preserve">s údaji uvedenými ve vydaném </w:t>
      </w:r>
      <w:r>
        <w:rPr>
          <w:rFonts w:ascii="Arial" w:hAnsi="Arial" w:cs="Arial"/>
          <w:sz w:val="22"/>
          <w:szCs w:val="22"/>
        </w:rPr>
        <w:t>stavebním povolení</w:t>
      </w:r>
      <w:r w:rsidRPr="002D6A38">
        <w:rPr>
          <w:rFonts w:ascii="Arial" w:hAnsi="Arial" w:cs="Arial"/>
          <w:sz w:val="22"/>
          <w:szCs w:val="22"/>
        </w:rPr>
        <w:t xml:space="preserve">. V případě zjištění rozdílných údajů mezi výše uvedenými podklady a vydaným </w:t>
      </w:r>
      <w:r>
        <w:rPr>
          <w:rFonts w:ascii="Arial" w:hAnsi="Arial" w:cs="Arial"/>
          <w:sz w:val="22"/>
          <w:szCs w:val="22"/>
        </w:rPr>
        <w:t>povolením</w:t>
      </w:r>
      <w:r w:rsidRPr="002D6A38">
        <w:rPr>
          <w:rFonts w:ascii="Arial" w:hAnsi="Arial" w:cs="Arial"/>
          <w:sz w:val="22"/>
          <w:szCs w:val="22"/>
        </w:rPr>
        <w:t xml:space="preserve"> </w:t>
      </w:r>
      <w:r>
        <w:rPr>
          <w:rFonts w:ascii="Arial" w:hAnsi="Arial" w:cs="Arial"/>
          <w:sz w:val="22"/>
          <w:szCs w:val="22"/>
        </w:rPr>
        <w:t xml:space="preserve">je </w:t>
      </w:r>
      <w:r w:rsidRPr="002D6A38">
        <w:rPr>
          <w:rFonts w:ascii="Arial" w:hAnsi="Arial" w:cs="Arial"/>
          <w:sz w:val="22"/>
          <w:szCs w:val="22"/>
        </w:rPr>
        <w:t xml:space="preserve">zhotovitel </w:t>
      </w:r>
      <w:r>
        <w:rPr>
          <w:rFonts w:ascii="Arial" w:hAnsi="Arial" w:cs="Arial"/>
          <w:sz w:val="22"/>
          <w:szCs w:val="22"/>
        </w:rPr>
        <w:t xml:space="preserve">povinen </w:t>
      </w:r>
      <w:r w:rsidRPr="002D6A38">
        <w:rPr>
          <w:rFonts w:ascii="Arial" w:hAnsi="Arial" w:cs="Arial"/>
          <w:sz w:val="22"/>
          <w:szCs w:val="22"/>
        </w:rPr>
        <w:t xml:space="preserve">v termínu před nabytím právní moci </w:t>
      </w:r>
      <w:r>
        <w:rPr>
          <w:rFonts w:ascii="Arial" w:hAnsi="Arial" w:cs="Arial"/>
          <w:sz w:val="22"/>
          <w:szCs w:val="22"/>
        </w:rPr>
        <w:t xml:space="preserve">povolení </w:t>
      </w:r>
      <w:r w:rsidRPr="002D6A38">
        <w:rPr>
          <w:rFonts w:ascii="Arial" w:hAnsi="Arial" w:cs="Arial"/>
          <w:sz w:val="22"/>
          <w:szCs w:val="22"/>
        </w:rPr>
        <w:t>o této skutečnosti informovat objednatele a příslušný stavební úřad.</w:t>
      </w:r>
    </w:p>
    <w:p w14:paraId="0F52AB89" w14:textId="2C88E67F" w:rsidR="00F0649B" w:rsidRPr="002E050F" w:rsidRDefault="00F0649B" w:rsidP="002E050F">
      <w:pPr>
        <w:pStyle w:val="Odstavecseseznamem"/>
        <w:numPr>
          <w:ilvl w:val="0"/>
          <w:numId w:val="45"/>
        </w:numPr>
        <w:spacing w:before="120" w:after="120"/>
        <w:ind w:left="709" w:hanging="425"/>
        <w:jc w:val="both"/>
        <w:rPr>
          <w:rFonts w:ascii="Arial" w:hAnsi="Arial" w:cs="Arial"/>
          <w:sz w:val="22"/>
          <w:szCs w:val="22"/>
        </w:rPr>
      </w:pPr>
      <w:r>
        <w:rPr>
          <w:rFonts w:ascii="Arial" w:hAnsi="Arial" w:cs="Arial"/>
          <w:sz w:val="22"/>
          <w:szCs w:val="22"/>
        </w:rPr>
        <w:t>Součástí díla jsou tyto výstupy</w:t>
      </w:r>
      <w:r w:rsidR="00137F51">
        <w:rPr>
          <w:rFonts w:ascii="Arial" w:hAnsi="Arial" w:cs="Arial"/>
          <w:sz w:val="22"/>
          <w:szCs w:val="22"/>
        </w:rPr>
        <w:t xml:space="preserve"> a činnosti</w:t>
      </w:r>
      <w:r>
        <w:rPr>
          <w:rFonts w:ascii="Arial" w:hAnsi="Arial" w:cs="Arial"/>
          <w:sz w:val="22"/>
          <w:szCs w:val="22"/>
        </w:rPr>
        <w:t>:</w:t>
      </w:r>
      <w:r w:rsidR="00137F51">
        <w:rPr>
          <w:rFonts w:ascii="Arial" w:hAnsi="Arial" w:cs="Arial"/>
          <w:sz w:val="22"/>
          <w:szCs w:val="22"/>
        </w:rPr>
        <w:t xml:space="preserve"> </w:t>
      </w:r>
      <w:r w:rsidR="00137F51" w:rsidRPr="00137F51">
        <w:rPr>
          <w:rFonts w:ascii="Arial" w:hAnsi="Arial" w:cs="Arial"/>
          <w:sz w:val="22"/>
          <w:szCs w:val="22"/>
        </w:rPr>
        <w:t>Prohlídka a zaměření místa</w:t>
      </w:r>
      <w:r w:rsidR="00137F51">
        <w:rPr>
          <w:rFonts w:ascii="Arial" w:hAnsi="Arial" w:cs="Arial"/>
          <w:sz w:val="22"/>
          <w:szCs w:val="22"/>
        </w:rPr>
        <w:t xml:space="preserve">, </w:t>
      </w:r>
      <w:r w:rsidR="00137F51" w:rsidRPr="00137F51">
        <w:rPr>
          <w:rFonts w:ascii="Arial" w:hAnsi="Arial" w:cs="Arial"/>
          <w:sz w:val="22"/>
          <w:szCs w:val="22"/>
        </w:rPr>
        <w:t>Inženýring</w:t>
      </w:r>
      <w:r w:rsidR="00137F51">
        <w:rPr>
          <w:rFonts w:ascii="Arial" w:hAnsi="Arial" w:cs="Arial"/>
          <w:sz w:val="22"/>
          <w:szCs w:val="22"/>
        </w:rPr>
        <w:t xml:space="preserve">, </w:t>
      </w:r>
      <w:r w:rsidR="00137F51" w:rsidRPr="00137F51">
        <w:rPr>
          <w:rFonts w:ascii="Arial" w:hAnsi="Arial" w:cs="Arial"/>
          <w:sz w:val="22"/>
          <w:szCs w:val="22"/>
        </w:rPr>
        <w:t>Zpracování připomínek dotčených orgánů</w:t>
      </w:r>
      <w:r w:rsidR="00137F51">
        <w:rPr>
          <w:rFonts w:ascii="Arial" w:hAnsi="Arial" w:cs="Arial"/>
          <w:sz w:val="22"/>
          <w:szCs w:val="22"/>
        </w:rPr>
        <w:t xml:space="preserve">, </w:t>
      </w:r>
      <w:r w:rsidR="00137F51" w:rsidRPr="00137F51">
        <w:rPr>
          <w:rFonts w:ascii="Arial" w:hAnsi="Arial" w:cs="Arial"/>
          <w:sz w:val="22"/>
          <w:szCs w:val="22"/>
        </w:rPr>
        <w:t>Podání žádosti a zajištění stavební povolení</w:t>
      </w:r>
      <w:r w:rsidR="00137F51">
        <w:rPr>
          <w:rFonts w:ascii="Arial" w:hAnsi="Arial" w:cs="Arial"/>
          <w:sz w:val="22"/>
          <w:szCs w:val="22"/>
        </w:rPr>
        <w:t xml:space="preserve">, </w:t>
      </w:r>
      <w:r w:rsidR="00137F51" w:rsidRPr="00137F51">
        <w:rPr>
          <w:rFonts w:ascii="Arial" w:hAnsi="Arial" w:cs="Arial"/>
          <w:sz w:val="22"/>
          <w:szCs w:val="22"/>
        </w:rPr>
        <w:t>Statický posudek – výpočet o zatížení FVE</w:t>
      </w:r>
      <w:r w:rsidR="00137F51">
        <w:rPr>
          <w:rFonts w:ascii="Arial" w:hAnsi="Arial" w:cs="Arial"/>
          <w:sz w:val="22"/>
          <w:szCs w:val="22"/>
        </w:rPr>
        <w:t xml:space="preserve">, </w:t>
      </w:r>
      <w:r w:rsidR="00137F51" w:rsidRPr="00137F51">
        <w:rPr>
          <w:rFonts w:ascii="Arial" w:hAnsi="Arial" w:cs="Arial"/>
          <w:sz w:val="22"/>
          <w:szCs w:val="22"/>
        </w:rPr>
        <w:t>Požárně bezpečnostní řízení</w:t>
      </w:r>
      <w:r w:rsidR="00137F51">
        <w:rPr>
          <w:rFonts w:ascii="Arial" w:hAnsi="Arial" w:cs="Arial"/>
          <w:sz w:val="22"/>
          <w:szCs w:val="22"/>
        </w:rPr>
        <w:t xml:space="preserve">, </w:t>
      </w:r>
      <w:r w:rsidR="00137F51" w:rsidRPr="00137F51">
        <w:rPr>
          <w:rFonts w:ascii="Arial" w:hAnsi="Arial" w:cs="Arial"/>
          <w:sz w:val="22"/>
          <w:szCs w:val="22"/>
        </w:rPr>
        <w:t>Rozmístění fotovoltaických panelů</w:t>
      </w:r>
      <w:r w:rsidR="00137F51">
        <w:rPr>
          <w:rFonts w:ascii="Arial" w:hAnsi="Arial" w:cs="Arial"/>
          <w:sz w:val="22"/>
          <w:szCs w:val="22"/>
        </w:rPr>
        <w:t xml:space="preserve">, </w:t>
      </w:r>
      <w:r w:rsidR="00137F51" w:rsidRPr="00137F51">
        <w:rPr>
          <w:rFonts w:ascii="Arial" w:hAnsi="Arial" w:cs="Arial"/>
          <w:sz w:val="22"/>
          <w:szCs w:val="22"/>
        </w:rPr>
        <w:t>Kotvení či zatížení panelů vycházející ze statického posudku</w:t>
      </w:r>
      <w:r w:rsidRPr="00137F51">
        <w:rPr>
          <w:rFonts w:ascii="Arial" w:hAnsi="Arial" w:cs="Arial"/>
          <w:sz w:val="22"/>
          <w:szCs w:val="22"/>
        </w:rPr>
        <w:t xml:space="preserve"> </w:t>
      </w:r>
    </w:p>
    <w:p w14:paraId="7324F244" w14:textId="77777777" w:rsidR="00E5088D" w:rsidRPr="001607BF" w:rsidRDefault="00E5088D" w:rsidP="00E5088D">
      <w:pPr>
        <w:numPr>
          <w:ilvl w:val="0"/>
          <w:numId w:val="3"/>
        </w:numPr>
        <w:spacing w:before="120"/>
        <w:ind w:left="284" w:hanging="284"/>
        <w:jc w:val="both"/>
        <w:rPr>
          <w:rFonts w:ascii="Arial" w:hAnsi="Arial" w:cs="Arial"/>
          <w:sz w:val="22"/>
          <w:szCs w:val="22"/>
        </w:rPr>
      </w:pPr>
      <w:r w:rsidRPr="001607BF">
        <w:rPr>
          <w:rFonts w:ascii="Arial" w:hAnsi="Arial" w:cs="Arial"/>
          <w:sz w:val="22"/>
          <w:szCs w:val="22"/>
        </w:rPr>
        <w:t>Před zahájením projekčních prací svolá zhotovitel vstupní jednání s objednatelem, na kterém bude upřesněn další postup a stanoveny termíny dalších jednání.</w:t>
      </w:r>
    </w:p>
    <w:p w14:paraId="6B6F09BF" w14:textId="77777777" w:rsidR="00E5088D" w:rsidRDefault="00E5088D" w:rsidP="00E5088D">
      <w:pPr>
        <w:spacing w:before="120"/>
        <w:ind w:left="284"/>
        <w:jc w:val="both"/>
        <w:rPr>
          <w:rFonts w:ascii="Arial" w:hAnsi="Arial" w:cs="Arial"/>
          <w:sz w:val="22"/>
          <w:szCs w:val="22"/>
        </w:rPr>
      </w:pPr>
      <w:r w:rsidRPr="001607BF">
        <w:rPr>
          <w:rFonts w:ascii="Arial" w:hAnsi="Arial" w:cs="Arial"/>
          <w:sz w:val="22"/>
          <w:szCs w:val="22"/>
        </w:rPr>
        <w:t>Součástí předmětu plnění této smlouvy je i zapracování připomínek objednatele do dokumentace. V závěru prací na dokumentaci svolá zhotovitel jednání, na kterém</w:t>
      </w:r>
      <w:r w:rsidRPr="00C4506F">
        <w:rPr>
          <w:rFonts w:ascii="Arial" w:hAnsi="Arial" w:cs="Arial"/>
          <w:sz w:val="22"/>
          <w:szCs w:val="22"/>
        </w:rPr>
        <w:t xml:space="preserve"> seznámí objednatele s rozpracovanou dokumentací.</w:t>
      </w:r>
    </w:p>
    <w:p w14:paraId="2D0EFBE3" w14:textId="4978D0D5" w:rsidR="00E5088D" w:rsidRDefault="00E5088D" w:rsidP="00E5088D">
      <w:pPr>
        <w:numPr>
          <w:ilvl w:val="0"/>
          <w:numId w:val="3"/>
        </w:numPr>
        <w:spacing w:before="120"/>
        <w:ind w:left="284" w:hanging="284"/>
        <w:jc w:val="both"/>
        <w:rPr>
          <w:rFonts w:ascii="Arial" w:hAnsi="Arial" w:cs="Arial"/>
          <w:sz w:val="22"/>
          <w:szCs w:val="22"/>
        </w:rPr>
      </w:pPr>
      <w:r w:rsidRPr="009D3705">
        <w:rPr>
          <w:rFonts w:ascii="Arial" w:hAnsi="Arial" w:cs="Arial"/>
          <w:sz w:val="22"/>
          <w:szCs w:val="22"/>
        </w:rPr>
        <w:t>Zhotovitel zpracuje a předá objednateli dílo v písemné formě v českém jazyce. Počet vyhotovení je 4 paré tištěné formy projektové dokum</w:t>
      </w:r>
      <w:r w:rsidR="0055772E">
        <w:rPr>
          <w:rFonts w:ascii="Arial" w:hAnsi="Arial" w:cs="Arial"/>
          <w:sz w:val="22"/>
          <w:szCs w:val="22"/>
        </w:rPr>
        <w:t>entace pro stavební povolení</w:t>
      </w:r>
      <w:r w:rsidRPr="009D3705">
        <w:rPr>
          <w:rFonts w:ascii="Arial" w:hAnsi="Arial" w:cs="Arial"/>
          <w:sz w:val="22"/>
          <w:szCs w:val="22"/>
        </w:rPr>
        <w:t>. Dále bude dílo zároveň předáno vždy v</w:t>
      </w:r>
      <w:r>
        <w:rPr>
          <w:rFonts w:ascii="Arial" w:hAnsi="Arial" w:cs="Arial"/>
          <w:sz w:val="22"/>
          <w:szCs w:val="22"/>
        </w:rPr>
        <w:t>e 2</w:t>
      </w:r>
      <w:r w:rsidRPr="009D3705">
        <w:rPr>
          <w:rFonts w:ascii="Arial" w:hAnsi="Arial" w:cs="Arial"/>
          <w:sz w:val="22"/>
          <w:szCs w:val="22"/>
        </w:rPr>
        <w:t> vyhotoveních</w:t>
      </w:r>
      <w:r w:rsidRPr="000944F1">
        <w:rPr>
          <w:rFonts w:ascii="Arial" w:hAnsi="Arial" w:cs="Arial"/>
          <w:sz w:val="22"/>
          <w:szCs w:val="22"/>
        </w:rPr>
        <w:t xml:space="preserve"> v digitální formě na nosiči CD nebo DVD ve formátu *.DOC nebo *.DOCX, výkresová část v AUTOCAD formát *.DWG a současně ve formátu *.PDF, tabulky budou ve formátu *.XLS nebo *.XLSX, který bude kompatibilní s datovým předpisem elektronického formátu XC4. V případě potřeby dalších víc</w:t>
      </w:r>
      <w:r w:rsidR="00C84E1D">
        <w:rPr>
          <w:rFonts w:ascii="Arial" w:hAnsi="Arial" w:cs="Arial"/>
          <w:sz w:val="22"/>
          <w:szCs w:val="22"/>
        </w:rPr>
        <w:t>etisků se zhotovitel zavazuje k </w:t>
      </w:r>
      <w:r w:rsidRPr="000944F1">
        <w:rPr>
          <w:rFonts w:ascii="Arial" w:hAnsi="Arial" w:cs="Arial"/>
          <w:sz w:val="22"/>
          <w:szCs w:val="22"/>
        </w:rPr>
        <w:t>jejich vyhotovení mimo sjednanou smluvní odměnu pouze za cenu nákladů na zhotovení kopií za ceny obvyklé v PLG centrech včetně kompletace</w:t>
      </w:r>
      <w:r w:rsidR="00C84E1D">
        <w:rPr>
          <w:rFonts w:ascii="Arial" w:hAnsi="Arial" w:cs="Arial"/>
          <w:sz w:val="22"/>
          <w:szCs w:val="22"/>
        </w:rPr>
        <w:t xml:space="preserve">. Celková </w:t>
      </w:r>
      <w:r w:rsidR="00C84E1D">
        <w:rPr>
          <w:rFonts w:ascii="Arial" w:hAnsi="Arial" w:cs="Arial"/>
          <w:sz w:val="22"/>
          <w:szCs w:val="22"/>
        </w:rPr>
        <w:lastRenderedPageBreak/>
        <w:t>situace stavby bude v </w:t>
      </w:r>
      <w:r w:rsidRPr="000944F1">
        <w:rPr>
          <w:rFonts w:ascii="Arial" w:hAnsi="Arial" w:cs="Arial"/>
          <w:sz w:val="22"/>
          <w:szCs w:val="22"/>
        </w:rPr>
        <w:t>systému JTSK, Balt po vyrovnání. Všechna paré budou řádně autorizována. Jedno paré bude obsahovat</w:t>
      </w:r>
      <w:r w:rsidR="00C74A12">
        <w:rPr>
          <w:rFonts w:ascii="Arial" w:hAnsi="Arial" w:cs="Arial"/>
          <w:sz w:val="22"/>
          <w:szCs w:val="22"/>
        </w:rPr>
        <w:t xml:space="preserve"> originály dokumentů.</w:t>
      </w:r>
    </w:p>
    <w:p w14:paraId="32E1F75A" w14:textId="3AF05585" w:rsidR="00E5088D" w:rsidRDefault="00E5088D" w:rsidP="00E5088D">
      <w:pPr>
        <w:numPr>
          <w:ilvl w:val="0"/>
          <w:numId w:val="3"/>
        </w:numPr>
        <w:spacing w:before="120"/>
        <w:ind w:left="284" w:hanging="284"/>
        <w:jc w:val="both"/>
        <w:rPr>
          <w:rFonts w:ascii="Arial" w:hAnsi="Arial" w:cs="Arial"/>
          <w:sz w:val="22"/>
          <w:szCs w:val="22"/>
        </w:rPr>
      </w:pPr>
      <w:r w:rsidRPr="000567C6">
        <w:rPr>
          <w:rFonts w:ascii="Arial" w:hAnsi="Arial" w:cs="Arial"/>
          <w:sz w:val="22"/>
          <w:szCs w:val="22"/>
        </w:rPr>
        <w:t xml:space="preserve">Smluvní strany ujednávají, </w:t>
      </w:r>
      <w:r>
        <w:rPr>
          <w:rFonts w:ascii="Arial" w:hAnsi="Arial" w:cs="Arial"/>
          <w:sz w:val="22"/>
          <w:szCs w:val="22"/>
        </w:rPr>
        <w:t xml:space="preserve">že součástí předmětu díla je i podání </w:t>
      </w:r>
      <w:r w:rsidRPr="000567C6">
        <w:rPr>
          <w:rFonts w:ascii="Arial" w:hAnsi="Arial" w:cs="Arial"/>
          <w:sz w:val="22"/>
          <w:szCs w:val="22"/>
        </w:rPr>
        <w:t xml:space="preserve">žádostí o vydání </w:t>
      </w:r>
      <w:r>
        <w:rPr>
          <w:rFonts w:ascii="Arial" w:hAnsi="Arial" w:cs="Arial"/>
          <w:sz w:val="22"/>
          <w:szCs w:val="22"/>
        </w:rPr>
        <w:t>stavebního</w:t>
      </w:r>
      <w:r w:rsidRPr="000567C6">
        <w:rPr>
          <w:rFonts w:ascii="Arial" w:hAnsi="Arial" w:cs="Arial"/>
          <w:sz w:val="22"/>
          <w:szCs w:val="22"/>
        </w:rPr>
        <w:t xml:space="preserve"> povolení</w:t>
      </w:r>
      <w:r>
        <w:rPr>
          <w:rFonts w:ascii="Arial" w:hAnsi="Arial" w:cs="Arial"/>
          <w:sz w:val="22"/>
          <w:szCs w:val="22"/>
        </w:rPr>
        <w:t>. Žádost je zhotovitel oprávněn podat po podpisu protokolu o předání a převzetí předmětu díla oběma smluvními stranami. S</w:t>
      </w:r>
      <w:r w:rsidRPr="000567C6">
        <w:rPr>
          <w:rFonts w:ascii="Arial" w:hAnsi="Arial" w:cs="Arial"/>
          <w:sz w:val="22"/>
          <w:szCs w:val="22"/>
        </w:rPr>
        <w:t>právní poplat</w:t>
      </w:r>
      <w:r>
        <w:rPr>
          <w:rFonts w:ascii="Arial" w:hAnsi="Arial" w:cs="Arial"/>
          <w:sz w:val="22"/>
          <w:szCs w:val="22"/>
        </w:rPr>
        <w:t>ek</w:t>
      </w:r>
      <w:r w:rsidRPr="000567C6">
        <w:rPr>
          <w:rFonts w:ascii="Arial" w:hAnsi="Arial" w:cs="Arial"/>
          <w:sz w:val="22"/>
          <w:szCs w:val="22"/>
        </w:rPr>
        <w:t xml:space="preserve"> za podání žádostí o vydání stavebního povolení hradí bez oh</w:t>
      </w:r>
      <w:r>
        <w:rPr>
          <w:rFonts w:ascii="Arial" w:hAnsi="Arial" w:cs="Arial"/>
          <w:sz w:val="22"/>
          <w:szCs w:val="22"/>
        </w:rPr>
        <w:t>ledu na případné zastoupení v t</w:t>
      </w:r>
      <w:r w:rsidRPr="000567C6">
        <w:rPr>
          <w:rFonts w:ascii="Arial" w:hAnsi="Arial" w:cs="Arial"/>
          <w:sz w:val="22"/>
          <w:szCs w:val="22"/>
        </w:rPr>
        <w:t>o</w:t>
      </w:r>
      <w:r>
        <w:rPr>
          <w:rFonts w:ascii="Arial" w:hAnsi="Arial" w:cs="Arial"/>
          <w:sz w:val="22"/>
          <w:szCs w:val="22"/>
        </w:rPr>
        <w:t>mto</w:t>
      </w:r>
      <w:r w:rsidRPr="000567C6">
        <w:rPr>
          <w:rFonts w:ascii="Arial" w:hAnsi="Arial" w:cs="Arial"/>
          <w:sz w:val="22"/>
          <w:szCs w:val="22"/>
        </w:rPr>
        <w:t xml:space="preserve"> řízení zhotovitelem objednatel sám.</w:t>
      </w:r>
    </w:p>
    <w:p w14:paraId="47EEA2B6" w14:textId="77777777" w:rsidR="003C0A34" w:rsidRPr="002D6A38" w:rsidRDefault="003C0A34" w:rsidP="00CA63DB">
      <w:pPr>
        <w:pStyle w:val="TEXTFAXU"/>
        <w:keepNext/>
        <w:spacing w:before="360"/>
        <w:jc w:val="center"/>
        <w:rPr>
          <w:rFonts w:cs="Arial"/>
          <w:b/>
          <w:sz w:val="22"/>
          <w:szCs w:val="22"/>
        </w:rPr>
      </w:pPr>
      <w:r w:rsidRPr="002D6A38">
        <w:rPr>
          <w:rFonts w:cs="Arial"/>
          <w:b/>
          <w:sz w:val="22"/>
          <w:szCs w:val="22"/>
        </w:rPr>
        <w:t>Článek II.</w:t>
      </w:r>
    </w:p>
    <w:p w14:paraId="28E50E43" w14:textId="77777777" w:rsidR="003C0A34" w:rsidRPr="002D6A38" w:rsidRDefault="003C0A34" w:rsidP="003C0A34">
      <w:pPr>
        <w:keepNext/>
        <w:spacing w:after="120"/>
        <w:ind w:right="-23"/>
        <w:jc w:val="center"/>
        <w:rPr>
          <w:rFonts w:ascii="Arial" w:hAnsi="Arial" w:cs="Arial"/>
          <w:b/>
          <w:sz w:val="22"/>
          <w:szCs w:val="22"/>
          <w:u w:val="single"/>
        </w:rPr>
      </w:pPr>
      <w:r w:rsidRPr="002D6A38">
        <w:rPr>
          <w:rFonts w:ascii="Arial" w:hAnsi="Arial" w:cs="Arial"/>
          <w:b/>
          <w:sz w:val="22"/>
          <w:szCs w:val="22"/>
          <w:u w:val="single"/>
        </w:rPr>
        <w:t>Cena díla, platební a fakturační podmínky</w:t>
      </w:r>
    </w:p>
    <w:p w14:paraId="7660FAA0" w14:textId="77777777" w:rsidR="003C0A34" w:rsidRDefault="003C0A34" w:rsidP="003C0A34">
      <w:pPr>
        <w:numPr>
          <w:ilvl w:val="0"/>
          <w:numId w:val="27"/>
        </w:numPr>
        <w:ind w:left="284" w:right="-2" w:hanging="284"/>
        <w:jc w:val="both"/>
        <w:rPr>
          <w:rFonts w:ascii="Arial" w:hAnsi="Arial" w:cs="Arial"/>
          <w:sz w:val="22"/>
          <w:szCs w:val="22"/>
        </w:rPr>
      </w:pPr>
      <w:r w:rsidRPr="002D6A38">
        <w:rPr>
          <w:rFonts w:ascii="Arial" w:hAnsi="Arial" w:cs="Arial"/>
          <w:sz w:val="22"/>
          <w:szCs w:val="22"/>
        </w:rPr>
        <w:t>Cena, kterou je objednatel povinen zaplatit zhotoviteli za řá</w:t>
      </w:r>
      <w:r>
        <w:rPr>
          <w:rFonts w:ascii="Arial" w:hAnsi="Arial" w:cs="Arial"/>
          <w:sz w:val="22"/>
          <w:szCs w:val="22"/>
        </w:rPr>
        <w:t>dně provedené dílo, činí celkem:</w:t>
      </w:r>
    </w:p>
    <w:p w14:paraId="04A56C57" w14:textId="013A7F2A" w:rsidR="003C0A34" w:rsidRPr="00CA63DB" w:rsidRDefault="006E73D5" w:rsidP="003C0A34">
      <w:pPr>
        <w:spacing w:after="60"/>
        <w:ind w:left="284"/>
        <w:jc w:val="both"/>
        <w:rPr>
          <w:rFonts w:ascii="Arial" w:hAnsi="Arial" w:cs="Arial"/>
          <w:b/>
          <w:sz w:val="22"/>
        </w:rPr>
      </w:pPr>
      <w:r w:rsidRPr="00CA63DB">
        <w:rPr>
          <w:rFonts w:ascii="Arial" w:hAnsi="Arial" w:cs="Arial"/>
          <w:b/>
          <w:sz w:val="22"/>
        </w:rPr>
        <w:t>261.750, -</w:t>
      </w:r>
      <w:r w:rsidRPr="00CA63DB">
        <w:rPr>
          <w:rFonts w:ascii="Arial" w:hAnsi="Arial" w:cs="Arial"/>
          <w:sz w:val="22"/>
          <w:szCs w:val="22"/>
        </w:rPr>
        <w:t xml:space="preserve"> </w:t>
      </w:r>
      <w:r w:rsidR="003C0A34" w:rsidRPr="00CA63DB">
        <w:rPr>
          <w:rFonts w:ascii="Arial" w:hAnsi="Arial" w:cs="Arial"/>
          <w:b/>
          <w:sz w:val="22"/>
        </w:rPr>
        <w:t xml:space="preserve">Kč bez DPH </w:t>
      </w:r>
      <w:r w:rsidR="003C0A34" w:rsidRPr="00CA63DB">
        <w:rPr>
          <w:rFonts w:ascii="Arial" w:hAnsi="Arial" w:cs="Arial"/>
          <w:sz w:val="22"/>
        </w:rPr>
        <w:t>(</w:t>
      </w:r>
      <w:r w:rsidR="003C0A34" w:rsidRPr="00CA63DB">
        <w:rPr>
          <w:rFonts w:ascii="Arial" w:hAnsi="Arial" w:cs="Arial"/>
          <w:bCs/>
          <w:sz w:val="22"/>
          <w:szCs w:val="22"/>
        </w:rPr>
        <w:t>dále též „</w:t>
      </w:r>
      <w:r w:rsidR="003C0A34" w:rsidRPr="00CA63DB">
        <w:rPr>
          <w:rFonts w:ascii="Arial" w:hAnsi="Arial" w:cs="Arial"/>
          <w:b/>
          <w:bCs/>
          <w:sz w:val="22"/>
          <w:szCs w:val="22"/>
        </w:rPr>
        <w:t>smluvní cena</w:t>
      </w:r>
      <w:r w:rsidR="003C0A34" w:rsidRPr="00CA63DB">
        <w:rPr>
          <w:rFonts w:ascii="Arial" w:hAnsi="Arial" w:cs="Arial"/>
          <w:bCs/>
          <w:sz w:val="22"/>
          <w:szCs w:val="22"/>
        </w:rPr>
        <w:t>“)</w:t>
      </w:r>
    </w:p>
    <w:p w14:paraId="0E819541" w14:textId="1AFF51DB" w:rsidR="003C0A34" w:rsidRPr="002E050F" w:rsidRDefault="00137F51" w:rsidP="002E050F">
      <w:pPr>
        <w:spacing w:after="60"/>
        <w:ind w:left="284"/>
        <w:jc w:val="both"/>
        <w:rPr>
          <w:rFonts w:ascii="Arial" w:hAnsi="Arial" w:cs="Arial"/>
          <w:b/>
          <w:sz w:val="22"/>
        </w:rPr>
      </w:pPr>
      <w:r w:rsidRPr="00CA63DB">
        <w:rPr>
          <w:rFonts w:ascii="Arial" w:hAnsi="Arial" w:cs="Arial"/>
          <w:b/>
          <w:sz w:val="22"/>
        </w:rPr>
        <w:t xml:space="preserve">DPH bude uplatněno v zákonné sazbě. </w:t>
      </w:r>
    </w:p>
    <w:p w14:paraId="1C47885A" w14:textId="1D572AE3" w:rsidR="003C0A34" w:rsidRPr="002D6A38" w:rsidRDefault="003C0A34" w:rsidP="002E050F">
      <w:pPr>
        <w:autoSpaceDE w:val="0"/>
        <w:autoSpaceDN w:val="0"/>
        <w:adjustRightInd w:val="0"/>
        <w:spacing w:before="240"/>
        <w:ind w:left="284"/>
        <w:jc w:val="both"/>
        <w:rPr>
          <w:rFonts w:ascii="Arial" w:hAnsi="Arial" w:cs="Arial"/>
          <w:color w:val="000000"/>
          <w:sz w:val="22"/>
          <w:szCs w:val="22"/>
        </w:rPr>
      </w:pPr>
      <w:r w:rsidRPr="002D6A38">
        <w:rPr>
          <w:rFonts w:ascii="Arial" w:hAnsi="Arial" w:cs="Arial"/>
          <w:sz w:val="22"/>
          <w:szCs w:val="22"/>
        </w:rPr>
        <w:t>Uvedená smluvní cena je cenou nejvýše přípustnou a zahrnuje veškeré dodávky, služby, práce a náklady zhotovitele vzniklé v souvislosti s prováděním díla popsaného v této smlouvě (mimo vyžádaných vícetisků).</w:t>
      </w:r>
    </w:p>
    <w:p w14:paraId="7F469ED6" w14:textId="77777777" w:rsidR="003C0A34" w:rsidRPr="002D6A38" w:rsidRDefault="003C0A34" w:rsidP="003C0A34">
      <w:pPr>
        <w:numPr>
          <w:ilvl w:val="0"/>
          <w:numId w:val="27"/>
        </w:numPr>
        <w:spacing w:before="120"/>
        <w:ind w:left="284" w:hanging="284"/>
        <w:jc w:val="both"/>
        <w:rPr>
          <w:rFonts w:ascii="Arial" w:hAnsi="Arial" w:cs="Arial"/>
          <w:sz w:val="22"/>
          <w:szCs w:val="22"/>
        </w:rPr>
      </w:pPr>
      <w:r w:rsidRPr="002D6A38">
        <w:rPr>
          <w:rFonts w:ascii="Arial" w:hAnsi="Arial" w:cs="Arial"/>
          <w:sz w:val="22"/>
          <w:szCs w:val="22"/>
        </w:rPr>
        <w:t>Objednatel se zavazuje uhradit zhotov</w:t>
      </w:r>
      <w:r>
        <w:rPr>
          <w:rFonts w:ascii="Arial" w:hAnsi="Arial" w:cs="Arial"/>
          <w:sz w:val="22"/>
          <w:szCs w:val="22"/>
        </w:rPr>
        <w:t xml:space="preserve">iteli cenu díla uvedenou v bodě </w:t>
      </w:r>
      <w:r w:rsidRPr="002D6A38">
        <w:rPr>
          <w:rFonts w:ascii="Arial" w:hAnsi="Arial" w:cs="Arial"/>
          <w:sz w:val="22"/>
          <w:szCs w:val="22"/>
        </w:rPr>
        <w:t>1. tohoto článku na základě jeho faktur</w:t>
      </w:r>
      <w:r>
        <w:rPr>
          <w:rFonts w:ascii="Arial" w:hAnsi="Arial" w:cs="Arial"/>
          <w:sz w:val="22"/>
          <w:szCs w:val="22"/>
        </w:rPr>
        <w:t>,</w:t>
      </w:r>
      <w:r w:rsidRPr="002D6A38">
        <w:rPr>
          <w:rFonts w:ascii="Arial" w:hAnsi="Arial" w:cs="Arial"/>
          <w:sz w:val="22"/>
          <w:szCs w:val="22"/>
        </w:rPr>
        <w:t xml:space="preserve"> </w:t>
      </w:r>
      <w:r w:rsidRPr="00733DD6">
        <w:rPr>
          <w:rFonts w:ascii="Arial" w:hAnsi="Arial" w:cs="Arial"/>
          <w:sz w:val="22"/>
          <w:szCs w:val="22"/>
        </w:rPr>
        <w:t>jejichž přílohami budou předávací protokoly, příp. další dokumenty osvědčující oprávněnost fakturace v souladu</w:t>
      </w:r>
      <w:r w:rsidRPr="002D6A38">
        <w:rPr>
          <w:rFonts w:ascii="Arial" w:hAnsi="Arial" w:cs="Arial"/>
          <w:sz w:val="22"/>
          <w:szCs w:val="22"/>
        </w:rPr>
        <w:t xml:space="preserve"> s dalšími podmínkami uvedenými v tét</w:t>
      </w:r>
      <w:r>
        <w:rPr>
          <w:rFonts w:ascii="Arial" w:hAnsi="Arial" w:cs="Arial"/>
          <w:sz w:val="22"/>
          <w:szCs w:val="22"/>
        </w:rPr>
        <w:t>o smlouvě.</w:t>
      </w:r>
    </w:p>
    <w:p w14:paraId="53487625" w14:textId="77777777" w:rsidR="003C0A34" w:rsidRDefault="003C0A34" w:rsidP="003C0A34">
      <w:pPr>
        <w:numPr>
          <w:ilvl w:val="0"/>
          <w:numId w:val="27"/>
        </w:numPr>
        <w:spacing w:before="120"/>
        <w:ind w:left="284" w:hanging="284"/>
        <w:jc w:val="both"/>
        <w:rPr>
          <w:rFonts w:ascii="Arial" w:hAnsi="Arial" w:cs="Arial"/>
          <w:sz w:val="22"/>
          <w:szCs w:val="22"/>
        </w:rPr>
      </w:pPr>
      <w:r w:rsidRPr="002D6A38">
        <w:rPr>
          <w:rFonts w:ascii="Arial" w:hAnsi="Arial" w:cs="Arial"/>
          <w:sz w:val="22"/>
          <w:szCs w:val="22"/>
        </w:rPr>
        <w:t>Právo zhotovitele na fakturaci, včetně fakturace DPH</w:t>
      </w:r>
      <w:r w:rsidRPr="002D6A38">
        <w:rPr>
          <w:rFonts w:ascii="Arial" w:hAnsi="Arial" w:cs="Arial"/>
          <w:i/>
          <w:sz w:val="22"/>
          <w:szCs w:val="22"/>
        </w:rPr>
        <w:t>,</w:t>
      </w:r>
      <w:r w:rsidRPr="002D6A38">
        <w:rPr>
          <w:rFonts w:ascii="Arial" w:hAnsi="Arial" w:cs="Arial"/>
          <w:sz w:val="22"/>
          <w:szCs w:val="22"/>
        </w:rPr>
        <w:t xml:space="preserve"> vzniká </w:t>
      </w:r>
      <w:r>
        <w:rPr>
          <w:rFonts w:ascii="Arial" w:hAnsi="Arial" w:cs="Arial"/>
          <w:sz w:val="22"/>
          <w:szCs w:val="22"/>
        </w:rPr>
        <w:t>po splnění následujících podmínek v následujících částkách:</w:t>
      </w:r>
    </w:p>
    <w:p w14:paraId="1DE953C4" w14:textId="3A35DA0B" w:rsidR="003C0A34" w:rsidRPr="001607BF" w:rsidRDefault="00860865" w:rsidP="003C0A34">
      <w:pPr>
        <w:numPr>
          <w:ilvl w:val="0"/>
          <w:numId w:val="20"/>
        </w:numPr>
        <w:spacing w:before="120"/>
        <w:ind w:left="927"/>
        <w:jc w:val="both"/>
        <w:rPr>
          <w:rFonts w:ascii="Arial" w:hAnsi="Arial" w:cs="Arial"/>
          <w:sz w:val="22"/>
          <w:szCs w:val="22"/>
        </w:rPr>
      </w:pPr>
      <w:r>
        <w:rPr>
          <w:rFonts w:ascii="Arial" w:hAnsi="Arial" w:cs="Arial"/>
          <w:sz w:val="22"/>
          <w:szCs w:val="22"/>
        </w:rPr>
        <w:t>50</w:t>
      </w:r>
      <w:r w:rsidR="003C0A34" w:rsidRPr="001607BF">
        <w:rPr>
          <w:rFonts w:ascii="Arial" w:hAnsi="Arial" w:cs="Arial"/>
          <w:sz w:val="22"/>
          <w:szCs w:val="22"/>
        </w:rPr>
        <w:t xml:space="preserve"> % z ceny za předmět díla </w:t>
      </w:r>
      <w:r w:rsidR="00520876">
        <w:rPr>
          <w:rFonts w:ascii="Arial" w:hAnsi="Arial" w:cs="Arial"/>
          <w:sz w:val="22"/>
          <w:szCs w:val="22"/>
        </w:rPr>
        <w:t xml:space="preserve">této smlouvy </w:t>
      </w:r>
      <w:r w:rsidR="003C0A34" w:rsidRPr="001607BF">
        <w:rPr>
          <w:rFonts w:ascii="Arial" w:hAnsi="Arial" w:cs="Arial"/>
          <w:sz w:val="22"/>
          <w:szCs w:val="22"/>
        </w:rPr>
        <w:t xml:space="preserve">po </w:t>
      </w:r>
      <w:r w:rsidR="00137F51">
        <w:rPr>
          <w:rFonts w:ascii="Arial" w:hAnsi="Arial" w:cs="Arial"/>
          <w:sz w:val="22"/>
          <w:szCs w:val="22"/>
        </w:rPr>
        <w:t>vypracování a předání projektové dokumentace</w:t>
      </w:r>
      <w:r>
        <w:rPr>
          <w:rFonts w:ascii="Arial" w:hAnsi="Arial" w:cs="Arial"/>
          <w:sz w:val="22"/>
          <w:szCs w:val="22"/>
        </w:rPr>
        <w:t xml:space="preserve"> ve stupni DSP, na základě předávacího protokolu</w:t>
      </w:r>
      <w:r w:rsidR="003C0A34" w:rsidRPr="001607BF">
        <w:rPr>
          <w:rFonts w:ascii="Arial" w:hAnsi="Arial" w:cs="Arial"/>
          <w:sz w:val="22"/>
          <w:szCs w:val="22"/>
        </w:rPr>
        <w:t>;</w:t>
      </w:r>
    </w:p>
    <w:p w14:paraId="1B3F5661" w14:textId="13E0774A" w:rsidR="003C0A34" w:rsidRDefault="00860865" w:rsidP="003C0A34">
      <w:pPr>
        <w:numPr>
          <w:ilvl w:val="0"/>
          <w:numId w:val="20"/>
        </w:numPr>
        <w:spacing w:before="120"/>
        <w:ind w:left="927"/>
        <w:jc w:val="both"/>
        <w:rPr>
          <w:rFonts w:ascii="Arial" w:hAnsi="Arial" w:cs="Arial"/>
          <w:sz w:val="22"/>
          <w:szCs w:val="22"/>
        </w:rPr>
      </w:pPr>
      <w:r>
        <w:rPr>
          <w:rFonts w:ascii="Arial" w:hAnsi="Arial" w:cs="Arial"/>
          <w:sz w:val="22"/>
          <w:szCs w:val="22"/>
        </w:rPr>
        <w:t>50</w:t>
      </w:r>
      <w:r w:rsidR="003C0A34">
        <w:rPr>
          <w:rFonts w:ascii="Arial" w:hAnsi="Arial" w:cs="Arial"/>
          <w:sz w:val="22"/>
          <w:szCs w:val="22"/>
        </w:rPr>
        <w:t xml:space="preserve"> % z ceny </w:t>
      </w:r>
      <w:r w:rsidR="003C0A34" w:rsidRPr="00686511">
        <w:rPr>
          <w:rFonts w:ascii="Arial" w:hAnsi="Arial" w:cs="Arial"/>
          <w:sz w:val="22"/>
          <w:szCs w:val="22"/>
        </w:rPr>
        <w:t xml:space="preserve">za předmět díla </w:t>
      </w:r>
      <w:r w:rsidR="00520876">
        <w:rPr>
          <w:rFonts w:ascii="Arial" w:hAnsi="Arial" w:cs="Arial"/>
          <w:sz w:val="22"/>
          <w:szCs w:val="22"/>
        </w:rPr>
        <w:t xml:space="preserve">této smlouvy </w:t>
      </w:r>
      <w:r w:rsidR="003C0A34">
        <w:rPr>
          <w:rFonts w:ascii="Arial" w:hAnsi="Arial" w:cs="Arial"/>
          <w:sz w:val="22"/>
          <w:szCs w:val="22"/>
        </w:rPr>
        <w:t xml:space="preserve">po vydání </w:t>
      </w:r>
      <w:r w:rsidR="00B03612">
        <w:rPr>
          <w:rFonts w:ascii="Arial" w:hAnsi="Arial" w:cs="Arial"/>
          <w:sz w:val="22"/>
          <w:szCs w:val="22"/>
        </w:rPr>
        <w:t>p</w:t>
      </w:r>
      <w:r>
        <w:rPr>
          <w:rFonts w:ascii="Arial" w:hAnsi="Arial" w:cs="Arial"/>
          <w:sz w:val="22"/>
          <w:szCs w:val="22"/>
        </w:rPr>
        <w:t xml:space="preserve">ravomocného </w:t>
      </w:r>
      <w:r w:rsidR="00C83F3F">
        <w:rPr>
          <w:rFonts w:ascii="Arial" w:hAnsi="Arial" w:cs="Arial"/>
          <w:sz w:val="22"/>
          <w:szCs w:val="22"/>
        </w:rPr>
        <w:t>stavební</w:t>
      </w:r>
      <w:r>
        <w:rPr>
          <w:rFonts w:ascii="Arial" w:hAnsi="Arial" w:cs="Arial"/>
          <w:sz w:val="22"/>
          <w:szCs w:val="22"/>
        </w:rPr>
        <w:t>ho</w:t>
      </w:r>
      <w:r w:rsidR="003C0A34">
        <w:rPr>
          <w:rFonts w:ascii="Arial" w:hAnsi="Arial" w:cs="Arial"/>
          <w:sz w:val="22"/>
          <w:szCs w:val="22"/>
        </w:rPr>
        <w:t xml:space="preserve"> povolení dle § 115 </w:t>
      </w:r>
      <w:r w:rsidR="003C0A34" w:rsidRPr="00686511">
        <w:rPr>
          <w:rFonts w:ascii="Arial" w:hAnsi="Arial" w:cs="Arial"/>
          <w:sz w:val="22"/>
          <w:szCs w:val="22"/>
        </w:rPr>
        <w:t>stavební</w:t>
      </w:r>
      <w:r w:rsidR="003C0A34">
        <w:rPr>
          <w:rFonts w:ascii="Arial" w:hAnsi="Arial" w:cs="Arial"/>
          <w:sz w:val="22"/>
          <w:szCs w:val="22"/>
        </w:rPr>
        <w:t>ho</w:t>
      </w:r>
      <w:r w:rsidR="003C0A34" w:rsidRPr="00686511">
        <w:rPr>
          <w:rFonts w:ascii="Arial" w:hAnsi="Arial" w:cs="Arial"/>
          <w:sz w:val="22"/>
          <w:szCs w:val="22"/>
        </w:rPr>
        <w:t xml:space="preserve"> zákon</w:t>
      </w:r>
      <w:r w:rsidR="003C0A34">
        <w:rPr>
          <w:rFonts w:ascii="Arial" w:hAnsi="Arial" w:cs="Arial"/>
          <w:sz w:val="22"/>
          <w:szCs w:val="22"/>
        </w:rPr>
        <w:t>a;</w:t>
      </w:r>
    </w:p>
    <w:p w14:paraId="5238B89D" w14:textId="4654222F" w:rsidR="003C0A34" w:rsidRPr="002D6A38" w:rsidRDefault="003C0A34" w:rsidP="003C0A34">
      <w:pPr>
        <w:numPr>
          <w:ilvl w:val="0"/>
          <w:numId w:val="27"/>
        </w:numPr>
        <w:spacing w:before="120"/>
        <w:ind w:left="284" w:hanging="284"/>
        <w:rPr>
          <w:rFonts w:ascii="Arial" w:hAnsi="Arial" w:cs="Arial"/>
          <w:sz w:val="22"/>
          <w:szCs w:val="22"/>
        </w:rPr>
      </w:pPr>
      <w:r w:rsidRPr="002D6A38">
        <w:rPr>
          <w:rFonts w:ascii="Arial" w:hAnsi="Arial" w:cs="Arial"/>
          <w:sz w:val="22"/>
          <w:szCs w:val="22"/>
        </w:rPr>
        <w:t>Faktur</w:t>
      </w:r>
      <w:r>
        <w:rPr>
          <w:rFonts w:ascii="Arial" w:hAnsi="Arial" w:cs="Arial"/>
          <w:sz w:val="22"/>
          <w:szCs w:val="22"/>
        </w:rPr>
        <w:t>y</w:t>
      </w:r>
      <w:r w:rsidRPr="002D6A38">
        <w:rPr>
          <w:rFonts w:ascii="Arial" w:hAnsi="Arial" w:cs="Arial"/>
          <w:i/>
          <w:sz w:val="22"/>
          <w:szCs w:val="22"/>
        </w:rPr>
        <w:t xml:space="preserve"> </w:t>
      </w:r>
      <w:r w:rsidRPr="002D6A38">
        <w:rPr>
          <w:rFonts w:ascii="Arial" w:hAnsi="Arial" w:cs="Arial"/>
          <w:sz w:val="22"/>
          <w:szCs w:val="22"/>
        </w:rPr>
        <w:t>bud</w:t>
      </w:r>
      <w:r>
        <w:rPr>
          <w:rFonts w:ascii="Arial" w:hAnsi="Arial" w:cs="Arial"/>
          <w:sz w:val="22"/>
          <w:szCs w:val="22"/>
        </w:rPr>
        <w:t>ou</w:t>
      </w:r>
      <w:r w:rsidR="005D56FE">
        <w:rPr>
          <w:rFonts w:ascii="Arial" w:hAnsi="Arial" w:cs="Arial"/>
          <w:sz w:val="22"/>
          <w:szCs w:val="22"/>
        </w:rPr>
        <w:t xml:space="preserve"> zaslány v elektronické podobě na emailovou adresu </w:t>
      </w:r>
      <w:hyperlink r:id="rId10" w:history="1">
        <w:r w:rsidR="00272E66">
          <w:rPr>
            <w:rStyle w:val="Hypertextovodkaz"/>
            <w:rFonts w:ascii="Arial" w:hAnsi="Arial" w:cs="Arial"/>
            <w:sz w:val="22"/>
            <w:szCs w:val="22"/>
          </w:rPr>
          <w:t>xxxxxxxxxxxxxxx</w:t>
        </w:r>
      </w:hyperlink>
      <w:r w:rsidR="00F7782A">
        <w:rPr>
          <w:rFonts w:ascii="Arial" w:hAnsi="Arial" w:cs="Arial"/>
          <w:sz w:val="22"/>
          <w:szCs w:val="22"/>
        </w:rPr>
        <w:t>.</w:t>
      </w:r>
    </w:p>
    <w:p w14:paraId="650F49A8" w14:textId="77777777" w:rsidR="003C0A34" w:rsidRDefault="003C0A34" w:rsidP="003C0A34">
      <w:pPr>
        <w:pStyle w:val="Zkladntextodsazen2"/>
        <w:numPr>
          <w:ilvl w:val="0"/>
          <w:numId w:val="27"/>
        </w:numPr>
        <w:spacing w:before="120"/>
        <w:ind w:left="284" w:hanging="284"/>
        <w:rPr>
          <w:sz w:val="22"/>
          <w:szCs w:val="22"/>
        </w:rPr>
      </w:pPr>
      <w:r w:rsidRPr="002D6A38">
        <w:rPr>
          <w:sz w:val="22"/>
          <w:szCs w:val="22"/>
        </w:rPr>
        <w:t>Faktur</w:t>
      </w:r>
      <w:r>
        <w:rPr>
          <w:sz w:val="22"/>
          <w:szCs w:val="22"/>
        </w:rPr>
        <w:t>y budou</w:t>
      </w:r>
      <w:r w:rsidRPr="002D6A38">
        <w:rPr>
          <w:sz w:val="22"/>
          <w:szCs w:val="22"/>
        </w:rPr>
        <w:t xml:space="preserve"> splňovat</w:t>
      </w:r>
      <w:r>
        <w:rPr>
          <w:sz w:val="22"/>
          <w:szCs w:val="22"/>
        </w:rPr>
        <w:t xml:space="preserve"> náležitosti daňového dokladu v </w:t>
      </w:r>
      <w:r w:rsidRPr="002D6A38">
        <w:rPr>
          <w:sz w:val="22"/>
          <w:szCs w:val="22"/>
        </w:rPr>
        <w:t xml:space="preserve">souladu s právními předpisy a </w:t>
      </w:r>
      <w:r>
        <w:rPr>
          <w:sz w:val="22"/>
          <w:szCs w:val="22"/>
        </w:rPr>
        <w:t xml:space="preserve">účetními </w:t>
      </w:r>
      <w:r w:rsidRPr="002D6A38">
        <w:rPr>
          <w:sz w:val="22"/>
          <w:szCs w:val="22"/>
        </w:rPr>
        <w:t>zvyklostmi (včetně správně uvedeného názvu, sídla a čísla smlouvy objednatele). Objednatel je oprávněn vrátit zhotoviteli bez zaplacení fakturu, která nemá náležitosti uvedené v</w:t>
      </w:r>
      <w:r w:rsidR="003A539E">
        <w:rPr>
          <w:sz w:val="22"/>
          <w:szCs w:val="22"/>
        </w:rPr>
        <w:t> této smlouvě</w:t>
      </w:r>
      <w:r w:rsidRPr="002D6A38">
        <w:rPr>
          <w:sz w:val="22"/>
          <w:szCs w:val="22"/>
        </w:rPr>
        <w:t xml:space="preserve"> nebo</w:t>
      </w:r>
      <w:r>
        <w:rPr>
          <w:sz w:val="22"/>
          <w:szCs w:val="22"/>
        </w:rPr>
        <w:t xml:space="preserve"> vykazuje jiné vady. Současně s </w:t>
      </w:r>
      <w:r w:rsidRPr="002D6A38">
        <w:rPr>
          <w:sz w:val="22"/>
          <w:szCs w:val="22"/>
        </w:rPr>
        <w:t xml:space="preserve">vrácením faktury sdělí objednatel zhotoviteli důvody vrácení. V závislosti na povaze vady je zhotovitel povinen fakturu opravit nebo nově vyhotovit. Oprávněným vrácením faktury </w:t>
      </w:r>
      <w:r w:rsidR="00520876">
        <w:rPr>
          <w:sz w:val="22"/>
          <w:szCs w:val="22"/>
        </w:rPr>
        <w:t xml:space="preserve">přestává běžet </w:t>
      </w:r>
      <w:r w:rsidR="00031610">
        <w:rPr>
          <w:sz w:val="22"/>
          <w:szCs w:val="22"/>
        </w:rPr>
        <w:t>doba</w:t>
      </w:r>
      <w:r w:rsidR="00031610" w:rsidRPr="002D6A38">
        <w:rPr>
          <w:sz w:val="22"/>
          <w:szCs w:val="22"/>
        </w:rPr>
        <w:t xml:space="preserve"> </w:t>
      </w:r>
      <w:r w:rsidRPr="002D6A38">
        <w:rPr>
          <w:sz w:val="22"/>
          <w:szCs w:val="22"/>
        </w:rPr>
        <w:t xml:space="preserve">splatnosti faktury. Nová </w:t>
      </w:r>
      <w:r w:rsidR="00031610">
        <w:rPr>
          <w:sz w:val="22"/>
          <w:szCs w:val="22"/>
        </w:rPr>
        <w:t>doba</w:t>
      </w:r>
      <w:r w:rsidR="00031610" w:rsidRPr="002D6A38">
        <w:rPr>
          <w:sz w:val="22"/>
          <w:szCs w:val="22"/>
        </w:rPr>
        <w:t xml:space="preserve"> </w:t>
      </w:r>
      <w:r w:rsidRPr="002D6A38">
        <w:rPr>
          <w:sz w:val="22"/>
          <w:szCs w:val="22"/>
        </w:rPr>
        <w:t xml:space="preserve">splatnosti </w:t>
      </w:r>
      <w:r>
        <w:rPr>
          <w:sz w:val="22"/>
          <w:szCs w:val="22"/>
        </w:rPr>
        <w:t xml:space="preserve">v celém původním trvání </w:t>
      </w:r>
      <w:r w:rsidRPr="002D6A38">
        <w:rPr>
          <w:sz w:val="22"/>
          <w:szCs w:val="22"/>
        </w:rPr>
        <w:t>začíná běžet ode dne doručení objednateli doplněné, opravené nebo nově vyhotovené faktury s příslušnými náležitostmi, splňující podmínky této smlouvy.</w:t>
      </w:r>
    </w:p>
    <w:p w14:paraId="16899E15" w14:textId="77777777" w:rsidR="003C0A34" w:rsidRPr="002D6A38" w:rsidRDefault="003C0A34" w:rsidP="003C0A34">
      <w:pPr>
        <w:pStyle w:val="Zkladntextodsazen2"/>
        <w:numPr>
          <w:ilvl w:val="0"/>
          <w:numId w:val="27"/>
        </w:numPr>
        <w:spacing w:before="120"/>
        <w:ind w:left="284" w:hanging="284"/>
        <w:rPr>
          <w:sz w:val="22"/>
          <w:szCs w:val="22"/>
        </w:rPr>
      </w:pPr>
      <w:r>
        <w:rPr>
          <w:sz w:val="22"/>
          <w:szCs w:val="22"/>
        </w:rPr>
        <w:t xml:space="preserve">Pokud by objednateli v souvislosti s úhradou faktury vznikalo ručení za DPH podle § 109 zákona č. 235/2004 Sb., </w:t>
      </w:r>
      <w:r w:rsidRPr="00836B6D">
        <w:rPr>
          <w:sz w:val="22"/>
          <w:szCs w:val="22"/>
        </w:rPr>
        <w:t>o dani z přidané hodnoty</w:t>
      </w:r>
      <w:r>
        <w:rPr>
          <w:sz w:val="22"/>
          <w:szCs w:val="22"/>
        </w:rPr>
        <w:t>, v platném znění [např. podle odst. 2 písm. c) nebo odst. 3] je objednatel bez dalšího oprávněn uhradit zhotoviteli pouze fakturovanou částku bez DPH a částku odpovídající vyúčtované DPH zaplatit na účet správce daně. O tomto postupu objednatel dodatečně písemně informuje zhotovitele.</w:t>
      </w:r>
    </w:p>
    <w:p w14:paraId="38823C42" w14:textId="3C337F19" w:rsidR="003C0A34" w:rsidRPr="002D6A38" w:rsidRDefault="003C0A34" w:rsidP="003C0A34">
      <w:pPr>
        <w:pStyle w:val="Textvbloku"/>
        <w:numPr>
          <w:ilvl w:val="0"/>
          <w:numId w:val="27"/>
        </w:numPr>
        <w:spacing w:before="120"/>
        <w:ind w:left="284" w:hanging="284"/>
        <w:rPr>
          <w:sz w:val="22"/>
          <w:szCs w:val="22"/>
        </w:rPr>
      </w:pPr>
      <w:r w:rsidRPr="002D6A38">
        <w:rPr>
          <w:sz w:val="22"/>
          <w:szCs w:val="22"/>
        </w:rPr>
        <w:t xml:space="preserve">Faktury jsou splatné </w:t>
      </w:r>
      <w:r w:rsidRPr="00052AFF">
        <w:rPr>
          <w:sz w:val="22"/>
          <w:szCs w:val="22"/>
        </w:rPr>
        <w:t xml:space="preserve">do </w:t>
      </w:r>
      <w:r w:rsidR="00860865" w:rsidRPr="00052AFF">
        <w:rPr>
          <w:sz w:val="22"/>
          <w:szCs w:val="22"/>
        </w:rPr>
        <w:t>14</w:t>
      </w:r>
      <w:r w:rsidRPr="002D6A38">
        <w:rPr>
          <w:sz w:val="22"/>
          <w:szCs w:val="22"/>
        </w:rPr>
        <w:t xml:space="preserve"> kalendářních dnů ode dne </w:t>
      </w:r>
      <w:r w:rsidR="00860865">
        <w:rPr>
          <w:sz w:val="22"/>
          <w:szCs w:val="22"/>
        </w:rPr>
        <w:t>vystavení fak</w:t>
      </w:r>
      <w:r w:rsidR="00052AFF">
        <w:rPr>
          <w:sz w:val="22"/>
          <w:szCs w:val="22"/>
        </w:rPr>
        <w:t>t</w:t>
      </w:r>
      <w:r w:rsidR="00860865">
        <w:rPr>
          <w:sz w:val="22"/>
          <w:szCs w:val="22"/>
        </w:rPr>
        <w:t>ury.</w:t>
      </w:r>
    </w:p>
    <w:p w14:paraId="774E8564" w14:textId="77777777" w:rsidR="003C0A34" w:rsidRPr="002D6A38" w:rsidRDefault="003C0A34" w:rsidP="003C0A34">
      <w:pPr>
        <w:numPr>
          <w:ilvl w:val="0"/>
          <w:numId w:val="27"/>
        </w:numPr>
        <w:spacing w:before="120"/>
        <w:ind w:left="284" w:right="-24" w:hanging="284"/>
        <w:jc w:val="both"/>
        <w:rPr>
          <w:rFonts w:ascii="Arial" w:hAnsi="Arial" w:cs="Arial"/>
          <w:sz w:val="22"/>
          <w:szCs w:val="22"/>
        </w:rPr>
      </w:pPr>
      <w:r>
        <w:rPr>
          <w:rFonts w:ascii="Arial" w:hAnsi="Arial" w:cs="Arial"/>
          <w:sz w:val="22"/>
          <w:szCs w:val="22"/>
        </w:rPr>
        <w:t>Smluvní strany ujednávají, že za ú</w:t>
      </w:r>
      <w:r w:rsidRPr="002D6A38">
        <w:rPr>
          <w:rFonts w:ascii="Arial" w:hAnsi="Arial" w:cs="Arial"/>
          <w:sz w:val="22"/>
          <w:szCs w:val="22"/>
        </w:rPr>
        <w:t xml:space="preserve">hradu </w:t>
      </w:r>
      <w:r>
        <w:rPr>
          <w:rFonts w:ascii="Arial" w:hAnsi="Arial" w:cs="Arial"/>
          <w:sz w:val="22"/>
          <w:szCs w:val="22"/>
        </w:rPr>
        <w:t xml:space="preserve">považují </w:t>
      </w:r>
      <w:r w:rsidRPr="002D6A38">
        <w:rPr>
          <w:rFonts w:ascii="Arial" w:hAnsi="Arial" w:cs="Arial"/>
          <w:sz w:val="22"/>
          <w:szCs w:val="22"/>
        </w:rPr>
        <w:t>odepsání fakturo</w:t>
      </w:r>
      <w:r>
        <w:rPr>
          <w:rFonts w:ascii="Arial" w:hAnsi="Arial" w:cs="Arial"/>
          <w:sz w:val="22"/>
          <w:szCs w:val="22"/>
        </w:rPr>
        <w:t>vané částky z účtu objednatele ve prospěch účtu zhotovitele.</w:t>
      </w:r>
    </w:p>
    <w:p w14:paraId="27109897" w14:textId="77777777" w:rsidR="003C0A34" w:rsidRPr="002D6A38" w:rsidRDefault="003C0A34" w:rsidP="003D0E9C">
      <w:pPr>
        <w:keepNext/>
        <w:spacing w:before="360"/>
        <w:ind w:right="-23"/>
        <w:jc w:val="center"/>
        <w:rPr>
          <w:rFonts w:ascii="Arial" w:hAnsi="Arial" w:cs="Arial"/>
          <w:b/>
          <w:sz w:val="22"/>
          <w:szCs w:val="22"/>
        </w:rPr>
      </w:pPr>
      <w:r w:rsidRPr="002D6A38">
        <w:rPr>
          <w:rFonts w:ascii="Arial" w:hAnsi="Arial" w:cs="Arial"/>
          <w:b/>
          <w:sz w:val="22"/>
          <w:szCs w:val="22"/>
        </w:rPr>
        <w:lastRenderedPageBreak/>
        <w:t>Článek III.</w:t>
      </w:r>
    </w:p>
    <w:p w14:paraId="42BAB099" w14:textId="77777777" w:rsidR="003C0A34" w:rsidRPr="002D6A38" w:rsidRDefault="003C0A34" w:rsidP="003C0A34">
      <w:pPr>
        <w:keepNext/>
        <w:ind w:right="-23"/>
        <w:jc w:val="center"/>
        <w:rPr>
          <w:rFonts w:ascii="Arial" w:hAnsi="Arial" w:cs="Arial"/>
          <w:b/>
          <w:sz w:val="22"/>
          <w:szCs w:val="22"/>
          <w:u w:val="single"/>
        </w:rPr>
      </w:pPr>
      <w:r w:rsidRPr="002D6A38">
        <w:rPr>
          <w:rFonts w:ascii="Arial" w:hAnsi="Arial" w:cs="Arial"/>
          <w:b/>
          <w:sz w:val="22"/>
          <w:szCs w:val="22"/>
          <w:u w:val="single"/>
        </w:rPr>
        <w:t>Termín plnění</w:t>
      </w:r>
    </w:p>
    <w:p w14:paraId="0F15ABF6" w14:textId="77777777" w:rsidR="003C0A34" w:rsidRPr="002D6A38" w:rsidRDefault="003C0A34" w:rsidP="003C0A34">
      <w:pPr>
        <w:numPr>
          <w:ilvl w:val="0"/>
          <w:numId w:val="26"/>
        </w:numPr>
        <w:spacing w:before="120"/>
        <w:ind w:left="284" w:hanging="283"/>
        <w:jc w:val="both"/>
        <w:rPr>
          <w:rFonts w:ascii="Arial" w:hAnsi="Arial" w:cs="Arial"/>
          <w:sz w:val="22"/>
          <w:szCs w:val="22"/>
        </w:rPr>
      </w:pPr>
      <w:r w:rsidRPr="002D6A38">
        <w:rPr>
          <w:rFonts w:ascii="Arial" w:hAnsi="Arial" w:cs="Arial"/>
          <w:sz w:val="22"/>
          <w:szCs w:val="22"/>
        </w:rPr>
        <w:t>Zhotovitel se zavazuje řádně dokončené dílo dle čl. I. této smlouvy předat objednateli v těchto termínech:</w:t>
      </w:r>
    </w:p>
    <w:p w14:paraId="4D72AFB1" w14:textId="2BCC7532" w:rsidR="003C0A34" w:rsidRPr="00052AFF" w:rsidRDefault="003C0A34" w:rsidP="003C0A34">
      <w:pPr>
        <w:spacing w:before="120"/>
        <w:ind w:left="567" w:hanging="283"/>
        <w:jc w:val="both"/>
        <w:rPr>
          <w:rFonts w:ascii="Arial" w:hAnsi="Arial" w:cs="Arial"/>
          <w:b/>
          <w:sz w:val="22"/>
        </w:rPr>
      </w:pPr>
      <w:r>
        <w:rPr>
          <w:rFonts w:ascii="Arial" w:hAnsi="Arial" w:cs="Arial"/>
          <w:sz w:val="22"/>
          <w:szCs w:val="22"/>
        </w:rPr>
        <w:t>-</w:t>
      </w:r>
      <w:r>
        <w:rPr>
          <w:rFonts w:ascii="Arial" w:hAnsi="Arial" w:cs="Arial"/>
          <w:sz w:val="22"/>
          <w:szCs w:val="22"/>
        </w:rPr>
        <w:tab/>
      </w:r>
      <w:r w:rsidRPr="00052AFF">
        <w:rPr>
          <w:rFonts w:ascii="Arial" w:hAnsi="Arial" w:cs="Arial"/>
          <w:sz w:val="22"/>
          <w:szCs w:val="22"/>
        </w:rPr>
        <w:t xml:space="preserve">předmět díla uvedený v čl. I. bod 1. </w:t>
      </w:r>
      <w:r w:rsidR="00520876" w:rsidRPr="00052AFF">
        <w:rPr>
          <w:rFonts w:ascii="Arial" w:hAnsi="Arial" w:cs="Arial"/>
          <w:sz w:val="22"/>
          <w:szCs w:val="22"/>
        </w:rPr>
        <w:t xml:space="preserve">této </w:t>
      </w:r>
      <w:r w:rsidR="00053905" w:rsidRPr="00052AFF">
        <w:rPr>
          <w:rFonts w:ascii="Arial" w:hAnsi="Arial" w:cs="Arial"/>
          <w:sz w:val="22"/>
          <w:szCs w:val="22"/>
        </w:rPr>
        <w:t>smlouvy – projektová</w:t>
      </w:r>
      <w:r w:rsidR="00860865" w:rsidRPr="00052AFF">
        <w:rPr>
          <w:rFonts w:ascii="Arial" w:hAnsi="Arial" w:cs="Arial"/>
          <w:b/>
          <w:bCs/>
          <w:sz w:val="22"/>
          <w:szCs w:val="22"/>
        </w:rPr>
        <w:t xml:space="preserve"> dokumentace ve stupni </w:t>
      </w:r>
      <w:r w:rsidR="00053905" w:rsidRPr="00052AFF">
        <w:rPr>
          <w:rFonts w:ascii="Arial" w:hAnsi="Arial" w:cs="Arial"/>
          <w:b/>
          <w:bCs/>
          <w:sz w:val="22"/>
          <w:szCs w:val="22"/>
        </w:rPr>
        <w:t>DSP</w:t>
      </w:r>
      <w:r w:rsidR="00053905" w:rsidRPr="00052AFF">
        <w:rPr>
          <w:rFonts w:ascii="Arial" w:hAnsi="Arial" w:cs="Arial"/>
          <w:sz w:val="22"/>
          <w:szCs w:val="22"/>
        </w:rPr>
        <w:t xml:space="preserve"> – nejdéle</w:t>
      </w:r>
      <w:r w:rsidRPr="00052AFF">
        <w:rPr>
          <w:rFonts w:ascii="Arial" w:hAnsi="Arial" w:cs="Arial"/>
          <w:sz w:val="22"/>
          <w:szCs w:val="22"/>
        </w:rPr>
        <w:t xml:space="preserve"> do </w:t>
      </w:r>
      <w:r w:rsidR="00860865" w:rsidRPr="00052AFF">
        <w:rPr>
          <w:rFonts w:ascii="Arial" w:hAnsi="Arial" w:cs="Arial"/>
          <w:b/>
          <w:sz w:val="22"/>
        </w:rPr>
        <w:t>2 měsíců</w:t>
      </w:r>
      <w:r w:rsidRPr="00052AFF">
        <w:rPr>
          <w:rFonts w:ascii="Arial" w:hAnsi="Arial" w:cs="Arial"/>
          <w:b/>
          <w:sz w:val="22"/>
        </w:rPr>
        <w:t xml:space="preserve"> od vstupu smlouvy v</w:t>
      </w:r>
      <w:r w:rsidR="00860865" w:rsidRPr="00052AFF">
        <w:rPr>
          <w:rFonts w:ascii="Arial" w:hAnsi="Arial" w:cs="Arial"/>
          <w:b/>
          <w:sz w:val="22"/>
        </w:rPr>
        <w:t> </w:t>
      </w:r>
      <w:r w:rsidRPr="00052AFF">
        <w:rPr>
          <w:rFonts w:ascii="Arial" w:hAnsi="Arial" w:cs="Arial"/>
          <w:b/>
          <w:sz w:val="22"/>
        </w:rPr>
        <w:t>účinnost</w:t>
      </w:r>
    </w:p>
    <w:p w14:paraId="0F221910" w14:textId="5DB8D9C0" w:rsidR="00860865" w:rsidRPr="00052AFF" w:rsidRDefault="00860865" w:rsidP="00860865">
      <w:pPr>
        <w:pStyle w:val="Odstavecseseznamem"/>
        <w:numPr>
          <w:ilvl w:val="0"/>
          <w:numId w:val="46"/>
        </w:numPr>
        <w:spacing w:before="120"/>
        <w:ind w:left="567"/>
        <w:jc w:val="both"/>
        <w:rPr>
          <w:rFonts w:ascii="Arial" w:hAnsi="Arial" w:cs="Arial"/>
          <w:b/>
          <w:sz w:val="22"/>
        </w:rPr>
      </w:pPr>
      <w:r w:rsidRPr="00052AFF">
        <w:rPr>
          <w:rFonts w:ascii="Arial" w:hAnsi="Arial" w:cs="Arial"/>
          <w:sz w:val="22"/>
          <w:szCs w:val="22"/>
        </w:rPr>
        <w:t xml:space="preserve">předmět díla uvedený v čl. I. bod 1. této </w:t>
      </w:r>
      <w:r w:rsidR="00053905" w:rsidRPr="00052AFF">
        <w:rPr>
          <w:rFonts w:ascii="Arial" w:hAnsi="Arial" w:cs="Arial"/>
          <w:sz w:val="22"/>
          <w:szCs w:val="22"/>
        </w:rPr>
        <w:t>smlouvy – požárně</w:t>
      </w:r>
      <w:r w:rsidRPr="00052AFF">
        <w:rPr>
          <w:rFonts w:ascii="Arial" w:hAnsi="Arial" w:cs="Arial"/>
          <w:b/>
          <w:bCs/>
          <w:sz w:val="22"/>
          <w:szCs w:val="22"/>
        </w:rPr>
        <w:t xml:space="preserve"> bezpečnostní </w:t>
      </w:r>
      <w:r w:rsidR="00053905" w:rsidRPr="00052AFF">
        <w:rPr>
          <w:rFonts w:ascii="Arial" w:hAnsi="Arial" w:cs="Arial"/>
          <w:b/>
          <w:bCs/>
          <w:sz w:val="22"/>
          <w:szCs w:val="22"/>
        </w:rPr>
        <w:t>řešení</w:t>
      </w:r>
      <w:r w:rsidR="00053905" w:rsidRPr="00052AFF">
        <w:rPr>
          <w:rFonts w:ascii="Arial" w:hAnsi="Arial" w:cs="Arial"/>
          <w:sz w:val="22"/>
          <w:szCs w:val="22"/>
        </w:rPr>
        <w:t xml:space="preserve"> – nejdéle</w:t>
      </w:r>
      <w:r w:rsidRPr="00052AFF">
        <w:rPr>
          <w:rFonts w:ascii="Arial" w:hAnsi="Arial" w:cs="Arial"/>
          <w:sz w:val="22"/>
          <w:szCs w:val="22"/>
        </w:rPr>
        <w:t xml:space="preserve"> do </w:t>
      </w:r>
      <w:r w:rsidRPr="00052AFF">
        <w:rPr>
          <w:rFonts w:ascii="Arial" w:hAnsi="Arial" w:cs="Arial"/>
          <w:b/>
          <w:sz w:val="22"/>
        </w:rPr>
        <w:t>1 měsíce od předání projektové dokumentace ve stupni DSP</w:t>
      </w:r>
    </w:p>
    <w:p w14:paraId="43CB0366" w14:textId="7B67DD51" w:rsidR="003C0A34" w:rsidRPr="0086515C" w:rsidRDefault="00B03612" w:rsidP="0086515C">
      <w:pPr>
        <w:pStyle w:val="Odstavecseseznamem"/>
        <w:numPr>
          <w:ilvl w:val="0"/>
          <w:numId w:val="46"/>
        </w:numPr>
        <w:spacing w:before="120"/>
        <w:ind w:left="567"/>
        <w:jc w:val="both"/>
        <w:rPr>
          <w:rFonts w:ascii="Arial" w:hAnsi="Arial" w:cs="Arial"/>
          <w:b/>
          <w:sz w:val="22"/>
        </w:rPr>
      </w:pPr>
      <w:r w:rsidRPr="00052AFF">
        <w:rPr>
          <w:rFonts w:ascii="Arial" w:hAnsi="Arial" w:cs="Arial"/>
          <w:sz w:val="22"/>
          <w:szCs w:val="22"/>
        </w:rPr>
        <w:t xml:space="preserve">předmět díla uvedený v čl. I. bod 1. této smlouvy – vyjádření hasičského záchranného </w:t>
      </w:r>
      <w:r w:rsidR="00053905" w:rsidRPr="00052AFF">
        <w:rPr>
          <w:rFonts w:ascii="Arial" w:hAnsi="Arial" w:cs="Arial"/>
          <w:sz w:val="22"/>
          <w:szCs w:val="22"/>
        </w:rPr>
        <w:t>sboru – do</w:t>
      </w:r>
      <w:r w:rsidRPr="00052AFF">
        <w:rPr>
          <w:rFonts w:ascii="Arial" w:hAnsi="Arial" w:cs="Arial"/>
          <w:sz w:val="22"/>
          <w:szCs w:val="22"/>
        </w:rPr>
        <w:t xml:space="preserve"> </w:t>
      </w:r>
      <w:r w:rsidRPr="00052AFF">
        <w:rPr>
          <w:rFonts w:ascii="Arial" w:hAnsi="Arial" w:cs="Arial"/>
          <w:b/>
          <w:sz w:val="22"/>
        </w:rPr>
        <w:t xml:space="preserve">1 měsíce od předání </w:t>
      </w:r>
      <w:r w:rsidRPr="00052AFF">
        <w:rPr>
          <w:rFonts w:ascii="Arial" w:hAnsi="Arial" w:cs="Arial"/>
          <w:b/>
          <w:bCs/>
          <w:sz w:val="22"/>
          <w:szCs w:val="22"/>
        </w:rPr>
        <w:t>požárně bezpečnostní řešení</w:t>
      </w:r>
    </w:p>
    <w:p w14:paraId="5E4E41AF" w14:textId="77777777" w:rsidR="003C0A34" w:rsidRPr="002D6A38" w:rsidRDefault="003C0A34" w:rsidP="003C0A34">
      <w:pPr>
        <w:numPr>
          <w:ilvl w:val="0"/>
          <w:numId w:val="26"/>
        </w:numPr>
        <w:spacing w:before="120"/>
        <w:ind w:left="284" w:hanging="284"/>
        <w:jc w:val="both"/>
        <w:rPr>
          <w:rFonts w:ascii="Arial" w:hAnsi="Arial" w:cs="Arial"/>
          <w:sz w:val="22"/>
          <w:szCs w:val="22"/>
        </w:rPr>
      </w:pPr>
      <w:r>
        <w:rPr>
          <w:rFonts w:ascii="Arial" w:hAnsi="Arial" w:cs="Arial"/>
          <w:sz w:val="22"/>
          <w:szCs w:val="22"/>
        </w:rPr>
        <w:t>Zhotovitel bere na vědomí, že nesplnění termínů dokončení díla podléhá sankcím sjednaným touto smlouvou a může též vyústit ve vznik škody objednateli.</w:t>
      </w:r>
    </w:p>
    <w:p w14:paraId="15AEDA3D" w14:textId="77777777" w:rsidR="003C0A34" w:rsidRPr="002D6A38" w:rsidRDefault="003C0A34" w:rsidP="00CA63DB">
      <w:pPr>
        <w:pStyle w:val="Zkladntext21"/>
        <w:keepNext/>
        <w:numPr>
          <w:ilvl w:val="12"/>
          <w:numId w:val="0"/>
        </w:numPr>
        <w:spacing w:before="360"/>
        <w:ind w:left="284" w:hanging="284"/>
        <w:jc w:val="center"/>
        <w:rPr>
          <w:rFonts w:cs="Arial"/>
          <w:b/>
          <w:sz w:val="22"/>
          <w:szCs w:val="22"/>
        </w:rPr>
      </w:pPr>
      <w:r w:rsidRPr="002D6A38">
        <w:rPr>
          <w:rFonts w:cs="Arial"/>
          <w:b/>
          <w:sz w:val="22"/>
          <w:szCs w:val="22"/>
        </w:rPr>
        <w:t>Článek IV.</w:t>
      </w:r>
    </w:p>
    <w:p w14:paraId="6FF713E6" w14:textId="77777777" w:rsidR="003C0A34" w:rsidRPr="002D6A38" w:rsidRDefault="003C0A34" w:rsidP="003C0A34">
      <w:pPr>
        <w:pStyle w:val="Zkladntext21"/>
        <w:keepNext/>
        <w:numPr>
          <w:ilvl w:val="12"/>
          <w:numId w:val="0"/>
        </w:numPr>
        <w:ind w:left="284" w:hanging="284"/>
        <w:jc w:val="center"/>
        <w:rPr>
          <w:rFonts w:cs="Arial"/>
          <w:b/>
          <w:sz w:val="22"/>
          <w:szCs w:val="22"/>
          <w:u w:val="single"/>
        </w:rPr>
      </w:pPr>
      <w:r w:rsidRPr="002D6A38">
        <w:rPr>
          <w:rFonts w:cs="Arial"/>
          <w:b/>
          <w:sz w:val="22"/>
          <w:szCs w:val="22"/>
          <w:u w:val="single"/>
        </w:rPr>
        <w:t>Provádění díla</w:t>
      </w:r>
    </w:p>
    <w:p w14:paraId="74C3522B" w14:textId="77777777" w:rsidR="003C0A34" w:rsidRPr="002D6A38" w:rsidRDefault="003C0A34" w:rsidP="003C0A34">
      <w:pPr>
        <w:pStyle w:val="Zkladntextodsazen2"/>
        <w:numPr>
          <w:ilvl w:val="0"/>
          <w:numId w:val="28"/>
        </w:numPr>
        <w:spacing w:before="120"/>
        <w:ind w:left="284" w:hanging="284"/>
        <w:rPr>
          <w:sz w:val="22"/>
          <w:szCs w:val="22"/>
        </w:rPr>
      </w:pPr>
      <w:r w:rsidRPr="002D6A38">
        <w:rPr>
          <w:sz w:val="22"/>
          <w:szCs w:val="22"/>
        </w:rPr>
        <w:t xml:space="preserve">Zhotovitel </w:t>
      </w:r>
      <w:r w:rsidR="00520876">
        <w:rPr>
          <w:sz w:val="22"/>
          <w:szCs w:val="22"/>
        </w:rPr>
        <w:t>je povinen</w:t>
      </w:r>
      <w:r w:rsidR="00520876" w:rsidRPr="002D6A38">
        <w:rPr>
          <w:sz w:val="22"/>
          <w:szCs w:val="22"/>
        </w:rPr>
        <w:t xml:space="preserve"> </w:t>
      </w:r>
      <w:r w:rsidRPr="002D6A38">
        <w:rPr>
          <w:sz w:val="22"/>
          <w:szCs w:val="22"/>
        </w:rPr>
        <w:t>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14:paraId="04341FF4" w14:textId="77777777" w:rsidR="003C0A34" w:rsidRPr="002D6A38" w:rsidRDefault="003C0A34" w:rsidP="003C0A34">
      <w:pPr>
        <w:pStyle w:val="Zkladntextodsazen"/>
        <w:numPr>
          <w:ilvl w:val="0"/>
          <w:numId w:val="28"/>
        </w:numPr>
        <w:spacing w:before="120"/>
        <w:ind w:left="284" w:hanging="284"/>
        <w:rPr>
          <w:rFonts w:cs="Arial"/>
          <w:sz w:val="22"/>
          <w:szCs w:val="22"/>
        </w:rPr>
      </w:pPr>
      <w:r w:rsidRPr="002D6A38">
        <w:rPr>
          <w:rFonts w:cs="Arial"/>
          <w:sz w:val="22"/>
          <w:szCs w:val="22"/>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14:paraId="5EBA8F82" w14:textId="77777777" w:rsidR="003C0A34" w:rsidRPr="002D6A38" w:rsidRDefault="003C0A34" w:rsidP="003C0A34">
      <w:pPr>
        <w:pStyle w:val="Zkladntextodsazen"/>
        <w:numPr>
          <w:ilvl w:val="0"/>
          <w:numId w:val="28"/>
        </w:numPr>
        <w:spacing w:before="120"/>
        <w:ind w:left="284" w:hanging="284"/>
        <w:rPr>
          <w:rFonts w:cs="Arial"/>
          <w:sz w:val="22"/>
          <w:szCs w:val="22"/>
        </w:rPr>
      </w:pPr>
      <w:r w:rsidRPr="002D6A38">
        <w:rPr>
          <w:rFonts w:cs="Arial"/>
          <w:sz w:val="22"/>
          <w:szCs w:val="22"/>
        </w:rPr>
        <w:t xml:space="preserve">Zhotovitel je povinen při realizaci díla dodržovat veškeré předpisy, pokud se vztahují k prováděnému dílu. Pokud porušením těchto předpisů zhotovitelem vznikne škoda, </w:t>
      </w:r>
      <w:r>
        <w:rPr>
          <w:rFonts w:cs="Arial"/>
          <w:sz w:val="22"/>
          <w:szCs w:val="22"/>
        </w:rPr>
        <w:t xml:space="preserve">má </w:t>
      </w:r>
      <w:r w:rsidRPr="002D6A38">
        <w:rPr>
          <w:rFonts w:cs="Arial"/>
          <w:sz w:val="22"/>
          <w:szCs w:val="22"/>
        </w:rPr>
        <w:t>zhotovitel</w:t>
      </w:r>
      <w:r>
        <w:rPr>
          <w:rFonts w:cs="Arial"/>
          <w:sz w:val="22"/>
          <w:szCs w:val="22"/>
        </w:rPr>
        <w:t xml:space="preserve"> povinnost ji nahradit</w:t>
      </w:r>
      <w:r w:rsidRPr="002D6A38">
        <w:rPr>
          <w:rFonts w:cs="Arial"/>
          <w:sz w:val="22"/>
          <w:szCs w:val="22"/>
        </w:rPr>
        <w:t>.</w:t>
      </w:r>
    </w:p>
    <w:p w14:paraId="36204D16" w14:textId="77777777" w:rsidR="003C0A34" w:rsidRPr="00F47D2A" w:rsidRDefault="003C0A34" w:rsidP="003C0A34">
      <w:pPr>
        <w:pStyle w:val="Zkladntextodsazen"/>
        <w:numPr>
          <w:ilvl w:val="0"/>
          <w:numId w:val="28"/>
        </w:numPr>
        <w:spacing w:before="120"/>
        <w:ind w:left="284" w:hanging="284"/>
        <w:rPr>
          <w:rFonts w:cs="Arial"/>
          <w:sz w:val="22"/>
          <w:szCs w:val="22"/>
        </w:rPr>
      </w:pPr>
      <w:r w:rsidRPr="002D6A38">
        <w:rPr>
          <w:rFonts w:cs="Arial"/>
          <w:sz w:val="22"/>
          <w:szCs w:val="22"/>
        </w:rPr>
        <w:t xml:space="preserve">Předmět díla musí vyhovovat technickým a právním normám </w:t>
      </w:r>
      <w:r>
        <w:rPr>
          <w:rFonts w:cs="Arial"/>
          <w:sz w:val="22"/>
          <w:szCs w:val="22"/>
        </w:rPr>
        <w:t>a ostatním předpisům platným v </w:t>
      </w:r>
      <w:r w:rsidRPr="002D6A38">
        <w:rPr>
          <w:rFonts w:cs="Arial"/>
          <w:sz w:val="22"/>
          <w:szCs w:val="22"/>
        </w:rPr>
        <w:t>České republice</w:t>
      </w:r>
      <w:r>
        <w:rPr>
          <w:rFonts w:cs="Arial"/>
          <w:sz w:val="22"/>
          <w:szCs w:val="22"/>
        </w:rPr>
        <w:t xml:space="preserve"> a bude obsahovat veškeré části</w:t>
      </w:r>
      <w:r w:rsidRPr="002D6A38">
        <w:rPr>
          <w:rFonts w:cs="Arial"/>
          <w:sz w:val="22"/>
          <w:szCs w:val="22"/>
        </w:rPr>
        <w:t xml:space="preserve"> vyžádané stavebním úřadem a zainteresovanými orgány.</w:t>
      </w:r>
      <w:r>
        <w:rPr>
          <w:rFonts w:cs="Arial"/>
          <w:sz w:val="22"/>
          <w:szCs w:val="22"/>
        </w:rPr>
        <w:t xml:space="preserve"> Tím nejsou dotčena ujednání této smlouvy vyžadující pro plnění vyšší </w:t>
      </w:r>
      <w:r w:rsidRPr="00F47D2A">
        <w:rPr>
          <w:rFonts w:cs="Arial"/>
          <w:sz w:val="22"/>
          <w:szCs w:val="22"/>
        </w:rPr>
        <w:t>než normami požadovaný standard.</w:t>
      </w:r>
    </w:p>
    <w:p w14:paraId="103A1D30" w14:textId="77777777" w:rsidR="003C0A34" w:rsidRPr="00F47D2A" w:rsidRDefault="003C0A34" w:rsidP="003C0A34">
      <w:pPr>
        <w:pStyle w:val="Zkladntextodsazen"/>
        <w:numPr>
          <w:ilvl w:val="0"/>
          <w:numId w:val="28"/>
        </w:numPr>
        <w:spacing w:before="120" w:after="120"/>
        <w:ind w:left="284" w:hanging="284"/>
        <w:rPr>
          <w:rFonts w:cs="Arial"/>
          <w:sz w:val="22"/>
          <w:szCs w:val="22"/>
        </w:rPr>
      </w:pPr>
      <w:r w:rsidRPr="00F47D2A">
        <w:rPr>
          <w:rFonts w:cs="Arial"/>
          <w:sz w:val="22"/>
          <w:szCs w:val="22"/>
        </w:rPr>
        <w:t>Zhotovitel prohlašuje, že mu jsou známy technické, kvalitativní a specifické podmínky, za nichž se má dílo realizovat.</w:t>
      </w:r>
    </w:p>
    <w:p w14:paraId="207E65E6" w14:textId="7A7CB7E9" w:rsidR="00C84E1D" w:rsidRPr="00F47D2A" w:rsidRDefault="00F47D2A" w:rsidP="003C0A34">
      <w:pPr>
        <w:pStyle w:val="Zkladntextodsazen"/>
        <w:numPr>
          <w:ilvl w:val="0"/>
          <w:numId w:val="28"/>
        </w:numPr>
        <w:spacing w:before="120" w:after="120"/>
        <w:ind w:left="284" w:hanging="284"/>
        <w:rPr>
          <w:rFonts w:cs="Arial"/>
          <w:sz w:val="22"/>
          <w:szCs w:val="22"/>
        </w:rPr>
      </w:pPr>
      <w:r w:rsidRPr="00F47D2A">
        <w:rPr>
          <w:rFonts w:cs="Arial"/>
          <w:sz w:val="22"/>
          <w:szCs w:val="22"/>
        </w:rPr>
        <w:t>Zhotovitel se dále zavazuje provést dílo</w:t>
      </w:r>
      <w:r w:rsidR="0055772E">
        <w:rPr>
          <w:rFonts w:cs="Arial"/>
          <w:sz w:val="22"/>
          <w:szCs w:val="22"/>
        </w:rPr>
        <w:t xml:space="preserve"> dle požadavků příslušné výzvy Operačního p</w:t>
      </w:r>
      <w:r w:rsidRPr="00F47D2A">
        <w:rPr>
          <w:rFonts w:cs="Arial"/>
          <w:sz w:val="22"/>
          <w:szCs w:val="22"/>
        </w:rPr>
        <w:t>rogramu Životní prostředí 2021 – 2027.</w:t>
      </w:r>
    </w:p>
    <w:p w14:paraId="2C66594D" w14:textId="77777777" w:rsidR="003C0A34" w:rsidRPr="002D6A38" w:rsidRDefault="003C0A34" w:rsidP="00CA63DB">
      <w:pPr>
        <w:keepNext/>
        <w:numPr>
          <w:ilvl w:val="12"/>
          <w:numId w:val="0"/>
        </w:numPr>
        <w:spacing w:before="360"/>
        <w:ind w:left="284" w:hanging="284"/>
        <w:jc w:val="center"/>
        <w:rPr>
          <w:rFonts w:ascii="Arial" w:hAnsi="Arial" w:cs="Arial"/>
          <w:b/>
          <w:sz w:val="22"/>
          <w:szCs w:val="22"/>
        </w:rPr>
      </w:pPr>
      <w:r w:rsidRPr="002D6A38">
        <w:rPr>
          <w:rFonts w:ascii="Arial" w:hAnsi="Arial" w:cs="Arial"/>
          <w:b/>
          <w:sz w:val="22"/>
          <w:szCs w:val="22"/>
        </w:rPr>
        <w:t>Článek V.</w:t>
      </w:r>
    </w:p>
    <w:p w14:paraId="6D7CAB79" w14:textId="77777777" w:rsidR="003C0A34" w:rsidRPr="002D6A38" w:rsidRDefault="003C0A34" w:rsidP="003C0A34">
      <w:pPr>
        <w:pStyle w:val="Nadpis2"/>
        <w:numPr>
          <w:ilvl w:val="12"/>
          <w:numId w:val="0"/>
        </w:numPr>
        <w:spacing w:after="120"/>
        <w:ind w:left="284" w:hanging="284"/>
        <w:rPr>
          <w:sz w:val="22"/>
          <w:szCs w:val="22"/>
        </w:rPr>
      </w:pPr>
      <w:r w:rsidRPr="002D6A38">
        <w:rPr>
          <w:sz w:val="22"/>
          <w:szCs w:val="22"/>
        </w:rPr>
        <w:t>Průběžná kontrola</w:t>
      </w:r>
    </w:p>
    <w:p w14:paraId="62CB2C41" w14:textId="77777777" w:rsidR="003C0A34" w:rsidRPr="002D6A38" w:rsidRDefault="003C0A34" w:rsidP="003C0A34">
      <w:pPr>
        <w:pStyle w:val="Zkladntextodsazen"/>
        <w:numPr>
          <w:ilvl w:val="0"/>
          <w:numId w:val="29"/>
        </w:numPr>
        <w:ind w:left="284" w:hanging="284"/>
        <w:rPr>
          <w:rFonts w:cs="Arial"/>
          <w:sz w:val="22"/>
          <w:szCs w:val="22"/>
        </w:rPr>
      </w:pPr>
      <w:r w:rsidRPr="002D6A38">
        <w:rPr>
          <w:rFonts w:cs="Arial"/>
          <w:sz w:val="22"/>
          <w:szCs w:val="22"/>
        </w:rPr>
        <w:t>Objednatel je oprávněn kontrolovat provádění díla prostřednictvím pověřených osob.</w:t>
      </w:r>
    </w:p>
    <w:p w14:paraId="276D97A6" w14:textId="77777777" w:rsidR="003C0A34" w:rsidRPr="003E5E4F" w:rsidRDefault="003C0A34" w:rsidP="003C0A34">
      <w:pPr>
        <w:pStyle w:val="Zkladntextodsazen"/>
        <w:numPr>
          <w:ilvl w:val="0"/>
          <w:numId w:val="29"/>
        </w:numPr>
        <w:spacing w:before="120"/>
        <w:ind w:left="284" w:hanging="284"/>
        <w:rPr>
          <w:rFonts w:cs="Arial"/>
          <w:sz w:val="22"/>
          <w:szCs w:val="22"/>
        </w:rPr>
      </w:pPr>
      <w:r w:rsidRPr="003E5E4F">
        <w:rPr>
          <w:rFonts w:cs="Arial"/>
          <w:sz w:val="22"/>
          <w:szCs w:val="22"/>
        </w:rPr>
        <w:t>Na výzvu objednatele je zhotovitel povinen průběžně jej informovat o stavu rozpracovaného díla, předkládat mu dílčí výsledky a rozpracovanou dokumentaci s ním konzultovat.</w:t>
      </w:r>
    </w:p>
    <w:p w14:paraId="67D14838" w14:textId="77777777" w:rsidR="003C0A34" w:rsidRPr="002D6A38" w:rsidRDefault="003C0A34" w:rsidP="00CA63DB">
      <w:pPr>
        <w:keepNext/>
        <w:spacing w:before="360"/>
        <w:ind w:right="-23"/>
        <w:jc w:val="center"/>
        <w:rPr>
          <w:rFonts w:ascii="Arial" w:hAnsi="Arial" w:cs="Arial"/>
          <w:b/>
          <w:sz w:val="22"/>
          <w:szCs w:val="22"/>
        </w:rPr>
      </w:pPr>
      <w:r w:rsidRPr="002D6A38">
        <w:rPr>
          <w:rFonts w:ascii="Arial" w:hAnsi="Arial" w:cs="Arial"/>
          <w:b/>
          <w:sz w:val="22"/>
          <w:szCs w:val="22"/>
        </w:rPr>
        <w:t>Článek VI.</w:t>
      </w:r>
    </w:p>
    <w:p w14:paraId="62CC7910" w14:textId="77777777" w:rsidR="003C0A34" w:rsidRPr="002D6A38" w:rsidRDefault="003C0A34" w:rsidP="003C0A34">
      <w:pPr>
        <w:keepNext/>
        <w:ind w:right="-23"/>
        <w:jc w:val="center"/>
        <w:rPr>
          <w:rFonts w:ascii="Arial" w:hAnsi="Arial" w:cs="Arial"/>
          <w:b/>
          <w:sz w:val="22"/>
          <w:szCs w:val="22"/>
          <w:u w:val="single"/>
        </w:rPr>
      </w:pPr>
      <w:r w:rsidRPr="002D6A38">
        <w:rPr>
          <w:rFonts w:ascii="Arial" w:hAnsi="Arial" w:cs="Arial"/>
          <w:b/>
          <w:sz w:val="22"/>
          <w:szCs w:val="22"/>
          <w:u w:val="single"/>
        </w:rPr>
        <w:t>Záruky, odpovědnost za vady</w:t>
      </w:r>
    </w:p>
    <w:p w14:paraId="594D4A28" w14:textId="77777777" w:rsidR="003C0A34" w:rsidRPr="002D6A38" w:rsidRDefault="003C0A34" w:rsidP="003C0A34">
      <w:pPr>
        <w:pStyle w:val="Zkladntextodsazen3"/>
        <w:numPr>
          <w:ilvl w:val="0"/>
          <w:numId w:val="34"/>
        </w:numPr>
        <w:spacing w:before="120"/>
        <w:ind w:left="284" w:hanging="284"/>
        <w:jc w:val="both"/>
        <w:rPr>
          <w:sz w:val="22"/>
          <w:szCs w:val="22"/>
        </w:rPr>
      </w:pPr>
      <w:r w:rsidRPr="002D6A38">
        <w:rPr>
          <w:sz w:val="22"/>
          <w:szCs w:val="22"/>
        </w:rPr>
        <w:t xml:space="preserve">Zhotovitel odpovídá za správnost a úplnost provedení předmětu díla, provedení prací uvedených v čl. I. této </w:t>
      </w:r>
      <w:r w:rsidRPr="00F17A1F">
        <w:rPr>
          <w:sz w:val="22"/>
          <w:szCs w:val="22"/>
        </w:rPr>
        <w:t>smlouvy podle této smlouvy</w:t>
      </w:r>
      <w:r w:rsidRPr="002D6A38">
        <w:rPr>
          <w:sz w:val="22"/>
          <w:szCs w:val="22"/>
        </w:rPr>
        <w:t xml:space="preserve"> a souvisejících platných předpisů. </w:t>
      </w:r>
      <w:r w:rsidRPr="002D6A38">
        <w:rPr>
          <w:sz w:val="22"/>
          <w:szCs w:val="22"/>
        </w:rPr>
        <w:lastRenderedPageBreak/>
        <w:t>Zhotovitel na sebe přejímá odpovědnost za škody způsobené případnými technickými nebo jinými nedostatky předané dokumentace. Zhotovitel odpovídá za správnost, úplnost a proveditelnost dokumentace. Statické a dynamické výpočty musí být zpracovány v takové formě, aby byly kontrolovatelné, zejména v tom směru, aby bylo možno posoudit uvažované zatížení konstrukcí, zvolené výpočtové metody a formu výstupů. Zhotovitel dále odpovídá za to, že řešení díla je navrženo s přihlédnutím k objednatelem stanovené</w:t>
      </w:r>
      <w:r>
        <w:rPr>
          <w:sz w:val="22"/>
          <w:szCs w:val="22"/>
        </w:rPr>
        <w:t>mu účelu ekonomicky přiměřeně.</w:t>
      </w:r>
    </w:p>
    <w:p w14:paraId="0522B73A" w14:textId="77777777" w:rsidR="003C0A34" w:rsidRPr="002D6A38" w:rsidRDefault="003C0A34" w:rsidP="003C0A34">
      <w:pPr>
        <w:numPr>
          <w:ilvl w:val="0"/>
          <w:numId w:val="34"/>
        </w:numPr>
        <w:spacing w:before="120"/>
        <w:ind w:left="284" w:hanging="284"/>
        <w:jc w:val="both"/>
        <w:rPr>
          <w:rFonts w:ascii="Arial" w:hAnsi="Arial" w:cs="Arial"/>
          <w:sz w:val="22"/>
          <w:szCs w:val="22"/>
        </w:rPr>
      </w:pPr>
      <w:r w:rsidRPr="002D6A38">
        <w:rPr>
          <w:rFonts w:ascii="Arial" w:hAnsi="Arial" w:cs="Arial"/>
          <w:sz w:val="22"/>
          <w:szCs w:val="22"/>
        </w:rPr>
        <w:t xml:space="preserve">Zhotovitel poskytuje objednateli záruku, že celé dílo (a každá jeho část) bude prosto jakýchkoliv </w:t>
      </w:r>
      <w:r>
        <w:rPr>
          <w:rFonts w:ascii="Arial" w:hAnsi="Arial" w:cs="Arial"/>
          <w:sz w:val="22"/>
          <w:szCs w:val="22"/>
        </w:rPr>
        <w:t>věcných, právních, jakož i</w:t>
      </w:r>
      <w:r w:rsidRPr="002D6A38">
        <w:rPr>
          <w:rFonts w:ascii="Arial" w:hAnsi="Arial" w:cs="Arial"/>
          <w:sz w:val="22"/>
          <w:szCs w:val="22"/>
        </w:rPr>
        <w:t xml:space="preserve"> ostatních vad ke dni </w:t>
      </w:r>
      <w:r>
        <w:rPr>
          <w:rFonts w:ascii="Arial" w:hAnsi="Arial" w:cs="Arial"/>
          <w:sz w:val="22"/>
          <w:szCs w:val="22"/>
        </w:rPr>
        <w:t xml:space="preserve">jeho </w:t>
      </w:r>
      <w:r w:rsidRPr="002D6A38">
        <w:rPr>
          <w:rFonts w:ascii="Arial" w:hAnsi="Arial" w:cs="Arial"/>
          <w:sz w:val="22"/>
          <w:szCs w:val="22"/>
        </w:rPr>
        <w:t>předání. Dílo nebo jeho část má vady, jestliže zejména neodpovídá výsledku určenému ve smlouvě, účelu jeho využití, případně nemá vlastnosti výslovně stanovené smlouvou, objednatelem, platnými předpisy nebo nemá vlastnosti obvyklé.</w:t>
      </w:r>
    </w:p>
    <w:p w14:paraId="1FDBE59E" w14:textId="77777777" w:rsidR="003C0A34" w:rsidRPr="002D6A38" w:rsidRDefault="003C0A34" w:rsidP="003C0A34">
      <w:pPr>
        <w:pStyle w:val="Zkladntext21"/>
        <w:numPr>
          <w:ilvl w:val="0"/>
          <w:numId w:val="34"/>
        </w:numPr>
        <w:spacing w:before="120"/>
        <w:ind w:left="284" w:hanging="284"/>
        <w:rPr>
          <w:rFonts w:cs="Arial"/>
          <w:sz w:val="22"/>
          <w:szCs w:val="22"/>
        </w:rPr>
      </w:pPr>
      <w:r w:rsidRPr="002D6A38">
        <w:rPr>
          <w:rFonts w:cs="Arial"/>
          <w:sz w:val="22"/>
          <w:szCs w:val="22"/>
        </w:rPr>
        <w:t>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smlouvy bude prostý jakýchkoliv vad.</w:t>
      </w:r>
    </w:p>
    <w:p w14:paraId="5204A50E" w14:textId="772F2735" w:rsidR="003C0A34" w:rsidRPr="002D6A38" w:rsidRDefault="003C0A34" w:rsidP="003C0A34">
      <w:pPr>
        <w:numPr>
          <w:ilvl w:val="0"/>
          <w:numId w:val="34"/>
        </w:numPr>
        <w:spacing w:before="120"/>
        <w:ind w:left="284" w:right="-24" w:hanging="284"/>
        <w:jc w:val="both"/>
        <w:rPr>
          <w:rFonts w:ascii="Arial" w:hAnsi="Arial" w:cs="Arial"/>
          <w:sz w:val="22"/>
          <w:szCs w:val="22"/>
        </w:rPr>
      </w:pPr>
      <w:r w:rsidRPr="002D6A38">
        <w:rPr>
          <w:rFonts w:ascii="Arial" w:hAnsi="Arial" w:cs="Arial"/>
          <w:sz w:val="22"/>
          <w:szCs w:val="22"/>
        </w:rPr>
        <w:t xml:space="preserve">Zhotovitel odpovídá za vady díla uvedené v bodě 1., </w:t>
      </w:r>
      <w:smartTag w:uri="urn:schemas-microsoft-com:office:smarttags" w:element="metricconverter">
        <w:smartTagPr>
          <w:attr w:name="ProductID" w:val="2. a"/>
        </w:smartTagPr>
        <w:r w:rsidRPr="002D6A38">
          <w:rPr>
            <w:rFonts w:ascii="Arial" w:hAnsi="Arial" w:cs="Arial"/>
            <w:sz w:val="22"/>
            <w:szCs w:val="22"/>
          </w:rPr>
          <w:t>2. a</w:t>
        </w:r>
      </w:smartTag>
      <w:r w:rsidRPr="002D6A38">
        <w:rPr>
          <w:rFonts w:ascii="Arial" w:hAnsi="Arial" w:cs="Arial"/>
          <w:sz w:val="22"/>
          <w:szCs w:val="22"/>
        </w:rPr>
        <w:t xml:space="preserve"> 3. tohoto článku této smlouvy, které budou zjištěny v záruční době. Záruční doba činí </w:t>
      </w:r>
      <w:r w:rsidR="00B03612" w:rsidRPr="00052AFF">
        <w:rPr>
          <w:rFonts w:ascii="Arial" w:hAnsi="Arial" w:cs="Arial"/>
          <w:b/>
          <w:sz w:val="22"/>
          <w:szCs w:val="22"/>
        </w:rPr>
        <w:t>24</w:t>
      </w:r>
      <w:r w:rsidRPr="002D6A38">
        <w:rPr>
          <w:rFonts w:ascii="Arial" w:hAnsi="Arial" w:cs="Arial"/>
          <w:sz w:val="22"/>
          <w:szCs w:val="22"/>
        </w:rPr>
        <w:t xml:space="preserve"> měsíců</w:t>
      </w:r>
      <w:r w:rsidRPr="002D6A38">
        <w:rPr>
          <w:rFonts w:ascii="Arial" w:hAnsi="Arial" w:cs="Arial"/>
          <w:i/>
          <w:sz w:val="22"/>
          <w:szCs w:val="22"/>
        </w:rPr>
        <w:t xml:space="preserve"> </w:t>
      </w:r>
      <w:r w:rsidRPr="002D6A38">
        <w:rPr>
          <w:rFonts w:ascii="Arial" w:hAnsi="Arial" w:cs="Arial"/>
          <w:sz w:val="22"/>
          <w:szCs w:val="22"/>
        </w:rPr>
        <w:t>ode dne podpisu protokolu o předání a převzetí předmětu díla oběma smluvními stranami.</w:t>
      </w:r>
    </w:p>
    <w:p w14:paraId="173CEEF1" w14:textId="77777777" w:rsidR="003C0A34" w:rsidRPr="002D6A38" w:rsidRDefault="003C0A34" w:rsidP="003C0A34">
      <w:pPr>
        <w:numPr>
          <w:ilvl w:val="0"/>
          <w:numId w:val="34"/>
        </w:numPr>
        <w:spacing w:before="120"/>
        <w:ind w:left="284" w:right="-24" w:hanging="284"/>
        <w:jc w:val="both"/>
        <w:rPr>
          <w:rFonts w:ascii="Arial" w:hAnsi="Arial" w:cs="Arial"/>
          <w:sz w:val="22"/>
          <w:szCs w:val="22"/>
        </w:rPr>
      </w:pPr>
      <w:r w:rsidRPr="002D6A38">
        <w:rPr>
          <w:rFonts w:ascii="Arial" w:hAnsi="Arial" w:cs="Arial"/>
          <w:sz w:val="22"/>
          <w:szCs w:val="22"/>
        </w:rPr>
        <w:t>Vada na díle, která se vyskytne v průběhu záruční doby, bude objednatelem oznámena bez zbytečného odkladu písemně zhotoviteli a tento odstraní závadu neprodleně, nejpozději však odstraní závadu ve lhůtě 10 pracovních dnů, pokud se objednatel se zhotovitelem nedohodnou písemně jinak.</w:t>
      </w:r>
    </w:p>
    <w:p w14:paraId="17A759C3" w14:textId="77777777" w:rsidR="003C0A34" w:rsidRPr="002D6A38" w:rsidRDefault="003C0A34" w:rsidP="003C0A34">
      <w:pPr>
        <w:numPr>
          <w:ilvl w:val="0"/>
          <w:numId w:val="34"/>
        </w:numPr>
        <w:spacing w:before="120"/>
        <w:ind w:left="284" w:hanging="284"/>
        <w:jc w:val="both"/>
        <w:rPr>
          <w:rFonts w:ascii="Arial" w:hAnsi="Arial" w:cs="Arial"/>
          <w:sz w:val="22"/>
          <w:szCs w:val="22"/>
        </w:rPr>
      </w:pPr>
      <w:r w:rsidRPr="002D6A38">
        <w:rPr>
          <w:rFonts w:ascii="Arial" w:hAnsi="Arial" w:cs="Arial"/>
          <w:sz w:val="22"/>
          <w:szCs w:val="22"/>
        </w:rPr>
        <w:t xml:space="preserve">Zhotovitel bez zbytečného </w:t>
      </w:r>
      <w:r w:rsidR="007F58B1">
        <w:rPr>
          <w:rFonts w:ascii="Arial" w:hAnsi="Arial" w:cs="Arial"/>
          <w:sz w:val="22"/>
          <w:szCs w:val="22"/>
        </w:rPr>
        <w:t>odkladu</w:t>
      </w:r>
      <w:r w:rsidR="007F58B1" w:rsidRPr="002D6A38">
        <w:rPr>
          <w:rFonts w:ascii="Arial" w:hAnsi="Arial" w:cs="Arial"/>
          <w:sz w:val="22"/>
          <w:szCs w:val="22"/>
        </w:rPr>
        <w:t xml:space="preserve"> </w:t>
      </w:r>
      <w:r w:rsidRPr="002D6A38">
        <w:rPr>
          <w:rFonts w:ascii="Arial" w:hAnsi="Arial" w:cs="Arial"/>
          <w:sz w:val="22"/>
          <w:szCs w:val="22"/>
        </w:rPr>
        <w:t>a na své vlastní náklady provede znovu činnost a dodá znovu části díla v míře potřebné k odstranění vad zjištěných objednatelem během záruční doby.</w:t>
      </w:r>
    </w:p>
    <w:p w14:paraId="0A2B48E3" w14:textId="77777777" w:rsidR="003C0A34" w:rsidRPr="002D6A38" w:rsidRDefault="003C0A34" w:rsidP="003C0A34">
      <w:pPr>
        <w:numPr>
          <w:ilvl w:val="0"/>
          <w:numId w:val="34"/>
        </w:numPr>
        <w:spacing w:before="120"/>
        <w:ind w:left="284" w:right="-24" w:hanging="284"/>
        <w:jc w:val="both"/>
        <w:rPr>
          <w:rFonts w:ascii="Arial" w:hAnsi="Arial" w:cs="Arial"/>
          <w:sz w:val="22"/>
          <w:szCs w:val="22"/>
        </w:rPr>
      </w:pPr>
      <w:r w:rsidRPr="002D6A38">
        <w:rPr>
          <w:rFonts w:ascii="Arial" w:hAnsi="Arial" w:cs="Arial"/>
          <w:sz w:val="22"/>
          <w:szCs w:val="22"/>
        </w:rPr>
        <w:t>Zhotovitel je povinen vadu odstranit na vlastní náklady; to neplatí, pokud zhotovitel prokáže, že vadu nezavinil.</w:t>
      </w:r>
    </w:p>
    <w:p w14:paraId="3997E509" w14:textId="5051D92D" w:rsidR="003C0A34" w:rsidRPr="002D6A38" w:rsidRDefault="003C0A34" w:rsidP="003C0A34">
      <w:pPr>
        <w:numPr>
          <w:ilvl w:val="0"/>
          <w:numId w:val="34"/>
        </w:numPr>
        <w:spacing w:before="120"/>
        <w:ind w:left="284" w:right="-24" w:hanging="284"/>
        <w:jc w:val="both"/>
        <w:rPr>
          <w:rFonts w:ascii="Arial" w:hAnsi="Arial" w:cs="Arial"/>
          <w:i/>
          <w:sz w:val="22"/>
          <w:szCs w:val="22"/>
        </w:rPr>
      </w:pPr>
      <w:r w:rsidRPr="002D6A38">
        <w:rPr>
          <w:rFonts w:ascii="Arial" w:hAnsi="Arial" w:cs="Arial"/>
          <w:sz w:val="22"/>
          <w:szCs w:val="22"/>
        </w:rPr>
        <w:t>Neodstraní-li zhotovitel vady díla ve lhůtě podle bodu 5. tohoto článku této smlouvy nebo oznámí-li před jejím uplynutím, že vady neodstraní, může objednatel odstoupit od smlouvy,</w:t>
      </w:r>
      <w:r w:rsidR="00B03612">
        <w:rPr>
          <w:rFonts w:ascii="Arial" w:hAnsi="Arial" w:cs="Arial"/>
          <w:sz w:val="22"/>
          <w:szCs w:val="22"/>
        </w:rPr>
        <w:t xml:space="preserve"> nebo</w:t>
      </w:r>
      <w:r w:rsidRPr="002D6A38">
        <w:rPr>
          <w:rFonts w:ascii="Arial" w:hAnsi="Arial" w:cs="Arial"/>
          <w:sz w:val="22"/>
          <w:szCs w:val="22"/>
        </w:rPr>
        <w:t xml:space="preserve"> požadovat přiměřenou slevu z ceny díla</w:t>
      </w:r>
      <w:r w:rsidR="00B03612">
        <w:rPr>
          <w:rFonts w:ascii="Arial" w:hAnsi="Arial" w:cs="Arial"/>
          <w:sz w:val="22"/>
          <w:szCs w:val="22"/>
        </w:rPr>
        <w:t>.</w:t>
      </w:r>
    </w:p>
    <w:p w14:paraId="133A696E" w14:textId="77777777" w:rsidR="003C0A34" w:rsidRPr="002D6A38" w:rsidRDefault="003C0A34" w:rsidP="003C0A34">
      <w:pPr>
        <w:numPr>
          <w:ilvl w:val="0"/>
          <w:numId w:val="30"/>
        </w:numPr>
        <w:spacing w:before="120"/>
        <w:ind w:left="284" w:right="-24" w:hanging="284"/>
        <w:jc w:val="both"/>
        <w:rPr>
          <w:rFonts w:ascii="Arial" w:hAnsi="Arial" w:cs="Arial"/>
          <w:sz w:val="22"/>
          <w:szCs w:val="22"/>
        </w:rPr>
      </w:pPr>
      <w:r w:rsidRPr="002D6A38">
        <w:rPr>
          <w:rFonts w:ascii="Arial" w:hAnsi="Arial" w:cs="Arial"/>
          <w:sz w:val="22"/>
          <w:szCs w:val="22"/>
        </w:rPr>
        <w:t>V případě, že se jedná o vady, které brání užití díla k sjednanému účelu, může objednatel od smlouvy odstoupit.</w:t>
      </w:r>
    </w:p>
    <w:p w14:paraId="42EB6EA9" w14:textId="77777777" w:rsidR="003C0A34" w:rsidRPr="002D6A38" w:rsidRDefault="003C0A34" w:rsidP="003C0A34">
      <w:pPr>
        <w:numPr>
          <w:ilvl w:val="0"/>
          <w:numId w:val="31"/>
        </w:numPr>
        <w:spacing w:before="120"/>
        <w:ind w:left="284" w:right="-24" w:hanging="426"/>
        <w:jc w:val="both"/>
        <w:rPr>
          <w:rFonts w:ascii="Arial" w:hAnsi="Arial" w:cs="Arial"/>
          <w:sz w:val="22"/>
          <w:szCs w:val="22"/>
        </w:rPr>
      </w:pPr>
      <w:r w:rsidRPr="002D6A38">
        <w:rPr>
          <w:rFonts w:ascii="Arial" w:hAnsi="Arial" w:cs="Arial"/>
          <w:sz w:val="22"/>
          <w:szCs w:val="22"/>
        </w:rPr>
        <w:t>V případě odstranění vadných částí díla se záruční doba díla nebo jeho části prodlouží o dobu, po kterou nemohlo být dílo nebo jeho část v důsledku zjištěné vady užíváno vůbec nebo mohlo být užíváno jen v rozsahu nižším než dle této smlouvy.</w:t>
      </w:r>
    </w:p>
    <w:p w14:paraId="5D013118" w14:textId="77777777" w:rsidR="003C0A34" w:rsidRPr="002D6A38" w:rsidRDefault="003C0A34" w:rsidP="003C0A34">
      <w:pPr>
        <w:numPr>
          <w:ilvl w:val="0"/>
          <w:numId w:val="32"/>
        </w:numPr>
        <w:spacing w:before="120"/>
        <w:ind w:left="284" w:right="-24" w:hanging="426"/>
        <w:jc w:val="both"/>
        <w:rPr>
          <w:rFonts w:ascii="Arial" w:hAnsi="Arial" w:cs="Arial"/>
          <w:sz w:val="22"/>
          <w:szCs w:val="22"/>
        </w:rPr>
      </w:pPr>
      <w:r w:rsidRPr="002D6A38">
        <w:rPr>
          <w:rFonts w:ascii="Arial" w:hAnsi="Arial" w:cs="Arial"/>
          <w:sz w:val="22"/>
          <w:szCs w:val="22"/>
        </w:rPr>
        <w:t>Nároky z vadného plnění lze uplatnit do posledního dne záruční doby, přičemž i výzva k odstranění vad odeslaná objednatelem v poslední den záruční doby se považuje za včas uplatněnou.</w:t>
      </w:r>
    </w:p>
    <w:p w14:paraId="11C54E8C" w14:textId="77777777" w:rsidR="003C0A34" w:rsidRPr="002D6A38" w:rsidRDefault="003C0A34" w:rsidP="003C0A34">
      <w:pPr>
        <w:numPr>
          <w:ilvl w:val="0"/>
          <w:numId w:val="33"/>
        </w:numPr>
        <w:spacing w:before="120"/>
        <w:ind w:left="284" w:right="-24" w:hanging="426"/>
        <w:jc w:val="both"/>
        <w:rPr>
          <w:rFonts w:ascii="Arial" w:hAnsi="Arial" w:cs="Arial"/>
          <w:sz w:val="22"/>
          <w:szCs w:val="22"/>
        </w:rPr>
      </w:pPr>
      <w:r w:rsidRPr="002D6A38">
        <w:rPr>
          <w:rFonts w:ascii="Arial" w:hAnsi="Arial" w:cs="Arial"/>
          <w:sz w:val="22"/>
          <w:szCs w:val="22"/>
        </w:rPr>
        <w:t>V případě odpovědnosti zhotovitele za vady platí v ostatním § 2615 a násl. občanského zákoníku.</w:t>
      </w:r>
    </w:p>
    <w:p w14:paraId="732AD9F2" w14:textId="77777777" w:rsidR="003C0A34" w:rsidRPr="002D6A38" w:rsidRDefault="003C0A34" w:rsidP="00CA63DB">
      <w:pPr>
        <w:keepNext/>
        <w:spacing w:before="360"/>
        <w:ind w:right="-23"/>
        <w:jc w:val="center"/>
        <w:rPr>
          <w:rFonts w:ascii="Arial" w:hAnsi="Arial" w:cs="Arial"/>
          <w:b/>
          <w:sz w:val="22"/>
          <w:szCs w:val="22"/>
        </w:rPr>
      </w:pPr>
      <w:r w:rsidRPr="002D6A38">
        <w:rPr>
          <w:rFonts w:ascii="Arial" w:hAnsi="Arial" w:cs="Arial"/>
          <w:b/>
          <w:sz w:val="22"/>
          <w:szCs w:val="22"/>
        </w:rPr>
        <w:lastRenderedPageBreak/>
        <w:t>Článek VII.</w:t>
      </w:r>
    </w:p>
    <w:p w14:paraId="4DF7FD3E" w14:textId="77777777" w:rsidR="003C0A34" w:rsidRPr="002D6A38" w:rsidRDefault="003C0A34" w:rsidP="003C0A34">
      <w:pPr>
        <w:keepNext/>
        <w:ind w:right="-23"/>
        <w:jc w:val="center"/>
        <w:rPr>
          <w:rFonts w:ascii="Arial" w:hAnsi="Arial" w:cs="Arial"/>
          <w:b/>
          <w:sz w:val="22"/>
          <w:szCs w:val="22"/>
          <w:u w:val="single"/>
        </w:rPr>
      </w:pPr>
      <w:r w:rsidRPr="002D6A38">
        <w:rPr>
          <w:rFonts w:ascii="Arial" w:hAnsi="Arial" w:cs="Arial"/>
          <w:b/>
          <w:sz w:val="22"/>
          <w:szCs w:val="22"/>
          <w:u w:val="single"/>
        </w:rPr>
        <w:t>Zajištění plnění povinností</w:t>
      </w:r>
    </w:p>
    <w:p w14:paraId="3DBB15C1" w14:textId="77777777" w:rsidR="003C0A34" w:rsidRPr="002D6A38" w:rsidRDefault="003C0A34" w:rsidP="003C0A34">
      <w:pPr>
        <w:pStyle w:val="Odstavec0"/>
        <w:spacing w:after="120"/>
        <w:ind w:left="0" w:firstLine="0"/>
        <w:rPr>
          <w:rFonts w:cs="Arial"/>
          <w:sz w:val="22"/>
          <w:szCs w:val="22"/>
          <w:lang w:val="cs-CZ"/>
        </w:rPr>
      </w:pPr>
      <w:r w:rsidRPr="002D6A38">
        <w:rPr>
          <w:rFonts w:cs="Arial"/>
          <w:sz w:val="22"/>
          <w:szCs w:val="22"/>
          <w:lang w:val="cs-CZ"/>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14:paraId="6EC107A5" w14:textId="77777777" w:rsidR="003C0A34" w:rsidRPr="002D6A38" w:rsidRDefault="003C0A34" w:rsidP="003C0A34">
      <w:pPr>
        <w:pStyle w:val="Odstavec0"/>
        <w:numPr>
          <w:ilvl w:val="0"/>
          <w:numId w:val="35"/>
        </w:numPr>
        <w:tabs>
          <w:tab w:val="clear" w:pos="709"/>
        </w:tabs>
        <w:ind w:left="284" w:hanging="284"/>
        <w:rPr>
          <w:rFonts w:cs="Arial"/>
          <w:sz w:val="22"/>
          <w:szCs w:val="22"/>
          <w:lang w:val="cs-CZ"/>
        </w:rPr>
      </w:pPr>
      <w:r>
        <w:rPr>
          <w:rFonts w:cs="Arial"/>
          <w:sz w:val="22"/>
          <w:szCs w:val="22"/>
          <w:lang w:val="cs-CZ"/>
        </w:rPr>
        <w:t>V </w:t>
      </w:r>
      <w:r w:rsidRPr="002D6A38">
        <w:rPr>
          <w:rFonts w:cs="Arial"/>
          <w:sz w:val="22"/>
          <w:szCs w:val="22"/>
          <w:lang w:val="cs-CZ"/>
        </w:rPr>
        <w:t xml:space="preserve">případě, že objednatel při kontrole projektové dokumentace a </w:t>
      </w:r>
      <w:r w:rsidR="00EA05C9" w:rsidRPr="002D6A38">
        <w:rPr>
          <w:rFonts w:cs="Arial"/>
          <w:sz w:val="22"/>
          <w:szCs w:val="22"/>
          <w:lang w:val="cs-CZ"/>
        </w:rPr>
        <w:t xml:space="preserve">soupisu </w:t>
      </w:r>
      <w:r w:rsidR="00EA05C9">
        <w:rPr>
          <w:rFonts w:cs="Arial"/>
          <w:sz w:val="22"/>
          <w:szCs w:val="22"/>
          <w:lang w:val="cs-CZ"/>
        </w:rPr>
        <w:t>požadavků na výkon nebo funkci</w:t>
      </w:r>
      <w:r w:rsidRPr="002D6A38">
        <w:rPr>
          <w:rFonts w:cs="Arial"/>
          <w:sz w:val="22"/>
          <w:szCs w:val="22"/>
          <w:lang w:val="cs-CZ"/>
        </w:rPr>
        <w:t xml:space="preserve"> zjistí podstatné n</w:t>
      </w:r>
      <w:r>
        <w:rPr>
          <w:rFonts w:cs="Arial"/>
          <w:sz w:val="22"/>
          <w:szCs w:val="22"/>
          <w:lang w:val="cs-CZ"/>
        </w:rPr>
        <w:t>edostatky spočívající zejména v </w:t>
      </w:r>
      <w:r w:rsidRPr="002D6A38">
        <w:rPr>
          <w:rFonts w:cs="Arial"/>
          <w:sz w:val="22"/>
          <w:szCs w:val="22"/>
          <w:lang w:val="cs-CZ"/>
        </w:rPr>
        <w:t xml:space="preserve">nesprávném stanovení počtu měrných jednotek nebo jednotkových cen, zavazuje se zhotovitel uhradit objednateli náklady prokazatelně vynaložené na </w:t>
      </w:r>
      <w:r w:rsidR="00EA05C9">
        <w:rPr>
          <w:rFonts w:cs="Arial"/>
          <w:sz w:val="22"/>
          <w:szCs w:val="22"/>
          <w:lang w:val="cs-CZ"/>
        </w:rPr>
        <w:t xml:space="preserve">takové </w:t>
      </w:r>
      <w:r w:rsidRPr="002D6A38">
        <w:rPr>
          <w:rFonts w:cs="Arial"/>
          <w:sz w:val="22"/>
          <w:szCs w:val="22"/>
          <w:lang w:val="cs-CZ"/>
        </w:rPr>
        <w:t>porovnání</w:t>
      </w:r>
      <w:r>
        <w:rPr>
          <w:rFonts w:cs="Arial"/>
          <w:sz w:val="22"/>
          <w:szCs w:val="22"/>
          <w:lang w:val="cs-CZ"/>
        </w:rPr>
        <w:t>.</w:t>
      </w:r>
    </w:p>
    <w:p w14:paraId="7E4F3D1F" w14:textId="6F056850" w:rsidR="003C0A34" w:rsidRPr="002D6A38" w:rsidRDefault="003C0A34" w:rsidP="003C0A34">
      <w:pPr>
        <w:pStyle w:val="Odstavec0"/>
        <w:numPr>
          <w:ilvl w:val="0"/>
          <w:numId w:val="35"/>
        </w:numPr>
        <w:tabs>
          <w:tab w:val="clear" w:pos="709"/>
        </w:tabs>
        <w:ind w:left="284" w:hanging="284"/>
        <w:rPr>
          <w:rFonts w:cs="Arial"/>
          <w:sz w:val="22"/>
          <w:szCs w:val="22"/>
          <w:lang w:val="cs-CZ"/>
        </w:rPr>
      </w:pPr>
      <w:r w:rsidRPr="002D6A38">
        <w:rPr>
          <w:rFonts w:cs="Arial"/>
          <w:sz w:val="22"/>
          <w:szCs w:val="22"/>
          <w:lang w:val="cs-CZ"/>
        </w:rPr>
        <w:t>Bude</w:t>
      </w:r>
      <w:r>
        <w:rPr>
          <w:rFonts w:cs="Arial"/>
          <w:sz w:val="22"/>
          <w:szCs w:val="22"/>
          <w:lang w:val="cs-CZ"/>
        </w:rPr>
        <w:t>-li zhotovitel v </w:t>
      </w:r>
      <w:r w:rsidRPr="002D6A38">
        <w:rPr>
          <w:rFonts w:cs="Arial"/>
          <w:sz w:val="22"/>
          <w:szCs w:val="22"/>
          <w:lang w:val="cs-CZ"/>
        </w:rPr>
        <w:t xml:space="preserve">prodlení s předáním jakékoliv části řádně dokončeného díla </w:t>
      </w:r>
      <w:r>
        <w:rPr>
          <w:rFonts w:cs="Arial"/>
          <w:sz w:val="22"/>
          <w:szCs w:val="22"/>
          <w:lang w:val="cs-CZ"/>
        </w:rPr>
        <w:t xml:space="preserve">oproti termínu ujednanému v </w:t>
      </w:r>
      <w:r w:rsidRPr="002D6A38">
        <w:rPr>
          <w:rFonts w:cs="Arial"/>
          <w:sz w:val="22"/>
          <w:szCs w:val="22"/>
          <w:lang w:val="cs-CZ"/>
        </w:rPr>
        <w:t>čl. III. této smlouvy, zavazuje se zhotovitel zaplatit objednateli za každý</w:t>
      </w:r>
      <w:r w:rsidR="003C3EC2">
        <w:rPr>
          <w:rFonts w:cs="Arial"/>
          <w:sz w:val="22"/>
          <w:szCs w:val="22"/>
          <w:lang w:val="cs-CZ"/>
        </w:rPr>
        <w:t>, byť započatý</w:t>
      </w:r>
      <w:r w:rsidRPr="002D6A38">
        <w:rPr>
          <w:rFonts w:cs="Arial"/>
          <w:sz w:val="22"/>
          <w:szCs w:val="22"/>
          <w:lang w:val="cs-CZ"/>
        </w:rPr>
        <w:t xml:space="preserve"> den prodlení smluvní pokutu ve výši 0,</w:t>
      </w:r>
      <w:r w:rsidR="00B03612">
        <w:rPr>
          <w:rFonts w:cs="Arial"/>
          <w:sz w:val="22"/>
          <w:szCs w:val="22"/>
          <w:lang w:val="cs-CZ"/>
        </w:rPr>
        <w:t>0</w:t>
      </w:r>
      <w:r w:rsidRPr="002D6A38">
        <w:rPr>
          <w:rFonts w:cs="Arial"/>
          <w:sz w:val="22"/>
          <w:szCs w:val="22"/>
          <w:lang w:val="cs-CZ"/>
        </w:rPr>
        <w:t>5</w:t>
      </w:r>
      <w:r>
        <w:rPr>
          <w:rFonts w:cs="Arial"/>
          <w:sz w:val="22"/>
          <w:szCs w:val="22"/>
          <w:lang w:val="cs-CZ"/>
        </w:rPr>
        <w:t> </w:t>
      </w:r>
      <w:r w:rsidRPr="00C85169">
        <w:rPr>
          <w:rFonts w:cs="Arial"/>
          <w:sz w:val="22"/>
          <w:szCs w:val="22"/>
          <w:lang w:val="cs-CZ"/>
        </w:rPr>
        <w:t xml:space="preserve">% </w:t>
      </w:r>
      <w:r w:rsidRPr="00C85169">
        <w:rPr>
          <w:sz w:val="22"/>
          <w:szCs w:val="22"/>
          <w:lang w:val="cs-CZ"/>
        </w:rPr>
        <w:t>z ceny příslušné části plnění, s jejímž předáním je v prodlení,</w:t>
      </w:r>
      <w:r w:rsidRPr="002D6A38">
        <w:rPr>
          <w:rFonts w:cs="Arial"/>
          <w:sz w:val="22"/>
          <w:szCs w:val="22"/>
          <w:lang w:val="cs-CZ"/>
        </w:rPr>
        <w:t xml:space="preserve"> </w:t>
      </w:r>
      <w:r w:rsidRPr="00C85169">
        <w:rPr>
          <w:sz w:val="22"/>
          <w:szCs w:val="22"/>
          <w:lang w:val="cs-CZ"/>
        </w:rPr>
        <w:t>uvedené</w:t>
      </w:r>
      <w:r w:rsidRPr="00C85169">
        <w:rPr>
          <w:rFonts w:cs="Arial"/>
          <w:sz w:val="22"/>
          <w:szCs w:val="22"/>
          <w:lang w:val="cs-CZ"/>
        </w:rPr>
        <w:t xml:space="preserve"> </w:t>
      </w:r>
      <w:r w:rsidRPr="002D6A38">
        <w:rPr>
          <w:rFonts w:cs="Arial"/>
          <w:sz w:val="22"/>
          <w:szCs w:val="22"/>
          <w:lang w:val="cs-CZ"/>
        </w:rPr>
        <w:t>v bodu 1. článku II. této smlouvy</w:t>
      </w:r>
      <w:r>
        <w:rPr>
          <w:rFonts w:cs="Arial"/>
          <w:sz w:val="22"/>
          <w:szCs w:val="22"/>
          <w:lang w:val="cs-CZ"/>
        </w:rPr>
        <w:t>.</w:t>
      </w:r>
    </w:p>
    <w:p w14:paraId="40E8DBF4" w14:textId="77777777" w:rsidR="003C0A34" w:rsidRPr="002D6A38" w:rsidRDefault="003C0A34" w:rsidP="003C0A34">
      <w:pPr>
        <w:pStyle w:val="Odstavec0"/>
        <w:numPr>
          <w:ilvl w:val="0"/>
          <w:numId w:val="35"/>
        </w:numPr>
        <w:tabs>
          <w:tab w:val="clear" w:pos="709"/>
        </w:tabs>
        <w:ind w:left="284" w:hanging="284"/>
        <w:rPr>
          <w:rFonts w:cs="Arial"/>
          <w:sz w:val="22"/>
          <w:szCs w:val="22"/>
          <w:lang w:val="cs-CZ"/>
        </w:rPr>
      </w:pPr>
      <w:r w:rsidRPr="002D6A38">
        <w:rPr>
          <w:rFonts w:cs="Arial"/>
          <w:sz w:val="22"/>
          <w:szCs w:val="22"/>
          <w:lang w:val="cs-CZ"/>
        </w:rPr>
        <w:t>Při odstoupení objednatele od smlouvy pro její podstatné porušení zhotovitelem podle čl. VIII. bodu 2. písm. a) – d)</w:t>
      </w:r>
      <w:r w:rsidR="003C3EC2">
        <w:rPr>
          <w:rFonts w:cs="Arial"/>
          <w:sz w:val="22"/>
          <w:szCs w:val="22"/>
          <w:lang w:val="cs-CZ"/>
        </w:rPr>
        <w:t xml:space="preserve"> této smlouvy</w:t>
      </w:r>
      <w:r w:rsidRPr="002D6A38">
        <w:rPr>
          <w:rFonts w:cs="Arial"/>
          <w:sz w:val="22"/>
          <w:szCs w:val="22"/>
          <w:lang w:val="cs-CZ"/>
        </w:rPr>
        <w:t xml:space="preserve"> uplatní objednatel za toto porušení </w:t>
      </w:r>
      <w:r>
        <w:rPr>
          <w:rFonts w:cs="Arial"/>
          <w:sz w:val="22"/>
          <w:szCs w:val="22"/>
          <w:lang w:val="cs-CZ"/>
        </w:rPr>
        <w:t xml:space="preserve">smlouvy </w:t>
      </w:r>
      <w:r w:rsidRPr="002D6A38">
        <w:rPr>
          <w:rFonts w:cs="Arial"/>
          <w:sz w:val="22"/>
          <w:szCs w:val="22"/>
          <w:lang w:val="cs-CZ"/>
        </w:rPr>
        <w:t xml:space="preserve">vůči zhotoviteli též smluvní pokutu </w:t>
      </w:r>
      <w:r w:rsidRPr="00052AFF">
        <w:rPr>
          <w:rFonts w:cs="Arial"/>
          <w:sz w:val="22"/>
          <w:szCs w:val="22"/>
          <w:lang w:val="cs-CZ"/>
        </w:rPr>
        <w:t>ve výši 20 % smluvní</w:t>
      </w:r>
      <w:r w:rsidRPr="002D6A38">
        <w:rPr>
          <w:rFonts w:cs="Arial"/>
          <w:sz w:val="22"/>
          <w:szCs w:val="22"/>
          <w:lang w:val="cs-CZ"/>
        </w:rPr>
        <w:t xml:space="preserve"> ceny díla.</w:t>
      </w:r>
    </w:p>
    <w:p w14:paraId="404AE5B3" w14:textId="2A959038" w:rsidR="003C0A34" w:rsidRDefault="003C0A34" w:rsidP="003C0A34">
      <w:pPr>
        <w:numPr>
          <w:ilvl w:val="0"/>
          <w:numId w:val="35"/>
        </w:numPr>
        <w:spacing w:before="120"/>
        <w:ind w:left="284" w:hanging="284"/>
        <w:jc w:val="both"/>
        <w:rPr>
          <w:rFonts w:ascii="Arial" w:hAnsi="Arial" w:cs="Arial"/>
          <w:sz w:val="22"/>
          <w:szCs w:val="22"/>
        </w:rPr>
      </w:pPr>
      <w:r w:rsidRPr="002D6A38">
        <w:rPr>
          <w:rFonts w:ascii="Arial" w:hAnsi="Arial" w:cs="Arial"/>
          <w:sz w:val="22"/>
          <w:szCs w:val="22"/>
        </w:rPr>
        <w:t>Neodstraní-li zhotovitel vady díla ve lhůtě podle článku VI.</w:t>
      </w:r>
      <w:r>
        <w:rPr>
          <w:rFonts w:ascii="Arial" w:hAnsi="Arial" w:cs="Arial"/>
          <w:sz w:val="22"/>
          <w:szCs w:val="22"/>
        </w:rPr>
        <w:t xml:space="preserve"> </w:t>
      </w:r>
      <w:r w:rsidRPr="002D6A38">
        <w:rPr>
          <w:rFonts w:ascii="Arial" w:hAnsi="Arial" w:cs="Arial"/>
          <w:sz w:val="22"/>
          <w:szCs w:val="22"/>
        </w:rPr>
        <w:t>bodu 5. této smlouvy, zavazuje se zhotovitel zaplatit objed</w:t>
      </w:r>
      <w:r>
        <w:rPr>
          <w:rFonts w:ascii="Arial" w:hAnsi="Arial" w:cs="Arial"/>
          <w:sz w:val="22"/>
          <w:szCs w:val="22"/>
        </w:rPr>
        <w:t xml:space="preserve">nateli smluvní pokutu ve </w:t>
      </w:r>
      <w:r w:rsidRPr="00052AFF">
        <w:rPr>
          <w:rFonts w:ascii="Arial" w:hAnsi="Arial" w:cs="Arial"/>
          <w:sz w:val="22"/>
          <w:szCs w:val="22"/>
        </w:rPr>
        <w:t xml:space="preserve">výši </w:t>
      </w:r>
      <w:r w:rsidR="002D25F9" w:rsidRPr="00052AFF">
        <w:rPr>
          <w:rFonts w:ascii="Arial" w:hAnsi="Arial" w:cs="Arial"/>
          <w:sz w:val="22"/>
          <w:szCs w:val="22"/>
        </w:rPr>
        <w:t>1.000, -</w:t>
      </w:r>
      <w:r w:rsidRPr="00052AFF">
        <w:rPr>
          <w:rFonts w:ascii="Arial" w:hAnsi="Arial" w:cs="Arial"/>
          <w:sz w:val="22"/>
          <w:szCs w:val="22"/>
        </w:rPr>
        <w:t xml:space="preserve"> Kč</w:t>
      </w:r>
      <w:r w:rsidRPr="002D6A38">
        <w:rPr>
          <w:rFonts w:ascii="Arial" w:hAnsi="Arial" w:cs="Arial"/>
          <w:i/>
          <w:sz w:val="22"/>
          <w:szCs w:val="22"/>
        </w:rPr>
        <w:t xml:space="preserve"> </w:t>
      </w:r>
      <w:r w:rsidRPr="002D6A38">
        <w:rPr>
          <w:rFonts w:ascii="Arial" w:hAnsi="Arial" w:cs="Arial"/>
          <w:sz w:val="22"/>
          <w:szCs w:val="22"/>
        </w:rPr>
        <w:t>za každý i za</w:t>
      </w:r>
      <w:r>
        <w:rPr>
          <w:rFonts w:ascii="Arial" w:hAnsi="Arial" w:cs="Arial"/>
          <w:sz w:val="22"/>
          <w:szCs w:val="22"/>
        </w:rPr>
        <w:t>počatý kalendářní den prodlení.</w:t>
      </w:r>
    </w:p>
    <w:p w14:paraId="145AD780" w14:textId="5F7BBDC5" w:rsidR="003C0A34" w:rsidRPr="00811DED" w:rsidRDefault="003C0A34" w:rsidP="003C0A34">
      <w:pPr>
        <w:numPr>
          <w:ilvl w:val="0"/>
          <w:numId w:val="35"/>
        </w:numPr>
        <w:spacing w:before="120"/>
        <w:ind w:left="284" w:hanging="284"/>
        <w:jc w:val="both"/>
        <w:rPr>
          <w:rFonts w:ascii="Arial" w:hAnsi="Arial" w:cs="Arial"/>
          <w:sz w:val="22"/>
          <w:szCs w:val="22"/>
        </w:rPr>
      </w:pPr>
      <w:r>
        <w:rPr>
          <w:rFonts w:ascii="Arial" w:hAnsi="Arial" w:cs="Arial"/>
          <w:sz w:val="22"/>
          <w:szCs w:val="22"/>
        </w:rPr>
        <w:t>V</w:t>
      </w:r>
      <w:r w:rsidRPr="003B7DE4">
        <w:rPr>
          <w:rFonts w:ascii="Arial" w:hAnsi="Arial" w:cs="Arial"/>
          <w:sz w:val="22"/>
          <w:szCs w:val="22"/>
        </w:rPr>
        <w:t xml:space="preserve"> případ</w:t>
      </w:r>
      <w:r>
        <w:rPr>
          <w:rFonts w:ascii="Arial" w:hAnsi="Arial" w:cs="Arial"/>
          <w:sz w:val="22"/>
          <w:szCs w:val="22"/>
        </w:rPr>
        <w:t>ě</w:t>
      </w:r>
      <w:r w:rsidRPr="003B7DE4">
        <w:rPr>
          <w:rFonts w:ascii="Arial" w:hAnsi="Arial" w:cs="Arial"/>
          <w:sz w:val="22"/>
          <w:szCs w:val="22"/>
        </w:rPr>
        <w:t xml:space="preserve"> jiného než výše </w:t>
      </w:r>
      <w:r>
        <w:rPr>
          <w:rFonts w:ascii="Arial" w:hAnsi="Arial" w:cs="Arial"/>
          <w:sz w:val="22"/>
          <w:szCs w:val="22"/>
        </w:rPr>
        <w:t xml:space="preserve">výslovně </w:t>
      </w:r>
      <w:r w:rsidRPr="003B7DE4">
        <w:rPr>
          <w:rFonts w:ascii="Arial" w:hAnsi="Arial" w:cs="Arial"/>
          <w:sz w:val="22"/>
          <w:szCs w:val="22"/>
        </w:rPr>
        <w:t xml:space="preserve">uvedeného porušení povinností zhotovitele </w:t>
      </w:r>
      <w:r>
        <w:rPr>
          <w:rFonts w:ascii="Arial" w:hAnsi="Arial" w:cs="Arial"/>
          <w:sz w:val="22"/>
          <w:szCs w:val="22"/>
        </w:rPr>
        <w:t xml:space="preserve">vyplývajícího </w:t>
      </w:r>
      <w:r w:rsidRPr="003B7DE4">
        <w:rPr>
          <w:rFonts w:ascii="Arial" w:hAnsi="Arial" w:cs="Arial"/>
          <w:sz w:val="22"/>
          <w:szCs w:val="22"/>
        </w:rPr>
        <w:t xml:space="preserve">z této </w:t>
      </w:r>
      <w:r w:rsidRPr="00811DED">
        <w:rPr>
          <w:rFonts w:ascii="Arial" w:hAnsi="Arial" w:cs="Arial"/>
          <w:sz w:val="22"/>
          <w:szCs w:val="22"/>
        </w:rPr>
        <w:t xml:space="preserve">smlouvy nebo právních předpisů vztahujících se k realizaci díla, jež je předmětem této smlouvy, je zhotovitel povinen zaplatit objednateli smluvní pokutu ve výši </w:t>
      </w:r>
      <w:r w:rsidR="00344E76" w:rsidRPr="00052AFF">
        <w:rPr>
          <w:rFonts w:ascii="Arial" w:hAnsi="Arial" w:cs="Arial"/>
          <w:sz w:val="22"/>
          <w:szCs w:val="22"/>
        </w:rPr>
        <w:t>500</w:t>
      </w:r>
      <w:r w:rsidRPr="00052AFF">
        <w:rPr>
          <w:rFonts w:ascii="Arial" w:hAnsi="Arial" w:cs="Arial"/>
          <w:sz w:val="22"/>
          <w:szCs w:val="22"/>
        </w:rPr>
        <w:t>,- Kč</w:t>
      </w:r>
      <w:r w:rsidRPr="00052AFF">
        <w:rPr>
          <w:rFonts w:ascii="Arial" w:hAnsi="Arial" w:cs="Arial"/>
          <w:i/>
          <w:sz w:val="22"/>
          <w:szCs w:val="22"/>
        </w:rPr>
        <w:t xml:space="preserve"> </w:t>
      </w:r>
      <w:r w:rsidRPr="00052AFF">
        <w:rPr>
          <w:rFonts w:ascii="Arial" w:hAnsi="Arial" w:cs="Arial"/>
          <w:sz w:val="22"/>
          <w:szCs w:val="22"/>
        </w:rPr>
        <w:t>za</w:t>
      </w:r>
      <w:r w:rsidRPr="00811DED">
        <w:rPr>
          <w:rFonts w:ascii="Arial" w:hAnsi="Arial" w:cs="Arial"/>
          <w:sz w:val="22"/>
          <w:szCs w:val="22"/>
        </w:rPr>
        <w:t xml:space="preserve"> každý jednotlivý případ.</w:t>
      </w:r>
    </w:p>
    <w:p w14:paraId="7C0A0A4F" w14:textId="4FF43926" w:rsidR="003C0A34" w:rsidRPr="002D6A38" w:rsidRDefault="003C0A34" w:rsidP="003C0A34">
      <w:pPr>
        <w:numPr>
          <w:ilvl w:val="0"/>
          <w:numId w:val="35"/>
        </w:numPr>
        <w:spacing w:before="120"/>
        <w:ind w:left="284" w:hanging="284"/>
        <w:jc w:val="both"/>
        <w:rPr>
          <w:rFonts w:ascii="Arial" w:hAnsi="Arial" w:cs="Arial"/>
          <w:sz w:val="22"/>
          <w:szCs w:val="22"/>
        </w:rPr>
      </w:pPr>
      <w:r w:rsidRPr="002D6A38">
        <w:rPr>
          <w:rFonts w:ascii="Arial" w:hAnsi="Arial" w:cs="Arial"/>
          <w:sz w:val="22"/>
          <w:szCs w:val="22"/>
        </w:rPr>
        <w:t xml:space="preserve">Smluvní strany ujednávají jako základní způsob vypořádání smluvních pokut </w:t>
      </w:r>
      <w:r w:rsidR="00344E76">
        <w:rPr>
          <w:rFonts w:ascii="Arial" w:hAnsi="Arial" w:cs="Arial"/>
          <w:sz w:val="22"/>
          <w:szCs w:val="22"/>
        </w:rPr>
        <w:t xml:space="preserve">platbu </w:t>
      </w:r>
      <w:r w:rsidRPr="002D6A38">
        <w:rPr>
          <w:rFonts w:ascii="Arial" w:hAnsi="Arial" w:cs="Arial"/>
          <w:sz w:val="22"/>
          <w:szCs w:val="22"/>
        </w:rPr>
        <w:t>zhotovitel</w:t>
      </w:r>
      <w:r w:rsidR="00344E76">
        <w:rPr>
          <w:rFonts w:ascii="Arial" w:hAnsi="Arial" w:cs="Arial"/>
          <w:sz w:val="22"/>
          <w:szCs w:val="22"/>
        </w:rPr>
        <w:t>em</w:t>
      </w:r>
      <w:r w:rsidRPr="002D6A38">
        <w:rPr>
          <w:rFonts w:ascii="Arial" w:hAnsi="Arial" w:cs="Arial"/>
          <w:sz w:val="22"/>
          <w:szCs w:val="22"/>
        </w:rPr>
        <w:t xml:space="preserve"> smluvní pokutu podle této smlouvy na účet objednatele do 15 dnů po obdržení vyúčtování smluvní pokuty.</w:t>
      </w:r>
    </w:p>
    <w:p w14:paraId="283A7D79" w14:textId="77777777" w:rsidR="003C0A34" w:rsidRPr="002D6A38" w:rsidRDefault="003C0A34" w:rsidP="004F5D23">
      <w:pPr>
        <w:numPr>
          <w:ilvl w:val="0"/>
          <w:numId w:val="35"/>
        </w:numPr>
        <w:spacing w:before="120"/>
        <w:ind w:left="284" w:hanging="284"/>
        <w:jc w:val="both"/>
        <w:rPr>
          <w:rFonts w:ascii="Arial" w:hAnsi="Arial" w:cs="Arial"/>
          <w:sz w:val="22"/>
          <w:szCs w:val="22"/>
        </w:rPr>
      </w:pPr>
      <w:r w:rsidRPr="002D6A38">
        <w:rPr>
          <w:rFonts w:ascii="Arial" w:hAnsi="Arial" w:cs="Arial"/>
          <w:sz w:val="22"/>
          <w:szCs w:val="22"/>
        </w:rPr>
        <w:t>Zaplacením smluvní pokuty zhotovitelem není dotčen nárok objednatele na náhradu případných škod vzniklých prodlením či vadným plněním zhotovitele</w:t>
      </w:r>
      <w:r>
        <w:rPr>
          <w:rFonts w:ascii="Arial" w:hAnsi="Arial" w:cs="Arial"/>
          <w:sz w:val="22"/>
          <w:szCs w:val="22"/>
        </w:rPr>
        <w:t xml:space="preserve"> v plné výši</w:t>
      </w:r>
      <w:r w:rsidRPr="002D6A38">
        <w:rPr>
          <w:rFonts w:ascii="Arial" w:hAnsi="Arial" w:cs="Arial"/>
          <w:sz w:val="22"/>
          <w:szCs w:val="22"/>
        </w:rPr>
        <w:t>.</w:t>
      </w:r>
    </w:p>
    <w:p w14:paraId="66EC5FB3" w14:textId="77777777" w:rsidR="003C0A34" w:rsidRPr="002D6A38" w:rsidRDefault="003C0A34" w:rsidP="004F5D23">
      <w:pPr>
        <w:numPr>
          <w:ilvl w:val="0"/>
          <w:numId w:val="35"/>
        </w:numPr>
        <w:spacing w:before="120"/>
        <w:ind w:left="284" w:hanging="284"/>
        <w:jc w:val="both"/>
        <w:rPr>
          <w:rFonts w:ascii="Arial" w:hAnsi="Arial" w:cs="Arial"/>
          <w:sz w:val="22"/>
          <w:szCs w:val="22"/>
        </w:rPr>
      </w:pPr>
      <w:r>
        <w:rPr>
          <w:rFonts w:ascii="Arial" w:hAnsi="Arial" w:cs="Arial"/>
          <w:sz w:val="22"/>
          <w:szCs w:val="22"/>
        </w:rPr>
        <w:t>N</w:t>
      </w:r>
      <w:r w:rsidRPr="002D6A38">
        <w:rPr>
          <w:rFonts w:ascii="Arial" w:hAnsi="Arial" w:cs="Arial"/>
          <w:sz w:val="22"/>
          <w:szCs w:val="22"/>
        </w:rPr>
        <w:t>ení</w:t>
      </w:r>
      <w:r>
        <w:rPr>
          <w:rFonts w:ascii="Arial" w:hAnsi="Arial" w:cs="Arial"/>
          <w:sz w:val="22"/>
          <w:szCs w:val="22"/>
        </w:rPr>
        <w:t>-li</w:t>
      </w:r>
      <w:r w:rsidRPr="002D6A38">
        <w:rPr>
          <w:rFonts w:ascii="Arial" w:hAnsi="Arial" w:cs="Arial"/>
          <w:sz w:val="22"/>
          <w:szCs w:val="22"/>
        </w:rPr>
        <w:t xml:space="preserve"> v</w:t>
      </w:r>
      <w:r>
        <w:rPr>
          <w:rFonts w:ascii="Arial" w:hAnsi="Arial" w:cs="Arial"/>
          <w:sz w:val="22"/>
          <w:szCs w:val="22"/>
        </w:rPr>
        <w:t> </w:t>
      </w:r>
      <w:r w:rsidRPr="002D6A38">
        <w:rPr>
          <w:rFonts w:ascii="Arial" w:hAnsi="Arial" w:cs="Arial"/>
          <w:sz w:val="22"/>
          <w:szCs w:val="22"/>
        </w:rPr>
        <w:t xml:space="preserve">ostatních ustanoveních smlouvy uvedeno jinak, zaplacení smluvní pokuty zhotovitelem objednateli nezbavuje zhotovitele závazku splnit povinnosti </w:t>
      </w:r>
      <w:r>
        <w:rPr>
          <w:rFonts w:ascii="Arial" w:hAnsi="Arial" w:cs="Arial"/>
          <w:sz w:val="22"/>
          <w:szCs w:val="22"/>
        </w:rPr>
        <w:t xml:space="preserve">plynoucí z této </w:t>
      </w:r>
      <w:r w:rsidRPr="002D6A38">
        <w:rPr>
          <w:rFonts w:ascii="Arial" w:hAnsi="Arial" w:cs="Arial"/>
          <w:sz w:val="22"/>
          <w:szCs w:val="22"/>
        </w:rPr>
        <w:t>smlouv</w:t>
      </w:r>
      <w:r>
        <w:rPr>
          <w:rFonts w:ascii="Arial" w:hAnsi="Arial" w:cs="Arial"/>
          <w:sz w:val="22"/>
          <w:szCs w:val="22"/>
        </w:rPr>
        <w:t>y</w:t>
      </w:r>
      <w:r w:rsidRPr="002D6A38">
        <w:rPr>
          <w:rFonts w:ascii="Arial" w:hAnsi="Arial" w:cs="Arial"/>
          <w:sz w:val="22"/>
          <w:szCs w:val="22"/>
        </w:rPr>
        <w:t>.</w:t>
      </w:r>
    </w:p>
    <w:p w14:paraId="15204094" w14:textId="77777777" w:rsidR="003C0A34" w:rsidRDefault="003C0A34" w:rsidP="003C0A34">
      <w:pPr>
        <w:pStyle w:val="Zkladntextodsazen"/>
        <w:numPr>
          <w:ilvl w:val="0"/>
          <w:numId w:val="35"/>
        </w:numPr>
        <w:spacing w:before="120"/>
        <w:ind w:left="284" w:hanging="426"/>
        <w:rPr>
          <w:rFonts w:cs="Arial"/>
          <w:sz w:val="22"/>
          <w:szCs w:val="22"/>
        </w:rPr>
      </w:pPr>
      <w:r w:rsidRPr="002D6A38">
        <w:rPr>
          <w:rFonts w:cs="Arial"/>
          <w:sz w:val="22"/>
          <w:szCs w:val="22"/>
        </w:rPr>
        <w:t>Oprávněnost nároku na smluvní pokutu není podmíněna žádnými formálními úkony ze strany objednatele.</w:t>
      </w:r>
    </w:p>
    <w:p w14:paraId="20A77828" w14:textId="77777777" w:rsidR="003C0A34" w:rsidRPr="002D6A38" w:rsidRDefault="003C0A34" w:rsidP="00CA63DB">
      <w:pPr>
        <w:spacing w:before="360"/>
        <w:ind w:right="-23"/>
        <w:jc w:val="center"/>
        <w:rPr>
          <w:rFonts w:ascii="Arial" w:hAnsi="Arial" w:cs="Arial"/>
          <w:b/>
          <w:sz w:val="22"/>
          <w:szCs w:val="22"/>
        </w:rPr>
      </w:pPr>
      <w:r w:rsidRPr="002D6A38">
        <w:rPr>
          <w:rFonts w:ascii="Arial" w:hAnsi="Arial" w:cs="Arial"/>
          <w:b/>
          <w:sz w:val="22"/>
          <w:szCs w:val="22"/>
        </w:rPr>
        <w:t>Článek VIII.</w:t>
      </w:r>
    </w:p>
    <w:p w14:paraId="53B9503A" w14:textId="77777777" w:rsidR="003C0A34" w:rsidRPr="002D6A38" w:rsidRDefault="003C0A34" w:rsidP="003C0A34">
      <w:pPr>
        <w:spacing w:after="120"/>
        <w:ind w:right="-23"/>
        <w:jc w:val="center"/>
        <w:rPr>
          <w:rFonts w:ascii="Arial" w:hAnsi="Arial" w:cs="Arial"/>
          <w:b/>
          <w:sz w:val="22"/>
          <w:szCs w:val="22"/>
          <w:u w:val="single"/>
        </w:rPr>
      </w:pPr>
      <w:r>
        <w:rPr>
          <w:rFonts w:ascii="Arial" w:hAnsi="Arial" w:cs="Arial"/>
          <w:b/>
          <w:sz w:val="22"/>
          <w:szCs w:val="22"/>
          <w:u w:val="single"/>
        </w:rPr>
        <w:t xml:space="preserve">Předčasné ukončení </w:t>
      </w:r>
      <w:r w:rsidRPr="002D6A38">
        <w:rPr>
          <w:rFonts w:ascii="Arial" w:hAnsi="Arial" w:cs="Arial"/>
          <w:b/>
          <w:sz w:val="22"/>
          <w:szCs w:val="22"/>
          <w:u w:val="single"/>
        </w:rPr>
        <w:t>smlouvy</w:t>
      </w:r>
    </w:p>
    <w:p w14:paraId="074795AB" w14:textId="77777777" w:rsidR="003C0A34" w:rsidRPr="002D6A38" w:rsidRDefault="003C0A34" w:rsidP="003C0A34">
      <w:pPr>
        <w:pStyle w:val="Zkladntextodsazen"/>
        <w:numPr>
          <w:ilvl w:val="0"/>
          <w:numId w:val="36"/>
        </w:numPr>
        <w:ind w:left="284" w:hanging="284"/>
        <w:rPr>
          <w:rFonts w:cs="Arial"/>
          <w:sz w:val="22"/>
          <w:szCs w:val="22"/>
        </w:rPr>
      </w:pPr>
      <w:r w:rsidRPr="002D6A38">
        <w:rPr>
          <w:rFonts w:cs="Arial"/>
          <w:sz w:val="22"/>
          <w:szCs w:val="22"/>
        </w:rPr>
        <w:t>Smluvní strany mohou odstoupit od smlouvy z důvod</w:t>
      </w:r>
      <w:r>
        <w:rPr>
          <w:rFonts w:cs="Arial"/>
          <w:sz w:val="22"/>
          <w:szCs w:val="22"/>
        </w:rPr>
        <w:t>u podstatného porušení smlouvy.</w:t>
      </w:r>
    </w:p>
    <w:p w14:paraId="6045775E" w14:textId="77777777" w:rsidR="003C0A34" w:rsidRPr="002D6A38" w:rsidRDefault="003C0A34" w:rsidP="003C0A34">
      <w:pPr>
        <w:pStyle w:val="Odstavec0"/>
        <w:numPr>
          <w:ilvl w:val="0"/>
          <w:numId w:val="36"/>
        </w:numPr>
        <w:tabs>
          <w:tab w:val="clear" w:pos="709"/>
        </w:tabs>
        <w:ind w:left="284" w:hanging="284"/>
        <w:rPr>
          <w:rFonts w:cs="Arial"/>
          <w:sz w:val="22"/>
          <w:szCs w:val="22"/>
          <w:lang w:val="cs-CZ"/>
        </w:rPr>
      </w:pPr>
      <w:r w:rsidRPr="002D6A38">
        <w:rPr>
          <w:rFonts w:cs="Arial"/>
          <w:sz w:val="22"/>
          <w:szCs w:val="22"/>
          <w:lang w:val="cs-CZ"/>
        </w:rPr>
        <w:t xml:space="preserve">Objednatel </w:t>
      </w:r>
      <w:r>
        <w:rPr>
          <w:rFonts w:cs="Arial"/>
          <w:sz w:val="22"/>
          <w:szCs w:val="22"/>
          <w:lang w:val="cs-CZ"/>
        </w:rPr>
        <w:t>má právo odstoupit od smlouvy v </w:t>
      </w:r>
      <w:r w:rsidRPr="002D6A38">
        <w:rPr>
          <w:rFonts w:cs="Arial"/>
          <w:sz w:val="22"/>
          <w:szCs w:val="22"/>
          <w:lang w:val="cs-CZ"/>
        </w:rPr>
        <w:t xml:space="preserve">případě podstatného porušení smlouvy zhotovitelem, kterým </w:t>
      </w:r>
      <w:r>
        <w:rPr>
          <w:rFonts w:cs="Arial"/>
          <w:sz w:val="22"/>
          <w:szCs w:val="22"/>
          <w:lang w:val="cs-CZ"/>
        </w:rPr>
        <w:t xml:space="preserve">se </w:t>
      </w:r>
      <w:r w:rsidRPr="002D6A38">
        <w:rPr>
          <w:rFonts w:cs="Arial"/>
          <w:sz w:val="22"/>
          <w:szCs w:val="22"/>
          <w:lang w:val="cs-CZ"/>
        </w:rPr>
        <w:t>kromě případů odstoupení o</w:t>
      </w:r>
      <w:r>
        <w:rPr>
          <w:rFonts w:cs="Arial"/>
          <w:sz w:val="22"/>
          <w:szCs w:val="22"/>
          <w:lang w:val="cs-CZ"/>
        </w:rPr>
        <w:t>bjednatele výslovně uvedených v </w:t>
      </w:r>
      <w:r w:rsidRPr="002D6A38">
        <w:rPr>
          <w:rFonts w:cs="Arial"/>
          <w:sz w:val="22"/>
          <w:szCs w:val="22"/>
          <w:lang w:val="cs-CZ"/>
        </w:rPr>
        <w:t>ostatních</w:t>
      </w:r>
      <w:r w:rsidRPr="002D6A38">
        <w:rPr>
          <w:rFonts w:cs="Arial"/>
          <w:b/>
          <w:sz w:val="22"/>
          <w:szCs w:val="22"/>
          <w:lang w:val="cs-CZ"/>
        </w:rPr>
        <w:t xml:space="preserve"> </w:t>
      </w:r>
      <w:r w:rsidRPr="002D6A38">
        <w:rPr>
          <w:rFonts w:cs="Arial"/>
          <w:sz w:val="22"/>
          <w:szCs w:val="22"/>
          <w:lang w:val="cs-CZ"/>
        </w:rPr>
        <w:t xml:space="preserve">článcích této smlouvy </w:t>
      </w:r>
      <w:r>
        <w:rPr>
          <w:rFonts w:cs="Arial"/>
          <w:sz w:val="22"/>
          <w:szCs w:val="22"/>
          <w:lang w:val="cs-CZ"/>
        </w:rPr>
        <w:t>rozumí případy, kdy</w:t>
      </w:r>
      <w:r w:rsidRPr="002D6A38">
        <w:rPr>
          <w:rFonts w:cs="Arial"/>
          <w:sz w:val="22"/>
          <w:szCs w:val="22"/>
          <w:lang w:val="cs-CZ"/>
        </w:rPr>
        <w:t>:</w:t>
      </w:r>
    </w:p>
    <w:p w14:paraId="64013E78" w14:textId="77777777" w:rsidR="003C0A34" w:rsidRPr="002D6A38" w:rsidRDefault="003C0A34" w:rsidP="003C0A34">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t>a)</w:t>
      </w:r>
      <w:r w:rsidRPr="002D6A38">
        <w:rPr>
          <w:rFonts w:cs="Arial"/>
          <w:sz w:val="22"/>
          <w:szCs w:val="22"/>
          <w:lang w:val="cs-CZ"/>
        </w:rPr>
        <w:tab/>
      </w:r>
      <w:r>
        <w:rPr>
          <w:rFonts w:cs="Arial"/>
          <w:sz w:val="22"/>
          <w:szCs w:val="22"/>
          <w:lang w:val="cs-CZ"/>
        </w:rPr>
        <w:t xml:space="preserve">zhotovitel </w:t>
      </w:r>
      <w:r w:rsidRPr="002D6A38">
        <w:rPr>
          <w:rFonts w:cs="Arial"/>
          <w:sz w:val="22"/>
          <w:szCs w:val="22"/>
          <w:lang w:val="cs-CZ"/>
        </w:rPr>
        <w:t>přes opakované upozornění objednatele brání nebo jinak znemožní provádění kontrol díla nebo jeho části</w:t>
      </w:r>
      <w:r>
        <w:rPr>
          <w:rFonts w:cs="Arial"/>
          <w:sz w:val="22"/>
          <w:szCs w:val="22"/>
          <w:lang w:val="cs-CZ"/>
        </w:rPr>
        <w:t>;</w:t>
      </w:r>
    </w:p>
    <w:p w14:paraId="1EC65BF6" w14:textId="77777777" w:rsidR="003C0A34" w:rsidRPr="002D6A38" w:rsidRDefault="003C0A34" w:rsidP="003C0A34">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lastRenderedPageBreak/>
        <w:t>b)</w:t>
      </w:r>
      <w:r w:rsidRPr="002D6A38">
        <w:rPr>
          <w:rFonts w:cs="Arial"/>
          <w:sz w:val="22"/>
          <w:szCs w:val="22"/>
          <w:lang w:val="cs-CZ"/>
        </w:rPr>
        <w:tab/>
        <w:t>se</w:t>
      </w:r>
      <w:r>
        <w:rPr>
          <w:rFonts w:cs="Arial"/>
          <w:sz w:val="22"/>
          <w:szCs w:val="22"/>
          <w:lang w:val="cs-CZ"/>
        </w:rPr>
        <w:t xml:space="preserve"> z</w:t>
      </w:r>
      <w:r w:rsidRPr="002D6A38">
        <w:rPr>
          <w:rFonts w:cs="Arial"/>
          <w:sz w:val="22"/>
          <w:szCs w:val="22"/>
          <w:lang w:val="cs-CZ"/>
        </w:rPr>
        <w:t xml:space="preserve">hotovitel přes opakované upozornění objednatelem zpozdil o více než 30 </w:t>
      </w:r>
      <w:r>
        <w:rPr>
          <w:rFonts w:cs="Arial"/>
          <w:sz w:val="22"/>
          <w:szCs w:val="22"/>
          <w:lang w:val="cs-CZ"/>
        </w:rPr>
        <w:t>dnů s </w:t>
      </w:r>
      <w:r w:rsidRPr="002D6A38">
        <w:rPr>
          <w:rFonts w:cs="Arial"/>
          <w:sz w:val="22"/>
          <w:szCs w:val="22"/>
          <w:lang w:val="cs-CZ"/>
        </w:rPr>
        <w:t>plněním jakékoliv ze svých povinností stanovených touto smlouvou (zejména nedodržel termín pře</w:t>
      </w:r>
      <w:r>
        <w:rPr>
          <w:rFonts w:cs="Arial"/>
          <w:sz w:val="22"/>
          <w:szCs w:val="22"/>
          <w:lang w:val="cs-CZ"/>
        </w:rPr>
        <w:t>dání dokončeného díla uvedený v </w:t>
      </w:r>
      <w:r w:rsidRPr="002D6A38">
        <w:rPr>
          <w:rFonts w:cs="Arial"/>
          <w:sz w:val="22"/>
          <w:szCs w:val="22"/>
          <w:lang w:val="cs-CZ"/>
        </w:rPr>
        <w:t>článku III. této smlouvy), pokud pro danou povinnost tato smlouva výslovně nestanoví jinak</w:t>
      </w:r>
      <w:r>
        <w:rPr>
          <w:rFonts w:cs="Arial"/>
          <w:sz w:val="22"/>
          <w:szCs w:val="22"/>
          <w:lang w:val="cs-CZ"/>
        </w:rPr>
        <w:t>;</w:t>
      </w:r>
    </w:p>
    <w:p w14:paraId="3AC2A217" w14:textId="77777777" w:rsidR="003C0A34" w:rsidRPr="002D6A38" w:rsidRDefault="003C0A34" w:rsidP="003C0A34">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c</w:t>
      </w:r>
      <w:r>
        <w:rPr>
          <w:rFonts w:cs="Arial"/>
          <w:sz w:val="22"/>
          <w:szCs w:val="22"/>
          <w:lang w:val="cs-CZ"/>
        </w:rPr>
        <w:t>)</w:t>
      </w:r>
      <w:r>
        <w:rPr>
          <w:rFonts w:cs="Arial"/>
          <w:sz w:val="22"/>
          <w:szCs w:val="22"/>
          <w:lang w:val="cs-CZ"/>
        </w:rPr>
        <w:tab/>
        <w:t>z</w:t>
      </w:r>
      <w:r w:rsidRPr="002D6A38">
        <w:rPr>
          <w:rFonts w:cs="Arial"/>
          <w:sz w:val="22"/>
          <w:szCs w:val="22"/>
          <w:lang w:val="cs-CZ"/>
        </w:rPr>
        <w:t>hotovitel opakovaně nerealizuje dílo podle smlouvy nebo opakovaně zanedbává realizaci sv</w:t>
      </w:r>
      <w:r>
        <w:rPr>
          <w:rFonts w:cs="Arial"/>
          <w:sz w:val="22"/>
          <w:szCs w:val="22"/>
          <w:lang w:val="cs-CZ"/>
        </w:rPr>
        <w:t>ých povinností daných smlouvou;</w:t>
      </w:r>
    </w:p>
    <w:p w14:paraId="57D12F42" w14:textId="77777777" w:rsidR="003C0A34" w:rsidRDefault="003C0A34" w:rsidP="003C0A34">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d)</w:t>
      </w:r>
      <w:r w:rsidRPr="002D6A38">
        <w:rPr>
          <w:rFonts w:cs="Arial"/>
          <w:sz w:val="22"/>
          <w:szCs w:val="22"/>
          <w:lang w:val="cs-CZ"/>
        </w:rPr>
        <w:tab/>
      </w:r>
      <w:r>
        <w:rPr>
          <w:rFonts w:cs="Arial"/>
          <w:sz w:val="22"/>
          <w:szCs w:val="22"/>
          <w:lang w:val="cs-CZ"/>
        </w:rPr>
        <w:t>z</w:t>
      </w:r>
      <w:r w:rsidRPr="002D6A38">
        <w:rPr>
          <w:rFonts w:cs="Arial"/>
          <w:sz w:val="22"/>
          <w:szCs w:val="22"/>
          <w:lang w:val="cs-CZ"/>
        </w:rPr>
        <w:t xml:space="preserve">hotovitel neobstarává, zanedbává obstarávání, odmítá nebo není schopen obstarat potřebné věci, služby nebo pracovní síly </w:t>
      </w:r>
      <w:r>
        <w:rPr>
          <w:rFonts w:cs="Arial"/>
          <w:sz w:val="22"/>
          <w:szCs w:val="22"/>
          <w:lang w:val="cs-CZ"/>
        </w:rPr>
        <w:t>na realizaci a dokončení díla v </w:t>
      </w:r>
      <w:r w:rsidRPr="002D6A38">
        <w:rPr>
          <w:rFonts w:cs="Arial"/>
          <w:sz w:val="22"/>
          <w:szCs w:val="22"/>
          <w:lang w:val="cs-CZ"/>
        </w:rPr>
        <w:t>so</w:t>
      </w:r>
      <w:r>
        <w:rPr>
          <w:rFonts w:cs="Arial"/>
          <w:sz w:val="22"/>
          <w:szCs w:val="22"/>
          <w:lang w:val="cs-CZ"/>
        </w:rPr>
        <w:t>uladu se smlouvou;</w:t>
      </w:r>
    </w:p>
    <w:p w14:paraId="0F0EEE31" w14:textId="77777777" w:rsidR="003C0A34" w:rsidRPr="002D6A38" w:rsidRDefault="003C0A34" w:rsidP="003C0A34">
      <w:pPr>
        <w:tabs>
          <w:tab w:val="left" w:pos="567"/>
        </w:tabs>
        <w:spacing w:before="120"/>
        <w:ind w:left="567" w:hanging="283"/>
        <w:jc w:val="both"/>
        <w:rPr>
          <w:rFonts w:ascii="Arial" w:hAnsi="Arial" w:cs="Arial"/>
          <w:sz w:val="22"/>
          <w:szCs w:val="22"/>
        </w:rPr>
      </w:pPr>
      <w:r w:rsidRPr="009D3705">
        <w:rPr>
          <w:rFonts w:ascii="Arial" w:hAnsi="Arial" w:cs="Arial"/>
          <w:sz w:val="22"/>
          <w:szCs w:val="22"/>
        </w:rPr>
        <w:t>e)</w:t>
      </w:r>
      <w:r w:rsidRPr="009D3705">
        <w:rPr>
          <w:rFonts w:ascii="Arial" w:hAnsi="Arial" w:cs="Arial"/>
          <w:sz w:val="22"/>
          <w:szCs w:val="22"/>
        </w:rPr>
        <w:tab/>
        <w:t>zhotovitel je v insolvenčním řízení a bylo rozhodnuto</w:t>
      </w:r>
      <w:r w:rsidRPr="002D6A38">
        <w:rPr>
          <w:rFonts w:ascii="Arial" w:hAnsi="Arial" w:cs="Arial"/>
          <w:sz w:val="22"/>
          <w:szCs w:val="22"/>
        </w:rPr>
        <w:t xml:space="preserve"> o jeho úpadku nebo je </w:t>
      </w:r>
      <w:r>
        <w:rPr>
          <w:rFonts w:ascii="Arial" w:hAnsi="Arial" w:cs="Arial"/>
          <w:sz w:val="22"/>
          <w:szCs w:val="22"/>
        </w:rPr>
        <w:t>v likvidaci, případně jiným způsobem ukončil činnost.</w:t>
      </w:r>
    </w:p>
    <w:p w14:paraId="4AD480E7" w14:textId="1A414B5E" w:rsidR="003C0A34" w:rsidRDefault="003C0A34" w:rsidP="003C0A34">
      <w:pPr>
        <w:spacing w:before="120" w:after="120"/>
        <w:ind w:left="283" w:hanging="11"/>
        <w:jc w:val="both"/>
        <w:rPr>
          <w:rFonts w:ascii="Arial" w:hAnsi="Arial" w:cs="Arial"/>
          <w:sz w:val="22"/>
          <w:szCs w:val="22"/>
        </w:rPr>
      </w:pPr>
      <w:r w:rsidRPr="002D6A38">
        <w:rPr>
          <w:rFonts w:ascii="Arial" w:hAnsi="Arial" w:cs="Arial"/>
          <w:sz w:val="22"/>
          <w:szCs w:val="22"/>
        </w:rPr>
        <w:t>V případě odstoupení objednatele od smlouvy ve výše uvedených případech je objednatel oprávněn sám nebo prostřednictvím třetí osoby dílo nebo jeho část dokončit, případně opravi</w:t>
      </w:r>
      <w:r>
        <w:rPr>
          <w:rFonts w:ascii="Arial" w:hAnsi="Arial" w:cs="Arial"/>
          <w:sz w:val="22"/>
          <w:szCs w:val="22"/>
        </w:rPr>
        <w:t xml:space="preserve">t nebo jinak uvést do souladu s podmínkami smlouvy. </w:t>
      </w:r>
    </w:p>
    <w:p w14:paraId="29B8672B" w14:textId="77777777" w:rsidR="003C0A34" w:rsidRPr="00811DED" w:rsidRDefault="003C0A34" w:rsidP="003C0A34">
      <w:pPr>
        <w:pStyle w:val="Odstavec0"/>
        <w:numPr>
          <w:ilvl w:val="0"/>
          <w:numId w:val="36"/>
        </w:numPr>
        <w:tabs>
          <w:tab w:val="clear" w:pos="709"/>
        </w:tabs>
        <w:spacing w:after="120"/>
        <w:ind w:left="284" w:hanging="284"/>
        <w:rPr>
          <w:rFonts w:cs="Arial"/>
          <w:sz w:val="22"/>
          <w:szCs w:val="22"/>
          <w:lang w:val="cs-CZ"/>
        </w:rPr>
      </w:pPr>
      <w:r w:rsidRPr="00811DED">
        <w:rPr>
          <w:sz w:val="22"/>
          <w:szCs w:val="22"/>
          <w:lang w:val="cs-CZ"/>
        </w:rPr>
        <w:t xml:space="preserve">Zhotovitel má právo odstoupit od smlouvy v případě podstatného porušení smlouvy objednatelem, za které se podle této smlouvy považuje situace, kdy se objednatel přes opakovaná upozornění zpozdil o více než 45 dnů s úhradou faktury, kterou přijal a nevrátil podle článku II. této smlouvy. V případě </w:t>
      </w:r>
      <w:r w:rsidR="00954A48">
        <w:rPr>
          <w:sz w:val="22"/>
          <w:szCs w:val="22"/>
          <w:lang w:val="cs-CZ"/>
        </w:rPr>
        <w:t>prodlení</w:t>
      </w:r>
      <w:r w:rsidR="00954A48" w:rsidRPr="00811DED">
        <w:rPr>
          <w:sz w:val="22"/>
          <w:szCs w:val="22"/>
          <w:lang w:val="cs-CZ"/>
        </w:rPr>
        <w:t xml:space="preserve"> </w:t>
      </w:r>
      <w:r w:rsidRPr="00811DED">
        <w:rPr>
          <w:sz w:val="22"/>
          <w:szCs w:val="22"/>
          <w:lang w:val="cs-CZ"/>
        </w:rPr>
        <w:t>je zhotovitel oprávněn požadovat po objednateli též zaplacení úroku z prodlení v zákonem stanovené výši.</w:t>
      </w:r>
    </w:p>
    <w:p w14:paraId="225AA8FA" w14:textId="77777777" w:rsidR="003C0A34" w:rsidRPr="002D6A38" w:rsidRDefault="003C0A34" w:rsidP="003C0A34">
      <w:pPr>
        <w:numPr>
          <w:ilvl w:val="0"/>
          <w:numId w:val="36"/>
        </w:numPr>
        <w:ind w:left="284" w:hanging="284"/>
        <w:jc w:val="both"/>
        <w:rPr>
          <w:rFonts w:ascii="Arial" w:hAnsi="Arial" w:cs="Arial"/>
          <w:sz w:val="22"/>
          <w:szCs w:val="22"/>
        </w:rPr>
      </w:pPr>
      <w:r w:rsidRPr="00811DED">
        <w:rPr>
          <w:rFonts w:ascii="Arial" w:hAnsi="Arial" w:cs="Arial"/>
          <w:sz w:val="22"/>
          <w:szCs w:val="22"/>
        </w:rPr>
        <w:t>V případě odstoupení objednatele od smlouvy z</w:t>
      </w:r>
      <w:r>
        <w:rPr>
          <w:rFonts w:ascii="Arial" w:hAnsi="Arial" w:cs="Arial"/>
          <w:sz w:val="22"/>
          <w:szCs w:val="22"/>
        </w:rPr>
        <w:t> </w:t>
      </w:r>
      <w:r w:rsidRPr="002D6A38">
        <w:rPr>
          <w:rFonts w:ascii="Arial" w:hAnsi="Arial" w:cs="Arial"/>
          <w:sz w:val="22"/>
          <w:szCs w:val="22"/>
        </w:rPr>
        <w:t>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w:t>
      </w:r>
      <w:r>
        <w:rPr>
          <w:rFonts w:ascii="Arial" w:hAnsi="Arial" w:cs="Arial"/>
          <w:sz w:val="22"/>
          <w:szCs w:val="22"/>
        </w:rPr>
        <w:t>tele na náhradu případné škody,</w:t>
      </w:r>
      <w:r w:rsidRPr="002D6A38">
        <w:rPr>
          <w:rFonts w:ascii="Arial" w:hAnsi="Arial" w:cs="Arial"/>
          <w:sz w:val="22"/>
          <w:szCs w:val="22"/>
        </w:rPr>
        <w:t xml:space="preserve"> zaplacení smluvní pokuty</w:t>
      </w:r>
      <w:r>
        <w:rPr>
          <w:rFonts w:ascii="Arial" w:hAnsi="Arial" w:cs="Arial"/>
          <w:sz w:val="22"/>
          <w:szCs w:val="22"/>
        </w:rPr>
        <w:t xml:space="preserve"> nebo práva z licenčního ujednání k předmětu díla</w:t>
      </w:r>
      <w:r w:rsidRPr="002D6A38">
        <w:rPr>
          <w:rFonts w:ascii="Arial" w:hAnsi="Arial" w:cs="Arial"/>
          <w:sz w:val="22"/>
          <w:szCs w:val="22"/>
        </w:rPr>
        <w:t>.</w:t>
      </w:r>
    </w:p>
    <w:p w14:paraId="0B1135D2" w14:textId="77777777" w:rsidR="003C0A34" w:rsidRDefault="003C0A34" w:rsidP="003C0A34">
      <w:pPr>
        <w:numPr>
          <w:ilvl w:val="0"/>
          <w:numId w:val="36"/>
        </w:numPr>
        <w:spacing w:before="120"/>
        <w:ind w:left="284" w:hanging="284"/>
        <w:jc w:val="both"/>
        <w:rPr>
          <w:rFonts w:ascii="Arial" w:hAnsi="Arial" w:cs="Arial"/>
          <w:sz w:val="22"/>
          <w:szCs w:val="22"/>
        </w:rPr>
      </w:pPr>
      <w:r>
        <w:rPr>
          <w:rFonts w:ascii="Arial" w:hAnsi="Arial" w:cs="Arial"/>
          <w:sz w:val="22"/>
          <w:szCs w:val="22"/>
        </w:rPr>
        <w:t>V </w:t>
      </w:r>
      <w:r w:rsidRPr="00115C41">
        <w:rPr>
          <w:rFonts w:ascii="Arial" w:hAnsi="Arial" w:cs="Arial"/>
          <w:sz w:val="22"/>
          <w:szCs w:val="22"/>
        </w:rPr>
        <w:t>případě odst</w:t>
      </w:r>
      <w:r>
        <w:rPr>
          <w:rFonts w:ascii="Arial" w:hAnsi="Arial" w:cs="Arial"/>
          <w:sz w:val="22"/>
          <w:szCs w:val="22"/>
        </w:rPr>
        <w:t>oupení zhotovitele od smlouvy z </w:t>
      </w:r>
      <w:r w:rsidRPr="00115C41">
        <w:rPr>
          <w:rFonts w:ascii="Arial" w:hAnsi="Arial" w:cs="Arial"/>
          <w:sz w:val="22"/>
          <w:szCs w:val="22"/>
        </w:rPr>
        <w:t xml:space="preserve">důvodu podstatného porušení smlouvy objednatelem má zhotovitel nárok na zaplacení poměrné části ceny díla odpovídající </w:t>
      </w:r>
      <w:r>
        <w:rPr>
          <w:rFonts w:ascii="Arial" w:hAnsi="Arial" w:cs="Arial"/>
          <w:sz w:val="22"/>
          <w:szCs w:val="22"/>
        </w:rPr>
        <w:t xml:space="preserve">jeho provedenému </w:t>
      </w:r>
      <w:r w:rsidRPr="00115C41">
        <w:rPr>
          <w:rFonts w:ascii="Arial" w:hAnsi="Arial" w:cs="Arial"/>
          <w:sz w:val="22"/>
          <w:szCs w:val="22"/>
        </w:rPr>
        <w:t>rozsahu</w:t>
      </w:r>
      <w:r>
        <w:rPr>
          <w:rFonts w:ascii="Arial" w:hAnsi="Arial" w:cs="Arial"/>
          <w:sz w:val="22"/>
          <w:szCs w:val="22"/>
        </w:rPr>
        <w:t>, a to proti předání této části</w:t>
      </w:r>
      <w:r w:rsidRPr="00115C41">
        <w:rPr>
          <w:rFonts w:ascii="Arial" w:hAnsi="Arial" w:cs="Arial"/>
          <w:sz w:val="22"/>
          <w:szCs w:val="22"/>
        </w:rPr>
        <w:t>. Odstoupením od smlouvy není dotčen nárok zhotovitele na případné zaplacení smluvní pokuty.</w:t>
      </w:r>
    </w:p>
    <w:p w14:paraId="1C75509E" w14:textId="77777777" w:rsidR="003C0A34" w:rsidRPr="002D6A38" w:rsidRDefault="003C0A34" w:rsidP="00CA63DB">
      <w:pPr>
        <w:spacing w:before="360"/>
        <w:ind w:left="284" w:hanging="284"/>
        <w:jc w:val="center"/>
        <w:rPr>
          <w:rFonts w:ascii="Arial" w:hAnsi="Arial" w:cs="Arial"/>
          <w:b/>
          <w:sz w:val="22"/>
          <w:szCs w:val="22"/>
        </w:rPr>
      </w:pPr>
      <w:r w:rsidRPr="002D6A38">
        <w:rPr>
          <w:rFonts w:ascii="Arial" w:hAnsi="Arial" w:cs="Arial"/>
          <w:b/>
          <w:sz w:val="22"/>
          <w:szCs w:val="22"/>
        </w:rPr>
        <w:t>Článek IX.</w:t>
      </w:r>
    </w:p>
    <w:p w14:paraId="5BA27D29" w14:textId="77777777" w:rsidR="003C0A34" w:rsidRPr="002D6A38" w:rsidRDefault="003C0A34" w:rsidP="003C0A34">
      <w:pPr>
        <w:pStyle w:val="Nadpis7"/>
        <w:spacing w:after="120"/>
        <w:ind w:right="-23"/>
        <w:rPr>
          <w:sz w:val="22"/>
          <w:szCs w:val="22"/>
        </w:rPr>
      </w:pPr>
      <w:r w:rsidRPr="002D6A38">
        <w:rPr>
          <w:sz w:val="22"/>
          <w:szCs w:val="22"/>
        </w:rPr>
        <w:t>Přechod vlastnického práva</w:t>
      </w:r>
    </w:p>
    <w:p w14:paraId="03A87DD7" w14:textId="77777777" w:rsidR="003C0A34" w:rsidRPr="00811DED" w:rsidRDefault="003C0A34" w:rsidP="003C0A34">
      <w:pPr>
        <w:pStyle w:val="Zkladntextodsazen2"/>
        <w:numPr>
          <w:ilvl w:val="0"/>
          <w:numId w:val="43"/>
        </w:numPr>
        <w:spacing w:after="120"/>
        <w:ind w:left="284" w:hanging="284"/>
        <w:rPr>
          <w:sz w:val="22"/>
          <w:szCs w:val="22"/>
        </w:rPr>
      </w:pPr>
      <w:r w:rsidRPr="002D6A38">
        <w:rPr>
          <w:sz w:val="22"/>
          <w:szCs w:val="22"/>
        </w:rPr>
        <w:t xml:space="preserve">Vlastnické právo k předmětu </w:t>
      </w:r>
      <w:r w:rsidRPr="00811DED">
        <w:rPr>
          <w:sz w:val="22"/>
          <w:szCs w:val="22"/>
        </w:rPr>
        <w:t>díla přechází ze zhotovitele na objednatele dnem podpisu protokolu o předání a převzetí předmětu díla oběma smluvními stranami.</w:t>
      </w:r>
    </w:p>
    <w:p w14:paraId="71F062D1" w14:textId="77777777" w:rsidR="003C0A34" w:rsidRPr="00811DED" w:rsidRDefault="003C0A34" w:rsidP="003C0A34">
      <w:pPr>
        <w:pStyle w:val="Zkladntextodsazen2"/>
        <w:numPr>
          <w:ilvl w:val="0"/>
          <w:numId w:val="43"/>
        </w:numPr>
        <w:ind w:left="284" w:hanging="284"/>
        <w:rPr>
          <w:sz w:val="22"/>
          <w:szCs w:val="22"/>
        </w:rPr>
      </w:pPr>
      <w:r w:rsidRPr="00811DED">
        <w:rPr>
          <w:sz w:val="22"/>
          <w:szCs w:val="22"/>
        </w:rPr>
        <w:t>Pro dílo ve stádiu rozpracovanosti se ujednává, že objednatel je vlastníkem všech vyhotovení a nosičů zhotovovaného díla, které mu byly kdykoli v průběhu realizace předány nebo zaslány, nevyjádří-li vůli s</w:t>
      </w:r>
      <w:r w:rsidR="00954A48">
        <w:rPr>
          <w:sz w:val="22"/>
          <w:szCs w:val="22"/>
        </w:rPr>
        <w:t>i</w:t>
      </w:r>
      <w:r w:rsidRPr="00811DED">
        <w:rPr>
          <w:sz w:val="22"/>
          <w:szCs w:val="22"/>
        </w:rPr>
        <w:t xml:space="preserve"> je neponechat.</w:t>
      </w:r>
    </w:p>
    <w:p w14:paraId="16668E17" w14:textId="77777777" w:rsidR="003C0A34" w:rsidRPr="002D6A38" w:rsidRDefault="003C0A34" w:rsidP="00D8781D">
      <w:pPr>
        <w:keepNext/>
        <w:numPr>
          <w:ilvl w:val="12"/>
          <w:numId w:val="0"/>
        </w:numPr>
        <w:spacing w:before="360"/>
        <w:ind w:left="284" w:hanging="284"/>
        <w:jc w:val="center"/>
        <w:rPr>
          <w:rFonts w:ascii="Arial" w:hAnsi="Arial" w:cs="Arial"/>
          <w:sz w:val="22"/>
          <w:szCs w:val="22"/>
        </w:rPr>
      </w:pPr>
      <w:r w:rsidRPr="002D6A38">
        <w:rPr>
          <w:rFonts w:ascii="Arial" w:hAnsi="Arial" w:cs="Arial"/>
          <w:b/>
          <w:sz w:val="22"/>
          <w:szCs w:val="22"/>
        </w:rPr>
        <w:t>Článek X</w:t>
      </w:r>
      <w:r w:rsidRPr="002D6A38">
        <w:rPr>
          <w:rFonts w:ascii="Arial" w:hAnsi="Arial" w:cs="Arial"/>
          <w:sz w:val="22"/>
          <w:szCs w:val="22"/>
        </w:rPr>
        <w:t>.</w:t>
      </w:r>
    </w:p>
    <w:p w14:paraId="7765D108" w14:textId="77777777" w:rsidR="003C0A34" w:rsidRPr="002D6A38" w:rsidRDefault="003C0A34" w:rsidP="003C0A34">
      <w:pPr>
        <w:keepNext/>
        <w:numPr>
          <w:ilvl w:val="12"/>
          <w:numId w:val="0"/>
        </w:numPr>
        <w:ind w:right="-23"/>
        <w:jc w:val="center"/>
        <w:rPr>
          <w:rFonts w:ascii="Arial" w:hAnsi="Arial" w:cs="Arial"/>
          <w:b/>
          <w:sz w:val="22"/>
          <w:szCs w:val="22"/>
          <w:u w:val="single"/>
        </w:rPr>
      </w:pPr>
      <w:r w:rsidRPr="002D6A38">
        <w:rPr>
          <w:rFonts w:ascii="Arial" w:hAnsi="Arial" w:cs="Arial"/>
          <w:b/>
          <w:sz w:val="22"/>
          <w:szCs w:val="22"/>
          <w:u w:val="single"/>
        </w:rPr>
        <w:t>Předání a převzetí předmětu díla</w:t>
      </w:r>
    </w:p>
    <w:p w14:paraId="6523573E" w14:textId="016EBE84" w:rsidR="003C0A34" w:rsidRPr="002D6A38" w:rsidRDefault="003C0A34" w:rsidP="003C0A34">
      <w:pPr>
        <w:pStyle w:val="Zkladntextodsazen"/>
        <w:numPr>
          <w:ilvl w:val="0"/>
          <w:numId w:val="37"/>
        </w:numPr>
        <w:spacing w:before="120"/>
        <w:ind w:left="284" w:hanging="284"/>
        <w:rPr>
          <w:rFonts w:cs="Arial"/>
          <w:sz w:val="22"/>
          <w:szCs w:val="22"/>
        </w:rPr>
      </w:pPr>
      <w:r w:rsidRPr="002D6A38">
        <w:rPr>
          <w:rFonts w:cs="Arial"/>
          <w:sz w:val="22"/>
          <w:szCs w:val="22"/>
        </w:rPr>
        <w:t>Zhotovitel je po</w:t>
      </w:r>
      <w:r>
        <w:rPr>
          <w:rFonts w:cs="Arial"/>
          <w:sz w:val="22"/>
          <w:szCs w:val="22"/>
        </w:rPr>
        <w:t>vinen včas objednatele vyzvat k </w:t>
      </w:r>
      <w:r w:rsidRPr="002D6A38">
        <w:rPr>
          <w:rFonts w:cs="Arial"/>
          <w:sz w:val="22"/>
          <w:szCs w:val="22"/>
        </w:rPr>
        <w:t>převzetí předmětu díla. Důkazní břemeno prokazující vyzvání objednatele k převzetí předmětu díla nese zhotovitel.</w:t>
      </w:r>
    </w:p>
    <w:p w14:paraId="17D6D804" w14:textId="77777777" w:rsidR="003C0A34" w:rsidRPr="002D6A38" w:rsidRDefault="003C0A34" w:rsidP="003C0A34">
      <w:pPr>
        <w:pStyle w:val="Zkladntextodsazen"/>
        <w:numPr>
          <w:ilvl w:val="0"/>
          <w:numId w:val="37"/>
        </w:numPr>
        <w:spacing w:before="120"/>
        <w:ind w:left="284" w:hanging="284"/>
        <w:rPr>
          <w:rFonts w:cs="Arial"/>
          <w:sz w:val="22"/>
          <w:szCs w:val="22"/>
        </w:rPr>
      </w:pPr>
      <w:r w:rsidRPr="002D6A38">
        <w:rPr>
          <w:rFonts w:cs="Arial"/>
          <w:sz w:val="22"/>
          <w:szCs w:val="22"/>
        </w:rPr>
        <w:t>Předmět díla je považován za řá</w:t>
      </w:r>
      <w:r>
        <w:rPr>
          <w:rFonts w:cs="Arial"/>
          <w:sz w:val="22"/>
          <w:szCs w:val="22"/>
        </w:rPr>
        <w:t>dně provedený tehdy, došlo-li k </w:t>
      </w:r>
      <w:r w:rsidRPr="002D6A38">
        <w:rPr>
          <w:rFonts w:cs="Arial"/>
          <w:sz w:val="22"/>
          <w:szCs w:val="22"/>
        </w:rPr>
        <w:t>včasnému plnění bez vad a nedodělků a došlo-li k předání předmětu díla objednateli v místě plnění.</w:t>
      </w:r>
    </w:p>
    <w:p w14:paraId="2829D9E9" w14:textId="77777777" w:rsidR="003C0A34" w:rsidRPr="002D6A38" w:rsidRDefault="003C0A34" w:rsidP="003C0A34">
      <w:pPr>
        <w:numPr>
          <w:ilvl w:val="0"/>
          <w:numId w:val="37"/>
        </w:numPr>
        <w:spacing w:before="120"/>
        <w:ind w:left="284" w:hanging="284"/>
        <w:jc w:val="both"/>
        <w:rPr>
          <w:rFonts w:ascii="Arial" w:hAnsi="Arial" w:cs="Arial"/>
          <w:sz w:val="22"/>
          <w:szCs w:val="22"/>
        </w:rPr>
      </w:pPr>
      <w:r w:rsidRPr="002D6A38">
        <w:rPr>
          <w:rFonts w:ascii="Arial" w:hAnsi="Arial" w:cs="Arial"/>
          <w:sz w:val="22"/>
          <w:szCs w:val="22"/>
        </w:rPr>
        <w:t xml:space="preserve">Objednatel je povinen převzít pouze řádně (bezvadně) provedený předmět díla. O předání a převzetí předmětu díla se sepíše protokol o předání a převzetí předmětu díla, který </w:t>
      </w:r>
      <w:r w:rsidRPr="002D6A38">
        <w:rPr>
          <w:rFonts w:ascii="Arial" w:hAnsi="Arial" w:cs="Arial"/>
          <w:sz w:val="22"/>
          <w:szCs w:val="22"/>
        </w:rPr>
        <w:lastRenderedPageBreak/>
        <w:t xml:space="preserve">podepíší obě smluvní strany. Jestliže objednatel odmítnul předmět díla převzít, neboť při převzetí zjistil, že předmět díla nebyl proveden řádně, </w:t>
      </w:r>
      <w:r>
        <w:rPr>
          <w:rFonts w:ascii="Arial" w:hAnsi="Arial" w:cs="Arial"/>
          <w:sz w:val="22"/>
          <w:szCs w:val="22"/>
        </w:rPr>
        <w:t xml:space="preserve">zaznamená tuto skutečnost do předávacího </w:t>
      </w:r>
      <w:r w:rsidRPr="002D6A38">
        <w:rPr>
          <w:rFonts w:ascii="Arial" w:hAnsi="Arial" w:cs="Arial"/>
          <w:sz w:val="22"/>
          <w:szCs w:val="22"/>
        </w:rPr>
        <w:t>protokol</w:t>
      </w:r>
      <w:r>
        <w:rPr>
          <w:rFonts w:ascii="Arial" w:hAnsi="Arial" w:cs="Arial"/>
          <w:sz w:val="22"/>
          <w:szCs w:val="22"/>
        </w:rPr>
        <w:t>u</w:t>
      </w:r>
      <w:r w:rsidRPr="002D6A38">
        <w:rPr>
          <w:rFonts w:ascii="Arial" w:hAnsi="Arial" w:cs="Arial"/>
          <w:sz w:val="22"/>
          <w:szCs w:val="22"/>
        </w:rPr>
        <w:t xml:space="preserve"> </w:t>
      </w:r>
      <w:r>
        <w:rPr>
          <w:rFonts w:ascii="Arial" w:hAnsi="Arial" w:cs="Arial"/>
          <w:sz w:val="22"/>
          <w:szCs w:val="22"/>
        </w:rPr>
        <w:t>společně s </w:t>
      </w:r>
      <w:r w:rsidRPr="002D6A38">
        <w:rPr>
          <w:rFonts w:ascii="Arial" w:hAnsi="Arial" w:cs="Arial"/>
          <w:sz w:val="22"/>
          <w:szCs w:val="22"/>
        </w:rPr>
        <w:t xml:space="preserve">důvody odmítnutí </w:t>
      </w:r>
      <w:r>
        <w:rPr>
          <w:rFonts w:ascii="Arial" w:hAnsi="Arial" w:cs="Arial"/>
          <w:sz w:val="22"/>
          <w:szCs w:val="22"/>
        </w:rPr>
        <w:t>převzetí</w:t>
      </w:r>
      <w:r w:rsidRPr="002D6A38">
        <w:rPr>
          <w:rFonts w:ascii="Arial" w:hAnsi="Arial" w:cs="Arial"/>
          <w:sz w:val="22"/>
          <w:szCs w:val="22"/>
        </w:rPr>
        <w:t>. Po odstranění vad díla se opakuje předávací ří</w:t>
      </w:r>
      <w:r>
        <w:rPr>
          <w:rFonts w:ascii="Arial" w:hAnsi="Arial" w:cs="Arial"/>
          <w:sz w:val="22"/>
          <w:szCs w:val="22"/>
        </w:rPr>
        <w:t>zení v nezbytně nutném rozsahu.</w:t>
      </w:r>
    </w:p>
    <w:p w14:paraId="68998BEB" w14:textId="77777777" w:rsidR="003C0A34" w:rsidRPr="002D6A38" w:rsidRDefault="003C0A34" w:rsidP="003C0A34">
      <w:pPr>
        <w:numPr>
          <w:ilvl w:val="0"/>
          <w:numId w:val="37"/>
        </w:numPr>
        <w:spacing w:before="120"/>
        <w:ind w:left="284" w:right="-24" w:hanging="284"/>
        <w:jc w:val="both"/>
        <w:rPr>
          <w:rFonts w:ascii="Arial" w:hAnsi="Arial" w:cs="Arial"/>
          <w:sz w:val="22"/>
          <w:szCs w:val="22"/>
        </w:rPr>
      </w:pPr>
      <w:r w:rsidRPr="002D6A38">
        <w:rPr>
          <w:rFonts w:ascii="Arial" w:hAnsi="Arial" w:cs="Arial"/>
          <w:sz w:val="22"/>
          <w:szCs w:val="22"/>
        </w:rPr>
        <w:t>Dílo se považuje za dokončené v okamžiku podpisu protokolu o předání a převzetí předmětu díla oběma smluvními stranami. Předpokladem pro vystavení protokolu o předání a převzetí předmětu díla je řádné splnění díla dle článku I. této smlouvy.</w:t>
      </w:r>
    </w:p>
    <w:p w14:paraId="5479BD06" w14:textId="77777777" w:rsidR="003C0A34" w:rsidRPr="002D6A38" w:rsidRDefault="003C0A34" w:rsidP="00D8781D">
      <w:pPr>
        <w:keepNext/>
        <w:spacing w:before="360"/>
        <w:ind w:right="-23"/>
        <w:jc w:val="center"/>
        <w:rPr>
          <w:rFonts w:ascii="Arial" w:hAnsi="Arial" w:cs="Arial"/>
          <w:b/>
          <w:sz w:val="22"/>
          <w:szCs w:val="22"/>
        </w:rPr>
      </w:pPr>
      <w:r w:rsidRPr="002D6A38">
        <w:rPr>
          <w:rFonts w:ascii="Arial" w:hAnsi="Arial" w:cs="Arial"/>
          <w:b/>
          <w:sz w:val="22"/>
          <w:szCs w:val="22"/>
        </w:rPr>
        <w:t>Článek XI.</w:t>
      </w:r>
    </w:p>
    <w:p w14:paraId="5D556652" w14:textId="77777777" w:rsidR="003C0A34" w:rsidRPr="002D6A38" w:rsidRDefault="003C0A34" w:rsidP="003C0A34">
      <w:pPr>
        <w:pStyle w:val="Nadpis8"/>
        <w:ind w:right="71"/>
        <w:jc w:val="center"/>
        <w:rPr>
          <w:sz w:val="22"/>
          <w:szCs w:val="22"/>
          <w:u w:val="single"/>
        </w:rPr>
      </w:pPr>
      <w:r w:rsidRPr="002D6A38">
        <w:rPr>
          <w:sz w:val="22"/>
          <w:szCs w:val="22"/>
          <w:u w:val="single"/>
        </w:rPr>
        <w:t>Změny, vícepráce</w:t>
      </w:r>
    </w:p>
    <w:p w14:paraId="30433B25" w14:textId="77777777" w:rsidR="003C0A34" w:rsidRPr="002D6A38" w:rsidRDefault="003C0A34" w:rsidP="003C0A34">
      <w:pPr>
        <w:pStyle w:val="Odstavec0"/>
        <w:keepNext/>
        <w:numPr>
          <w:ilvl w:val="0"/>
          <w:numId w:val="38"/>
        </w:numPr>
        <w:tabs>
          <w:tab w:val="clear" w:pos="709"/>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V průběhu provádění díla může objednatel písemným oznámením zhotoviteli vyžádat změny díla nebo jeho části. Pokud se strany nedohodnou na jiné lhůtě, zhotovitel do 10 dnů</w:t>
      </w:r>
      <w:r w:rsidRPr="002D6A38">
        <w:rPr>
          <w:rFonts w:cs="Arial"/>
          <w:b/>
          <w:sz w:val="22"/>
          <w:szCs w:val="22"/>
          <w:lang w:val="cs-CZ"/>
        </w:rPr>
        <w:t xml:space="preserve"> </w:t>
      </w:r>
      <w:r w:rsidRPr="002D6A38">
        <w:rPr>
          <w:rFonts w:cs="Arial"/>
          <w:sz w:val="22"/>
          <w:szCs w:val="22"/>
          <w:lang w:val="cs-CZ"/>
        </w:rPr>
        <w:t>po obdržení požadavku objednatele na změnu n</w:t>
      </w:r>
      <w:r>
        <w:rPr>
          <w:rFonts w:cs="Arial"/>
          <w:sz w:val="22"/>
          <w:szCs w:val="22"/>
          <w:lang w:val="cs-CZ"/>
        </w:rPr>
        <w:t>avrhne a předloží objednateli k </w:t>
      </w:r>
      <w:r w:rsidRPr="002D6A38">
        <w:rPr>
          <w:rFonts w:cs="Arial"/>
          <w:sz w:val="22"/>
          <w:szCs w:val="22"/>
          <w:lang w:val="cs-CZ"/>
        </w:rPr>
        <w:t>odsouhlasení dokument změny díla, který bude obsahovat návrhy zhotovitele na provedení změn a pokud si to změny budou vyžadovat,</w:t>
      </w:r>
      <w:r w:rsidR="00EA05C9">
        <w:rPr>
          <w:rFonts w:cs="Arial"/>
          <w:sz w:val="22"/>
          <w:szCs w:val="22"/>
          <w:lang w:val="cs-CZ"/>
        </w:rPr>
        <w:t xml:space="preserve"> i návrh na úpravu ceny díla (s </w:t>
      </w:r>
      <w:r w:rsidRPr="002D6A38">
        <w:rPr>
          <w:rFonts w:cs="Arial"/>
          <w:sz w:val="22"/>
          <w:szCs w:val="22"/>
          <w:lang w:val="cs-CZ"/>
        </w:rPr>
        <w:t>podrobnou specifikací) a návrh na úpravu termínu plnění.</w:t>
      </w:r>
    </w:p>
    <w:p w14:paraId="1E40CEBD" w14:textId="77777777" w:rsidR="003C0A34" w:rsidRPr="002D6A38" w:rsidRDefault="003C0A34" w:rsidP="003C0A34">
      <w:pPr>
        <w:numPr>
          <w:ilvl w:val="0"/>
          <w:numId w:val="38"/>
        </w:numPr>
        <w:spacing w:before="120"/>
        <w:ind w:left="284" w:hanging="284"/>
        <w:jc w:val="both"/>
        <w:rPr>
          <w:rFonts w:ascii="Arial" w:hAnsi="Arial" w:cs="Arial"/>
          <w:sz w:val="22"/>
          <w:szCs w:val="22"/>
        </w:rPr>
      </w:pPr>
      <w:r w:rsidRPr="002D6A38">
        <w:rPr>
          <w:rFonts w:ascii="Arial" w:hAnsi="Arial" w:cs="Arial"/>
          <w:sz w:val="22"/>
          <w:szCs w:val="22"/>
        </w:rPr>
        <w:t xml:space="preserve">Schválení dokumentu změny díla objednatelem a vyslovení </w:t>
      </w:r>
      <w:r>
        <w:rPr>
          <w:rFonts w:ascii="Arial" w:hAnsi="Arial" w:cs="Arial"/>
          <w:sz w:val="22"/>
          <w:szCs w:val="22"/>
        </w:rPr>
        <w:t>souhlasu s </w:t>
      </w:r>
      <w:r w:rsidRPr="002D6A38">
        <w:rPr>
          <w:rFonts w:ascii="Arial" w:hAnsi="Arial" w:cs="Arial"/>
          <w:sz w:val="22"/>
          <w:szCs w:val="22"/>
        </w:rPr>
        <w:t>provedením změn bude provedeno takto:</w:t>
      </w:r>
    </w:p>
    <w:p w14:paraId="3747E966" w14:textId="77777777" w:rsidR="003C0A34" w:rsidRPr="002D6A38" w:rsidRDefault="003C0A34" w:rsidP="003C0A34">
      <w:pPr>
        <w:pStyle w:val="Zkladntext"/>
        <w:spacing w:before="120"/>
        <w:ind w:left="284"/>
        <w:rPr>
          <w:rFonts w:ascii="Arial" w:hAnsi="Arial" w:cs="Arial"/>
          <w:snapToGrid/>
          <w:sz w:val="22"/>
          <w:szCs w:val="22"/>
        </w:rPr>
      </w:pPr>
      <w:r w:rsidRPr="002D6A38">
        <w:rPr>
          <w:rFonts w:ascii="Arial" w:hAnsi="Arial" w:cs="Arial"/>
          <w:snapToGrid/>
          <w:sz w:val="22"/>
          <w:szCs w:val="22"/>
        </w:rPr>
        <w:t>V případě, že bude objednatel po uzavření této smlouvy, v důsledku nových skutečností, požadovat práce nad rámec plnění předmětu díla této smlouvy, bude požadavek na provedení těchto prací uplatněn písemně a takto výslovně označen. Rozsah, cena a termín plnění těchto prací bude před jejich realizací dohodnut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Zhotovitel provede změnu díla v rozsahu a za podmínek dohodnutých smluvními stranami.</w:t>
      </w:r>
    </w:p>
    <w:p w14:paraId="5CD1C57F" w14:textId="77777777" w:rsidR="003C0A34" w:rsidRPr="002D6A38" w:rsidRDefault="003C0A34" w:rsidP="003C0A34">
      <w:pPr>
        <w:pStyle w:val="Odstavec0"/>
        <w:numPr>
          <w:ilvl w:val="0"/>
          <w:numId w:val="38"/>
        </w:numPr>
        <w:tabs>
          <w:tab w:val="clear" w:pos="709"/>
          <w:tab w:val="left" w:pos="360"/>
        </w:tabs>
        <w:ind w:left="284" w:hanging="284"/>
        <w:rPr>
          <w:rFonts w:cs="Arial"/>
          <w:sz w:val="22"/>
          <w:szCs w:val="22"/>
          <w:lang w:val="cs-CZ"/>
        </w:rPr>
      </w:pPr>
      <w:r w:rsidRPr="002D6A38">
        <w:rPr>
          <w:rFonts w:cs="Arial"/>
          <w:sz w:val="22"/>
          <w:szCs w:val="22"/>
          <w:lang w:val="cs-CZ"/>
        </w:rPr>
        <w:t>Zhotovitel připraví a bude uchovávat záznam zachycující povahu, náklady a stav všech změn, jak navrhovaných</w:t>
      </w:r>
      <w:r>
        <w:rPr>
          <w:rFonts w:cs="Arial"/>
          <w:sz w:val="22"/>
          <w:szCs w:val="22"/>
          <w:lang w:val="cs-CZ"/>
        </w:rPr>
        <w:t>,</w:t>
      </w:r>
      <w:r w:rsidRPr="002D6A38">
        <w:rPr>
          <w:rFonts w:cs="Arial"/>
          <w:sz w:val="22"/>
          <w:szCs w:val="22"/>
          <w:lang w:val="cs-CZ"/>
        </w:rPr>
        <w:t xml:space="preserve"> tak i schválených.</w:t>
      </w:r>
    </w:p>
    <w:p w14:paraId="76927200" w14:textId="77777777" w:rsidR="003C0A34" w:rsidRPr="002D6A38" w:rsidRDefault="003C0A34" w:rsidP="003C0A34">
      <w:pPr>
        <w:pStyle w:val="Odstavec0"/>
        <w:numPr>
          <w:ilvl w:val="0"/>
          <w:numId w:val="38"/>
        </w:numPr>
        <w:tabs>
          <w:tab w:val="clear" w:pos="709"/>
          <w:tab w:val="left" w:pos="360"/>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Normální vývoj realizace díla a úpravy prováděn</w:t>
      </w:r>
      <w:r>
        <w:rPr>
          <w:rFonts w:cs="Arial"/>
          <w:sz w:val="22"/>
          <w:szCs w:val="22"/>
          <w:lang w:val="cs-CZ"/>
        </w:rPr>
        <w:t>é zhotovitelem, které směřují k </w:t>
      </w:r>
      <w:r w:rsidRPr="002D6A38">
        <w:rPr>
          <w:rFonts w:cs="Arial"/>
          <w:sz w:val="22"/>
          <w:szCs w:val="22"/>
          <w:lang w:val="cs-CZ"/>
        </w:rPr>
        <w:t>dosažení souladu díla s</w:t>
      </w:r>
      <w:r>
        <w:rPr>
          <w:rFonts w:cs="Arial"/>
          <w:sz w:val="22"/>
          <w:szCs w:val="22"/>
          <w:lang w:val="cs-CZ"/>
        </w:rPr>
        <w:t> </w:t>
      </w:r>
      <w:r w:rsidRPr="002D6A38">
        <w:rPr>
          <w:rFonts w:cs="Arial"/>
          <w:sz w:val="22"/>
          <w:szCs w:val="22"/>
          <w:lang w:val="cs-CZ"/>
        </w:rPr>
        <w:t>podmínkami této smlouvy nebo které musí být zhotovitelem provedeny na základě požadavků směřujících k dosažení účelu předmětu díla, nemohou být chápány</w:t>
      </w:r>
      <w:r>
        <w:rPr>
          <w:rFonts w:cs="Arial"/>
          <w:sz w:val="22"/>
          <w:szCs w:val="22"/>
          <w:lang w:val="cs-CZ"/>
        </w:rPr>
        <w:t xml:space="preserve"> a vykládány jako změny smlouvy.</w:t>
      </w:r>
      <w:r w:rsidRPr="002D6A38">
        <w:rPr>
          <w:rFonts w:cs="Arial"/>
          <w:sz w:val="22"/>
          <w:szCs w:val="22"/>
          <w:lang w:val="cs-CZ"/>
        </w:rPr>
        <w:t xml:space="preserve"> </w:t>
      </w:r>
      <w:r>
        <w:rPr>
          <w:rFonts w:cs="Arial"/>
          <w:sz w:val="22"/>
          <w:szCs w:val="22"/>
          <w:lang w:val="cs-CZ"/>
        </w:rPr>
        <w:t xml:space="preserve">Ujednání předchozích bodů tohoto článku smlouvy se tak na ně </w:t>
      </w:r>
      <w:r w:rsidRPr="002D6A38">
        <w:rPr>
          <w:rFonts w:cs="Arial"/>
          <w:sz w:val="22"/>
          <w:szCs w:val="22"/>
          <w:lang w:val="cs-CZ"/>
        </w:rPr>
        <w:t>nevztahuje a ne</w:t>
      </w:r>
      <w:r>
        <w:rPr>
          <w:rFonts w:cs="Arial"/>
          <w:sz w:val="22"/>
          <w:szCs w:val="22"/>
          <w:lang w:val="cs-CZ"/>
        </w:rPr>
        <w:t xml:space="preserve">jsou považovány za legitimní </w:t>
      </w:r>
      <w:r w:rsidRPr="002D6A38">
        <w:rPr>
          <w:rFonts w:cs="Arial"/>
          <w:sz w:val="22"/>
          <w:szCs w:val="22"/>
          <w:lang w:val="cs-CZ"/>
        </w:rPr>
        <w:t>důvod</w:t>
      </w:r>
      <w:r>
        <w:rPr>
          <w:rFonts w:cs="Arial"/>
          <w:sz w:val="22"/>
          <w:szCs w:val="22"/>
          <w:lang w:val="cs-CZ"/>
        </w:rPr>
        <w:t>y</w:t>
      </w:r>
      <w:r w:rsidRPr="002D6A38">
        <w:rPr>
          <w:rFonts w:cs="Arial"/>
          <w:sz w:val="22"/>
          <w:szCs w:val="22"/>
          <w:lang w:val="cs-CZ"/>
        </w:rPr>
        <w:t xml:space="preserve"> ke zvýšení ceny díla nebo ke změně termínu plnění.</w:t>
      </w:r>
    </w:p>
    <w:p w14:paraId="1EA604A9" w14:textId="77777777" w:rsidR="003C0A34" w:rsidRPr="002D6A38" w:rsidRDefault="003C0A34" w:rsidP="00D8781D">
      <w:pPr>
        <w:keepNext/>
        <w:spacing w:before="360"/>
        <w:ind w:right="-23"/>
        <w:jc w:val="center"/>
        <w:rPr>
          <w:rFonts w:ascii="Arial" w:hAnsi="Arial" w:cs="Arial"/>
          <w:b/>
          <w:sz w:val="22"/>
          <w:szCs w:val="22"/>
        </w:rPr>
      </w:pPr>
      <w:r w:rsidRPr="002D6A38">
        <w:rPr>
          <w:rFonts w:ascii="Arial" w:hAnsi="Arial" w:cs="Arial"/>
          <w:b/>
          <w:sz w:val="22"/>
          <w:szCs w:val="22"/>
        </w:rPr>
        <w:t>Článek XII.</w:t>
      </w:r>
    </w:p>
    <w:p w14:paraId="620D97CA" w14:textId="77777777" w:rsidR="003C0A34" w:rsidRPr="002D6A38" w:rsidRDefault="003C0A34" w:rsidP="003C0A34">
      <w:pPr>
        <w:keepNext/>
        <w:ind w:right="-24"/>
        <w:jc w:val="center"/>
        <w:rPr>
          <w:rFonts w:ascii="Arial" w:hAnsi="Arial" w:cs="Arial"/>
          <w:b/>
          <w:sz w:val="22"/>
          <w:szCs w:val="22"/>
          <w:u w:val="single"/>
        </w:rPr>
      </w:pPr>
      <w:r w:rsidRPr="002D6A38">
        <w:rPr>
          <w:rFonts w:ascii="Arial" w:hAnsi="Arial" w:cs="Arial"/>
          <w:b/>
          <w:sz w:val="22"/>
          <w:szCs w:val="22"/>
          <w:u w:val="single"/>
        </w:rPr>
        <w:t>Ostatní ujednání</w:t>
      </w:r>
    </w:p>
    <w:p w14:paraId="3E851CC4" w14:textId="77777777" w:rsidR="003C0A34" w:rsidRPr="00811DED" w:rsidRDefault="003C0A34" w:rsidP="003C0A34">
      <w:pPr>
        <w:pStyle w:val="Zkladntext21"/>
        <w:keepNext/>
        <w:numPr>
          <w:ilvl w:val="0"/>
          <w:numId w:val="39"/>
        </w:numPr>
        <w:spacing w:before="120"/>
        <w:ind w:left="284" w:hanging="284"/>
        <w:rPr>
          <w:rFonts w:cs="Arial"/>
          <w:sz w:val="22"/>
          <w:szCs w:val="22"/>
        </w:rPr>
      </w:pPr>
      <w:r>
        <w:rPr>
          <w:rFonts w:cs="Arial"/>
          <w:sz w:val="22"/>
          <w:szCs w:val="22"/>
        </w:rPr>
        <w:t xml:space="preserve">Škodu, </w:t>
      </w:r>
      <w:r w:rsidRPr="002D6A38">
        <w:rPr>
          <w:rFonts w:cs="Arial"/>
          <w:sz w:val="22"/>
          <w:szCs w:val="22"/>
        </w:rPr>
        <w:t xml:space="preserve">kterou </w:t>
      </w:r>
      <w:r>
        <w:rPr>
          <w:rFonts w:cs="Arial"/>
          <w:sz w:val="22"/>
          <w:szCs w:val="22"/>
        </w:rPr>
        <w:t xml:space="preserve">zhotovitel způsobil </w:t>
      </w:r>
      <w:r w:rsidRPr="002D6A38">
        <w:rPr>
          <w:rFonts w:cs="Arial"/>
          <w:sz w:val="22"/>
          <w:szCs w:val="22"/>
        </w:rPr>
        <w:t>porušením povinnos</w:t>
      </w:r>
      <w:r>
        <w:rPr>
          <w:rFonts w:cs="Arial"/>
          <w:sz w:val="22"/>
          <w:szCs w:val="22"/>
        </w:rPr>
        <w:t>tí daných touto smlouvou nebo v </w:t>
      </w:r>
      <w:r w:rsidRPr="002D6A38">
        <w:rPr>
          <w:rFonts w:cs="Arial"/>
          <w:sz w:val="22"/>
          <w:szCs w:val="22"/>
        </w:rPr>
        <w:t xml:space="preserve">souvislosti s plněním této </w:t>
      </w:r>
      <w:r w:rsidRPr="00811DED">
        <w:rPr>
          <w:rFonts w:cs="Arial"/>
          <w:sz w:val="22"/>
          <w:szCs w:val="22"/>
        </w:rPr>
        <w:t>smlouvy objednateli nebo jiným osobám, je zhotovitel povinen bez zbytečného odkladu odstranit, není-li to možné, pak finančně nahradit. Náklady s tím spojené nese zhotovitel. Povinnost zhotovitele k náhradě škody v plném rozsahu není dotčena ani tehdy, když se jedná o takové porušení povinnosti stanovené touto smlouvou, na které se vztahuje smluvní pokuta.</w:t>
      </w:r>
    </w:p>
    <w:p w14:paraId="13AD52C3" w14:textId="1565F4D0" w:rsidR="003C0A34" w:rsidRPr="00811DED" w:rsidRDefault="003C0A34" w:rsidP="003C0A34">
      <w:pPr>
        <w:pStyle w:val="Zkladntext21"/>
        <w:numPr>
          <w:ilvl w:val="0"/>
          <w:numId w:val="39"/>
        </w:numPr>
        <w:spacing w:before="120"/>
        <w:ind w:left="284" w:hanging="284"/>
        <w:rPr>
          <w:rFonts w:cs="Arial"/>
          <w:sz w:val="22"/>
          <w:szCs w:val="22"/>
        </w:rPr>
      </w:pPr>
      <w:r w:rsidRPr="00811DED">
        <w:rPr>
          <w:rFonts w:cs="Arial"/>
          <w:sz w:val="22"/>
          <w:szCs w:val="22"/>
        </w:rPr>
        <w:t xml:space="preserve">Pokud nesplněním některé z povinností zhotovitele vzniknou objednateli náklady nebo vůči zhotoviteli finanční nároky, </w:t>
      </w:r>
      <w:r w:rsidR="00344E76" w:rsidRPr="00AC0077">
        <w:rPr>
          <w:rFonts w:cs="Arial"/>
          <w:sz w:val="22"/>
          <w:szCs w:val="22"/>
        </w:rPr>
        <w:t>není</w:t>
      </w:r>
      <w:r w:rsidRPr="00811DED">
        <w:rPr>
          <w:rFonts w:cs="Arial"/>
          <w:sz w:val="22"/>
          <w:szCs w:val="22"/>
        </w:rPr>
        <w:t xml:space="preserve"> objednatel oprávněn je jednostranně započíst, tj. od částky fakturované zhotovitelem takové náklady, případně vzniklé finanční nároky, odečíst a zhotoviteli uhradit částku takto upravenou (sníženou).</w:t>
      </w:r>
    </w:p>
    <w:p w14:paraId="7B4CC838" w14:textId="77777777" w:rsidR="003C0A34" w:rsidRPr="00811DED" w:rsidRDefault="003C0A34" w:rsidP="003C0A34">
      <w:pPr>
        <w:pStyle w:val="Zkladntext21"/>
        <w:numPr>
          <w:ilvl w:val="0"/>
          <w:numId w:val="39"/>
        </w:numPr>
        <w:spacing w:before="120" w:after="120"/>
        <w:ind w:left="284" w:hanging="284"/>
        <w:rPr>
          <w:rFonts w:cs="Arial"/>
          <w:sz w:val="22"/>
          <w:szCs w:val="22"/>
        </w:rPr>
      </w:pPr>
      <w:r w:rsidRPr="00811DED">
        <w:rPr>
          <w:rFonts w:cs="Arial"/>
          <w:sz w:val="22"/>
          <w:szCs w:val="22"/>
        </w:rPr>
        <w:lastRenderedPageBreak/>
        <w:t xml:space="preserve">Zhotovitel se zavazuje mít k okamžiku uzavření této smlouvy, jakož i po celou dobu </w:t>
      </w:r>
      <w:r w:rsidR="00954A48">
        <w:rPr>
          <w:rFonts w:cs="Arial"/>
          <w:sz w:val="22"/>
          <w:szCs w:val="22"/>
        </w:rPr>
        <w:t>jejího trvání</w:t>
      </w:r>
      <w:r w:rsidRPr="00811DED">
        <w:rPr>
          <w:rFonts w:cs="Arial"/>
          <w:sz w:val="22"/>
          <w:szCs w:val="22"/>
        </w:rPr>
        <w:t xml:space="preserve">, uzavřenu platnou a účinnou pojistnou smlouvu zahrnující pojištění odpovědnosti za škodu způsobenou třetím osobám v souvislosti s výkonem činností, jež jsou jejím předmětem, s pojistným plněním ve výši nejméně </w:t>
      </w:r>
      <w:r w:rsidR="00EA05C9">
        <w:rPr>
          <w:rFonts w:cs="Arial"/>
          <w:sz w:val="22"/>
          <w:szCs w:val="22"/>
        </w:rPr>
        <w:t>250</w:t>
      </w:r>
      <w:r w:rsidRPr="006A45E1">
        <w:rPr>
          <w:rFonts w:cs="Arial"/>
          <w:sz w:val="22"/>
          <w:szCs w:val="22"/>
        </w:rPr>
        <w:t> 000 Kč</w:t>
      </w:r>
      <w:r w:rsidRPr="00811DED">
        <w:rPr>
          <w:rFonts w:cs="Arial"/>
          <w:sz w:val="22"/>
          <w:szCs w:val="22"/>
        </w:rPr>
        <w:t>. Pro vyloučení pochybnosti se sjednává, že vyhovujícím pojištěním je např. pojištění profesní odpovědnosti autorizované osoby zodpovědné za zpracování projektové dokumentace, která je předmětem díla dle této smlouvy, zajišťované prostřednictvím příslušné profesní komory.</w:t>
      </w:r>
    </w:p>
    <w:p w14:paraId="5220D383" w14:textId="06BA5ECC" w:rsidR="003C0A34" w:rsidRPr="002D6A38" w:rsidRDefault="003C0A34" w:rsidP="00D20B89">
      <w:pPr>
        <w:spacing w:before="360"/>
        <w:ind w:right="-23"/>
        <w:jc w:val="center"/>
        <w:rPr>
          <w:rFonts w:ascii="Arial" w:hAnsi="Arial" w:cs="Arial"/>
          <w:b/>
          <w:sz w:val="22"/>
          <w:szCs w:val="22"/>
        </w:rPr>
      </w:pPr>
      <w:r w:rsidRPr="002D6A38">
        <w:rPr>
          <w:rFonts w:ascii="Arial" w:hAnsi="Arial" w:cs="Arial"/>
          <w:b/>
          <w:sz w:val="22"/>
          <w:szCs w:val="22"/>
        </w:rPr>
        <w:t>Článek XIII.</w:t>
      </w:r>
    </w:p>
    <w:p w14:paraId="505F38E8" w14:textId="77777777" w:rsidR="003C0A34" w:rsidRPr="002D6A38" w:rsidRDefault="003C0A34" w:rsidP="003C0A34">
      <w:pPr>
        <w:pStyle w:val="Nadpis1"/>
        <w:spacing w:before="0" w:after="120"/>
        <w:jc w:val="center"/>
        <w:rPr>
          <w:rFonts w:cs="Arial"/>
          <w:sz w:val="22"/>
          <w:szCs w:val="22"/>
          <w:u w:val="single"/>
        </w:rPr>
      </w:pPr>
      <w:r w:rsidRPr="002D6A38">
        <w:rPr>
          <w:rFonts w:cs="Arial"/>
          <w:sz w:val="22"/>
          <w:szCs w:val="22"/>
          <w:u w:val="single"/>
        </w:rPr>
        <w:t>Licenční ujednání</w:t>
      </w:r>
    </w:p>
    <w:p w14:paraId="701700D5" w14:textId="77777777" w:rsidR="003C0A34" w:rsidRDefault="003C0A34" w:rsidP="003C0A34">
      <w:pPr>
        <w:pStyle w:val="Odstavec0"/>
        <w:numPr>
          <w:ilvl w:val="0"/>
          <w:numId w:val="40"/>
        </w:numPr>
        <w:tabs>
          <w:tab w:val="clear" w:pos="709"/>
        </w:tabs>
        <w:spacing w:before="0" w:after="120"/>
        <w:ind w:left="284" w:hanging="284"/>
        <w:rPr>
          <w:rFonts w:cs="Arial"/>
          <w:sz w:val="22"/>
          <w:szCs w:val="22"/>
          <w:lang w:val="cs-CZ"/>
        </w:rPr>
      </w:pPr>
      <w:r w:rsidRPr="002D6A38">
        <w:rPr>
          <w:rFonts w:cs="Arial"/>
          <w:sz w:val="22"/>
          <w:szCs w:val="22"/>
          <w:lang w:val="cs-CZ"/>
        </w:rPr>
        <w:t>Objednatel je oprávněn použí</w:t>
      </w:r>
      <w:r>
        <w:rPr>
          <w:rFonts w:cs="Arial"/>
          <w:sz w:val="22"/>
          <w:szCs w:val="22"/>
          <w:lang w:val="cs-CZ"/>
        </w:rPr>
        <w:t xml:space="preserve">t dílo – předmět této smlouvy – </w:t>
      </w:r>
      <w:r w:rsidRPr="002D6A38">
        <w:rPr>
          <w:rFonts w:cs="Arial"/>
          <w:sz w:val="22"/>
          <w:szCs w:val="22"/>
          <w:lang w:val="cs-CZ"/>
        </w:rPr>
        <w:t xml:space="preserve">pouze pro účely vyplývající z této smlouvy, </w:t>
      </w:r>
      <w:r>
        <w:rPr>
          <w:rFonts w:cs="Arial"/>
          <w:sz w:val="22"/>
          <w:szCs w:val="22"/>
          <w:lang w:val="cs-CZ"/>
        </w:rPr>
        <w:t xml:space="preserve">tj. </w:t>
      </w:r>
      <w:r w:rsidRPr="002D6A38">
        <w:rPr>
          <w:rFonts w:cs="Arial"/>
          <w:sz w:val="22"/>
          <w:szCs w:val="22"/>
          <w:lang w:val="cs-CZ"/>
        </w:rPr>
        <w:t>zejména pro účely poskytnutí této dokumentace účastníkům výběrových řízení na zhotovitele navazujících projektových dokumentací a na zhotovitele souvisejících staveb,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w:t>
      </w:r>
      <w:r>
        <w:rPr>
          <w:rFonts w:cs="Arial"/>
          <w:sz w:val="22"/>
          <w:szCs w:val="22"/>
          <w:lang w:val="cs-CZ"/>
        </w:rPr>
        <w:t>vím třetích osob.</w:t>
      </w:r>
    </w:p>
    <w:p w14:paraId="3D87E271" w14:textId="77777777" w:rsidR="003C0A34" w:rsidRDefault="00CF529F" w:rsidP="00CF529F">
      <w:pPr>
        <w:ind w:left="284" w:right="57" w:hanging="284"/>
        <w:jc w:val="both"/>
        <w:rPr>
          <w:rFonts w:ascii="Arial" w:hAnsi="Arial" w:cs="Arial"/>
          <w:sz w:val="22"/>
          <w:szCs w:val="22"/>
        </w:rPr>
      </w:pPr>
      <w:r>
        <w:rPr>
          <w:rFonts w:ascii="Arial" w:hAnsi="Arial" w:cs="Arial"/>
          <w:sz w:val="22"/>
          <w:szCs w:val="22"/>
        </w:rPr>
        <w:t>2.</w:t>
      </w:r>
      <w:r>
        <w:rPr>
          <w:rFonts w:ascii="Arial" w:hAnsi="Arial" w:cs="Arial"/>
          <w:sz w:val="22"/>
          <w:szCs w:val="22"/>
        </w:rPr>
        <w:tab/>
        <w:t>K užití díla způsobem, který nelze dovodit z rozsahu výše uvedené licence nebo účelu díla samotného, je objednatel oprávněn pouze na základě souhlasu zhotovitele.</w:t>
      </w:r>
    </w:p>
    <w:p w14:paraId="3D986EAA" w14:textId="77777777" w:rsidR="003C0A34" w:rsidRPr="000567C6" w:rsidRDefault="003C0A34" w:rsidP="00D20B89">
      <w:pPr>
        <w:keepNext/>
        <w:spacing w:before="360"/>
        <w:ind w:right="-23"/>
        <w:jc w:val="center"/>
        <w:rPr>
          <w:rFonts w:ascii="Arial" w:hAnsi="Arial" w:cs="Arial"/>
          <w:b/>
          <w:sz w:val="22"/>
          <w:szCs w:val="22"/>
        </w:rPr>
      </w:pPr>
      <w:r w:rsidRPr="000567C6">
        <w:rPr>
          <w:rFonts w:ascii="Arial" w:hAnsi="Arial" w:cs="Arial"/>
          <w:b/>
          <w:sz w:val="22"/>
          <w:szCs w:val="22"/>
        </w:rPr>
        <w:t>Článek XIV.</w:t>
      </w:r>
    </w:p>
    <w:p w14:paraId="1BDA4388" w14:textId="77777777" w:rsidR="003C0A34" w:rsidRPr="000567C6" w:rsidRDefault="003C0A34" w:rsidP="003C0A34">
      <w:pPr>
        <w:spacing w:after="120"/>
        <w:ind w:right="-23"/>
        <w:jc w:val="center"/>
        <w:rPr>
          <w:rFonts w:ascii="Arial" w:hAnsi="Arial" w:cs="Arial"/>
          <w:b/>
          <w:sz w:val="22"/>
          <w:szCs w:val="22"/>
          <w:u w:val="single"/>
        </w:rPr>
      </w:pPr>
      <w:r w:rsidRPr="000567C6">
        <w:rPr>
          <w:rFonts w:ascii="Arial" w:hAnsi="Arial" w:cs="Arial"/>
          <w:b/>
          <w:sz w:val="22"/>
          <w:szCs w:val="22"/>
          <w:u w:val="single"/>
        </w:rPr>
        <w:t>Zastupování objednatele</w:t>
      </w:r>
    </w:p>
    <w:p w14:paraId="34E5D32A" w14:textId="642AADD4" w:rsidR="00145ECC" w:rsidRPr="00115A11" w:rsidRDefault="003C0A34" w:rsidP="00136A63">
      <w:pPr>
        <w:spacing w:after="240"/>
        <w:ind w:right="-23"/>
        <w:jc w:val="both"/>
        <w:rPr>
          <w:rFonts w:ascii="Arial" w:hAnsi="Arial" w:cs="Arial"/>
          <w:sz w:val="22"/>
          <w:szCs w:val="22"/>
        </w:rPr>
      </w:pPr>
      <w:r w:rsidRPr="002D25F9">
        <w:rPr>
          <w:rFonts w:ascii="Arial" w:hAnsi="Arial" w:cs="Arial"/>
          <w:sz w:val="22"/>
          <w:szCs w:val="22"/>
        </w:rPr>
        <w:t xml:space="preserve">K zastupování objednatele v rámci provádění inženýrské činnosti, která je součástí plnění této smlouvy, zmocňuje objednatel zhotovitele. Listina plné moci prokazující toto zmocnění a stanovující jeho rozsah je přílohou č. </w:t>
      </w:r>
      <w:r w:rsidR="002D25F9" w:rsidRPr="002D25F9">
        <w:rPr>
          <w:rFonts w:ascii="Arial" w:hAnsi="Arial" w:cs="Arial"/>
          <w:sz w:val="22"/>
          <w:szCs w:val="22"/>
        </w:rPr>
        <w:t>1</w:t>
      </w:r>
      <w:r w:rsidRPr="002D25F9">
        <w:rPr>
          <w:rFonts w:ascii="Arial" w:hAnsi="Arial" w:cs="Arial"/>
          <w:sz w:val="22"/>
          <w:szCs w:val="22"/>
        </w:rPr>
        <w:t xml:space="preserve"> této smlouvy.</w:t>
      </w:r>
    </w:p>
    <w:p w14:paraId="6FE2CEB7" w14:textId="77777777" w:rsidR="003C0A34" w:rsidRPr="002D6A38" w:rsidRDefault="003C0A34" w:rsidP="003C0A34">
      <w:pPr>
        <w:ind w:right="-24"/>
        <w:jc w:val="center"/>
        <w:rPr>
          <w:rFonts w:ascii="Arial" w:hAnsi="Arial" w:cs="Arial"/>
          <w:b/>
          <w:sz w:val="22"/>
          <w:szCs w:val="22"/>
        </w:rPr>
      </w:pPr>
      <w:r w:rsidRPr="002D6A38">
        <w:rPr>
          <w:rFonts w:ascii="Arial" w:hAnsi="Arial" w:cs="Arial"/>
          <w:b/>
          <w:sz w:val="22"/>
          <w:szCs w:val="22"/>
        </w:rPr>
        <w:t>Článek XV.</w:t>
      </w:r>
    </w:p>
    <w:p w14:paraId="6B21483A" w14:textId="77777777" w:rsidR="003C0A34" w:rsidRPr="002D6A38" w:rsidRDefault="003C0A34" w:rsidP="003C0A34">
      <w:pPr>
        <w:spacing w:after="120"/>
        <w:ind w:right="-23"/>
        <w:jc w:val="center"/>
        <w:rPr>
          <w:rFonts w:ascii="Arial" w:hAnsi="Arial" w:cs="Arial"/>
          <w:b/>
          <w:sz w:val="22"/>
          <w:szCs w:val="22"/>
          <w:u w:val="single"/>
        </w:rPr>
      </w:pPr>
      <w:r w:rsidRPr="002D6A38">
        <w:rPr>
          <w:rFonts w:ascii="Arial" w:hAnsi="Arial" w:cs="Arial"/>
          <w:b/>
          <w:sz w:val="22"/>
          <w:szCs w:val="22"/>
          <w:u w:val="single"/>
        </w:rPr>
        <w:t>Závěrečná ustanovení</w:t>
      </w:r>
    </w:p>
    <w:p w14:paraId="76DCBBBF" w14:textId="77777777" w:rsidR="003C0A34" w:rsidRDefault="003C0A34" w:rsidP="003C0A34">
      <w:pPr>
        <w:numPr>
          <w:ilvl w:val="0"/>
          <w:numId w:val="42"/>
        </w:numPr>
        <w:spacing w:after="60"/>
        <w:ind w:left="284" w:hanging="284"/>
        <w:jc w:val="both"/>
        <w:rPr>
          <w:rFonts w:ascii="Arial" w:hAnsi="Arial" w:cs="Arial"/>
          <w:sz w:val="22"/>
          <w:szCs w:val="22"/>
        </w:rPr>
      </w:pPr>
      <w:r w:rsidRPr="00115A11">
        <w:rPr>
          <w:rFonts w:ascii="Arial" w:hAnsi="Arial" w:cs="Arial"/>
          <w:sz w:val="22"/>
          <w:szCs w:val="22"/>
        </w:rPr>
        <w:t>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 nebo jednajících osob), které lze provést na základě oznámení příslušné smluvní strany. Toto oznámení učiní příslušná smluvní strana písemně do 10 dnů ode dne, kdy ke změně došlo.</w:t>
      </w:r>
    </w:p>
    <w:p w14:paraId="7681B9DB" w14:textId="77777777" w:rsidR="003C0A34" w:rsidRPr="007C645C" w:rsidRDefault="003C0A34" w:rsidP="003C0A34">
      <w:pPr>
        <w:numPr>
          <w:ilvl w:val="0"/>
          <w:numId w:val="42"/>
        </w:numPr>
        <w:spacing w:after="60"/>
        <w:ind w:left="284" w:hanging="284"/>
        <w:jc w:val="both"/>
        <w:rPr>
          <w:rFonts w:ascii="Arial" w:hAnsi="Arial" w:cs="Arial"/>
          <w:sz w:val="22"/>
          <w:szCs w:val="22"/>
        </w:rPr>
      </w:pPr>
      <w:r w:rsidRPr="007C645C">
        <w:rPr>
          <w:rFonts w:ascii="Arial" w:hAnsi="Arial" w:cs="Arial"/>
          <w:sz w:val="22"/>
          <w:szCs w:val="22"/>
        </w:rPr>
        <w:t>S ohledem na právní úpravu zákona č. 340/2015 Sb., o registru smluv, v platném znění, ujednávají smluvní strany následující:</w:t>
      </w:r>
    </w:p>
    <w:p w14:paraId="69C403D6" w14:textId="77777777" w:rsidR="003C0A34" w:rsidRPr="00880B33" w:rsidRDefault="003C0A34" w:rsidP="003C0A34">
      <w:pPr>
        <w:numPr>
          <w:ilvl w:val="0"/>
          <w:numId w:val="41"/>
        </w:numPr>
        <w:suppressAutoHyphens/>
        <w:spacing w:after="60"/>
        <w:ind w:left="567" w:hanging="284"/>
        <w:jc w:val="both"/>
        <w:rPr>
          <w:rFonts w:ascii="Arial" w:hAnsi="Arial" w:cs="Arial"/>
          <w:sz w:val="22"/>
          <w:szCs w:val="22"/>
        </w:rPr>
      </w:pPr>
      <w:r w:rsidRPr="00880B33">
        <w:rPr>
          <w:rFonts w:ascii="Arial" w:hAnsi="Arial" w:cs="Arial"/>
          <w:sz w:val="22"/>
          <w:szCs w:val="22"/>
        </w:rPr>
        <w:t>Tato smlouva nabývá platnosti dnem jejího podpisu oběma smluvními stranami a účinnosti nejdříve uveřejněním v registru smluv.</w:t>
      </w:r>
    </w:p>
    <w:p w14:paraId="1FD41D8F" w14:textId="77777777" w:rsidR="003C0A34" w:rsidRPr="00880B33" w:rsidRDefault="003C0A34" w:rsidP="003C0A34">
      <w:pPr>
        <w:numPr>
          <w:ilvl w:val="0"/>
          <w:numId w:val="41"/>
        </w:numPr>
        <w:suppressAutoHyphens/>
        <w:spacing w:after="60"/>
        <w:ind w:left="567" w:hanging="284"/>
        <w:jc w:val="both"/>
        <w:rPr>
          <w:rFonts w:ascii="Arial" w:hAnsi="Arial" w:cs="Arial"/>
          <w:sz w:val="22"/>
          <w:szCs w:val="22"/>
        </w:rPr>
      </w:pPr>
      <w:r w:rsidRPr="00880B33">
        <w:rPr>
          <w:rFonts w:ascii="Arial" w:hAnsi="Arial" w:cs="Arial"/>
          <w:sz w:val="22"/>
          <w:szCs w:val="22"/>
        </w:rPr>
        <w:t>Objednatel odešle tuto smlouvu ke zveřejnění v registru smluv vedeném Ministerstvem vnitra ČR bezprostředně po jejím uzavření.</w:t>
      </w:r>
    </w:p>
    <w:p w14:paraId="277EB13F" w14:textId="77777777" w:rsidR="003C0A34" w:rsidRPr="00880B33" w:rsidRDefault="003C0A34" w:rsidP="003C0A34">
      <w:pPr>
        <w:numPr>
          <w:ilvl w:val="0"/>
          <w:numId w:val="41"/>
        </w:numPr>
        <w:suppressAutoHyphens/>
        <w:spacing w:after="60"/>
        <w:ind w:left="567" w:hanging="284"/>
        <w:jc w:val="both"/>
        <w:rPr>
          <w:rFonts w:ascii="Arial" w:hAnsi="Arial" w:cs="Arial"/>
          <w:sz w:val="22"/>
          <w:szCs w:val="22"/>
        </w:rPr>
      </w:pPr>
      <w:r w:rsidRPr="00880B33">
        <w:rPr>
          <w:rFonts w:ascii="Arial" w:hAnsi="Arial" w:cs="Arial"/>
          <w:sz w:val="22"/>
          <w:szCs w:val="22"/>
        </w:rPr>
        <w:t>Smluvní strany prohlašují, že žádná část smlouvy nenaplňuje znaky obchodního tajemství ve smyslu § 504 občanského zákoníku.</w:t>
      </w:r>
    </w:p>
    <w:p w14:paraId="42627D80" w14:textId="77777777" w:rsidR="003C0A34" w:rsidRPr="00880B33" w:rsidRDefault="003C0A34" w:rsidP="003C0A34">
      <w:pPr>
        <w:numPr>
          <w:ilvl w:val="0"/>
          <w:numId w:val="41"/>
        </w:numPr>
        <w:suppressAutoHyphens/>
        <w:spacing w:after="60"/>
        <w:ind w:left="567" w:hanging="284"/>
        <w:jc w:val="both"/>
        <w:rPr>
          <w:rFonts w:ascii="Arial" w:hAnsi="Arial" w:cs="Arial"/>
        </w:rPr>
      </w:pPr>
      <w:r w:rsidRPr="00880B33">
        <w:rPr>
          <w:rFonts w:ascii="Arial" w:hAnsi="Arial" w:cs="Arial"/>
          <w:sz w:val="22"/>
          <w:szCs w:val="22"/>
        </w:rPr>
        <w:t xml:space="preserve">Smluvní strany berou na vědomí, že nebude-li smlouva zveřejněna ani </w:t>
      </w:r>
      <w:r w:rsidR="00954A48" w:rsidRPr="00880B33">
        <w:rPr>
          <w:rFonts w:ascii="Arial" w:hAnsi="Arial" w:cs="Arial"/>
          <w:sz w:val="22"/>
          <w:szCs w:val="22"/>
        </w:rPr>
        <w:t>do tří měsíců</w:t>
      </w:r>
      <w:r w:rsidRPr="00880B33">
        <w:rPr>
          <w:rFonts w:ascii="Arial" w:hAnsi="Arial" w:cs="Arial"/>
          <w:sz w:val="22"/>
          <w:szCs w:val="22"/>
        </w:rPr>
        <w:t xml:space="preserve"> od jejího uzavření, je následujícím dnem zrušena od počátku.</w:t>
      </w:r>
    </w:p>
    <w:p w14:paraId="57757981" w14:textId="50D17C18" w:rsidR="003C0A34" w:rsidRPr="00411AA9" w:rsidRDefault="003C0A34" w:rsidP="003C0A34">
      <w:pPr>
        <w:numPr>
          <w:ilvl w:val="0"/>
          <w:numId w:val="42"/>
        </w:numPr>
        <w:spacing w:after="60"/>
        <w:ind w:left="284" w:hanging="284"/>
        <w:jc w:val="both"/>
        <w:rPr>
          <w:rFonts w:ascii="Arial" w:hAnsi="Arial" w:cs="Arial"/>
          <w:sz w:val="22"/>
          <w:szCs w:val="22"/>
        </w:rPr>
      </w:pPr>
      <w:r w:rsidRPr="00411AA9">
        <w:rPr>
          <w:rFonts w:ascii="Arial" w:hAnsi="Arial" w:cs="Arial"/>
          <w:sz w:val="22"/>
          <w:szCs w:val="22"/>
        </w:rPr>
        <w:t xml:space="preserve">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w:t>
      </w:r>
      <w:r w:rsidRPr="00411AA9">
        <w:rPr>
          <w:rFonts w:ascii="Arial" w:hAnsi="Arial" w:cs="Arial"/>
          <w:sz w:val="22"/>
          <w:szCs w:val="22"/>
        </w:rPr>
        <w:lastRenderedPageBreak/>
        <w:t>smlouvě budou použity výhradně pro účely plnění této smlouvy nebo při plnění zákonem stanovených povinností.</w:t>
      </w:r>
    </w:p>
    <w:p w14:paraId="50C33A2E" w14:textId="674159D1" w:rsidR="003C0A34" w:rsidRPr="00AC0077" w:rsidRDefault="003C0A34" w:rsidP="003C0A34">
      <w:pPr>
        <w:numPr>
          <w:ilvl w:val="0"/>
          <w:numId w:val="42"/>
        </w:numPr>
        <w:spacing w:after="60"/>
        <w:ind w:left="284" w:hanging="284"/>
        <w:jc w:val="both"/>
        <w:rPr>
          <w:rFonts w:ascii="Arial" w:hAnsi="Arial" w:cs="Arial"/>
          <w:sz w:val="22"/>
          <w:szCs w:val="22"/>
        </w:rPr>
      </w:pPr>
      <w:r w:rsidRPr="00411AA9">
        <w:rPr>
          <w:rFonts w:ascii="Arial" w:hAnsi="Arial" w:cs="Arial"/>
          <w:sz w:val="22"/>
          <w:szCs w:val="22"/>
        </w:rPr>
        <w:t xml:space="preserve">Tato smlouva je </w:t>
      </w:r>
      <w:r w:rsidRPr="00AC0077">
        <w:rPr>
          <w:rFonts w:ascii="Arial" w:hAnsi="Arial" w:cs="Arial"/>
          <w:sz w:val="22"/>
          <w:szCs w:val="22"/>
        </w:rPr>
        <w:t>vyhotovena v originální elektronické podobě</w:t>
      </w:r>
      <w:r w:rsidR="00D20B89">
        <w:rPr>
          <w:rFonts w:ascii="Arial" w:hAnsi="Arial" w:cs="Arial"/>
          <w:sz w:val="22"/>
          <w:szCs w:val="22"/>
        </w:rPr>
        <w:t xml:space="preserve">, </w:t>
      </w:r>
      <w:r w:rsidR="00420DD5">
        <w:rPr>
          <w:rFonts w:ascii="Arial" w:hAnsi="Arial" w:cs="Arial"/>
          <w:sz w:val="22"/>
          <w:szCs w:val="22"/>
        </w:rPr>
        <w:t>jež je podepsána oprávněnými zástupci obou smluvních stran.</w:t>
      </w:r>
    </w:p>
    <w:p w14:paraId="18AB8B06" w14:textId="1FFBAE56" w:rsidR="003C0A34" w:rsidRPr="002D25F9" w:rsidRDefault="003C0A34" w:rsidP="002D25F9">
      <w:pPr>
        <w:numPr>
          <w:ilvl w:val="0"/>
          <w:numId w:val="42"/>
        </w:numPr>
        <w:spacing w:after="60"/>
        <w:ind w:left="284" w:hanging="284"/>
        <w:jc w:val="both"/>
        <w:rPr>
          <w:rFonts w:ascii="Arial" w:hAnsi="Arial" w:cs="Arial"/>
          <w:sz w:val="22"/>
          <w:szCs w:val="22"/>
        </w:rPr>
      </w:pPr>
      <w:r w:rsidRPr="00411AA9">
        <w:rPr>
          <w:rFonts w:ascii="Arial" w:hAnsi="Arial" w:cs="Arial"/>
          <w:sz w:val="22"/>
          <w:szCs w:val="22"/>
        </w:rPr>
        <w:t>Smluvní strany prohlašují, že ujednání v této smlouvě obsažená jsou jim jasná a srozumitelná, jsou jimi míněna vážně a byla učiněna na základě jejich pravé a svobodné vůle, s jejich obsahem souhlasí a budou se jimi řídit. Na důkaz tohoto tvrzení smluvní</w:t>
      </w:r>
      <w:r w:rsidRPr="002D6A38">
        <w:rPr>
          <w:rFonts w:ascii="Arial" w:hAnsi="Arial" w:cs="Arial"/>
          <w:sz w:val="22"/>
          <w:szCs w:val="22"/>
        </w:rPr>
        <w:t xml:space="preserve"> strany připojují níže své podpisy.</w:t>
      </w:r>
    </w:p>
    <w:p w14:paraId="2EB10478" w14:textId="0F4B348C" w:rsidR="003C0A34" w:rsidRDefault="003C0A34" w:rsidP="002D25F9">
      <w:pPr>
        <w:spacing w:before="240"/>
        <w:ind w:right="-765"/>
        <w:jc w:val="both"/>
        <w:rPr>
          <w:rFonts w:ascii="Arial" w:hAnsi="Arial" w:cs="Arial"/>
          <w:sz w:val="22"/>
          <w:szCs w:val="22"/>
        </w:rPr>
      </w:pPr>
      <w:r w:rsidRPr="002D6A38">
        <w:rPr>
          <w:rFonts w:ascii="Arial" w:hAnsi="Arial" w:cs="Arial"/>
          <w:sz w:val="22"/>
          <w:szCs w:val="22"/>
        </w:rPr>
        <w:t>V </w:t>
      </w:r>
      <w:r w:rsidR="00F7782A">
        <w:rPr>
          <w:rFonts w:ascii="Arial" w:hAnsi="Arial" w:cs="Arial"/>
          <w:sz w:val="22"/>
          <w:szCs w:val="22"/>
        </w:rPr>
        <w:t>Jindřichově Hradci,</w:t>
      </w:r>
      <w:r w:rsidR="00880B33">
        <w:rPr>
          <w:rFonts w:ascii="Arial" w:hAnsi="Arial" w:cs="Arial"/>
          <w:sz w:val="22"/>
          <w:szCs w:val="22"/>
        </w:rPr>
        <w:t xml:space="preserve"> </w:t>
      </w:r>
      <w:r w:rsidRPr="002D6A38">
        <w:rPr>
          <w:rFonts w:ascii="Arial" w:hAnsi="Arial" w:cs="Arial"/>
          <w:sz w:val="22"/>
          <w:szCs w:val="22"/>
        </w:rPr>
        <w:t>dne</w:t>
      </w:r>
      <w:r w:rsidR="00B77967">
        <w:rPr>
          <w:rFonts w:ascii="Arial" w:hAnsi="Arial" w:cs="Arial"/>
          <w:sz w:val="22"/>
          <w:szCs w:val="22"/>
        </w:rPr>
        <w:t xml:space="preserve"> …………………</w:t>
      </w:r>
    </w:p>
    <w:p w14:paraId="6C454958" w14:textId="51714FC9" w:rsidR="003C0A34" w:rsidRPr="002D6A38" w:rsidRDefault="003C0A34" w:rsidP="002D25F9">
      <w:pPr>
        <w:tabs>
          <w:tab w:val="left" w:pos="567"/>
          <w:tab w:val="left" w:pos="5954"/>
        </w:tabs>
        <w:spacing w:before="240"/>
        <w:ind w:right="-85"/>
        <w:jc w:val="both"/>
        <w:rPr>
          <w:rFonts w:ascii="Arial" w:hAnsi="Arial" w:cs="Arial"/>
          <w:sz w:val="22"/>
          <w:szCs w:val="22"/>
        </w:rPr>
      </w:pPr>
      <w:r>
        <w:rPr>
          <w:rFonts w:ascii="Arial" w:hAnsi="Arial" w:cs="Arial"/>
          <w:sz w:val="22"/>
          <w:szCs w:val="22"/>
        </w:rPr>
        <w:tab/>
      </w:r>
      <w:r w:rsidRPr="002D6A38">
        <w:rPr>
          <w:rFonts w:ascii="Arial" w:hAnsi="Arial" w:cs="Arial"/>
          <w:sz w:val="22"/>
          <w:szCs w:val="22"/>
        </w:rPr>
        <w:t>Za objednatele:</w:t>
      </w:r>
      <w:r>
        <w:rPr>
          <w:rFonts w:ascii="Arial" w:hAnsi="Arial" w:cs="Arial"/>
          <w:sz w:val="22"/>
          <w:szCs w:val="22"/>
        </w:rPr>
        <w:tab/>
      </w:r>
      <w:r w:rsidRPr="002D6A38">
        <w:rPr>
          <w:rFonts w:ascii="Arial" w:hAnsi="Arial" w:cs="Arial"/>
          <w:sz w:val="22"/>
          <w:szCs w:val="22"/>
        </w:rPr>
        <w:t>Za zhotovitele:</w:t>
      </w:r>
    </w:p>
    <w:p w14:paraId="391B9793" w14:textId="77777777" w:rsidR="003C0A34" w:rsidRPr="002D6A38" w:rsidRDefault="003C0A34" w:rsidP="002D25F9">
      <w:pPr>
        <w:tabs>
          <w:tab w:val="center" w:pos="2268"/>
          <w:tab w:val="center" w:pos="7655"/>
        </w:tabs>
        <w:spacing w:before="1560"/>
        <w:ind w:right="-85"/>
        <w:jc w:val="both"/>
        <w:rPr>
          <w:rFonts w:ascii="Arial" w:hAnsi="Arial" w:cs="Arial"/>
          <w:sz w:val="22"/>
          <w:szCs w:val="22"/>
        </w:rPr>
      </w:pPr>
      <w:r>
        <w:rPr>
          <w:rFonts w:ascii="Arial" w:hAnsi="Arial" w:cs="Arial"/>
          <w:sz w:val="22"/>
          <w:szCs w:val="22"/>
        </w:rPr>
        <w:tab/>
        <w:t>………………………………</w:t>
      </w:r>
      <w:r>
        <w:rPr>
          <w:rFonts w:ascii="Arial" w:hAnsi="Arial" w:cs="Arial"/>
          <w:sz w:val="22"/>
          <w:szCs w:val="22"/>
        </w:rPr>
        <w:tab/>
        <w:t>………………………………</w:t>
      </w:r>
    </w:p>
    <w:p w14:paraId="7A4F34A6" w14:textId="77777777" w:rsidR="002D25F9" w:rsidRDefault="002D25F9" w:rsidP="002D25F9">
      <w:pPr>
        <w:tabs>
          <w:tab w:val="center" w:pos="2268"/>
          <w:tab w:val="center" w:pos="7655"/>
        </w:tabs>
        <w:ind w:right="-85"/>
        <w:jc w:val="both"/>
        <w:rPr>
          <w:rFonts w:ascii="Arial" w:hAnsi="Arial" w:cs="Arial"/>
          <w:sz w:val="22"/>
          <w:szCs w:val="22"/>
        </w:rPr>
      </w:pPr>
      <w:r>
        <w:rPr>
          <w:rFonts w:ascii="Arial" w:hAnsi="Arial" w:cs="Arial"/>
          <w:sz w:val="22"/>
          <w:szCs w:val="22"/>
        </w:rPr>
        <w:tab/>
        <w:t>MUDr. Vít Lorenc, MBA</w:t>
      </w:r>
      <w:r>
        <w:rPr>
          <w:rFonts w:ascii="Arial" w:hAnsi="Arial" w:cs="Arial"/>
          <w:sz w:val="22"/>
          <w:szCs w:val="22"/>
        </w:rPr>
        <w:tab/>
      </w:r>
      <w:r w:rsidRPr="002D25F9">
        <w:rPr>
          <w:rFonts w:ascii="Arial" w:hAnsi="Arial" w:cs="Arial"/>
          <w:sz w:val="22"/>
          <w:szCs w:val="22"/>
        </w:rPr>
        <w:t>Mgr. Jaroslav Smejkal</w:t>
      </w:r>
    </w:p>
    <w:p w14:paraId="07315C9D" w14:textId="4D63AE67" w:rsidR="00675140" w:rsidRDefault="002D25F9" w:rsidP="002D25F9">
      <w:pPr>
        <w:tabs>
          <w:tab w:val="center" w:pos="2268"/>
          <w:tab w:val="center" w:pos="7655"/>
        </w:tabs>
        <w:ind w:right="-85"/>
        <w:jc w:val="both"/>
        <w:rPr>
          <w:rFonts w:ascii="Arial" w:hAnsi="Arial" w:cs="Arial"/>
          <w:sz w:val="22"/>
          <w:szCs w:val="22"/>
        </w:rPr>
      </w:pPr>
      <w:r>
        <w:rPr>
          <w:rFonts w:ascii="Arial" w:hAnsi="Arial" w:cs="Arial"/>
          <w:sz w:val="22"/>
          <w:szCs w:val="22"/>
        </w:rPr>
        <w:tab/>
        <w:t>předseda představenstva</w:t>
      </w:r>
      <w:r>
        <w:rPr>
          <w:rFonts w:ascii="Arial" w:hAnsi="Arial" w:cs="Arial"/>
          <w:sz w:val="22"/>
          <w:szCs w:val="22"/>
        </w:rPr>
        <w:tab/>
      </w:r>
      <w:r w:rsidRPr="002D25F9">
        <w:rPr>
          <w:rFonts w:ascii="Arial" w:hAnsi="Arial" w:cs="Arial"/>
          <w:sz w:val="22"/>
          <w:szCs w:val="22"/>
        </w:rPr>
        <w:t>jednatel</w:t>
      </w:r>
    </w:p>
    <w:p w14:paraId="57764FE9" w14:textId="51277081" w:rsidR="002D25F9" w:rsidRDefault="002D25F9" w:rsidP="002D25F9">
      <w:pPr>
        <w:tabs>
          <w:tab w:val="center" w:pos="2268"/>
          <w:tab w:val="center" w:pos="7655"/>
        </w:tabs>
        <w:spacing w:before="1560"/>
        <w:ind w:right="-85"/>
        <w:jc w:val="both"/>
        <w:rPr>
          <w:rFonts w:ascii="Arial" w:hAnsi="Arial" w:cs="Arial"/>
          <w:sz w:val="22"/>
          <w:szCs w:val="22"/>
        </w:rPr>
      </w:pPr>
      <w:r>
        <w:rPr>
          <w:rFonts w:ascii="Arial" w:hAnsi="Arial" w:cs="Arial"/>
          <w:sz w:val="22"/>
          <w:szCs w:val="22"/>
        </w:rPr>
        <w:tab/>
        <w:t>………………………………</w:t>
      </w:r>
    </w:p>
    <w:p w14:paraId="7CB394E9" w14:textId="2997C860" w:rsidR="002D25F9" w:rsidRDefault="002D25F9" w:rsidP="002D25F9">
      <w:pPr>
        <w:tabs>
          <w:tab w:val="center" w:pos="2268"/>
          <w:tab w:val="center" w:pos="7655"/>
        </w:tabs>
        <w:ind w:right="-85"/>
        <w:jc w:val="both"/>
        <w:rPr>
          <w:rFonts w:ascii="Arial" w:hAnsi="Arial" w:cs="Arial"/>
          <w:sz w:val="22"/>
          <w:szCs w:val="22"/>
        </w:rPr>
      </w:pPr>
      <w:r>
        <w:rPr>
          <w:rFonts w:ascii="Arial" w:hAnsi="Arial" w:cs="Arial"/>
          <w:sz w:val="22"/>
          <w:szCs w:val="22"/>
        </w:rPr>
        <w:tab/>
        <w:t>Ing. Alena Kudrlová, MBA</w:t>
      </w:r>
    </w:p>
    <w:p w14:paraId="6887CEAD" w14:textId="069EE173" w:rsidR="002D25F9" w:rsidRDefault="002D25F9" w:rsidP="002D25F9">
      <w:pPr>
        <w:tabs>
          <w:tab w:val="center" w:pos="2268"/>
          <w:tab w:val="center" w:pos="7655"/>
        </w:tabs>
        <w:ind w:right="-85"/>
        <w:jc w:val="both"/>
        <w:rPr>
          <w:rFonts w:ascii="Arial" w:hAnsi="Arial" w:cs="Arial"/>
          <w:sz w:val="22"/>
          <w:szCs w:val="22"/>
        </w:rPr>
      </w:pPr>
      <w:r>
        <w:rPr>
          <w:rFonts w:ascii="Arial" w:hAnsi="Arial" w:cs="Arial"/>
          <w:sz w:val="22"/>
          <w:szCs w:val="22"/>
        </w:rPr>
        <w:tab/>
        <w:t>člen představenstva</w:t>
      </w:r>
    </w:p>
    <w:sectPr w:rsidR="002D25F9" w:rsidSect="00B77967">
      <w:headerReference w:type="default" r:id="rId11"/>
      <w:footerReference w:type="default" r:id="rId12"/>
      <w:footerReference w:type="first" r:id="rId13"/>
      <w:pgSz w:w="11907" w:h="16840" w:code="9"/>
      <w:pgMar w:top="1702" w:right="1418" w:bottom="1560"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D811" w14:textId="77777777" w:rsidR="004B3C4A" w:rsidRDefault="004B3C4A">
      <w:r>
        <w:separator/>
      </w:r>
    </w:p>
  </w:endnote>
  <w:endnote w:type="continuationSeparator" w:id="0">
    <w:p w14:paraId="66591669" w14:textId="77777777" w:rsidR="004B3C4A" w:rsidRDefault="004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AD03" w14:textId="77777777" w:rsidR="00093498" w:rsidRDefault="00093498" w:rsidP="00F41D7E">
    <w:pPr>
      <w:pStyle w:val="Zpat"/>
      <w:pBdr>
        <w:top w:val="single" w:sz="4" w:space="1" w:color="auto"/>
      </w:pBdr>
      <w:rPr>
        <w:rFonts w:ascii="Arial" w:hAnsi="Arial" w:cs="Arial"/>
      </w:rPr>
    </w:pPr>
  </w:p>
  <w:p w14:paraId="444F66BF" w14:textId="1EBCCA4D" w:rsidR="006A60F9" w:rsidRPr="00F0649B" w:rsidRDefault="006A60F9" w:rsidP="00F41D7E">
    <w:pPr>
      <w:pStyle w:val="Zpat"/>
      <w:pBdr>
        <w:top w:val="single" w:sz="4" w:space="1" w:color="auto"/>
      </w:pBdr>
      <w:rPr>
        <w:rFonts w:ascii="Arial" w:hAnsi="Arial" w:cs="Arial"/>
        <w:b/>
      </w:rPr>
    </w:pPr>
    <w:r>
      <w:rPr>
        <w:rFonts w:ascii="Arial" w:hAnsi="Arial" w:cs="Arial"/>
      </w:rPr>
      <w:tab/>
    </w:r>
    <w:r w:rsidRPr="008D5AB8">
      <w:rPr>
        <w:rFonts w:ascii="Arial" w:hAnsi="Arial" w:cs="Arial"/>
      </w:rPr>
      <w:tab/>
      <w:t xml:space="preserve">Strana </w:t>
    </w:r>
    <w:r w:rsidRPr="008D5AB8">
      <w:rPr>
        <w:rFonts w:ascii="Arial" w:hAnsi="Arial" w:cs="Arial"/>
      </w:rPr>
      <w:fldChar w:fldCharType="begin"/>
    </w:r>
    <w:r w:rsidRPr="008D5AB8">
      <w:rPr>
        <w:rFonts w:ascii="Arial" w:hAnsi="Arial" w:cs="Arial"/>
      </w:rPr>
      <w:instrText xml:space="preserve"> PAGE </w:instrText>
    </w:r>
    <w:r w:rsidRPr="008D5AB8">
      <w:rPr>
        <w:rFonts w:ascii="Arial" w:hAnsi="Arial" w:cs="Arial"/>
      </w:rPr>
      <w:fldChar w:fldCharType="separate"/>
    </w:r>
    <w:r w:rsidR="0048005B">
      <w:rPr>
        <w:rFonts w:ascii="Arial" w:hAnsi="Arial" w:cs="Arial"/>
        <w:noProof/>
      </w:rPr>
      <w:t>14</w:t>
    </w:r>
    <w:r w:rsidRPr="008D5AB8">
      <w:rPr>
        <w:rFonts w:ascii="Arial" w:hAnsi="Arial" w:cs="Arial"/>
      </w:rPr>
      <w:fldChar w:fldCharType="end"/>
    </w:r>
    <w:r w:rsidRPr="008D5AB8">
      <w:rPr>
        <w:rFonts w:ascii="Arial" w:hAnsi="Arial" w:cs="Arial"/>
      </w:rPr>
      <w:t xml:space="preserve"> (celkem </w:t>
    </w:r>
    <w:r w:rsidRPr="008D5AB8">
      <w:rPr>
        <w:rFonts w:ascii="Arial" w:hAnsi="Arial" w:cs="Arial"/>
      </w:rPr>
      <w:fldChar w:fldCharType="begin"/>
    </w:r>
    <w:r w:rsidRPr="008D5AB8">
      <w:rPr>
        <w:rFonts w:ascii="Arial" w:hAnsi="Arial" w:cs="Arial"/>
      </w:rPr>
      <w:instrText xml:space="preserve"> NUMPAGES  </w:instrText>
    </w:r>
    <w:r w:rsidRPr="008D5AB8">
      <w:rPr>
        <w:rFonts w:ascii="Arial" w:hAnsi="Arial" w:cs="Arial"/>
      </w:rPr>
      <w:fldChar w:fldCharType="separate"/>
    </w:r>
    <w:r w:rsidR="0048005B">
      <w:rPr>
        <w:rFonts w:ascii="Arial" w:hAnsi="Arial" w:cs="Arial"/>
        <w:noProof/>
      </w:rPr>
      <w:t>14</w:t>
    </w:r>
    <w:r w:rsidRPr="008D5AB8">
      <w:rPr>
        <w:rFonts w:ascii="Arial" w:hAnsi="Arial" w:cs="Arial"/>
      </w:rPr>
      <w:fldChar w:fldCharType="end"/>
    </w:r>
    <w:r w:rsidRPr="008D5AB8">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58EB" w14:textId="39F7ADFC" w:rsidR="006A60F9" w:rsidRPr="00B14997" w:rsidRDefault="006A60F9">
    <w:pPr>
      <w:pStyle w:val="Zpat"/>
      <w:pBdr>
        <w:top w:val="single" w:sz="4" w:space="1" w:color="auto"/>
      </w:pBdr>
      <w:rPr>
        <w:rFonts w:ascii="Arial" w:hAnsi="Arial" w:cs="Arial"/>
        <w:b/>
      </w:rPr>
    </w:pPr>
    <w:r>
      <w:rPr>
        <w:rFonts w:ascii="Arial" w:hAnsi="Arial" w:cs="Arial"/>
      </w:rPr>
      <w:tab/>
    </w:r>
    <w:r w:rsidRPr="008D5AB8">
      <w:rPr>
        <w:rFonts w:ascii="Arial" w:hAnsi="Arial" w:cs="Arial"/>
      </w:rPr>
      <w:tab/>
      <w:t xml:space="preserve">Strana </w:t>
    </w:r>
    <w:r w:rsidRPr="008D5AB8">
      <w:rPr>
        <w:rFonts w:ascii="Arial" w:hAnsi="Arial" w:cs="Arial"/>
      </w:rPr>
      <w:fldChar w:fldCharType="begin"/>
    </w:r>
    <w:r w:rsidRPr="008D5AB8">
      <w:rPr>
        <w:rFonts w:ascii="Arial" w:hAnsi="Arial" w:cs="Arial"/>
      </w:rPr>
      <w:instrText xml:space="preserve"> PAGE </w:instrText>
    </w:r>
    <w:r w:rsidRPr="008D5AB8">
      <w:rPr>
        <w:rFonts w:ascii="Arial" w:hAnsi="Arial" w:cs="Arial"/>
      </w:rPr>
      <w:fldChar w:fldCharType="separate"/>
    </w:r>
    <w:r w:rsidR="0048005B">
      <w:rPr>
        <w:rFonts w:ascii="Arial" w:hAnsi="Arial" w:cs="Arial"/>
        <w:noProof/>
      </w:rPr>
      <w:t>1</w:t>
    </w:r>
    <w:r w:rsidRPr="008D5AB8">
      <w:rPr>
        <w:rFonts w:ascii="Arial" w:hAnsi="Arial" w:cs="Arial"/>
      </w:rPr>
      <w:fldChar w:fldCharType="end"/>
    </w:r>
    <w:r w:rsidRPr="008D5AB8">
      <w:rPr>
        <w:rFonts w:ascii="Arial" w:hAnsi="Arial" w:cs="Arial"/>
      </w:rPr>
      <w:t xml:space="preserve"> (celkem </w:t>
    </w:r>
    <w:r w:rsidRPr="008D5AB8">
      <w:rPr>
        <w:rFonts w:ascii="Arial" w:hAnsi="Arial" w:cs="Arial"/>
      </w:rPr>
      <w:fldChar w:fldCharType="begin"/>
    </w:r>
    <w:r w:rsidRPr="008D5AB8">
      <w:rPr>
        <w:rFonts w:ascii="Arial" w:hAnsi="Arial" w:cs="Arial"/>
      </w:rPr>
      <w:instrText xml:space="preserve"> NUMPAGES  </w:instrText>
    </w:r>
    <w:r w:rsidRPr="008D5AB8">
      <w:rPr>
        <w:rFonts w:ascii="Arial" w:hAnsi="Arial" w:cs="Arial"/>
      </w:rPr>
      <w:fldChar w:fldCharType="separate"/>
    </w:r>
    <w:r w:rsidR="0048005B">
      <w:rPr>
        <w:rFonts w:ascii="Arial" w:hAnsi="Arial" w:cs="Arial"/>
        <w:noProof/>
      </w:rPr>
      <w:t>14</w:t>
    </w:r>
    <w:r w:rsidRPr="008D5AB8">
      <w:rPr>
        <w:rFonts w:ascii="Arial" w:hAnsi="Arial" w:cs="Arial"/>
      </w:rPr>
      <w:fldChar w:fldCharType="end"/>
    </w:r>
    <w:r w:rsidRPr="008D5AB8">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ACD3" w14:textId="77777777" w:rsidR="004B3C4A" w:rsidRDefault="004B3C4A">
      <w:r>
        <w:separator/>
      </w:r>
    </w:p>
  </w:footnote>
  <w:footnote w:type="continuationSeparator" w:id="0">
    <w:p w14:paraId="58533C6E" w14:textId="77777777" w:rsidR="004B3C4A" w:rsidRDefault="004B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B546" w14:textId="77777777" w:rsidR="006A60F9" w:rsidRDefault="006A60F9" w:rsidP="00113CCC">
    <w:pPr>
      <w:pStyle w:val="Zhlav"/>
      <w:pBdr>
        <w:bottom w:val="single" w:sz="6" w:space="1" w:color="auto"/>
      </w:pBdr>
      <w:rPr>
        <w:rFonts w:ascii="Arial" w:hAnsi="Arial"/>
      </w:rPr>
    </w:pPr>
  </w:p>
  <w:p w14:paraId="0D732C5A" w14:textId="3D579745" w:rsidR="006A60F9" w:rsidRDefault="006A60F9" w:rsidP="00113CCC">
    <w:pPr>
      <w:pStyle w:val="Zhlav"/>
      <w:pBdr>
        <w:bottom w:val="single" w:sz="6" w:space="1" w:color="auto"/>
      </w:pBd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958"/>
    <w:multiLevelType w:val="hybridMultilevel"/>
    <w:tmpl w:val="618EDD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2B7E92"/>
    <w:multiLevelType w:val="hybridMultilevel"/>
    <w:tmpl w:val="B0B8F18A"/>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2576590"/>
    <w:multiLevelType w:val="hybridMultilevel"/>
    <w:tmpl w:val="44FA8D44"/>
    <w:lvl w:ilvl="0" w:tplc="FA6E067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86DF2"/>
    <w:multiLevelType w:val="hybridMultilevel"/>
    <w:tmpl w:val="7B283508"/>
    <w:lvl w:ilvl="0" w:tplc="CE44BFD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714F2"/>
    <w:multiLevelType w:val="hybridMultilevel"/>
    <w:tmpl w:val="6E7028B4"/>
    <w:lvl w:ilvl="0" w:tplc="D430B5B0">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FF27017"/>
    <w:multiLevelType w:val="hybridMultilevel"/>
    <w:tmpl w:val="80944EEA"/>
    <w:lvl w:ilvl="0" w:tplc="94B8D8A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5D00C3"/>
    <w:multiLevelType w:val="hybridMultilevel"/>
    <w:tmpl w:val="09C880E4"/>
    <w:lvl w:ilvl="0" w:tplc="8A30F218">
      <w:numFmt w:val="bullet"/>
      <w:lvlText w:val="-"/>
      <w:lvlJc w:val="left"/>
      <w:pPr>
        <w:ind w:left="928" w:hanging="360"/>
      </w:pPr>
      <w:rPr>
        <w:rFonts w:ascii="Arial" w:eastAsia="Times New Roman" w:hAnsi="Arial" w:cs="Arial" w:hint="default"/>
      </w:rPr>
    </w:lvl>
    <w:lvl w:ilvl="1" w:tplc="04050003">
      <w:start w:val="1"/>
      <w:numFmt w:val="bullet"/>
      <w:lvlText w:val="o"/>
      <w:lvlJc w:val="left"/>
      <w:pPr>
        <w:ind w:left="1287" w:hanging="360"/>
      </w:pPr>
      <w:rPr>
        <w:rFonts w:ascii="Courier New" w:hAnsi="Courier New" w:cs="Courier New" w:hint="default"/>
      </w:rPr>
    </w:lvl>
    <w:lvl w:ilvl="2" w:tplc="04050005" w:tentative="1">
      <w:start w:val="1"/>
      <w:numFmt w:val="bullet"/>
      <w:lvlText w:val=""/>
      <w:lvlJc w:val="left"/>
      <w:pPr>
        <w:ind w:left="2007" w:hanging="360"/>
      </w:pPr>
      <w:rPr>
        <w:rFonts w:ascii="Wingdings" w:hAnsi="Wingdings" w:hint="default"/>
      </w:rPr>
    </w:lvl>
    <w:lvl w:ilvl="3" w:tplc="04050001" w:tentative="1">
      <w:start w:val="1"/>
      <w:numFmt w:val="bullet"/>
      <w:lvlText w:val=""/>
      <w:lvlJc w:val="left"/>
      <w:pPr>
        <w:ind w:left="2727" w:hanging="360"/>
      </w:pPr>
      <w:rPr>
        <w:rFonts w:ascii="Symbol" w:hAnsi="Symbol" w:hint="default"/>
      </w:rPr>
    </w:lvl>
    <w:lvl w:ilvl="4" w:tplc="04050003" w:tentative="1">
      <w:start w:val="1"/>
      <w:numFmt w:val="bullet"/>
      <w:lvlText w:val="o"/>
      <w:lvlJc w:val="left"/>
      <w:pPr>
        <w:ind w:left="3447" w:hanging="360"/>
      </w:pPr>
      <w:rPr>
        <w:rFonts w:ascii="Courier New" w:hAnsi="Courier New" w:cs="Courier New" w:hint="default"/>
      </w:rPr>
    </w:lvl>
    <w:lvl w:ilvl="5" w:tplc="04050005" w:tentative="1">
      <w:start w:val="1"/>
      <w:numFmt w:val="bullet"/>
      <w:lvlText w:val=""/>
      <w:lvlJc w:val="left"/>
      <w:pPr>
        <w:ind w:left="4167" w:hanging="360"/>
      </w:pPr>
      <w:rPr>
        <w:rFonts w:ascii="Wingdings" w:hAnsi="Wingdings" w:hint="default"/>
      </w:rPr>
    </w:lvl>
    <w:lvl w:ilvl="6" w:tplc="04050001" w:tentative="1">
      <w:start w:val="1"/>
      <w:numFmt w:val="bullet"/>
      <w:lvlText w:val=""/>
      <w:lvlJc w:val="left"/>
      <w:pPr>
        <w:ind w:left="4887" w:hanging="360"/>
      </w:pPr>
      <w:rPr>
        <w:rFonts w:ascii="Symbol" w:hAnsi="Symbol" w:hint="default"/>
      </w:rPr>
    </w:lvl>
    <w:lvl w:ilvl="7" w:tplc="04050003" w:tentative="1">
      <w:start w:val="1"/>
      <w:numFmt w:val="bullet"/>
      <w:lvlText w:val="o"/>
      <w:lvlJc w:val="left"/>
      <w:pPr>
        <w:ind w:left="5607" w:hanging="360"/>
      </w:pPr>
      <w:rPr>
        <w:rFonts w:ascii="Courier New" w:hAnsi="Courier New" w:cs="Courier New" w:hint="default"/>
      </w:rPr>
    </w:lvl>
    <w:lvl w:ilvl="8" w:tplc="04050005" w:tentative="1">
      <w:start w:val="1"/>
      <w:numFmt w:val="bullet"/>
      <w:lvlText w:val=""/>
      <w:lvlJc w:val="left"/>
      <w:pPr>
        <w:ind w:left="6327" w:hanging="360"/>
      </w:pPr>
      <w:rPr>
        <w:rFonts w:ascii="Wingdings" w:hAnsi="Wingdings" w:hint="default"/>
      </w:rPr>
    </w:lvl>
  </w:abstractNum>
  <w:abstractNum w:abstractNumId="7" w15:restartNumberingAfterBreak="0">
    <w:nsid w:val="140D7871"/>
    <w:multiLevelType w:val="hybridMultilevel"/>
    <w:tmpl w:val="38A44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791218"/>
    <w:multiLevelType w:val="hybridMultilevel"/>
    <w:tmpl w:val="540845E0"/>
    <w:lvl w:ilvl="0" w:tplc="D430B5B0">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2F3F0E"/>
    <w:multiLevelType w:val="hybridMultilevel"/>
    <w:tmpl w:val="0FC8C0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011A71"/>
    <w:multiLevelType w:val="hybridMultilevel"/>
    <w:tmpl w:val="FD624C70"/>
    <w:lvl w:ilvl="0" w:tplc="DCD2E3F6">
      <w:start w:val="2"/>
      <w:numFmt w:val="lowerRoman"/>
      <w:lvlText w:val="%1."/>
      <w:lvlJc w:val="left"/>
      <w:pPr>
        <w:ind w:left="1800" w:hanging="720"/>
      </w:pPr>
      <w:rPr>
        <w:rFonts w:hint="default"/>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B1769CD"/>
    <w:multiLevelType w:val="hybridMultilevel"/>
    <w:tmpl w:val="C8E81576"/>
    <w:lvl w:ilvl="0" w:tplc="D9A40DEE">
      <w:start w:val="2"/>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1D2B3B04"/>
    <w:multiLevelType w:val="hybridMultilevel"/>
    <w:tmpl w:val="740C5DC8"/>
    <w:lvl w:ilvl="0" w:tplc="ED0ED978">
      <w:start w:val="2"/>
      <w:numFmt w:val="lowerLetter"/>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3" w15:restartNumberingAfterBreak="0">
    <w:nsid w:val="21C9646D"/>
    <w:multiLevelType w:val="hybridMultilevel"/>
    <w:tmpl w:val="17161A4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5667859"/>
    <w:multiLevelType w:val="hybridMultilevel"/>
    <w:tmpl w:val="77709D02"/>
    <w:lvl w:ilvl="0" w:tplc="8A30F218">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82128A3"/>
    <w:multiLevelType w:val="hybridMultilevel"/>
    <w:tmpl w:val="5D947386"/>
    <w:lvl w:ilvl="0" w:tplc="1EA4F8C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881137"/>
    <w:multiLevelType w:val="hybridMultilevel"/>
    <w:tmpl w:val="34A871C6"/>
    <w:lvl w:ilvl="0" w:tplc="182A8C9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D87C4E"/>
    <w:multiLevelType w:val="hybridMultilevel"/>
    <w:tmpl w:val="4502B2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B64EFD"/>
    <w:multiLevelType w:val="hybridMultilevel"/>
    <w:tmpl w:val="0C36CE9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2CFD1164"/>
    <w:multiLevelType w:val="hybridMultilevel"/>
    <w:tmpl w:val="C5AC0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89728C"/>
    <w:multiLevelType w:val="hybridMultilevel"/>
    <w:tmpl w:val="F11EB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F67F6C"/>
    <w:multiLevelType w:val="hybridMultilevel"/>
    <w:tmpl w:val="F1AC0D74"/>
    <w:lvl w:ilvl="0" w:tplc="6450B5E4">
      <w:start w:val="9"/>
      <w:numFmt w:val="lowerLetter"/>
      <w:lvlText w:val="%1."/>
      <w:lvlJc w:val="left"/>
      <w:pPr>
        <w:ind w:left="1440" w:hanging="360"/>
      </w:pPr>
      <w:rPr>
        <w:rFonts w:hint="default"/>
        <w:u w:val="none"/>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54438B5"/>
    <w:multiLevelType w:val="multilevel"/>
    <w:tmpl w:val="28468BD6"/>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69C4AFB"/>
    <w:multiLevelType w:val="hybridMultilevel"/>
    <w:tmpl w:val="F710B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4D2E3A"/>
    <w:multiLevelType w:val="hybridMultilevel"/>
    <w:tmpl w:val="3ACC0CC4"/>
    <w:lvl w:ilvl="0" w:tplc="D430B5B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91F0022"/>
    <w:multiLevelType w:val="hybridMultilevel"/>
    <w:tmpl w:val="90FA62D8"/>
    <w:lvl w:ilvl="0" w:tplc="0405000F">
      <w:start w:val="1"/>
      <w:numFmt w:val="decimal"/>
      <w:lvlText w:val="%1."/>
      <w:lvlJc w:val="left"/>
      <w:pPr>
        <w:ind w:left="1000" w:hanging="360"/>
      </w:p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6" w15:restartNumberingAfterBreak="0">
    <w:nsid w:val="49FE4903"/>
    <w:multiLevelType w:val="hybridMultilevel"/>
    <w:tmpl w:val="83E096E6"/>
    <w:lvl w:ilvl="0" w:tplc="D430B5B0">
      <w:numFmt w:val="bullet"/>
      <w:lvlText w:val="-"/>
      <w:lvlJc w:val="left"/>
      <w:pPr>
        <w:ind w:left="1078" w:hanging="360"/>
      </w:pPr>
      <w:rPr>
        <w:rFonts w:ascii="Arial" w:eastAsia="Times New Roman" w:hAnsi="Arial" w:cs="Arial" w:hint="default"/>
      </w:rPr>
    </w:lvl>
    <w:lvl w:ilvl="1" w:tplc="04050003" w:tentative="1">
      <w:start w:val="1"/>
      <w:numFmt w:val="bullet"/>
      <w:lvlText w:val="o"/>
      <w:lvlJc w:val="left"/>
      <w:pPr>
        <w:ind w:left="1798" w:hanging="360"/>
      </w:pPr>
      <w:rPr>
        <w:rFonts w:ascii="Courier New" w:hAnsi="Courier New" w:cs="Courier New" w:hint="default"/>
      </w:rPr>
    </w:lvl>
    <w:lvl w:ilvl="2" w:tplc="04050005" w:tentative="1">
      <w:start w:val="1"/>
      <w:numFmt w:val="bullet"/>
      <w:lvlText w:val=""/>
      <w:lvlJc w:val="left"/>
      <w:pPr>
        <w:ind w:left="2518" w:hanging="360"/>
      </w:pPr>
      <w:rPr>
        <w:rFonts w:ascii="Wingdings" w:hAnsi="Wingdings" w:hint="default"/>
      </w:rPr>
    </w:lvl>
    <w:lvl w:ilvl="3" w:tplc="04050001" w:tentative="1">
      <w:start w:val="1"/>
      <w:numFmt w:val="bullet"/>
      <w:lvlText w:val=""/>
      <w:lvlJc w:val="left"/>
      <w:pPr>
        <w:ind w:left="3238" w:hanging="360"/>
      </w:pPr>
      <w:rPr>
        <w:rFonts w:ascii="Symbol" w:hAnsi="Symbol" w:hint="default"/>
      </w:rPr>
    </w:lvl>
    <w:lvl w:ilvl="4" w:tplc="04050003" w:tentative="1">
      <w:start w:val="1"/>
      <w:numFmt w:val="bullet"/>
      <w:lvlText w:val="o"/>
      <w:lvlJc w:val="left"/>
      <w:pPr>
        <w:ind w:left="3958" w:hanging="360"/>
      </w:pPr>
      <w:rPr>
        <w:rFonts w:ascii="Courier New" w:hAnsi="Courier New" w:cs="Courier New" w:hint="default"/>
      </w:rPr>
    </w:lvl>
    <w:lvl w:ilvl="5" w:tplc="04050005" w:tentative="1">
      <w:start w:val="1"/>
      <w:numFmt w:val="bullet"/>
      <w:lvlText w:val=""/>
      <w:lvlJc w:val="left"/>
      <w:pPr>
        <w:ind w:left="4678" w:hanging="360"/>
      </w:pPr>
      <w:rPr>
        <w:rFonts w:ascii="Wingdings" w:hAnsi="Wingdings" w:hint="default"/>
      </w:rPr>
    </w:lvl>
    <w:lvl w:ilvl="6" w:tplc="04050001" w:tentative="1">
      <w:start w:val="1"/>
      <w:numFmt w:val="bullet"/>
      <w:lvlText w:val=""/>
      <w:lvlJc w:val="left"/>
      <w:pPr>
        <w:ind w:left="5398" w:hanging="360"/>
      </w:pPr>
      <w:rPr>
        <w:rFonts w:ascii="Symbol" w:hAnsi="Symbol" w:hint="default"/>
      </w:rPr>
    </w:lvl>
    <w:lvl w:ilvl="7" w:tplc="04050003" w:tentative="1">
      <w:start w:val="1"/>
      <w:numFmt w:val="bullet"/>
      <w:lvlText w:val="o"/>
      <w:lvlJc w:val="left"/>
      <w:pPr>
        <w:ind w:left="6118" w:hanging="360"/>
      </w:pPr>
      <w:rPr>
        <w:rFonts w:ascii="Courier New" w:hAnsi="Courier New" w:cs="Courier New" w:hint="default"/>
      </w:rPr>
    </w:lvl>
    <w:lvl w:ilvl="8" w:tplc="04050005" w:tentative="1">
      <w:start w:val="1"/>
      <w:numFmt w:val="bullet"/>
      <w:lvlText w:val=""/>
      <w:lvlJc w:val="left"/>
      <w:pPr>
        <w:ind w:left="6838" w:hanging="360"/>
      </w:pPr>
      <w:rPr>
        <w:rFonts w:ascii="Wingdings" w:hAnsi="Wingdings" w:hint="default"/>
      </w:rPr>
    </w:lvl>
  </w:abstractNum>
  <w:abstractNum w:abstractNumId="27" w15:restartNumberingAfterBreak="0">
    <w:nsid w:val="4C732D4C"/>
    <w:multiLevelType w:val="hybridMultilevel"/>
    <w:tmpl w:val="B85C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000C8A"/>
    <w:multiLevelType w:val="hybridMultilevel"/>
    <w:tmpl w:val="57028136"/>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9" w15:restartNumberingAfterBreak="0">
    <w:nsid w:val="5599215F"/>
    <w:multiLevelType w:val="hybridMultilevel"/>
    <w:tmpl w:val="C70E1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DD55CC"/>
    <w:multiLevelType w:val="hybridMultilevel"/>
    <w:tmpl w:val="D3BA2706"/>
    <w:lvl w:ilvl="0" w:tplc="D430B5B0">
      <w:numFmt w:val="bullet"/>
      <w:lvlText w:val="-"/>
      <w:lvlJc w:val="left"/>
      <w:pPr>
        <w:ind w:left="719" w:hanging="360"/>
      </w:pPr>
      <w:rPr>
        <w:rFonts w:ascii="Arial" w:eastAsia="Times New Roman" w:hAnsi="Arial" w:cs="Aria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31" w15:restartNumberingAfterBreak="0">
    <w:nsid w:val="5E094F5C"/>
    <w:multiLevelType w:val="hybridMultilevel"/>
    <w:tmpl w:val="60C02CA2"/>
    <w:lvl w:ilvl="0" w:tplc="DCD2E3F6">
      <w:start w:val="2"/>
      <w:numFmt w:val="lowerRoman"/>
      <w:lvlText w:val="%1."/>
      <w:lvlJc w:val="left"/>
      <w:pPr>
        <w:ind w:left="1287" w:hanging="360"/>
      </w:pPr>
      <w:rPr>
        <w:rFonts w:hint="default"/>
        <w:u w:val="no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5E134228"/>
    <w:multiLevelType w:val="hybridMultilevel"/>
    <w:tmpl w:val="B2726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3A6116"/>
    <w:multiLevelType w:val="hybridMultilevel"/>
    <w:tmpl w:val="3DD471A6"/>
    <w:lvl w:ilvl="0" w:tplc="555C3D78">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54361"/>
    <w:multiLevelType w:val="hybridMultilevel"/>
    <w:tmpl w:val="55A4C4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E00C9F"/>
    <w:multiLevelType w:val="hybridMultilevel"/>
    <w:tmpl w:val="D71040D8"/>
    <w:lvl w:ilvl="0" w:tplc="6EBCB44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7832AD"/>
    <w:multiLevelType w:val="hybridMultilevel"/>
    <w:tmpl w:val="57F0F5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CD5F95"/>
    <w:multiLevelType w:val="hybridMultilevel"/>
    <w:tmpl w:val="E46A5E38"/>
    <w:lvl w:ilvl="0" w:tplc="7366AF1A">
      <w:start w:val="2"/>
      <w:numFmt w:val="lowerRoman"/>
      <w:lvlText w:val="%1."/>
      <w:lvlJc w:val="left"/>
      <w:pPr>
        <w:ind w:left="861" w:hanging="720"/>
      </w:pPr>
      <w:rPr>
        <w:rFonts w:hint="default"/>
        <w:u w:val="single"/>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8" w15:restartNumberingAfterBreak="0">
    <w:nsid w:val="6BE15759"/>
    <w:multiLevelType w:val="hybridMultilevel"/>
    <w:tmpl w:val="EABE11C8"/>
    <w:lvl w:ilvl="0" w:tplc="9B42A82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D57E0B"/>
    <w:multiLevelType w:val="hybridMultilevel"/>
    <w:tmpl w:val="44166C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6230EE"/>
    <w:multiLevelType w:val="hybridMultilevel"/>
    <w:tmpl w:val="18D4DA24"/>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1" w15:restartNumberingAfterBreak="0">
    <w:nsid w:val="7DFE5698"/>
    <w:multiLevelType w:val="hybridMultilevel"/>
    <w:tmpl w:val="7778A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4C6D7D"/>
    <w:multiLevelType w:val="hybridMultilevel"/>
    <w:tmpl w:val="4D8C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5D06FE"/>
    <w:multiLevelType w:val="hybridMultilevel"/>
    <w:tmpl w:val="A9D862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184643">
    <w:abstractNumId w:val="22"/>
  </w:num>
  <w:num w:numId="2" w16cid:durableId="1780486275">
    <w:abstractNumId w:val="22"/>
    <w:lvlOverride w:ilvl="0">
      <w:startOverride w:val="2"/>
    </w:lvlOverride>
  </w:num>
  <w:num w:numId="3" w16cid:durableId="1469321896">
    <w:abstractNumId w:val="0"/>
  </w:num>
  <w:num w:numId="4" w16cid:durableId="4442309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931310">
    <w:abstractNumId w:val="38"/>
  </w:num>
  <w:num w:numId="6" w16cid:durableId="1833596426">
    <w:abstractNumId w:val="36"/>
  </w:num>
  <w:num w:numId="7" w16cid:durableId="2138642490">
    <w:abstractNumId w:val="30"/>
  </w:num>
  <w:num w:numId="8" w16cid:durableId="1275861675">
    <w:abstractNumId w:val="19"/>
  </w:num>
  <w:num w:numId="9" w16cid:durableId="1889107752">
    <w:abstractNumId w:val="24"/>
  </w:num>
  <w:num w:numId="10" w16cid:durableId="1724983581">
    <w:abstractNumId w:val="8"/>
  </w:num>
  <w:num w:numId="11" w16cid:durableId="1835677827">
    <w:abstractNumId w:val="26"/>
  </w:num>
  <w:num w:numId="12" w16cid:durableId="102502985">
    <w:abstractNumId w:val="4"/>
  </w:num>
  <w:num w:numId="13" w16cid:durableId="1831824504">
    <w:abstractNumId w:val="29"/>
  </w:num>
  <w:num w:numId="14" w16cid:durableId="1632707473">
    <w:abstractNumId w:val="9"/>
  </w:num>
  <w:num w:numId="15" w16cid:durableId="1257787303">
    <w:abstractNumId w:val="33"/>
  </w:num>
  <w:num w:numId="16" w16cid:durableId="669217236">
    <w:abstractNumId w:val="40"/>
  </w:num>
  <w:num w:numId="17" w16cid:durableId="683675187">
    <w:abstractNumId w:val="18"/>
  </w:num>
  <w:num w:numId="18" w16cid:durableId="996688228">
    <w:abstractNumId w:val="7"/>
  </w:num>
  <w:num w:numId="19" w16cid:durableId="1860662212">
    <w:abstractNumId w:val="1"/>
  </w:num>
  <w:num w:numId="20" w16cid:durableId="61371346">
    <w:abstractNumId w:val="6"/>
  </w:num>
  <w:num w:numId="21" w16cid:durableId="1762096856">
    <w:abstractNumId w:val="21"/>
  </w:num>
  <w:num w:numId="22" w16cid:durableId="992637417">
    <w:abstractNumId w:val="37"/>
  </w:num>
  <w:num w:numId="23" w16cid:durableId="562761900">
    <w:abstractNumId w:val="10"/>
  </w:num>
  <w:num w:numId="24" w16cid:durableId="988942528">
    <w:abstractNumId w:val="11"/>
  </w:num>
  <w:num w:numId="25" w16cid:durableId="1766999361">
    <w:abstractNumId w:val="12"/>
  </w:num>
  <w:num w:numId="26" w16cid:durableId="1019626915">
    <w:abstractNumId w:val="20"/>
  </w:num>
  <w:num w:numId="27" w16cid:durableId="312099065">
    <w:abstractNumId w:val="25"/>
  </w:num>
  <w:num w:numId="28" w16cid:durableId="667095614">
    <w:abstractNumId w:val="43"/>
  </w:num>
  <w:num w:numId="29" w16cid:durableId="1553685950">
    <w:abstractNumId w:val="39"/>
  </w:num>
  <w:num w:numId="30" w16cid:durableId="1422138695">
    <w:abstractNumId w:val="3"/>
  </w:num>
  <w:num w:numId="31" w16cid:durableId="992565593">
    <w:abstractNumId w:val="16"/>
  </w:num>
  <w:num w:numId="32" w16cid:durableId="694312947">
    <w:abstractNumId w:val="15"/>
  </w:num>
  <w:num w:numId="33" w16cid:durableId="1414277639">
    <w:abstractNumId w:val="35"/>
  </w:num>
  <w:num w:numId="34" w16cid:durableId="865605722">
    <w:abstractNumId w:val="2"/>
  </w:num>
  <w:num w:numId="35" w16cid:durableId="1959296506">
    <w:abstractNumId w:val="32"/>
  </w:num>
  <w:num w:numId="36" w16cid:durableId="2051880743">
    <w:abstractNumId w:val="42"/>
  </w:num>
  <w:num w:numId="37" w16cid:durableId="801463418">
    <w:abstractNumId w:val="13"/>
  </w:num>
  <w:num w:numId="38" w16cid:durableId="352145817">
    <w:abstractNumId w:val="41"/>
  </w:num>
  <w:num w:numId="39" w16cid:durableId="2048484333">
    <w:abstractNumId w:val="23"/>
  </w:num>
  <w:num w:numId="40" w16cid:durableId="1160577908">
    <w:abstractNumId w:val="34"/>
  </w:num>
  <w:num w:numId="41" w16cid:durableId="1904024602">
    <w:abstractNumId w:val="28"/>
  </w:num>
  <w:num w:numId="42" w16cid:durableId="652564457">
    <w:abstractNumId w:val="27"/>
  </w:num>
  <w:num w:numId="43" w16cid:durableId="516117413">
    <w:abstractNumId w:val="17"/>
  </w:num>
  <w:num w:numId="44" w16cid:durableId="770705385">
    <w:abstractNumId w:val="5"/>
  </w:num>
  <w:num w:numId="45" w16cid:durableId="1469130419">
    <w:abstractNumId w:val="31"/>
  </w:num>
  <w:num w:numId="46" w16cid:durableId="188352035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D6"/>
    <w:rsid w:val="00002D8B"/>
    <w:rsid w:val="000104FD"/>
    <w:rsid w:val="000127E3"/>
    <w:rsid w:val="00014A2A"/>
    <w:rsid w:val="00025156"/>
    <w:rsid w:val="00027B31"/>
    <w:rsid w:val="000306B4"/>
    <w:rsid w:val="00030EC8"/>
    <w:rsid w:val="00031263"/>
    <w:rsid w:val="00031610"/>
    <w:rsid w:val="00031814"/>
    <w:rsid w:val="000325CB"/>
    <w:rsid w:val="000325FF"/>
    <w:rsid w:val="00037AD5"/>
    <w:rsid w:val="00044320"/>
    <w:rsid w:val="000504E9"/>
    <w:rsid w:val="00050EC4"/>
    <w:rsid w:val="00052AFF"/>
    <w:rsid w:val="00053905"/>
    <w:rsid w:val="00065AC2"/>
    <w:rsid w:val="0007007E"/>
    <w:rsid w:val="000746F6"/>
    <w:rsid w:val="00077ED4"/>
    <w:rsid w:val="00082EAA"/>
    <w:rsid w:val="000904BF"/>
    <w:rsid w:val="00093498"/>
    <w:rsid w:val="00093CDB"/>
    <w:rsid w:val="00094BAE"/>
    <w:rsid w:val="00094FD5"/>
    <w:rsid w:val="000A2A22"/>
    <w:rsid w:val="000A79D5"/>
    <w:rsid w:val="000A7DFB"/>
    <w:rsid w:val="000A7F97"/>
    <w:rsid w:val="000B048C"/>
    <w:rsid w:val="000B0761"/>
    <w:rsid w:val="000B197A"/>
    <w:rsid w:val="000B1A16"/>
    <w:rsid w:val="000B1E9D"/>
    <w:rsid w:val="000B42F9"/>
    <w:rsid w:val="000B71D2"/>
    <w:rsid w:val="000B7AB0"/>
    <w:rsid w:val="000C1EA7"/>
    <w:rsid w:val="000C3957"/>
    <w:rsid w:val="000C477C"/>
    <w:rsid w:val="000C683C"/>
    <w:rsid w:val="000C7A54"/>
    <w:rsid w:val="000D0B60"/>
    <w:rsid w:val="000D317C"/>
    <w:rsid w:val="000D37D8"/>
    <w:rsid w:val="000D4227"/>
    <w:rsid w:val="000D5CE8"/>
    <w:rsid w:val="000D713E"/>
    <w:rsid w:val="000E05A2"/>
    <w:rsid w:val="000E3F6E"/>
    <w:rsid w:val="000E6FFA"/>
    <w:rsid w:val="000E7D19"/>
    <w:rsid w:val="000F0D45"/>
    <w:rsid w:val="000F76B0"/>
    <w:rsid w:val="000F7835"/>
    <w:rsid w:val="00100BBB"/>
    <w:rsid w:val="00104376"/>
    <w:rsid w:val="00112167"/>
    <w:rsid w:val="00112D9D"/>
    <w:rsid w:val="00113CCC"/>
    <w:rsid w:val="00114AE0"/>
    <w:rsid w:val="00120A04"/>
    <w:rsid w:val="00120D7D"/>
    <w:rsid w:val="00126B0E"/>
    <w:rsid w:val="00131B67"/>
    <w:rsid w:val="00134D19"/>
    <w:rsid w:val="00136A63"/>
    <w:rsid w:val="00137F51"/>
    <w:rsid w:val="0014088F"/>
    <w:rsid w:val="0014363A"/>
    <w:rsid w:val="0014369C"/>
    <w:rsid w:val="00145ECC"/>
    <w:rsid w:val="00154311"/>
    <w:rsid w:val="00157B96"/>
    <w:rsid w:val="0016054C"/>
    <w:rsid w:val="001607BF"/>
    <w:rsid w:val="0016737F"/>
    <w:rsid w:val="00172763"/>
    <w:rsid w:val="0017293F"/>
    <w:rsid w:val="00175C6F"/>
    <w:rsid w:val="00176AFA"/>
    <w:rsid w:val="0017771D"/>
    <w:rsid w:val="0017773A"/>
    <w:rsid w:val="001816B4"/>
    <w:rsid w:val="00182977"/>
    <w:rsid w:val="00183FF2"/>
    <w:rsid w:val="00191A75"/>
    <w:rsid w:val="00195C60"/>
    <w:rsid w:val="00196B29"/>
    <w:rsid w:val="001972B5"/>
    <w:rsid w:val="001A13A8"/>
    <w:rsid w:val="001A175A"/>
    <w:rsid w:val="001A22D6"/>
    <w:rsid w:val="001A2647"/>
    <w:rsid w:val="001A7DD7"/>
    <w:rsid w:val="001B02F5"/>
    <w:rsid w:val="001B2D9C"/>
    <w:rsid w:val="001B4F01"/>
    <w:rsid w:val="001C15DF"/>
    <w:rsid w:val="001C21B6"/>
    <w:rsid w:val="001C28B3"/>
    <w:rsid w:val="001C4BBB"/>
    <w:rsid w:val="001C6B31"/>
    <w:rsid w:val="001D1353"/>
    <w:rsid w:val="001D2D05"/>
    <w:rsid w:val="001F3F2F"/>
    <w:rsid w:val="001F5873"/>
    <w:rsid w:val="001F601E"/>
    <w:rsid w:val="001F66DE"/>
    <w:rsid w:val="00201DAB"/>
    <w:rsid w:val="00204EA9"/>
    <w:rsid w:val="002100FD"/>
    <w:rsid w:val="0021395C"/>
    <w:rsid w:val="00222AFA"/>
    <w:rsid w:val="002324EB"/>
    <w:rsid w:val="00232C88"/>
    <w:rsid w:val="002336B1"/>
    <w:rsid w:val="002352FF"/>
    <w:rsid w:val="0023588A"/>
    <w:rsid w:val="00251395"/>
    <w:rsid w:val="002521B1"/>
    <w:rsid w:val="0025376E"/>
    <w:rsid w:val="0025580A"/>
    <w:rsid w:val="00257261"/>
    <w:rsid w:val="0026210E"/>
    <w:rsid w:val="00263D8E"/>
    <w:rsid w:val="002655D0"/>
    <w:rsid w:val="002669E3"/>
    <w:rsid w:val="00266A47"/>
    <w:rsid w:val="002674B2"/>
    <w:rsid w:val="00272E66"/>
    <w:rsid w:val="00276E71"/>
    <w:rsid w:val="00281347"/>
    <w:rsid w:val="0028345E"/>
    <w:rsid w:val="002879FC"/>
    <w:rsid w:val="002906F5"/>
    <w:rsid w:val="002916BC"/>
    <w:rsid w:val="002917A4"/>
    <w:rsid w:val="00294F7B"/>
    <w:rsid w:val="00295518"/>
    <w:rsid w:val="00295A22"/>
    <w:rsid w:val="00296402"/>
    <w:rsid w:val="002973D8"/>
    <w:rsid w:val="00297C52"/>
    <w:rsid w:val="00297D07"/>
    <w:rsid w:val="002A469B"/>
    <w:rsid w:val="002A7D1B"/>
    <w:rsid w:val="002B1183"/>
    <w:rsid w:val="002B4769"/>
    <w:rsid w:val="002B7652"/>
    <w:rsid w:val="002C3DCE"/>
    <w:rsid w:val="002C61EF"/>
    <w:rsid w:val="002D25F9"/>
    <w:rsid w:val="002D3670"/>
    <w:rsid w:val="002D7DC0"/>
    <w:rsid w:val="002E050F"/>
    <w:rsid w:val="002E233D"/>
    <w:rsid w:val="002E2449"/>
    <w:rsid w:val="002E4E27"/>
    <w:rsid w:val="002E6D3E"/>
    <w:rsid w:val="002E7B88"/>
    <w:rsid w:val="002F2163"/>
    <w:rsid w:val="002F4D9C"/>
    <w:rsid w:val="002F63E6"/>
    <w:rsid w:val="003003D4"/>
    <w:rsid w:val="0030056F"/>
    <w:rsid w:val="00300ABA"/>
    <w:rsid w:val="00301817"/>
    <w:rsid w:val="00302C26"/>
    <w:rsid w:val="00303485"/>
    <w:rsid w:val="00305939"/>
    <w:rsid w:val="00313DC4"/>
    <w:rsid w:val="00313E84"/>
    <w:rsid w:val="00314A65"/>
    <w:rsid w:val="003202DB"/>
    <w:rsid w:val="0032331A"/>
    <w:rsid w:val="003254A5"/>
    <w:rsid w:val="00327EE5"/>
    <w:rsid w:val="00331712"/>
    <w:rsid w:val="0033183D"/>
    <w:rsid w:val="00331AF1"/>
    <w:rsid w:val="00331ED9"/>
    <w:rsid w:val="003340EE"/>
    <w:rsid w:val="00335384"/>
    <w:rsid w:val="00344E76"/>
    <w:rsid w:val="0034613F"/>
    <w:rsid w:val="003464D6"/>
    <w:rsid w:val="00351245"/>
    <w:rsid w:val="00352CA9"/>
    <w:rsid w:val="00353A49"/>
    <w:rsid w:val="00356555"/>
    <w:rsid w:val="0035675C"/>
    <w:rsid w:val="00364A1A"/>
    <w:rsid w:val="00366CCF"/>
    <w:rsid w:val="00367702"/>
    <w:rsid w:val="00367947"/>
    <w:rsid w:val="0037073B"/>
    <w:rsid w:val="0037121F"/>
    <w:rsid w:val="0037136F"/>
    <w:rsid w:val="0037506B"/>
    <w:rsid w:val="003838F3"/>
    <w:rsid w:val="003878C9"/>
    <w:rsid w:val="00391073"/>
    <w:rsid w:val="0039476E"/>
    <w:rsid w:val="00395A70"/>
    <w:rsid w:val="00395A87"/>
    <w:rsid w:val="00395E06"/>
    <w:rsid w:val="003A0289"/>
    <w:rsid w:val="003A3C7C"/>
    <w:rsid w:val="003A539E"/>
    <w:rsid w:val="003A7998"/>
    <w:rsid w:val="003B0C44"/>
    <w:rsid w:val="003B4B79"/>
    <w:rsid w:val="003B573B"/>
    <w:rsid w:val="003C0A34"/>
    <w:rsid w:val="003C3EC2"/>
    <w:rsid w:val="003C40B2"/>
    <w:rsid w:val="003C54AE"/>
    <w:rsid w:val="003C69CC"/>
    <w:rsid w:val="003C77E6"/>
    <w:rsid w:val="003D0E9C"/>
    <w:rsid w:val="003D668A"/>
    <w:rsid w:val="003E20F0"/>
    <w:rsid w:val="003E6DF0"/>
    <w:rsid w:val="003E7113"/>
    <w:rsid w:val="003E7A1A"/>
    <w:rsid w:val="003F070E"/>
    <w:rsid w:val="003F11B6"/>
    <w:rsid w:val="003F3F85"/>
    <w:rsid w:val="003F468F"/>
    <w:rsid w:val="003F6776"/>
    <w:rsid w:val="00400BC6"/>
    <w:rsid w:val="0040223B"/>
    <w:rsid w:val="00402F60"/>
    <w:rsid w:val="00407D24"/>
    <w:rsid w:val="0041194C"/>
    <w:rsid w:val="00411AA9"/>
    <w:rsid w:val="00412237"/>
    <w:rsid w:val="00413874"/>
    <w:rsid w:val="004151F5"/>
    <w:rsid w:val="0041536C"/>
    <w:rsid w:val="00416090"/>
    <w:rsid w:val="0041754D"/>
    <w:rsid w:val="00420444"/>
    <w:rsid w:val="00420DD5"/>
    <w:rsid w:val="00423FCE"/>
    <w:rsid w:val="00424EB4"/>
    <w:rsid w:val="0042559F"/>
    <w:rsid w:val="00427836"/>
    <w:rsid w:val="00427A20"/>
    <w:rsid w:val="00430008"/>
    <w:rsid w:val="00430D80"/>
    <w:rsid w:val="004322ED"/>
    <w:rsid w:val="00434808"/>
    <w:rsid w:val="00436FB6"/>
    <w:rsid w:val="00437BCF"/>
    <w:rsid w:val="00445596"/>
    <w:rsid w:val="00445D5F"/>
    <w:rsid w:val="004469B9"/>
    <w:rsid w:val="00446D37"/>
    <w:rsid w:val="00451301"/>
    <w:rsid w:val="00452A8F"/>
    <w:rsid w:val="00466674"/>
    <w:rsid w:val="00466722"/>
    <w:rsid w:val="00471F1E"/>
    <w:rsid w:val="00475209"/>
    <w:rsid w:val="004769FA"/>
    <w:rsid w:val="00477083"/>
    <w:rsid w:val="0048005B"/>
    <w:rsid w:val="00486DBB"/>
    <w:rsid w:val="00490409"/>
    <w:rsid w:val="004918E3"/>
    <w:rsid w:val="00491D50"/>
    <w:rsid w:val="004941A6"/>
    <w:rsid w:val="00495B43"/>
    <w:rsid w:val="00496F9E"/>
    <w:rsid w:val="00497B19"/>
    <w:rsid w:val="004A382E"/>
    <w:rsid w:val="004A74D4"/>
    <w:rsid w:val="004A768B"/>
    <w:rsid w:val="004B3C4A"/>
    <w:rsid w:val="004B5A1F"/>
    <w:rsid w:val="004B5EBC"/>
    <w:rsid w:val="004B6ED6"/>
    <w:rsid w:val="004C0AAB"/>
    <w:rsid w:val="004C209A"/>
    <w:rsid w:val="004C3530"/>
    <w:rsid w:val="004C42F6"/>
    <w:rsid w:val="004D2DBA"/>
    <w:rsid w:val="004D475A"/>
    <w:rsid w:val="004D5EDF"/>
    <w:rsid w:val="004E0DE6"/>
    <w:rsid w:val="004E142B"/>
    <w:rsid w:val="004E4CA3"/>
    <w:rsid w:val="004E58B2"/>
    <w:rsid w:val="004F01D0"/>
    <w:rsid w:val="004F4319"/>
    <w:rsid w:val="004F50E2"/>
    <w:rsid w:val="004F5D23"/>
    <w:rsid w:val="004F649E"/>
    <w:rsid w:val="0050059A"/>
    <w:rsid w:val="0050163D"/>
    <w:rsid w:val="00502D8D"/>
    <w:rsid w:val="00503948"/>
    <w:rsid w:val="00505EBE"/>
    <w:rsid w:val="005109FD"/>
    <w:rsid w:val="0051359D"/>
    <w:rsid w:val="00513681"/>
    <w:rsid w:val="00520876"/>
    <w:rsid w:val="00525161"/>
    <w:rsid w:val="0052755E"/>
    <w:rsid w:val="00532D0E"/>
    <w:rsid w:val="0053606A"/>
    <w:rsid w:val="0053752A"/>
    <w:rsid w:val="005375D7"/>
    <w:rsid w:val="005422FF"/>
    <w:rsid w:val="00544EB0"/>
    <w:rsid w:val="00550EF9"/>
    <w:rsid w:val="00553A9E"/>
    <w:rsid w:val="00554B9B"/>
    <w:rsid w:val="0055772E"/>
    <w:rsid w:val="00560B5E"/>
    <w:rsid w:val="00562FCF"/>
    <w:rsid w:val="00564037"/>
    <w:rsid w:val="005744AA"/>
    <w:rsid w:val="0057797D"/>
    <w:rsid w:val="00580480"/>
    <w:rsid w:val="00587DB1"/>
    <w:rsid w:val="005928F9"/>
    <w:rsid w:val="005A3405"/>
    <w:rsid w:val="005A7939"/>
    <w:rsid w:val="005B1E9D"/>
    <w:rsid w:val="005B2C67"/>
    <w:rsid w:val="005C55FC"/>
    <w:rsid w:val="005D07AF"/>
    <w:rsid w:val="005D2576"/>
    <w:rsid w:val="005D2653"/>
    <w:rsid w:val="005D2EB0"/>
    <w:rsid w:val="005D56FE"/>
    <w:rsid w:val="005D6D92"/>
    <w:rsid w:val="005D778B"/>
    <w:rsid w:val="005D7C03"/>
    <w:rsid w:val="005E26CD"/>
    <w:rsid w:val="005E3491"/>
    <w:rsid w:val="005E5814"/>
    <w:rsid w:val="005E7B66"/>
    <w:rsid w:val="005F002B"/>
    <w:rsid w:val="005F05D8"/>
    <w:rsid w:val="005F519E"/>
    <w:rsid w:val="005F571D"/>
    <w:rsid w:val="005F7F0F"/>
    <w:rsid w:val="0060109E"/>
    <w:rsid w:val="00602E74"/>
    <w:rsid w:val="00603FDF"/>
    <w:rsid w:val="0060419D"/>
    <w:rsid w:val="00604A7C"/>
    <w:rsid w:val="006051E1"/>
    <w:rsid w:val="0060590D"/>
    <w:rsid w:val="00605EE0"/>
    <w:rsid w:val="00607D7B"/>
    <w:rsid w:val="00631C8A"/>
    <w:rsid w:val="00632E8D"/>
    <w:rsid w:val="00633394"/>
    <w:rsid w:val="006345C4"/>
    <w:rsid w:val="006346AB"/>
    <w:rsid w:val="00637135"/>
    <w:rsid w:val="00640EA5"/>
    <w:rsid w:val="00643339"/>
    <w:rsid w:val="006442D5"/>
    <w:rsid w:val="006472FA"/>
    <w:rsid w:val="00651A34"/>
    <w:rsid w:val="00651EC5"/>
    <w:rsid w:val="00652CD1"/>
    <w:rsid w:val="0065515B"/>
    <w:rsid w:val="006565C5"/>
    <w:rsid w:val="00664DB4"/>
    <w:rsid w:val="006726D7"/>
    <w:rsid w:val="00675140"/>
    <w:rsid w:val="00675503"/>
    <w:rsid w:val="00685049"/>
    <w:rsid w:val="0068531E"/>
    <w:rsid w:val="0068613E"/>
    <w:rsid w:val="00690AC7"/>
    <w:rsid w:val="006910D1"/>
    <w:rsid w:val="00693B85"/>
    <w:rsid w:val="0069573F"/>
    <w:rsid w:val="00695978"/>
    <w:rsid w:val="006A0B56"/>
    <w:rsid w:val="006A0C78"/>
    <w:rsid w:val="006A26EA"/>
    <w:rsid w:val="006A50AF"/>
    <w:rsid w:val="006A5471"/>
    <w:rsid w:val="006A60F9"/>
    <w:rsid w:val="006B2A91"/>
    <w:rsid w:val="006B5D81"/>
    <w:rsid w:val="006B61BA"/>
    <w:rsid w:val="006C0448"/>
    <w:rsid w:val="006C06B7"/>
    <w:rsid w:val="006C15A2"/>
    <w:rsid w:val="006C2135"/>
    <w:rsid w:val="006C2310"/>
    <w:rsid w:val="006C3571"/>
    <w:rsid w:val="006C4B3E"/>
    <w:rsid w:val="006C5FEA"/>
    <w:rsid w:val="006C7CD8"/>
    <w:rsid w:val="006D0403"/>
    <w:rsid w:val="006E73D5"/>
    <w:rsid w:val="006F3127"/>
    <w:rsid w:val="006F4D60"/>
    <w:rsid w:val="006F52B0"/>
    <w:rsid w:val="0070283B"/>
    <w:rsid w:val="00704429"/>
    <w:rsid w:val="00706F58"/>
    <w:rsid w:val="007070AC"/>
    <w:rsid w:val="007102AB"/>
    <w:rsid w:val="00711846"/>
    <w:rsid w:val="0071192B"/>
    <w:rsid w:val="007148A0"/>
    <w:rsid w:val="0071572D"/>
    <w:rsid w:val="00715A11"/>
    <w:rsid w:val="00722D60"/>
    <w:rsid w:val="00724FE0"/>
    <w:rsid w:val="00727BB0"/>
    <w:rsid w:val="00731C17"/>
    <w:rsid w:val="00734346"/>
    <w:rsid w:val="007347FE"/>
    <w:rsid w:val="007353F5"/>
    <w:rsid w:val="00735CCE"/>
    <w:rsid w:val="00741C0E"/>
    <w:rsid w:val="00743936"/>
    <w:rsid w:val="0074416C"/>
    <w:rsid w:val="007475A8"/>
    <w:rsid w:val="00751915"/>
    <w:rsid w:val="0075604D"/>
    <w:rsid w:val="0075777C"/>
    <w:rsid w:val="00757885"/>
    <w:rsid w:val="00761B48"/>
    <w:rsid w:val="0076611D"/>
    <w:rsid w:val="007711B5"/>
    <w:rsid w:val="007732DB"/>
    <w:rsid w:val="00781B63"/>
    <w:rsid w:val="00781B96"/>
    <w:rsid w:val="00783059"/>
    <w:rsid w:val="007856DD"/>
    <w:rsid w:val="00785960"/>
    <w:rsid w:val="00787167"/>
    <w:rsid w:val="0079190D"/>
    <w:rsid w:val="00794960"/>
    <w:rsid w:val="007A27CD"/>
    <w:rsid w:val="007B2935"/>
    <w:rsid w:val="007C02E3"/>
    <w:rsid w:val="007D490B"/>
    <w:rsid w:val="007D5FC7"/>
    <w:rsid w:val="007F21EC"/>
    <w:rsid w:val="007F2822"/>
    <w:rsid w:val="007F58B1"/>
    <w:rsid w:val="007F79FC"/>
    <w:rsid w:val="007F7ADA"/>
    <w:rsid w:val="008002D9"/>
    <w:rsid w:val="008072B6"/>
    <w:rsid w:val="008141E8"/>
    <w:rsid w:val="00821074"/>
    <w:rsid w:val="00845836"/>
    <w:rsid w:val="0085127E"/>
    <w:rsid w:val="008529A6"/>
    <w:rsid w:val="00853B27"/>
    <w:rsid w:val="008543DA"/>
    <w:rsid w:val="00854A7E"/>
    <w:rsid w:val="00856033"/>
    <w:rsid w:val="0085646F"/>
    <w:rsid w:val="00860865"/>
    <w:rsid w:val="0086515C"/>
    <w:rsid w:val="0086580A"/>
    <w:rsid w:val="00865A3E"/>
    <w:rsid w:val="008712AF"/>
    <w:rsid w:val="0087348B"/>
    <w:rsid w:val="00876B9A"/>
    <w:rsid w:val="008770F1"/>
    <w:rsid w:val="00880B33"/>
    <w:rsid w:val="00884124"/>
    <w:rsid w:val="00886748"/>
    <w:rsid w:val="008867A6"/>
    <w:rsid w:val="008868D0"/>
    <w:rsid w:val="00892EDF"/>
    <w:rsid w:val="0089350F"/>
    <w:rsid w:val="00893A27"/>
    <w:rsid w:val="0089709B"/>
    <w:rsid w:val="008976D1"/>
    <w:rsid w:val="008A12E2"/>
    <w:rsid w:val="008A2EB0"/>
    <w:rsid w:val="008A5F67"/>
    <w:rsid w:val="008B14E5"/>
    <w:rsid w:val="008C0656"/>
    <w:rsid w:val="008C0AB0"/>
    <w:rsid w:val="008C3CE1"/>
    <w:rsid w:val="008C6815"/>
    <w:rsid w:val="008D5AB8"/>
    <w:rsid w:val="008D6969"/>
    <w:rsid w:val="008D78BA"/>
    <w:rsid w:val="008E1A1F"/>
    <w:rsid w:val="008E2493"/>
    <w:rsid w:val="008E7475"/>
    <w:rsid w:val="008F3456"/>
    <w:rsid w:val="008F3802"/>
    <w:rsid w:val="008F542B"/>
    <w:rsid w:val="008F7F32"/>
    <w:rsid w:val="00900FE8"/>
    <w:rsid w:val="00904D53"/>
    <w:rsid w:val="009060FC"/>
    <w:rsid w:val="00907DE7"/>
    <w:rsid w:val="00913314"/>
    <w:rsid w:val="00915E8D"/>
    <w:rsid w:val="00917EEB"/>
    <w:rsid w:val="00921056"/>
    <w:rsid w:val="00927547"/>
    <w:rsid w:val="00930F47"/>
    <w:rsid w:val="00931F33"/>
    <w:rsid w:val="00932B32"/>
    <w:rsid w:val="00940539"/>
    <w:rsid w:val="00943588"/>
    <w:rsid w:val="0094453B"/>
    <w:rsid w:val="0095144B"/>
    <w:rsid w:val="009528EF"/>
    <w:rsid w:val="00954A48"/>
    <w:rsid w:val="00957608"/>
    <w:rsid w:val="00962556"/>
    <w:rsid w:val="00964143"/>
    <w:rsid w:val="009656BA"/>
    <w:rsid w:val="009726F6"/>
    <w:rsid w:val="00972A28"/>
    <w:rsid w:val="009821FD"/>
    <w:rsid w:val="00984D6B"/>
    <w:rsid w:val="00995F1D"/>
    <w:rsid w:val="00997002"/>
    <w:rsid w:val="009A2030"/>
    <w:rsid w:val="009A2702"/>
    <w:rsid w:val="009A33FB"/>
    <w:rsid w:val="009A5D3F"/>
    <w:rsid w:val="009B2EC9"/>
    <w:rsid w:val="009B4064"/>
    <w:rsid w:val="009B5D05"/>
    <w:rsid w:val="009B7D92"/>
    <w:rsid w:val="009C19F3"/>
    <w:rsid w:val="009C3A82"/>
    <w:rsid w:val="009C3DB8"/>
    <w:rsid w:val="009C5A59"/>
    <w:rsid w:val="009C6456"/>
    <w:rsid w:val="009C7319"/>
    <w:rsid w:val="009E3ECF"/>
    <w:rsid w:val="009E60F3"/>
    <w:rsid w:val="009F022E"/>
    <w:rsid w:val="009F12F5"/>
    <w:rsid w:val="009F24A3"/>
    <w:rsid w:val="009F36E4"/>
    <w:rsid w:val="009F4FBB"/>
    <w:rsid w:val="009F5B3A"/>
    <w:rsid w:val="00A00E37"/>
    <w:rsid w:val="00A01306"/>
    <w:rsid w:val="00A02F7D"/>
    <w:rsid w:val="00A05E85"/>
    <w:rsid w:val="00A07E24"/>
    <w:rsid w:val="00A10E92"/>
    <w:rsid w:val="00A126FC"/>
    <w:rsid w:val="00A12DCD"/>
    <w:rsid w:val="00A16CDA"/>
    <w:rsid w:val="00A327AC"/>
    <w:rsid w:val="00A3456D"/>
    <w:rsid w:val="00A34757"/>
    <w:rsid w:val="00A37460"/>
    <w:rsid w:val="00A422B5"/>
    <w:rsid w:val="00A444E1"/>
    <w:rsid w:val="00A47295"/>
    <w:rsid w:val="00A50CFD"/>
    <w:rsid w:val="00A51EE7"/>
    <w:rsid w:val="00A559E1"/>
    <w:rsid w:val="00A55D70"/>
    <w:rsid w:val="00A55D74"/>
    <w:rsid w:val="00A62955"/>
    <w:rsid w:val="00A62F69"/>
    <w:rsid w:val="00A66608"/>
    <w:rsid w:val="00A70BE8"/>
    <w:rsid w:val="00A767BA"/>
    <w:rsid w:val="00A8048D"/>
    <w:rsid w:val="00A847B7"/>
    <w:rsid w:val="00A90BCF"/>
    <w:rsid w:val="00A95D1A"/>
    <w:rsid w:val="00A964B3"/>
    <w:rsid w:val="00AB1158"/>
    <w:rsid w:val="00AB6BFC"/>
    <w:rsid w:val="00AB74E8"/>
    <w:rsid w:val="00AC0077"/>
    <w:rsid w:val="00AC6B8E"/>
    <w:rsid w:val="00AC73E6"/>
    <w:rsid w:val="00AD15CD"/>
    <w:rsid w:val="00AD22AD"/>
    <w:rsid w:val="00AD6B1C"/>
    <w:rsid w:val="00AD757B"/>
    <w:rsid w:val="00AD7D35"/>
    <w:rsid w:val="00AE2369"/>
    <w:rsid w:val="00AE2515"/>
    <w:rsid w:val="00AE5ED8"/>
    <w:rsid w:val="00B03612"/>
    <w:rsid w:val="00B03A10"/>
    <w:rsid w:val="00B06116"/>
    <w:rsid w:val="00B0668C"/>
    <w:rsid w:val="00B10339"/>
    <w:rsid w:val="00B11CB2"/>
    <w:rsid w:val="00B129A8"/>
    <w:rsid w:val="00B1317F"/>
    <w:rsid w:val="00B14997"/>
    <w:rsid w:val="00B17F82"/>
    <w:rsid w:val="00B208B2"/>
    <w:rsid w:val="00B2334B"/>
    <w:rsid w:val="00B27D0D"/>
    <w:rsid w:val="00B357BC"/>
    <w:rsid w:val="00B3606B"/>
    <w:rsid w:val="00B36342"/>
    <w:rsid w:val="00B43C09"/>
    <w:rsid w:val="00B43FFA"/>
    <w:rsid w:val="00B4726A"/>
    <w:rsid w:val="00B475B0"/>
    <w:rsid w:val="00B5498A"/>
    <w:rsid w:val="00B60881"/>
    <w:rsid w:val="00B633C4"/>
    <w:rsid w:val="00B64591"/>
    <w:rsid w:val="00B65522"/>
    <w:rsid w:val="00B65BDC"/>
    <w:rsid w:val="00B71FAD"/>
    <w:rsid w:val="00B774BB"/>
    <w:rsid w:val="00B77967"/>
    <w:rsid w:val="00B80847"/>
    <w:rsid w:val="00B80B3A"/>
    <w:rsid w:val="00B9275E"/>
    <w:rsid w:val="00B96954"/>
    <w:rsid w:val="00BA0903"/>
    <w:rsid w:val="00BA094C"/>
    <w:rsid w:val="00BA2BC0"/>
    <w:rsid w:val="00BA53FD"/>
    <w:rsid w:val="00BB1106"/>
    <w:rsid w:val="00BB13C0"/>
    <w:rsid w:val="00BB4086"/>
    <w:rsid w:val="00BC2C9B"/>
    <w:rsid w:val="00BD512C"/>
    <w:rsid w:val="00BD5CA5"/>
    <w:rsid w:val="00BD5DC5"/>
    <w:rsid w:val="00BE7199"/>
    <w:rsid w:val="00BE748F"/>
    <w:rsid w:val="00BF19F8"/>
    <w:rsid w:val="00BF49FE"/>
    <w:rsid w:val="00BF6059"/>
    <w:rsid w:val="00C008EA"/>
    <w:rsid w:val="00C01888"/>
    <w:rsid w:val="00C03578"/>
    <w:rsid w:val="00C051F0"/>
    <w:rsid w:val="00C05859"/>
    <w:rsid w:val="00C05EAC"/>
    <w:rsid w:val="00C107F6"/>
    <w:rsid w:val="00C10BCE"/>
    <w:rsid w:val="00C117D4"/>
    <w:rsid w:val="00C1280E"/>
    <w:rsid w:val="00C203E7"/>
    <w:rsid w:val="00C20767"/>
    <w:rsid w:val="00C3096B"/>
    <w:rsid w:val="00C324B4"/>
    <w:rsid w:val="00C345E6"/>
    <w:rsid w:val="00C34F52"/>
    <w:rsid w:val="00C37DD1"/>
    <w:rsid w:val="00C46F1D"/>
    <w:rsid w:val="00C479B2"/>
    <w:rsid w:val="00C5086E"/>
    <w:rsid w:val="00C51C23"/>
    <w:rsid w:val="00C51ED4"/>
    <w:rsid w:val="00C54559"/>
    <w:rsid w:val="00C56021"/>
    <w:rsid w:val="00C56604"/>
    <w:rsid w:val="00C6200D"/>
    <w:rsid w:val="00C649DD"/>
    <w:rsid w:val="00C66116"/>
    <w:rsid w:val="00C6643B"/>
    <w:rsid w:val="00C665CB"/>
    <w:rsid w:val="00C70DAC"/>
    <w:rsid w:val="00C7129C"/>
    <w:rsid w:val="00C73CDB"/>
    <w:rsid w:val="00C74A12"/>
    <w:rsid w:val="00C765AF"/>
    <w:rsid w:val="00C76AB4"/>
    <w:rsid w:val="00C77788"/>
    <w:rsid w:val="00C83F3F"/>
    <w:rsid w:val="00C84E1D"/>
    <w:rsid w:val="00C85ED5"/>
    <w:rsid w:val="00C87FBD"/>
    <w:rsid w:val="00C9104E"/>
    <w:rsid w:val="00C924D7"/>
    <w:rsid w:val="00C927BE"/>
    <w:rsid w:val="00C93DDD"/>
    <w:rsid w:val="00C9445C"/>
    <w:rsid w:val="00CA171C"/>
    <w:rsid w:val="00CA2010"/>
    <w:rsid w:val="00CA63DB"/>
    <w:rsid w:val="00CA77DF"/>
    <w:rsid w:val="00CC047C"/>
    <w:rsid w:val="00CC1FB0"/>
    <w:rsid w:val="00CC3B03"/>
    <w:rsid w:val="00CD5A74"/>
    <w:rsid w:val="00CD7412"/>
    <w:rsid w:val="00CE01B0"/>
    <w:rsid w:val="00CE04E1"/>
    <w:rsid w:val="00CE5727"/>
    <w:rsid w:val="00CE5C66"/>
    <w:rsid w:val="00CE6A8F"/>
    <w:rsid w:val="00CE7E5D"/>
    <w:rsid w:val="00CF1F2F"/>
    <w:rsid w:val="00CF2EAB"/>
    <w:rsid w:val="00CF3ED5"/>
    <w:rsid w:val="00CF400B"/>
    <w:rsid w:val="00CF4514"/>
    <w:rsid w:val="00CF529F"/>
    <w:rsid w:val="00CF7CCE"/>
    <w:rsid w:val="00D04BA1"/>
    <w:rsid w:val="00D16644"/>
    <w:rsid w:val="00D1672F"/>
    <w:rsid w:val="00D16FB0"/>
    <w:rsid w:val="00D208E2"/>
    <w:rsid w:val="00D20B89"/>
    <w:rsid w:val="00D23349"/>
    <w:rsid w:val="00D27231"/>
    <w:rsid w:val="00D301FD"/>
    <w:rsid w:val="00D35CEC"/>
    <w:rsid w:val="00D37C97"/>
    <w:rsid w:val="00D4074A"/>
    <w:rsid w:val="00D41D4E"/>
    <w:rsid w:val="00D44992"/>
    <w:rsid w:val="00D46EF7"/>
    <w:rsid w:val="00D47295"/>
    <w:rsid w:val="00D61634"/>
    <w:rsid w:val="00D63108"/>
    <w:rsid w:val="00D7563E"/>
    <w:rsid w:val="00D759D7"/>
    <w:rsid w:val="00D75D34"/>
    <w:rsid w:val="00D772EE"/>
    <w:rsid w:val="00D77F18"/>
    <w:rsid w:val="00D84D5D"/>
    <w:rsid w:val="00D84FF7"/>
    <w:rsid w:val="00D8781D"/>
    <w:rsid w:val="00D9262B"/>
    <w:rsid w:val="00D96446"/>
    <w:rsid w:val="00DA4BDB"/>
    <w:rsid w:val="00DA6EF8"/>
    <w:rsid w:val="00DB6E65"/>
    <w:rsid w:val="00DB6EE6"/>
    <w:rsid w:val="00DC2D27"/>
    <w:rsid w:val="00DC418F"/>
    <w:rsid w:val="00DC69E9"/>
    <w:rsid w:val="00DD518F"/>
    <w:rsid w:val="00DE0E5C"/>
    <w:rsid w:val="00DE15C1"/>
    <w:rsid w:val="00DE7497"/>
    <w:rsid w:val="00DF15FE"/>
    <w:rsid w:val="00DF78AE"/>
    <w:rsid w:val="00E0118B"/>
    <w:rsid w:val="00E0135A"/>
    <w:rsid w:val="00E10A14"/>
    <w:rsid w:val="00E10D71"/>
    <w:rsid w:val="00E14827"/>
    <w:rsid w:val="00E1626B"/>
    <w:rsid w:val="00E16A33"/>
    <w:rsid w:val="00E1700B"/>
    <w:rsid w:val="00E22C30"/>
    <w:rsid w:val="00E239A3"/>
    <w:rsid w:val="00E2499C"/>
    <w:rsid w:val="00E2702F"/>
    <w:rsid w:val="00E3011B"/>
    <w:rsid w:val="00E3333D"/>
    <w:rsid w:val="00E4075F"/>
    <w:rsid w:val="00E40CD4"/>
    <w:rsid w:val="00E43008"/>
    <w:rsid w:val="00E4557D"/>
    <w:rsid w:val="00E5088D"/>
    <w:rsid w:val="00E50F11"/>
    <w:rsid w:val="00E51759"/>
    <w:rsid w:val="00E520C2"/>
    <w:rsid w:val="00E52719"/>
    <w:rsid w:val="00E54A76"/>
    <w:rsid w:val="00E550BD"/>
    <w:rsid w:val="00E5675A"/>
    <w:rsid w:val="00E56C2B"/>
    <w:rsid w:val="00E62E4F"/>
    <w:rsid w:val="00E648E0"/>
    <w:rsid w:val="00E66559"/>
    <w:rsid w:val="00E727E4"/>
    <w:rsid w:val="00E73F85"/>
    <w:rsid w:val="00E7591F"/>
    <w:rsid w:val="00E76BDD"/>
    <w:rsid w:val="00E815D6"/>
    <w:rsid w:val="00E85A6B"/>
    <w:rsid w:val="00E9086A"/>
    <w:rsid w:val="00E91B42"/>
    <w:rsid w:val="00E93B44"/>
    <w:rsid w:val="00E93BB0"/>
    <w:rsid w:val="00E96978"/>
    <w:rsid w:val="00E97601"/>
    <w:rsid w:val="00EA05C9"/>
    <w:rsid w:val="00EA06EB"/>
    <w:rsid w:val="00EA1706"/>
    <w:rsid w:val="00EA62CF"/>
    <w:rsid w:val="00EB09A3"/>
    <w:rsid w:val="00EB23D9"/>
    <w:rsid w:val="00EB54B3"/>
    <w:rsid w:val="00EB58E1"/>
    <w:rsid w:val="00EB7533"/>
    <w:rsid w:val="00EC1AFC"/>
    <w:rsid w:val="00ED38D1"/>
    <w:rsid w:val="00EE7668"/>
    <w:rsid w:val="00EF304F"/>
    <w:rsid w:val="00EF39E4"/>
    <w:rsid w:val="00EF3A4D"/>
    <w:rsid w:val="00EF4609"/>
    <w:rsid w:val="00EF5FAB"/>
    <w:rsid w:val="00EF64F4"/>
    <w:rsid w:val="00EF68A0"/>
    <w:rsid w:val="00EF75BA"/>
    <w:rsid w:val="00F0000A"/>
    <w:rsid w:val="00F02FB2"/>
    <w:rsid w:val="00F0649B"/>
    <w:rsid w:val="00F068EA"/>
    <w:rsid w:val="00F10EE0"/>
    <w:rsid w:val="00F132F0"/>
    <w:rsid w:val="00F15AFD"/>
    <w:rsid w:val="00F15EC5"/>
    <w:rsid w:val="00F22386"/>
    <w:rsid w:val="00F25815"/>
    <w:rsid w:val="00F270B1"/>
    <w:rsid w:val="00F325F5"/>
    <w:rsid w:val="00F41D7E"/>
    <w:rsid w:val="00F42D40"/>
    <w:rsid w:val="00F45229"/>
    <w:rsid w:val="00F47D2A"/>
    <w:rsid w:val="00F56DB8"/>
    <w:rsid w:val="00F63120"/>
    <w:rsid w:val="00F63D54"/>
    <w:rsid w:val="00F647B3"/>
    <w:rsid w:val="00F65463"/>
    <w:rsid w:val="00F7075E"/>
    <w:rsid w:val="00F7183E"/>
    <w:rsid w:val="00F73317"/>
    <w:rsid w:val="00F73A02"/>
    <w:rsid w:val="00F7465B"/>
    <w:rsid w:val="00F751C0"/>
    <w:rsid w:val="00F760D9"/>
    <w:rsid w:val="00F764C6"/>
    <w:rsid w:val="00F76710"/>
    <w:rsid w:val="00F7782A"/>
    <w:rsid w:val="00F825C8"/>
    <w:rsid w:val="00FA23B1"/>
    <w:rsid w:val="00FA6674"/>
    <w:rsid w:val="00FA73F5"/>
    <w:rsid w:val="00FA7A99"/>
    <w:rsid w:val="00FB16D3"/>
    <w:rsid w:val="00FB6AB8"/>
    <w:rsid w:val="00FC08E6"/>
    <w:rsid w:val="00FC398C"/>
    <w:rsid w:val="00FC5A2B"/>
    <w:rsid w:val="00FC715D"/>
    <w:rsid w:val="00FD071A"/>
    <w:rsid w:val="00FD0987"/>
    <w:rsid w:val="00FD1155"/>
    <w:rsid w:val="00FD39C0"/>
    <w:rsid w:val="00FD5C55"/>
    <w:rsid w:val="00FE13AE"/>
    <w:rsid w:val="00FE2375"/>
    <w:rsid w:val="00FE4003"/>
    <w:rsid w:val="00FE640D"/>
    <w:rsid w:val="00FF1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8B1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E15C1"/>
    <w:rPr>
      <w:sz w:val="24"/>
      <w:szCs w:val="24"/>
    </w:rPr>
  </w:style>
  <w:style w:type="paragraph" w:styleId="Nadpis1">
    <w:name w:val="heading 1"/>
    <w:basedOn w:val="Normln"/>
    <w:next w:val="Normln"/>
    <w:qFormat/>
    <w:rsid w:val="00B43FFA"/>
    <w:pPr>
      <w:keepNext/>
      <w:spacing w:before="240" w:after="60"/>
      <w:outlineLvl w:val="0"/>
    </w:pPr>
    <w:rPr>
      <w:rFonts w:ascii="Arial" w:hAnsi="Arial"/>
      <w:b/>
      <w:kern w:val="28"/>
      <w:sz w:val="28"/>
      <w:szCs w:val="20"/>
    </w:rPr>
  </w:style>
  <w:style w:type="paragraph" w:styleId="Nadpis2">
    <w:name w:val="heading 2"/>
    <w:basedOn w:val="Normln"/>
    <w:next w:val="Normln"/>
    <w:qFormat/>
    <w:rsid w:val="00B43FFA"/>
    <w:pPr>
      <w:keepNext/>
      <w:ind w:left="284" w:hanging="284"/>
      <w:jc w:val="center"/>
      <w:outlineLvl w:val="1"/>
    </w:pPr>
    <w:rPr>
      <w:rFonts w:ascii="Arial" w:hAnsi="Arial" w:cs="Arial"/>
      <w:b/>
      <w:bCs/>
      <w:sz w:val="28"/>
      <w:u w:val="single"/>
    </w:rPr>
  </w:style>
  <w:style w:type="paragraph" w:styleId="Nadpis3">
    <w:name w:val="heading 3"/>
    <w:basedOn w:val="Normln"/>
    <w:next w:val="Normln"/>
    <w:qFormat/>
    <w:rsid w:val="00B43FFA"/>
    <w:pPr>
      <w:keepNext/>
      <w:ind w:left="5103"/>
      <w:jc w:val="center"/>
      <w:outlineLvl w:val="2"/>
    </w:pPr>
    <w:rPr>
      <w:rFonts w:ascii="Arial" w:hAnsi="Arial"/>
      <w:b/>
      <w:szCs w:val="20"/>
    </w:rPr>
  </w:style>
  <w:style w:type="paragraph" w:styleId="Nadpis4">
    <w:name w:val="heading 4"/>
    <w:basedOn w:val="Normln"/>
    <w:next w:val="Normln"/>
    <w:qFormat/>
    <w:rsid w:val="00B43FFA"/>
    <w:pPr>
      <w:keepNext/>
      <w:ind w:left="284" w:hanging="284"/>
      <w:jc w:val="center"/>
      <w:outlineLvl w:val="3"/>
    </w:pPr>
    <w:rPr>
      <w:rFonts w:ascii="Arial" w:hAnsi="Arial" w:cs="Arial"/>
      <w:sz w:val="28"/>
    </w:rPr>
  </w:style>
  <w:style w:type="paragraph" w:styleId="Nadpis5">
    <w:name w:val="heading 5"/>
    <w:basedOn w:val="Normln"/>
    <w:next w:val="Normln"/>
    <w:qFormat/>
    <w:rsid w:val="00B43FFA"/>
    <w:pPr>
      <w:keepNext/>
      <w:jc w:val="both"/>
      <w:outlineLvl w:val="4"/>
    </w:pPr>
    <w:rPr>
      <w:rFonts w:ascii="Arial" w:hAnsi="Arial" w:cs="Arial"/>
      <w:b/>
      <w:szCs w:val="20"/>
    </w:rPr>
  </w:style>
  <w:style w:type="paragraph" w:styleId="Nadpis6">
    <w:name w:val="heading 6"/>
    <w:basedOn w:val="Normln"/>
    <w:next w:val="Normln"/>
    <w:qFormat/>
    <w:rsid w:val="00B43FFA"/>
    <w:pPr>
      <w:keepNext/>
      <w:jc w:val="both"/>
      <w:outlineLvl w:val="5"/>
    </w:pPr>
    <w:rPr>
      <w:rFonts w:ascii="Arial" w:hAnsi="Arial" w:cs="Arial"/>
      <w:b/>
      <w:sz w:val="28"/>
      <w:szCs w:val="20"/>
    </w:rPr>
  </w:style>
  <w:style w:type="paragraph" w:styleId="Nadpis7">
    <w:name w:val="heading 7"/>
    <w:basedOn w:val="Normln"/>
    <w:next w:val="Normln"/>
    <w:qFormat/>
    <w:rsid w:val="00B43FFA"/>
    <w:pPr>
      <w:keepNext/>
      <w:ind w:right="-24"/>
      <w:jc w:val="center"/>
      <w:outlineLvl w:val="6"/>
    </w:pPr>
    <w:rPr>
      <w:rFonts w:ascii="Arial" w:hAnsi="Arial" w:cs="Arial"/>
      <w:b/>
      <w:sz w:val="28"/>
      <w:u w:val="single"/>
    </w:rPr>
  </w:style>
  <w:style w:type="paragraph" w:styleId="Nadpis8">
    <w:name w:val="heading 8"/>
    <w:basedOn w:val="Normln"/>
    <w:next w:val="Normln"/>
    <w:qFormat/>
    <w:rsid w:val="00B43FFA"/>
    <w:pPr>
      <w:keepNext/>
      <w:ind w:right="-766"/>
      <w:jc w:val="both"/>
      <w:outlineLvl w:val="7"/>
    </w:pPr>
    <w:rPr>
      <w:rFonts w:ascii="Arial" w:hAnsi="Arial" w:cs="Arial"/>
      <w:b/>
      <w:bCs/>
    </w:rPr>
  </w:style>
  <w:style w:type="paragraph" w:styleId="Nadpis9">
    <w:name w:val="heading 9"/>
    <w:basedOn w:val="Normln"/>
    <w:next w:val="Normln"/>
    <w:qFormat/>
    <w:rsid w:val="00B43FFA"/>
    <w:pPr>
      <w:keepNext/>
      <w:framePr w:w="7768" w:h="3055" w:hSpace="142" w:wrap="notBeside" w:vAnchor="text" w:hAnchor="page" w:x="2240" w:y="91"/>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43FFA"/>
    <w:pPr>
      <w:jc w:val="both"/>
    </w:pPr>
    <w:rPr>
      <w:snapToGrid w:val="0"/>
      <w:szCs w:val="20"/>
    </w:rPr>
  </w:style>
  <w:style w:type="paragraph" w:styleId="Zhlav">
    <w:name w:val="header"/>
    <w:basedOn w:val="Normln"/>
    <w:link w:val="ZhlavChar"/>
    <w:uiPriority w:val="99"/>
    <w:rsid w:val="00B43FFA"/>
    <w:pPr>
      <w:tabs>
        <w:tab w:val="center" w:pos="4536"/>
        <w:tab w:val="right" w:pos="9072"/>
      </w:tabs>
    </w:pPr>
  </w:style>
  <w:style w:type="paragraph" w:styleId="Zkladntext2">
    <w:name w:val="Body Text 2"/>
    <w:basedOn w:val="Normln"/>
    <w:rsid w:val="00B43FFA"/>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B43FFA"/>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rsid w:val="00B43FFA"/>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B43FFA"/>
  </w:style>
  <w:style w:type="paragraph" w:styleId="Textvbloku">
    <w:name w:val="Block Text"/>
    <w:basedOn w:val="Normln"/>
    <w:rsid w:val="00B43FFA"/>
    <w:pPr>
      <w:ind w:left="360" w:right="-24" w:hanging="360"/>
      <w:jc w:val="both"/>
    </w:pPr>
    <w:rPr>
      <w:rFonts w:ascii="Arial" w:hAnsi="Arial" w:cs="Arial"/>
    </w:rPr>
  </w:style>
  <w:style w:type="paragraph" w:styleId="Zkladntextodsazen">
    <w:name w:val="Body Text Indent"/>
    <w:basedOn w:val="Normln"/>
    <w:link w:val="ZkladntextodsazenChar"/>
    <w:rsid w:val="00B43FFA"/>
    <w:pPr>
      <w:ind w:left="284" w:hanging="284"/>
      <w:jc w:val="both"/>
    </w:pPr>
    <w:rPr>
      <w:rFonts w:ascii="Arial" w:hAnsi="Arial"/>
    </w:rPr>
  </w:style>
  <w:style w:type="paragraph" w:customStyle="1" w:styleId="odsazen">
    <w:name w:val="odsazení"/>
    <w:basedOn w:val="Normln"/>
    <w:rsid w:val="00B43FFA"/>
    <w:pPr>
      <w:keepLines/>
      <w:spacing w:before="120" w:after="120"/>
      <w:ind w:left="680"/>
      <w:jc w:val="both"/>
    </w:pPr>
    <w:rPr>
      <w:rFonts w:ascii="Arial" w:hAnsi="Arial"/>
      <w:szCs w:val="20"/>
      <w:lang w:val="en-GB"/>
    </w:rPr>
  </w:style>
  <w:style w:type="paragraph" w:customStyle="1" w:styleId="Odstavec0">
    <w:name w:val="Odstavec0"/>
    <w:basedOn w:val="Normln"/>
    <w:rsid w:val="00B43FFA"/>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link w:val="Zkladntextodsazen2Char"/>
    <w:rsid w:val="00B43FFA"/>
    <w:pPr>
      <w:ind w:left="360" w:hanging="360"/>
      <w:jc w:val="both"/>
    </w:pPr>
    <w:rPr>
      <w:rFonts w:ascii="Arial" w:hAnsi="Arial" w:cs="Arial"/>
    </w:rPr>
  </w:style>
  <w:style w:type="paragraph" w:styleId="Zkladntextodsazen3">
    <w:name w:val="Body Text Indent 3"/>
    <w:basedOn w:val="Normln"/>
    <w:rsid w:val="00B43FFA"/>
    <w:pPr>
      <w:ind w:left="360" w:hanging="360"/>
    </w:pPr>
    <w:rPr>
      <w:rFonts w:ascii="Arial" w:hAnsi="Arial" w:cs="Arial"/>
    </w:rPr>
  </w:style>
  <w:style w:type="paragraph" w:customStyle="1" w:styleId="odstavec1">
    <w:name w:val="odstavec1"/>
    <w:basedOn w:val="Normln"/>
    <w:next w:val="Normln"/>
    <w:rsid w:val="00B43FFA"/>
    <w:pPr>
      <w:keepLines/>
      <w:tabs>
        <w:tab w:val="left" w:pos="1361"/>
      </w:tabs>
      <w:spacing w:before="120" w:after="240"/>
      <w:ind w:left="1361" w:hanging="680"/>
      <w:jc w:val="both"/>
    </w:pPr>
    <w:rPr>
      <w:rFonts w:ascii="Arial" w:hAnsi="Arial"/>
      <w:szCs w:val="20"/>
      <w:lang w:val="en-GB"/>
    </w:rPr>
  </w:style>
  <w:style w:type="paragraph" w:customStyle="1" w:styleId="Odst15">
    <w:name w:val="Odst1.5"/>
    <w:basedOn w:val="Normln"/>
    <w:rsid w:val="00B43FFA"/>
    <w:pPr>
      <w:spacing w:line="240" w:lineRule="atLeast"/>
      <w:ind w:left="851" w:hanging="851"/>
      <w:jc w:val="both"/>
    </w:pPr>
    <w:rPr>
      <w:rFonts w:ascii="Palton EE" w:hAnsi="Palton EE"/>
      <w:szCs w:val="20"/>
    </w:rPr>
  </w:style>
  <w:style w:type="paragraph" w:customStyle="1" w:styleId="odstavec2">
    <w:name w:val="odstavec2"/>
    <w:basedOn w:val="Normln"/>
    <w:rsid w:val="00B43FFA"/>
    <w:pPr>
      <w:keepLines/>
      <w:tabs>
        <w:tab w:val="left" w:pos="2041"/>
      </w:tabs>
      <w:spacing w:before="120" w:after="120"/>
      <w:ind w:left="2041" w:hanging="680"/>
      <w:jc w:val="both"/>
    </w:pPr>
    <w:rPr>
      <w:rFonts w:ascii="Arial" w:hAnsi="Arial"/>
      <w:szCs w:val="20"/>
      <w:lang w:val="en-GB"/>
    </w:rPr>
  </w:style>
  <w:style w:type="paragraph" w:styleId="Zkladntext3">
    <w:name w:val="Body Text 3"/>
    <w:basedOn w:val="Normln"/>
    <w:rsid w:val="00B43FFA"/>
    <w:pPr>
      <w:ind w:right="-24"/>
      <w:jc w:val="both"/>
    </w:pPr>
    <w:rPr>
      <w:rFonts w:ascii="Arial" w:hAnsi="Arial" w:cs="Arial"/>
    </w:rPr>
  </w:style>
  <w:style w:type="paragraph" w:customStyle="1" w:styleId="Zkladntext21">
    <w:name w:val="Základní text 21"/>
    <w:basedOn w:val="Normln"/>
    <w:rsid w:val="00B43FFA"/>
    <w:pPr>
      <w:overflowPunct w:val="0"/>
      <w:autoSpaceDE w:val="0"/>
      <w:autoSpaceDN w:val="0"/>
      <w:adjustRightInd w:val="0"/>
      <w:ind w:left="284" w:hanging="284"/>
      <w:jc w:val="both"/>
      <w:textAlignment w:val="baseline"/>
    </w:pPr>
    <w:rPr>
      <w:rFonts w:ascii="Arial" w:hAnsi="Arial"/>
      <w:szCs w:val="20"/>
    </w:rPr>
  </w:style>
  <w:style w:type="paragraph" w:customStyle="1" w:styleId="TEXTFAXU">
    <w:name w:val="TEXT FAXU"/>
    <w:basedOn w:val="Normln"/>
    <w:rsid w:val="00B43FFA"/>
    <w:pPr>
      <w:overflowPunct w:val="0"/>
      <w:autoSpaceDE w:val="0"/>
      <w:autoSpaceDN w:val="0"/>
      <w:adjustRightInd w:val="0"/>
      <w:textAlignment w:val="baseline"/>
    </w:pPr>
    <w:rPr>
      <w:rFonts w:ascii="Arial" w:hAnsi="Arial"/>
      <w:szCs w:val="20"/>
    </w:rPr>
  </w:style>
  <w:style w:type="paragraph" w:customStyle="1" w:styleId="Textvbloku1">
    <w:name w:val="Text v bloku1"/>
    <w:basedOn w:val="Normln"/>
    <w:rsid w:val="00B43FFA"/>
    <w:pPr>
      <w:tabs>
        <w:tab w:val="left" w:pos="426"/>
      </w:tabs>
      <w:overflowPunct w:val="0"/>
      <w:autoSpaceDE w:val="0"/>
      <w:autoSpaceDN w:val="0"/>
      <w:adjustRightInd w:val="0"/>
      <w:ind w:left="426" w:right="-24" w:hanging="426"/>
      <w:jc w:val="both"/>
      <w:textAlignment w:val="baseline"/>
    </w:pPr>
    <w:rPr>
      <w:rFonts w:ascii="Arial" w:hAnsi="Arial"/>
      <w:szCs w:val="20"/>
    </w:rPr>
  </w:style>
  <w:style w:type="paragraph" w:customStyle="1" w:styleId="TEXT">
    <w:name w:val="TEXT"/>
    <w:basedOn w:val="Normln"/>
    <w:rsid w:val="00B43FFA"/>
    <w:pPr>
      <w:overflowPunct w:val="0"/>
      <w:autoSpaceDE w:val="0"/>
      <w:autoSpaceDN w:val="0"/>
      <w:adjustRightInd w:val="0"/>
      <w:textAlignment w:val="baseline"/>
    </w:pPr>
    <w:rPr>
      <w:szCs w:val="20"/>
    </w:rPr>
  </w:style>
  <w:style w:type="paragraph" w:customStyle="1" w:styleId="Rozvrendokumentu1">
    <w:name w:val="Rozvržení dokumentu1"/>
    <w:basedOn w:val="Normln"/>
    <w:semiHidden/>
    <w:rsid w:val="00B43FFA"/>
    <w:pPr>
      <w:shd w:val="clear" w:color="auto" w:fill="000080"/>
    </w:pPr>
    <w:rPr>
      <w:rFonts w:ascii="Tahoma" w:hAnsi="Tahoma"/>
    </w:rPr>
  </w:style>
  <w:style w:type="character" w:styleId="Siln">
    <w:name w:val="Strong"/>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semiHidden/>
    <w:rsid w:val="005B2C67"/>
    <w:rPr>
      <w:sz w:val="16"/>
      <w:szCs w:val="16"/>
    </w:rPr>
  </w:style>
  <w:style w:type="paragraph" w:styleId="Textkomente">
    <w:name w:val="annotation text"/>
    <w:basedOn w:val="Normln"/>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uiPriority w:val="99"/>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paragraph" w:styleId="Odstavecseseznamem">
    <w:name w:val="List Paragraph"/>
    <w:basedOn w:val="Normln"/>
    <w:uiPriority w:val="34"/>
    <w:qFormat/>
    <w:rsid w:val="00564037"/>
    <w:pPr>
      <w:ind w:left="708"/>
    </w:pPr>
  </w:style>
  <w:style w:type="paragraph" w:styleId="Nzev">
    <w:name w:val="Title"/>
    <w:basedOn w:val="Normln"/>
    <w:next w:val="Normln"/>
    <w:link w:val="NzevChar"/>
    <w:uiPriority w:val="10"/>
    <w:qFormat/>
    <w:rsid w:val="004469B9"/>
    <w:pPr>
      <w:contextualSpacing/>
      <w:jc w:val="center"/>
    </w:pPr>
    <w:rPr>
      <w:rFonts w:ascii="Arial" w:eastAsiaTheme="majorEastAsia" w:hAnsi="Arial" w:cstheme="majorBidi"/>
      <w:b/>
      <w:spacing w:val="-10"/>
      <w:kern w:val="28"/>
      <w:sz w:val="28"/>
      <w:szCs w:val="56"/>
      <w:lang w:eastAsia="en-US"/>
    </w:rPr>
  </w:style>
  <w:style w:type="character" w:customStyle="1" w:styleId="NzevChar">
    <w:name w:val="Název Char"/>
    <w:basedOn w:val="Standardnpsmoodstavce"/>
    <w:link w:val="Nzev"/>
    <w:uiPriority w:val="10"/>
    <w:rsid w:val="004469B9"/>
    <w:rPr>
      <w:rFonts w:ascii="Arial" w:eastAsiaTheme="majorEastAsia" w:hAnsi="Arial" w:cstheme="majorBidi"/>
      <w:b/>
      <w:spacing w:val="-10"/>
      <w:kern w:val="28"/>
      <w:sz w:val="28"/>
      <w:szCs w:val="56"/>
      <w:lang w:eastAsia="en-US"/>
    </w:rPr>
  </w:style>
  <w:style w:type="character" w:customStyle="1" w:styleId="Zkladntextodsazen2Char">
    <w:name w:val="Základní text odsazený 2 Char"/>
    <w:basedOn w:val="Standardnpsmoodstavce"/>
    <w:link w:val="Zkladntextodsazen2"/>
    <w:rsid w:val="003C0A34"/>
    <w:rPr>
      <w:rFonts w:ascii="Arial" w:hAnsi="Arial" w:cs="Arial"/>
      <w:sz w:val="24"/>
      <w:szCs w:val="24"/>
    </w:rPr>
  </w:style>
  <w:style w:type="paragraph" w:styleId="Revize">
    <w:name w:val="Revision"/>
    <w:hidden/>
    <w:uiPriority w:val="99"/>
    <w:semiHidden/>
    <w:rsid w:val="006E73D5"/>
    <w:rPr>
      <w:sz w:val="24"/>
      <w:szCs w:val="24"/>
    </w:rPr>
  </w:style>
  <w:style w:type="character" w:styleId="Nevyeenzmnka">
    <w:name w:val="Unresolved Mention"/>
    <w:basedOn w:val="Standardnpsmoodstavce"/>
    <w:uiPriority w:val="99"/>
    <w:semiHidden/>
    <w:unhideWhenUsed/>
    <w:rsid w:val="002E0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9634">
      <w:bodyDiv w:val="1"/>
      <w:marLeft w:val="0"/>
      <w:marRight w:val="0"/>
      <w:marTop w:val="0"/>
      <w:marBottom w:val="0"/>
      <w:divBdr>
        <w:top w:val="none" w:sz="0" w:space="0" w:color="auto"/>
        <w:left w:val="none" w:sz="0" w:space="0" w:color="auto"/>
        <w:bottom w:val="none" w:sz="0" w:space="0" w:color="auto"/>
        <w:right w:val="none" w:sz="0" w:space="0" w:color="auto"/>
      </w:divBdr>
    </w:div>
    <w:div w:id="470942737">
      <w:bodyDiv w:val="1"/>
      <w:marLeft w:val="0"/>
      <w:marRight w:val="0"/>
      <w:marTop w:val="0"/>
      <w:marBottom w:val="0"/>
      <w:divBdr>
        <w:top w:val="none" w:sz="0" w:space="0" w:color="auto"/>
        <w:left w:val="none" w:sz="0" w:space="0" w:color="auto"/>
        <w:bottom w:val="none" w:sz="0" w:space="0" w:color="auto"/>
        <w:right w:val="none" w:sz="0" w:space="0" w:color="auto"/>
      </w:divBdr>
    </w:div>
    <w:div w:id="1053508404">
      <w:bodyDiv w:val="1"/>
      <w:marLeft w:val="0"/>
      <w:marRight w:val="0"/>
      <w:marTop w:val="0"/>
      <w:marBottom w:val="0"/>
      <w:divBdr>
        <w:top w:val="none" w:sz="0" w:space="0" w:color="auto"/>
        <w:left w:val="none" w:sz="0" w:space="0" w:color="auto"/>
        <w:bottom w:val="none" w:sz="0" w:space="0" w:color="auto"/>
        <w:right w:val="none" w:sz="0" w:space="0" w:color="auto"/>
      </w:divBdr>
    </w:div>
    <w:div w:id="1422138180">
      <w:bodyDiv w:val="1"/>
      <w:marLeft w:val="0"/>
      <w:marRight w:val="0"/>
      <w:marTop w:val="0"/>
      <w:marBottom w:val="0"/>
      <w:divBdr>
        <w:top w:val="none" w:sz="0" w:space="0" w:color="auto"/>
        <w:left w:val="none" w:sz="0" w:space="0" w:color="auto"/>
        <w:bottom w:val="none" w:sz="0" w:space="0" w:color="auto"/>
        <w:right w:val="none" w:sz="0" w:space="0" w:color="auto"/>
      </w:divBdr>
    </w:div>
    <w:div w:id="2116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4'&amp;ucin-k-dni='30.12.99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ace@nemjh.cz" TargetMode="External"/><Relationship Id="rId4" Type="http://schemas.openxmlformats.org/officeDocument/2006/relationships/settings" Target="settings.xml"/><Relationship Id="rId9" Type="http://schemas.openxmlformats.org/officeDocument/2006/relationships/hyperlink" Target="aspi://module='ASPI'&amp;link='183/2006%20Sb.%252396b'&amp;ucin-k-dni='30.12.9999'"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635DD-4812-43B7-A47F-0A086ADC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3899</Words>
  <Characters>23007</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KRAJSKÝ ÚŘAD PARDUBICKÉHO KRAJE</vt:lpstr>
    </vt:vector>
  </TitlesOfParts>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 PARDUBICKÉHO KRAJE</dc:title>
  <dc:creator/>
  <cp:lastModifiedBy/>
  <cp:revision>1</cp:revision>
  <cp:lastPrinted>2009-03-23T07:48:00Z</cp:lastPrinted>
  <dcterms:created xsi:type="dcterms:W3CDTF">2023-08-05T19:42:00Z</dcterms:created>
  <dcterms:modified xsi:type="dcterms:W3CDTF">2023-08-17T05:41:00Z</dcterms:modified>
</cp:coreProperties>
</file>