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1938aabd045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323d1b455cd54739"/>
      <w:footerReference w:type="even" r:id="R134665334bac4d76"/>
      <w:footerReference w:type="first" r:id="R3432f6afc9a74c79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4b4e95bd4a49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165/2023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Sodexo Pass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Radlická 608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stravenek Sodexo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294 214,88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61 785,12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356 000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12.8.2023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2. 8. 2023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17d012345044a6" /><Relationship Type="http://schemas.openxmlformats.org/officeDocument/2006/relationships/numbering" Target="/word/numbering.xml" Id="Rc9f9f9a6bacb4439" /><Relationship Type="http://schemas.openxmlformats.org/officeDocument/2006/relationships/settings" Target="/word/settings.xml" Id="R9716d7bb3dce49ed" /><Relationship Type="http://schemas.openxmlformats.org/officeDocument/2006/relationships/image" Target="/word/media/9eea2d06-7233-4724-ac11-3793144e4d11.jpeg" Id="Rfc4b4e95bd4a49d7" /><Relationship Type="http://schemas.openxmlformats.org/officeDocument/2006/relationships/footer" Target="/word/footer1.xml" Id="R323d1b455cd54739" /><Relationship Type="http://schemas.openxmlformats.org/officeDocument/2006/relationships/footer" Target="/word/footer2.xml" Id="R134665334bac4d76" /><Relationship Type="http://schemas.openxmlformats.org/officeDocument/2006/relationships/footer" Target="/word/footer3.xml" Id="R3432f6afc9a74c79" /></Relationships>
</file>