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D74F" w14:textId="77777777" w:rsidR="00842539" w:rsidRDefault="00593245">
      <w:pPr>
        <w:spacing w:after="0"/>
      </w:pPr>
      <w:r>
        <w:rPr>
          <w:rFonts w:ascii="Arial" w:eastAsia="Arial" w:hAnsi="Arial" w:cs="Arial"/>
          <w:b/>
          <w:sz w:val="24"/>
        </w:rPr>
        <w:t>Domov U Biřičky</w:t>
      </w:r>
    </w:p>
    <w:p w14:paraId="5EB8C864" w14:textId="77777777" w:rsidR="00842539" w:rsidRDefault="00593245">
      <w:pPr>
        <w:spacing w:after="7" w:line="250" w:lineRule="auto"/>
        <w:ind w:left="8" w:hanging="10"/>
      </w:pPr>
      <w:r>
        <w:rPr>
          <w:rFonts w:ascii="Arial" w:eastAsia="Arial" w:hAnsi="Arial" w:cs="Arial"/>
          <w:sz w:val="18"/>
        </w:rPr>
        <w:t>K Biřičce 1240</w:t>
      </w:r>
    </w:p>
    <w:p w14:paraId="71EC843C" w14:textId="77777777" w:rsidR="00842539" w:rsidRDefault="00593245">
      <w:pPr>
        <w:spacing w:after="66" w:line="250" w:lineRule="auto"/>
        <w:ind w:left="8" w:hanging="10"/>
      </w:pPr>
      <w:r>
        <w:rPr>
          <w:rFonts w:ascii="Arial" w:eastAsia="Arial" w:hAnsi="Arial" w:cs="Arial"/>
          <w:sz w:val="18"/>
        </w:rPr>
        <w:t>50008, Hradec Králové</w:t>
      </w:r>
    </w:p>
    <w:p w14:paraId="1999DED2" w14:textId="77777777" w:rsidR="00842539" w:rsidRDefault="00593245">
      <w:pPr>
        <w:tabs>
          <w:tab w:val="center" w:pos="22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</w:p>
    <w:p w14:paraId="3F05DCDB" w14:textId="77777777" w:rsidR="00842539" w:rsidRDefault="00593245">
      <w:pPr>
        <w:tabs>
          <w:tab w:val="center" w:pos="228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</w:p>
    <w:p w14:paraId="5EF68ABC" w14:textId="77777777" w:rsidR="00842539" w:rsidRPr="00593245" w:rsidRDefault="00593245">
      <w:pPr>
        <w:tabs>
          <w:tab w:val="center" w:pos="2388"/>
        </w:tabs>
        <w:spacing w:after="61" w:line="265" w:lineRule="auto"/>
        <w:ind w:left="-2"/>
        <w:rPr>
          <w:color w:val="auto"/>
        </w:rPr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593245">
        <w:rPr>
          <w:rFonts w:ascii="Arial" w:eastAsia="Arial" w:hAnsi="Arial" w:cs="Arial"/>
          <w:b/>
          <w:color w:val="auto"/>
          <w:sz w:val="18"/>
          <w:highlight w:val="black"/>
        </w:rPr>
        <w:t>Pavel Lukáš</w:t>
      </w:r>
    </w:p>
    <w:p w14:paraId="33352B95" w14:textId="77777777" w:rsidR="00842539" w:rsidRDefault="00593245">
      <w:pPr>
        <w:tabs>
          <w:tab w:val="center" w:pos="260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7. 8. 2023 9:22:31</w:t>
      </w:r>
    </w:p>
    <w:p w14:paraId="19D5D271" w14:textId="77777777" w:rsidR="00842539" w:rsidRDefault="00593245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3AF6EE53" w14:textId="77777777" w:rsidR="00842539" w:rsidRDefault="00593245">
      <w:pPr>
        <w:spacing w:after="7" w:line="335" w:lineRule="auto"/>
        <w:ind w:left="8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2E21C59D" w14:textId="77777777" w:rsidR="00842539" w:rsidRDefault="00593245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sz w:val="30"/>
        </w:rPr>
        <w:t>Objednávka</w:t>
      </w:r>
    </w:p>
    <w:p w14:paraId="60A6DB3F" w14:textId="77777777" w:rsidR="00842539" w:rsidRDefault="00593245">
      <w:pPr>
        <w:spacing w:after="294"/>
        <w:ind w:left="10" w:right="-15" w:hanging="10"/>
        <w:jc w:val="right"/>
      </w:pPr>
      <w:r>
        <w:rPr>
          <w:rFonts w:ascii="Arial" w:eastAsia="Arial" w:hAnsi="Arial" w:cs="Arial"/>
          <w:sz w:val="30"/>
        </w:rPr>
        <w:t>0338/2023</w:t>
      </w:r>
    </w:p>
    <w:p w14:paraId="7C35D71A" w14:textId="77777777" w:rsidR="00842539" w:rsidRDefault="0059324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7"/>
        <w:ind w:left="7"/>
      </w:pPr>
      <w:r>
        <w:rPr>
          <w:rFonts w:ascii="Arial" w:eastAsia="Arial" w:hAnsi="Arial" w:cs="Arial"/>
          <w:sz w:val="16"/>
          <w:shd w:val="clear" w:color="auto" w:fill="FFFFFF"/>
        </w:rPr>
        <w:t>Dodavatel</w:t>
      </w:r>
    </w:p>
    <w:p w14:paraId="3889EAC5" w14:textId="77777777" w:rsidR="00842539" w:rsidRDefault="00593245">
      <w:pPr>
        <w:pStyle w:val="Nadpis1"/>
        <w:ind w:left="7"/>
      </w:pPr>
      <w:r>
        <w:t>Daniel Rykowski</w:t>
      </w:r>
    </w:p>
    <w:p w14:paraId="1E0057D1" w14:textId="77777777" w:rsidR="00842539" w:rsidRDefault="0059324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7" w:hanging="10"/>
      </w:pPr>
      <w:r>
        <w:rPr>
          <w:rFonts w:ascii="Arial" w:eastAsia="Arial" w:hAnsi="Arial" w:cs="Arial"/>
          <w:sz w:val="20"/>
        </w:rPr>
        <w:t>Pospíšilova 281/18</w:t>
      </w:r>
    </w:p>
    <w:p w14:paraId="0E35B503" w14:textId="77777777" w:rsidR="00842539" w:rsidRDefault="0059324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7"/>
        <w:ind w:left="17" w:hanging="10"/>
      </w:pPr>
      <w:r>
        <w:rPr>
          <w:rFonts w:ascii="Arial" w:eastAsia="Arial" w:hAnsi="Arial" w:cs="Arial"/>
          <w:sz w:val="20"/>
        </w:rPr>
        <w:t>50003, Hradec Králové</w:t>
      </w:r>
    </w:p>
    <w:p w14:paraId="3D6DDD87" w14:textId="77777777" w:rsidR="00842539" w:rsidRDefault="0059324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"/>
        <w:ind w:left="17" w:hanging="10"/>
      </w:pPr>
      <w:r>
        <w:rPr>
          <w:rFonts w:ascii="Arial" w:eastAsia="Arial" w:hAnsi="Arial" w:cs="Arial"/>
          <w:sz w:val="18"/>
        </w:rPr>
        <w:t>IČ: 72881887, DIČ: CZ8108313037</w:t>
      </w:r>
    </w:p>
    <w:p w14:paraId="3AD848AE" w14:textId="77777777" w:rsidR="00842539" w:rsidRDefault="0059324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"/>
        <w:ind w:left="17" w:hanging="10"/>
      </w:pPr>
      <w:r>
        <w:rPr>
          <w:rFonts w:ascii="Arial" w:eastAsia="Arial" w:hAnsi="Arial" w:cs="Arial"/>
          <w:sz w:val="18"/>
        </w:rPr>
        <w:t>Číslo dodavatele: RYK</w:t>
      </w:r>
    </w:p>
    <w:p w14:paraId="1668FD60" w14:textId="77777777" w:rsidR="00842539" w:rsidRDefault="00842539">
      <w:pPr>
        <w:sectPr w:rsidR="00842539">
          <w:pgSz w:w="11900" w:h="16840"/>
          <w:pgMar w:top="1440" w:right="771" w:bottom="1440" w:left="720" w:header="708" w:footer="708" w:gutter="0"/>
          <w:cols w:num="2" w:space="708" w:equalWidth="0">
            <w:col w:w="3848" w:space="1394"/>
            <w:col w:w="5167"/>
          </w:cols>
        </w:sectPr>
      </w:pPr>
    </w:p>
    <w:p w14:paraId="54CD0E43" w14:textId="77777777" w:rsidR="00842539" w:rsidRDefault="00593245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59A8F7A1" w14:textId="77777777" w:rsidR="00842539" w:rsidRDefault="00593245">
      <w:pPr>
        <w:tabs>
          <w:tab w:val="center" w:pos="1496"/>
          <w:tab w:val="center" w:pos="7082"/>
          <w:tab w:val="center" w:pos="8504"/>
          <w:tab w:val="right" w:pos="10412"/>
        </w:tabs>
        <w:spacing w:after="111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4230CCC8" w14:textId="77777777" w:rsidR="00842539" w:rsidRDefault="00593245">
      <w:pPr>
        <w:spacing w:after="7" w:line="250" w:lineRule="auto"/>
        <w:ind w:left="1281" w:hanging="10"/>
      </w:pPr>
      <w:r>
        <w:rPr>
          <w:rFonts w:ascii="Arial" w:eastAsia="Arial" w:hAnsi="Arial" w:cs="Arial"/>
          <w:sz w:val="18"/>
        </w:rPr>
        <w:t>Aplikace prostředku a následné očištění fasády wap od</w:t>
      </w:r>
    </w:p>
    <w:p w14:paraId="652CE0B5" w14:textId="77777777" w:rsidR="00842539" w:rsidRDefault="00593245">
      <w:pPr>
        <w:spacing w:after="403" w:line="250" w:lineRule="auto"/>
        <w:ind w:left="1271" w:firstLine="54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74BBFA" wp14:editId="445C37CB">
                <wp:simplePos x="0" y="0"/>
                <wp:positionH relativeFrom="column">
                  <wp:posOffset>8025</wp:posOffset>
                </wp:positionH>
                <wp:positionV relativeFrom="paragraph">
                  <wp:posOffset>-125976</wp:posOffset>
                </wp:positionV>
                <wp:extent cx="6619577" cy="375269"/>
                <wp:effectExtent l="0" t="0" r="0" b="0"/>
                <wp:wrapNone/>
                <wp:docPr id="769" name="Group 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375269"/>
                          <a:chOff x="0" y="0"/>
                          <a:chExt cx="6619577" cy="375269"/>
                        </a:xfrm>
                      </wpg:grpSpPr>
                      <wps:wsp>
                        <wps:cNvPr id="1071" name="Shape 1071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375269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9" style="width:521.227pt;height:29.5487pt;position:absolute;z-index:-2147483611;mso-position-horizontal-relative:text;mso-position-horizontal:absolute;margin-left:0.631901pt;mso-position-vertical-relative:text;margin-top:-9.91943pt;" coordsize="66195,3752">
                <v:shape id="Shape 1076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077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078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079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080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66195;height:0;left:0;top:3752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1,00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335 840,0000</w:t>
      </w:r>
      <w:r>
        <w:rPr>
          <w:rFonts w:ascii="Arial" w:eastAsia="Arial" w:hAnsi="Arial" w:cs="Arial"/>
          <w:sz w:val="18"/>
        </w:rPr>
        <w:tab/>
        <w:t>335 840,00 atmosférických nečistot a mechu budov</w:t>
      </w:r>
      <w:r>
        <w:rPr>
          <w:rFonts w:ascii="Arial" w:eastAsia="Arial" w:hAnsi="Arial" w:cs="Arial"/>
          <w:sz w:val="18"/>
        </w:rPr>
        <w:t>a Y</w:t>
      </w:r>
    </w:p>
    <w:p w14:paraId="05B5679C" w14:textId="77777777" w:rsidR="00842539" w:rsidRDefault="00593245">
      <w:pPr>
        <w:tabs>
          <w:tab w:val="center" w:pos="6423"/>
          <w:tab w:val="center" w:pos="9482"/>
        </w:tabs>
        <w:spacing w:after="109" w:line="265" w:lineRule="auto"/>
      </w:pPr>
      <w:r>
        <w:tab/>
      </w:r>
      <w:r>
        <w:rPr>
          <w:rFonts w:ascii="Arial" w:eastAsia="Arial" w:hAnsi="Arial" w:cs="Arial"/>
          <w:b/>
          <w:sz w:val="18"/>
        </w:rPr>
        <w:t>Celkem bez DPH</w:t>
      </w:r>
      <w:r>
        <w:rPr>
          <w:rFonts w:ascii="Arial" w:eastAsia="Arial" w:hAnsi="Arial" w:cs="Arial"/>
          <w:b/>
          <w:sz w:val="18"/>
        </w:rPr>
        <w:tab/>
        <w:t>335 840,00 CZK</w:t>
      </w:r>
    </w:p>
    <w:p w14:paraId="123476C6" w14:textId="3EFD5DA5" w:rsidR="00842539" w:rsidRDefault="00593245" w:rsidP="00593245">
      <w:pPr>
        <w:tabs>
          <w:tab w:val="center" w:pos="6208"/>
          <w:tab w:val="center" w:pos="9527"/>
        </w:tabs>
        <w:spacing w:after="113"/>
      </w:pPr>
      <w:r>
        <w:tab/>
      </w:r>
      <w:r>
        <w:rPr>
          <w:rFonts w:ascii="Arial" w:eastAsia="Arial" w:hAnsi="Arial" w:cs="Arial"/>
          <w:sz w:val="18"/>
        </w:rPr>
        <w:t>Částka DPH</w:t>
      </w:r>
      <w:r>
        <w:rPr>
          <w:rFonts w:ascii="Arial" w:eastAsia="Arial" w:hAnsi="Arial" w:cs="Arial"/>
          <w:sz w:val="18"/>
        </w:rPr>
        <w:tab/>
        <w:t>50 376,00 CZK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0D535A6" wp14:editId="2E77DF0C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b/>
          <w:sz w:val="18"/>
        </w:rPr>
        <w:t>Celkem včetně DPH</w:t>
      </w:r>
      <w:r>
        <w:rPr>
          <w:rFonts w:ascii="Arial" w:eastAsia="Arial" w:hAnsi="Arial" w:cs="Arial"/>
          <w:b/>
          <w:sz w:val="18"/>
        </w:rPr>
        <w:tab/>
        <w:t>386 216,00 CZK</w:t>
      </w:r>
    </w:p>
    <w:p w14:paraId="01BD517E" w14:textId="77777777" w:rsidR="00842539" w:rsidRDefault="00593245">
      <w:pPr>
        <w:spacing w:after="103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56EBEDCB" w14:textId="77777777" w:rsidR="00842539" w:rsidRDefault="00593245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340E663B" w14:textId="77777777" w:rsidR="00842539" w:rsidRDefault="00593245">
      <w:pPr>
        <w:spacing w:after="113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842539">
      <w:type w:val="continuous"/>
      <w:pgSz w:w="11900" w:h="16840"/>
      <w:pgMar w:top="1440" w:right="768" w:bottom="40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39"/>
    <w:rsid w:val="00593245"/>
    <w:rsid w:val="0084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F0EC"/>
  <w15:docId w15:val="{AFDB753A-17FC-447D-9505-10DE3749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802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2023-08-16T09:35:00Z</dcterms:created>
  <dcterms:modified xsi:type="dcterms:W3CDTF">2023-08-16T09:35:00Z</dcterms:modified>
</cp:coreProperties>
</file>