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20FC9345" w:rsidR="00C27F35" w:rsidRPr="0002730B" w:rsidRDefault="00C27F35" w:rsidP="00C27F35">
      <w:pPr>
        <w:pStyle w:val="Zkladntext"/>
        <w:spacing w:line="276" w:lineRule="auto"/>
      </w:pPr>
    </w:p>
    <w:tbl>
      <w:tblPr>
        <w:tblW w:w="951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770"/>
        <w:gridCol w:w="857"/>
        <w:gridCol w:w="225"/>
        <w:gridCol w:w="480"/>
        <w:gridCol w:w="464"/>
        <w:gridCol w:w="379"/>
        <w:gridCol w:w="496"/>
        <w:gridCol w:w="268"/>
        <w:gridCol w:w="498"/>
        <w:gridCol w:w="263"/>
        <w:gridCol w:w="404"/>
        <w:gridCol w:w="368"/>
        <w:gridCol w:w="336"/>
        <w:gridCol w:w="348"/>
        <w:gridCol w:w="55"/>
        <w:gridCol w:w="512"/>
      </w:tblGrid>
      <w:tr w:rsidR="00777BA4" w:rsidRPr="00D746EC" w14:paraId="5A396C61" w14:textId="77777777" w:rsidTr="00433FDE">
        <w:trPr>
          <w:trHeight w:val="364"/>
        </w:trPr>
        <w:tc>
          <w:tcPr>
            <w:tcW w:w="951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433FDE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3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4442310E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3872">
              <w:rPr>
                <w:rFonts w:ascii="Arial" w:hAnsi="Arial" w:cs="Arial"/>
                <w:b/>
                <w:sz w:val="20"/>
                <w:szCs w:val="20"/>
              </w:rPr>
              <w:t xml:space="preserve">Přístaviště </w:t>
            </w:r>
            <w:bookmarkStart w:id="0" w:name="_Hlk52798839"/>
            <w:r w:rsidR="009E75D3" w:rsidRPr="00803872">
              <w:rPr>
                <w:rFonts w:ascii="Arial" w:hAnsi="Arial" w:cs="Arial"/>
                <w:b/>
                <w:sz w:val="20"/>
                <w:szCs w:val="20"/>
              </w:rPr>
              <w:t xml:space="preserve">na Labi – I. </w:t>
            </w:r>
            <w:r w:rsidR="00F62C10" w:rsidRPr="0080387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E75D3" w:rsidRPr="00803872">
              <w:rPr>
                <w:rFonts w:ascii="Arial" w:hAnsi="Arial" w:cs="Arial"/>
                <w:b/>
                <w:sz w:val="20"/>
                <w:szCs w:val="20"/>
              </w:rPr>
              <w:t xml:space="preserve">áze                                        </w:t>
            </w:r>
            <w:r w:rsidR="00F62C10" w:rsidRPr="0080387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E75D3" w:rsidRPr="00803872">
              <w:rPr>
                <w:rFonts w:ascii="Arial" w:hAnsi="Arial" w:cs="Arial"/>
                <w:b/>
                <w:sz w:val="20"/>
                <w:szCs w:val="20"/>
              </w:rPr>
              <w:t xml:space="preserve">      Přístaviště </w:t>
            </w:r>
            <w:r w:rsidR="00782ADD" w:rsidRPr="00803872">
              <w:rPr>
                <w:rFonts w:ascii="Arial" w:hAnsi="Arial" w:cs="Arial"/>
                <w:b/>
                <w:sz w:val="20"/>
                <w:szCs w:val="20"/>
              </w:rPr>
              <w:t>Poděbrady</w:t>
            </w:r>
            <w:r w:rsidRPr="00803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0"/>
            <w:r w:rsidR="009E75D3" w:rsidRPr="00803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číslo projektu </w:t>
            </w:r>
            <w:r w:rsidR="00782ADD" w:rsidRPr="00803872">
              <w:rPr>
                <w:rFonts w:ascii="Arial" w:hAnsi="Arial" w:cs="Arial"/>
                <w:b/>
                <w:bCs/>
                <w:sz w:val="20"/>
                <w:szCs w:val="20"/>
              </w:rPr>
              <w:t>521 553 0012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433FDE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3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Pr="00803872" w:rsidRDefault="00EA76C1" w:rsidP="00EA76C1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03872">
              <w:rPr>
                <w:rFonts w:ascii="Arial" w:hAnsi="Arial"/>
                <w:b/>
                <w:bCs/>
                <w:sz w:val="16"/>
                <w:szCs w:val="16"/>
              </w:rPr>
              <w:t xml:space="preserve">Název stavebního objektu/provozního souboru (SO/PS):   </w:t>
            </w:r>
          </w:p>
          <w:p w14:paraId="3749E238" w14:textId="77777777" w:rsidR="00803872" w:rsidRPr="00924FDF" w:rsidRDefault="00803872" w:rsidP="00803872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IO 01 Kotevní bloky - přístaviště OLD</w:t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</w:p>
          <w:p w14:paraId="28785C3B" w14:textId="77777777" w:rsidR="00803872" w:rsidRPr="00924FDF" w:rsidRDefault="00803872" w:rsidP="00803872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IO 02 Kotevní bloky - přístaviště MPL</w:t>
            </w:r>
          </w:p>
          <w:p w14:paraId="2C770DC4" w14:textId="77777777" w:rsidR="00803872" w:rsidRPr="00924FDF" w:rsidRDefault="00803872" w:rsidP="00803872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IO 07 Vodovodní přípojka - MPL</w:t>
            </w:r>
          </w:p>
          <w:p w14:paraId="6E57D2DF" w14:textId="77777777" w:rsidR="00803872" w:rsidRPr="00924FDF" w:rsidRDefault="00803872" w:rsidP="00803872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IO 08 Zpevněná plocha přístaviště OLD</w:t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</w:p>
          <w:p w14:paraId="3A419778" w14:textId="77777777" w:rsidR="00803872" w:rsidRPr="00924FDF" w:rsidRDefault="00803872" w:rsidP="00803872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PS 02 Plovoucí molo MPL</w:t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</w:p>
          <w:p w14:paraId="015CA426" w14:textId="77777777" w:rsidR="00803872" w:rsidRDefault="00803872" w:rsidP="00803872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PS 03 Plavební značení</w:t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</w:p>
          <w:p w14:paraId="2B4DB19E" w14:textId="5A11F934" w:rsidR="00924FDF" w:rsidRDefault="00803872" w:rsidP="0080387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PS 06 Rozvod vody MPL</w:t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  <w:r w:rsidR="00924FDF" w:rsidRPr="00924FDF">
              <w:rPr>
                <w:rFonts w:ascii="Arial" w:hAnsi="Arial"/>
                <w:sz w:val="16"/>
                <w:szCs w:val="16"/>
              </w:rPr>
              <w:tab/>
            </w:r>
          </w:p>
          <w:p w14:paraId="49D39385" w14:textId="0C015CB1" w:rsidR="00924FDF" w:rsidRPr="00EA76C1" w:rsidRDefault="00924FDF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3F0AC" w14:textId="77777777" w:rsidR="00AC7B9B" w:rsidRDefault="00AC7B9B" w:rsidP="00AC7B9B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</w:p>
          <w:p w14:paraId="2ED4ECA6" w14:textId="77777777" w:rsidR="00AC7B9B" w:rsidRDefault="00AC7B9B" w:rsidP="00AC7B9B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24FDF">
              <w:rPr>
                <w:rFonts w:ascii="Arial" w:hAnsi="Arial"/>
                <w:b/>
                <w:bCs/>
                <w:sz w:val="16"/>
                <w:szCs w:val="16"/>
              </w:rPr>
              <w:t>IO 02</w:t>
            </w:r>
          </w:p>
          <w:p w14:paraId="398760F1" w14:textId="77777777" w:rsidR="00AC7B9B" w:rsidRDefault="00AC7B9B" w:rsidP="00AC7B9B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07</w:t>
            </w:r>
          </w:p>
          <w:p w14:paraId="199EBFB7" w14:textId="77777777" w:rsidR="00AC7B9B" w:rsidRDefault="00AC7B9B" w:rsidP="00AC7B9B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08</w:t>
            </w:r>
          </w:p>
          <w:p w14:paraId="7A2D91DD" w14:textId="46757B23" w:rsidR="00AC7B9B" w:rsidRDefault="00AC7B9B" w:rsidP="00AC7B9B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 02</w:t>
            </w:r>
            <w:r w:rsidR="009679AB">
              <w:rPr>
                <w:rFonts w:ascii="Arial" w:hAnsi="Arial"/>
                <w:b/>
                <w:bCs/>
                <w:sz w:val="16"/>
                <w:szCs w:val="16"/>
              </w:rPr>
              <w:t>, 03, 06</w:t>
            </w:r>
          </w:p>
          <w:p w14:paraId="54CF42A3" w14:textId="0DFEEBCE" w:rsidR="00EA76C1" w:rsidRPr="00924FDF" w:rsidRDefault="00EA76C1" w:rsidP="006F2B99">
            <w:pPr>
              <w:spacing w:line="48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75B614F3" w:rsidR="00EA76C1" w:rsidRPr="00D746EC" w:rsidRDefault="00E259B2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</w:p>
        </w:tc>
      </w:tr>
      <w:tr w:rsidR="00777BA4" w:rsidRPr="00D746EC" w14:paraId="2B3D2B2F" w14:textId="77777777" w:rsidTr="00DD1460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5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771376FF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realizaci výše uvedené Stavby uzavřené dne (dále jen Smlouva):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DD1460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23E1553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5A2A28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="00C04EA5">
              <w:rPr>
                <w:rFonts w:ascii="Arial" w:hAnsi="Arial"/>
                <w:sz w:val="16"/>
                <w:szCs w:val="16"/>
              </w:rPr>
              <w:t>vodních cest ČR, nábř. L. Svobody 1222/12, 110 15 Praha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DD1460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A7510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5A2A28" w:rsidRPr="00B97438">
              <w:rPr>
                <w:rFonts w:ascii="Arial" w:hAnsi="Arial"/>
                <w:sz w:val="16"/>
                <w:szCs w:val="16"/>
              </w:rPr>
              <w:t>METROSTAV a.s., Koželužská 2450/4, 180 00 Praha 8 Libeň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DD1460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CF796" w14:textId="77777777" w:rsidR="00CD7C5E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  <w:p w14:paraId="36620B9C" w14:textId="77777777" w:rsidR="00F324B8" w:rsidRDefault="00F324B8" w:rsidP="00F324B8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Soupis změn dle RDS</w:t>
            </w:r>
          </w:p>
          <w:p w14:paraId="78170A4B" w14:textId="77777777" w:rsidR="00F324B8" w:rsidRPr="00F324B8" w:rsidRDefault="00F324B8" w:rsidP="00F324B8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Rekapitulace ZBV</w:t>
            </w:r>
          </w:p>
          <w:p w14:paraId="0F04EAA2" w14:textId="56A0F655" w:rsidR="00F324B8" w:rsidRPr="00D746EC" w:rsidRDefault="00F324B8" w:rsidP="00F324B8">
            <w:pPr>
              <w:pStyle w:val="Odstavecseseznamem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Rozpočet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A80E" w14:textId="77777777" w:rsidR="00F324B8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  <w:r w:rsidR="00F324B8" w:rsidRPr="00D746EC">
              <w:rPr>
                <w:rFonts w:ascii="Arial" w:hAnsi="Arial"/>
                <w:sz w:val="16"/>
                <w:szCs w:val="16"/>
              </w:rPr>
              <w:t xml:space="preserve"> 1</w:t>
            </w:r>
          </w:p>
          <w:p w14:paraId="32134AF5" w14:textId="2B8386A8" w:rsidR="00CD7C5E" w:rsidRPr="00D746EC" w:rsidRDefault="00F324B8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7840CA93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  <w:r w:rsidR="00F324B8">
              <w:rPr>
                <w:rFonts w:ascii="Arial" w:hAnsi="Arial"/>
                <w:sz w:val="16"/>
                <w:szCs w:val="16"/>
              </w:rPr>
              <w:t xml:space="preserve"> Objednatel</w:t>
            </w:r>
            <w:r w:rsidR="00F324B8" w:rsidRPr="00D746EC">
              <w:rPr>
                <w:rFonts w:ascii="Arial" w:hAnsi="Arial"/>
                <w:sz w:val="16"/>
                <w:szCs w:val="16"/>
              </w:rPr>
              <w:t xml:space="preserve"> Zhotovitel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DD1460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DD1460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32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03872" w:rsidRPr="00D746EC" w14:paraId="1D45C6D1" w14:textId="77777777" w:rsidTr="00433FDE">
        <w:trPr>
          <w:trHeight w:val="553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803872" w:rsidRPr="00A17F09" w:rsidRDefault="00803872" w:rsidP="00A57AEA">
            <w:pPr>
              <w:rPr>
                <w:rFonts w:ascii="Arial" w:hAnsi="Arial"/>
              </w:rPr>
            </w:pPr>
            <w:r w:rsidRPr="00A17F09">
              <w:rPr>
                <w:rFonts w:ascii="Arial" w:hAnsi="Arial"/>
              </w:rPr>
              <w:t> </w:t>
            </w:r>
          </w:p>
        </w:tc>
        <w:tc>
          <w:tcPr>
            <w:tcW w:w="8380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A9D6" w14:textId="1637A77A" w:rsidR="00803872" w:rsidRPr="00803872" w:rsidRDefault="00803872" w:rsidP="008038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872">
              <w:rPr>
                <w:rFonts w:ascii="Arial" w:eastAsiaTheme="minorHAnsi" w:hAnsi="Arial" w:cs="Arial"/>
                <w:sz w:val="18"/>
                <w:szCs w:val="18"/>
              </w:rPr>
              <w:t xml:space="preserve">Změny v rámci ZBV 03, </w:t>
            </w:r>
            <w:r w:rsidRPr="00803872">
              <w:rPr>
                <w:rFonts w:ascii="Arial" w:hAnsi="Arial" w:cs="Arial"/>
                <w:sz w:val="18"/>
                <w:szCs w:val="18"/>
              </w:rPr>
              <w:t>vyplývající z dopracování dokumentace RDS, řešící vlivy nepředvídatelných místních podmínek a detaily, nerozpracované v nižších stupních dokumentace: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803872" w:rsidRPr="00D746EC" w:rsidRDefault="0080387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4555F0" w:rsidRPr="00D746EC" w14:paraId="6ED7755D" w14:textId="77777777" w:rsidTr="00433FDE">
        <w:trPr>
          <w:trHeight w:val="1671"/>
        </w:trPr>
        <w:tc>
          <w:tcPr>
            <w:tcW w:w="6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95CE6A" w14:textId="77777777" w:rsidR="00803872" w:rsidRPr="00A17F09" w:rsidRDefault="00803872" w:rsidP="00A57AEA">
            <w:pPr>
              <w:rPr>
                <w:rFonts w:ascii="Arial" w:hAnsi="Arial"/>
              </w:rPr>
            </w:pPr>
          </w:p>
        </w:tc>
        <w:tc>
          <w:tcPr>
            <w:tcW w:w="2939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</w:tcPr>
          <w:p w14:paraId="5C88180F" w14:textId="77777777" w:rsidR="00803872" w:rsidRDefault="00803872" w:rsidP="00F324B8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IO 01 Kotevní bloky - přístaviště OLD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6C0FD050" w14:textId="77777777" w:rsidR="00803872" w:rsidRPr="00924FDF" w:rsidRDefault="00803872" w:rsidP="00F324B8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IO 02 Kotevní bloky - přístaviště MPL</w:t>
            </w:r>
          </w:p>
          <w:p w14:paraId="35B7773D" w14:textId="77777777" w:rsidR="00803872" w:rsidRPr="00924FDF" w:rsidRDefault="00803872" w:rsidP="00F324B8">
            <w:pPr>
              <w:rPr>
                <w:rFonts w:ascii="Arial" w:hAnsi="Arial"/>
                <w:sz w:val="16"/>
                <w:szCs w:val="16"/>
              </w:rPr>
            </w:pPr>
          </w:p>
          <w:p w14:paraId="1B1EEF48" w14:textId="5F93A819" w:rsidR="00803872" w:rsidRDefault="00803872" w:rsidP="00F324B8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 xml:space="preserve">IO 07 Vodovodní přípojka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924FDF">
              <w:rPr>
                <w:rFonts w:ascii="Arial" w:hAnsi="Arial"/>
                <w:sz w:val="16"/>
                <w:szCs w:val="16"/>
              </w:rPr>
              <w:t xml:space="preserve"> MPL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3EA4AB90" w14:textId="77777777" w:rsidR="00F324B8" w:rsidRPr="00924FDF" w:rsidRDefault="00F324B8" w:rsidP="00F324B8">
            <w:pPr>
              <w:rPr>
                <w:rFonts w:ascii="Arial" w:hAnsi="Arial"/>
                <w:sz w:val="16"/>
                <w:szCs w:val="16"/>
              </w:rPr>
            </w:pPr>
          </w:p>
          <w:p w14:paraId="0CCE6C36" w14:textId="77777777" w:rsidR="00803872" w:rsidRDefault="00803872" w:rsidP="00F324B8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IO 08 Zpevněná plocha přístaviště OLD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0D6FADD6" w14:textId="77777777" w:rsidR="00803872" w:rsidRDefault="00803872" w:rsidP="00F324B8">
            <w:pPr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PS 02 Plovoucí molo MPL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106CA963" w14:textId="77777777" w:rsidR="00803872" w:rsidRDefault="00803872" w:rsidP="00F324B8">
            <w:pPr>
              <w:rPr>
                <w:rFonts w:ascii="Arial" w:hAnsi="Arial"/>
                <w:sz w:val="16"/>
                <w:szCs w:val="16"/>
              </w:rPr>
            </w:pPr>
          </w:p>
          <w:p w14:paraId="33AAE8BF" w14:textId="1FC003CE" w:rsidR="00803872" w:rsidRDefault="00803872" w:rsidP="00F324B8">
            <w:pPr>
              <w:autoSpaceDE w:val="0"/>
              <w:autoSpaceDN w:val="0"/>
              <w:adjustRightInd w:val="0"/>
              <w:ind w:left="-851" w:firstLine="851"/>
              <w:rPr>
                <w:rFonts w:ascii="Arial" w:hAnsi="Arial"/>
                <w:sz w:val="16"/>
                <w:szCs w:val="16"/>
              </w:rPr>
            </w:pPr>
            <w:r w:rsidRPr="00924FDF">
              <w:rPr>
                <w:rFonts w:ascii="Arial" w:hAnsi="Arial"/>
                <w:sz w:val="16"/>
                <w:szCs w:val="16"/>
              </w:rPr>
              <w:t>PS 03 Plavební značení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245EBEE5" w14:textId="77777777" w:rsidR="004555F0" w:rsidRDefault="004555F0" w:rsidP="00F324B8">
            <w:pPr>
              <w:autoSpaceDE w:val="0"/>
              <w:autoSpaceDN w:val="0"/>
              <w:adjustRightInd w:val="0"/>
              <w:ind w:left="-851" w:firstLine="851"/>
              <w:rPr>
                <w:rFonts w:ascii="Arial" w:hAnsi="Arial"/>
                <w:sz w:val="16"/>
                <w:szCs w:val="16"/>
              </w:rPr>
            </w:pPr>
          </w:p>
          <w:p w14:paraId="6DB73F15" w14:textId="777AC0E7" w:rsidR="00803872" w:rsidRPr="00A17F09" w:rsidRDefault="00803872" w:rsidP="00F324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PS 06 Rozvod vody MPL:</w:t>
            </w:r>
          </w:p>
        </w:tc>
        <w:tc>
          <w:tcPr>
            <w:tcW w:w="5441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3CBB062" w14:textId="77777777" w:rsidR="00C713CA" w:rsidRDefault="00C713CA" w:rsidP="00F324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Změna umístění a tvaru kotevních bloků vyvolaná umístěním sítí, odhalených při provádění ověřovacích sond, odpovídající změna mikropilot a zemních prací, doplňující zámečnické konstrukce. </w:t>
            </w:r>
          </w:p>
          <w:p w14:paraId="483A6F2D" w14:textId="77777777" w:rsidR="00C713CA" w:rsidRDefault="00C713CA" w:rsidP="00F324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Změna šachty v souladu s aktuálními podmínkami správce sítí, odpovídající dopřesnění potrubí a armatur.</w:t>
            </w:r>
          </w:p>
          <w:p w14:paraId="04C7E772" w14:textId="77777777" w:rsidR="00C713CA" w:rsidRDefault="00C713CA" w:rsidP="00F324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Úprava plochy reagující na změnu polohy kotevních bloků a zemními pracemi lokalizovaný kořenový systém stávající zeleně.</w:t>
            </w:r>
          </w:p>
          <w:p w14:paraId="0406A894" w14:textId="77777777" w:rsidR="00C713CA" w:rsidRDefault="00C713CA" w:rsidP="00F324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Dopřesnění ocelové konstrukce na základě zpracování VTD, doplnění vystrojení dle požadavků objednatele.</w:t>
            </w:r>
          </w:p>
          <w:p w14:paraId="0E7DF708" w14:textId="77777777" w:rsidR="00C713CA" w:rsidRDefault="00C713CA" w:rsidP="00F324B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Doplnění značení a infosystému, nezahrnutému v předchozích stupních PD.</w:t>
            </w:r>
          </w:p>
          <w:p w14:paraId="091C9978" w14:textId="4E6880BC" w:rsidR="00803872" w:rsidRPr="00A17F09" w:rsidRDefault="00C713CA" w:rsidP="00F324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Sjednocení rozdílného typu potrubí v PD a VV.</w:t>
            </w:r>
            <w:r w:rsidRPr="00924FDF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845B8" w14:textId="77777777" w:rsidR="00803872" w:rsidRPr="00D746EC" w:rsidRDefault="00803872" w:rsidP="00F324B8">
            <w:pPr>
              <w:rPr>
                <w:rFonts w:ascii="Arial" w:hAnsi="Arial"/>
              </w:rPr>
            </w:pPr>
          </w:p>
        </w:tc>
      </w:tr>
      <w:tr w:rsidR="003D1B0F" w:rsidRPr="00D746EC" w14:paraId="39FB7617" w14:textId="77777777" w:rsidTr="00DD1460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DD1460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4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DD1460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453" w14:textId="3762E2E9" w:rsidR="00447E16" w:rsidRPr="00E20712" w:rsidRDefault="00703A91" w:rsidP="00447E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="003C1F8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936 661,47</w:t>
            </w:r>
          </w:p>
          <w:p w14:paraId="23B2C698" w14:textId="305F969E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70F" w14:textId="50859A32" w:rsidR="00447E16" w:rsidRPr="00447E16" w:rsidRDefault="003C1F8B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2 961 540,95</w:t>
            </w:r>
          </w:p>
          <w:p w14:paraId="1C79883E" w14:textId="3DDB733F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7D593F9C" w:rsidR="00777BA4" w:rsidRPr="00447E16" w:rsidRDefault="003C1F8B" w:rsidP="003D31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2 024 879,48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DD1460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03B0B8E5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384E234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341405E8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39F1D4AA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41E67C89" w:rsidR="00777BA4" w:rsidRPr="00D746EC" w:rsidRDefault="000D34D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3C0E747" w:rsidR="00777BA4" w:rsidRPr="00D746EC" w:rsidRDefault="000D34D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28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DD1460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007778A3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4417E54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6C421D8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587452F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0E25AC38" w14:textId="77777777" w:rsidR="00433FDE" w:rsidRDefault="00433FDE"/>
    <w:tbl>
      <w:tblPr>
        <w:tblW w:w="951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169"/>
        <w:gridCol w:w="6723"/>
      </w:tblGrid>
      <w:tr w:rsidR="00777BA4" w:rsidRPr="00D746EC" w14:paraId="59B9F31E" w14:textId="77777777" w:rsidTr="00433FDE">
        <w:trPr>
          <w:trHeight w:val="894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B5B099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693D690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655024">
              <w:trPr>
                <w:trHeight w:val="390"/>
              </w:trPr>
              <w:tc>
                <w:tcPr>
                  <w:tcW w:w="98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EA0E5FF" w14:textId="19534E80" w:rsidR="003A6B32" w:rsidRPr="003A6B32" w:rsidRDefault="003A6B3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DA44F1E" w14:textId="2FD7CEA3" w:rsidR="003A6B32" w:rsidRPr="003A6B32" w:rsidRDefault="003A6B3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7A6C4CF3" w:rsidR="003A6B32" w:rsidRPr="003A6B32" w:rsidRDefault="003C1F8B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1" locked="0" layoutInCell="1" allowOverlap="1" wp14:anchorId="5E85D98C" wp14:editId="17F8599C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433705" cy="408940"/>
                            <wp:effectExtent l="12700" t="12700" r="107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7C6A5C8D" id="Ovál 2" o:spid="_x0000_s1026" style="position:absolute;margin-left:6.9pt;margin-top:1pt;width:34.15pt;height:32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7F79CA59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76BBBE9D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04D0F207" w:rsidR="003A6B32" w:rsidRPr="003A6B32" w:rsidRDefault="003C1F8B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1" locked="0" layoutInCell="1" allowOverlap="1" wp14:anchorId="121A2061" wp14:editId="14FED41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33705" cy="408940"/>
                            <wp:effectExtent l="12700" t="12700" r="10795" b="10160"/>
                            <wp:wrapNone/>
                            <wp:docPr id="974626693" name="Ovál 9746266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62069457" id="Ovál 974626693" o:spid="_x0000_s1026" style="position:absolute;margin-left:3.65pt;margin-top:1.45pt;width:34.15pt;height:3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tcBorders>
                    <w:tr2bl w:val="nil"/>
                  </w:tcBorders>
                  <w:vAlign w:val="center"/>
                </w:tcPr>
                <w:p w14:paraId="7558D7F5" w14:textId="2BF7429E" w:rsidR="003A6B32" w:rsidRPr="003A6B32" w:rsidRDefault="00655024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728519FC" wp14:editId="5EE5AFB4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433705" cy="408940"/>
                            <wp:effectExtent l="12700" t="12700" r="10795" b="10160"/>
                            <wp:wrapNone/>
                            <wp:docPr id="269771569" name="Ovál 2697715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oval w14:anchorId="682E2007" id="Ovál 269771569" o:spid="_x0000_s1026" style="position:absolute;margin-left:4.5pt;margin-top:1.75pt;width:34.15pt;height:32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1F7DBF7F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15EF752E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5A69356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0831549F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3938DD9A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lastRenderedPageBreak/>
              <w:t xml:space="preserve">A. Nejde o podstatnou změnu závazku, neboť změna: </w:t>
            </w:r>
          </w:p>
          <w:p w14:paraId="438FEDD7" w14:textId="4AB64F66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1B859242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5B9E70A7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A383502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08D8185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74F8045" w:rsidR="00777BA4" w:rsidRPr="00D746EC" w:rsidRDefault="0065502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48EDFBB" wp14:editId="295B215E">
                      <wp:simplePos x="0" y="0"/>
                      <wp:positionH relativeFrom="column">
                        <wp:posOffset>-34562</wp:posOffset>
                      </wp:positionH>
                      <wp:positionV relativeFrom="paragraph">
                        <wp:posOffset>544</wp:posOffset>
                      </wp:positionV>
                      <wp:extent cx="147654" cy="161820"/>
                      <wp:effectExtent l="12700" t="12700" r="17780" b="16510"/>
                      <wp:wrapNone/>
                      <wp:docPr id="824189051" name="Ovál 824189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51CFA2E" id="Ovál 824189051" o:spid="_x0000_s1026" style="position:absolute;margin-left:-2.7pt;margin-top:.05pt;width:11.65pt;height:12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6DF112D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0F0B0E5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0E9F77B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3CDFFF1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3AB807D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731FC650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6604D217" w:rsidR="00777BA4" w:rsidRPr="00D746EC" w:rsidRDefault="0065502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07B2B4FB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-6440</wp:posOffset>
                      </wp:positionV>
                      <wp:extent cx="147654" cy="161820"/>
                      <wp:effectExtent l="12700" t="12700" r="17780" b="1651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B74BF9B" id="Ovál 1" o:spid="_x0000_s1026" style="position:absolute;margin-left:-2.6pt;margin-top:-.5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433FDE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2FCE6E8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5769079" w14:textId="58A5A702" w:rsidR="0044430B" w:rsidRPr="00A17F09" w:rsidRDefault="00777BA4" w:rsidP="00A17F09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/>
                <w:bCs/>
                <w:sz w:val="22"/>
              </w:rPr>
            </w:pPr>
            <w:r w:rsidRPr="00A17F09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A17F09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 w:rsidRPr="00A17F09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  <w:p w14:paraId="7EAD7F9B" w14:textId="5ACF1D5D" w:rsidR="00A17F09" w:rsidRPr="00A17F09" w:rsidRDefault="00A17F09" w:rsidP="00A17F09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změna vznikla dopracováním RDS </w:t>
            </w:r>
          </w:p>
        </w:tc>
      </w:tr>
      <w:tr w:rsidR="00777BA4" w:rsidRPr="00D746EC" w14:paraId="60C1C0A2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F1F786" w14:textId="43B181E2" w:rsidR="00777BA4" w:rsidRPr="00A17F09" w:rsidRDefault="00105ED2" w:rsidP="00A17F09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2"/>
              </w:rPr>
            </w:pPr>
            <w:r w:rsidRPr="00A17F09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6445B1C5" w14:textId="183D315A" w:rsidR="00A17F09" w:rsidRPr="00A17F09" w:rsidRDefault="00A17F09" w:rsidP="00A17F09">
            <w:pPr>
              <w:pStyle w:val="Odstavecseseznamem"/>
              <w:rPr>
                <w:rFonts w:ascii="Arial" w:hAnsi="Arial"/>
                <w:sz w:val="22"/>
              </w:rPr>
            </w:pPr>
            <w:r w:rsidRPr="00A17F09">
              <w:rPr>
                <w:rFonts w:ascii="Calibri" w:hAnsi="Calibri" w:cs="Calibri"/>
                <w:bCs/>
                <w:sz w:val="22"/>
              </w:rPr>
              <w:t>- nemění celkovou povahu zakázky</w:t>
            </w:r>
          </w:p>
        </w:tc>
      </w:tr>
      <w:tr w:rsidR="00777BA4" w:rsidRPr="00D746EC" w14:paraId="7CDB7060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6E29872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</w:t>
            </w:r>
            <w:r w:rsidR="0030430A">
              <w:rPr>
                <w:rFonts w:ascii="Calibri" w:hAnsi="Calibri" w:cs="Calibri"/>
                <w:bCs/>
                <w:sz w:val="22"/>
              </w:rPr>
              <w:t xml:space="preserve">01-03 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885FA2">
              <w:rPr>
                <w:rFonts w:ascii="Calibri" w:hAnsi="Calibri" w:cs="Calibri"/>
                <w:bCs/>
                <w:sz w:val="22"/>
              </w:rPr>
              <w:t>-</w:t>
            </w:r>
            <w:r w:rsidR="004F01E9">
              <w:rPr>
                <w:rFonts w:ascii="Calibri" w:hAnsi="Calibri" w:cs="Calibri"/>
                <w:bCs/>
                <w:sz w:val="22"/>
              </w:rPr>
              <w:t>3</w:t>
            </w:r>
            <w:r w:rsidR="00885FA2">
              <w:rPr>
                <w:rFonts w:ascii="Calibri" w:hAnsi="Calibri" w:cs="Calibri"/>
                <w:bCs/>
                <w:sz w:val="22"/>
              </w:rPr>
              <w:t>,</w:t>
            </w:r>
            <w:r w:rsidR="000E2244">
              <w:rPr>
                <w:rFonts w:ascii="Calibri" w:hAnsi="Calibri" w:cs="Calibri"/>
                <w:bCs/>
                <w:sz w:val="22"/>
              </w:rPr>
              <w:t>35</w:t>
            </w:r>
            <w:r w:rsidR="00885FA2">
              <w:rPr>
                <w:rFonts w:ascii="Calibri" w:hAnsi="Calibri" w:cs="Calibri"/>
                <w:bCs/>
                <w:sz w:val="22"/>
              </w:rPr>
              <w:t xml:space="preserve"> %</w:t>
            </w:r>
            <w:r w:rsidR="00DC2137">
              <w:rPr>
                <w:rFonts w:ascii="Calibri" w:hAnsi="Calibri" w:cs="Calibri"/>
                <w:bCs/>
                <w:sz w:val="22"/>
              </w:rPr>
              <w:t xml:space="preserve"> v reálné hodnotě a </w:t>
            </w:r>
            <w:r w:rsidR="000E2244">
              <w:rPr>
                <w:rFonts w:ascii="Calibri" w:hAnsi="Calibri" w:cs="Calibri"/>
                <w:bCs/>
                <w:sz w:val="22"/>
              </w:rPr>
              <w:t>26,83</w:t>
            </w:r>
            <w:r w:rsidR="0047687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4E6C64">
              <w:rPr>
                <w:rFonts w:ascii="Calibri" w:hAnsi="Calibri" w:cs="Calibri"/>
                <w:bCs/>
                <w:sz w:val="22"/>
              </w:rPr>
              <w:t>%</w:t>
            </w:r>
            <w:r w:rsidR="00DC2137">
              <w:rPr>
                <w:rFonts w:ascii="Calibri" w:hAnsi="Calibri" w:cs="Calibri"/>
                <w:bCs/>
                <w:sz w:val="22"/>
              </w:rPr>
              <w:t xml:space="preserve"> v absolutní hodnotě.</w:t>
            </w:r>
          </w:p>
        </w:tc>
      </w:tr>
      <w:tr w:rsidR="00777BA4" w:rsidRPr="00D746EC" w14:paraId="3CBEE7FA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7916617C" w:rsidR="00777BA4" w:rsidRPr="00D746EC" w:rsidRDefault="0065502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C7D6CF4" wp14:editId="622312A7">
                      <wp:simplePos x="0" y="0"/>
                      <wp:positionH relativeFrom="column">
                        <wp:posOffset>-34562</wp:posOffset>
                      </wp:positionH>
                      <wp:positionV relativeFrom="paragraph">
                        <wp:posOffset>1814</wp:posOffset>
                      </wp:positionV>
                      <wp:extent cx="147654" cy="161820"/>
                      <wp:effectExtent l="12700" t="12700" r="17780" b="16510"/>
                      <wp:wrapNone/>
                      <wp:docPr id="966069888" name="Ovál 966069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08232F1" id="Ovál 966069888" o:spid="_x0000_s1026" style="position:absolute;margin-left:-2.7pt;margin-top:.15pt;width:11.65pt;height:1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="00777BA4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433FD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</w:tbl>
    <w:p w14:paraId="713B7976" w14:textId="67328C6E" w:rsidR="00CE0B5B" w:rsidRDefault="00CE0B5B"/>
    <w:tbl>
      <w:tblPr>
        <w:tblW w:w="951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238"/>
        <w:gridCol w:w="931"/>
        <w:gridCol w:w="1486"/>
        <w:gridCol w:w="705"/>
        <w:gridCol w:w="623"/>
        <w:gridCol w:w="533"/>
        <w:gridCol w:w="451"/>
        <w:gridCol w:w="761"/>
        <w:gridCol w:w="134"/>
        <w:gridCol w:w="638"/>
        <w:gridCol w:w="761"/>
        <w:gridCol w:w="631"/>
      </w:tblGrid>
      <w:tr w:rsidR="0092471D" w:rsidRPr="00105ED2" w14:paraId="70777A0B" w14:textId="77777777" w:rsidTr="00433FDE">
        <w:trPr>
          <w:trHeight w:val="72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679D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AB6E" w14:textId="77777777" w:rsidR="0092471D" w:rsidRPr="00105ED2" w:rsidRDefault="0092471D" w:rsidP="0009259E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92471D" w:rsidRPr="00D746EC" w14:paraId="018F708E" w14:textId="77777777" w:rsidTr="00803872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E518" w14:textId="77777777" w:rsidR="0092471D" w:rsidRPr="00D746EC" w:rsidRDefault="0092471D" w:rsidP="0009259E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8F2E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99CD" w14:textId="19135C66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Ing. </w:t>
            </w:r>
            <w:r w:rsidR="00710795">
              <w:rPr>
                <w:rFonts w:ascii="Arial" w:hAnsi="Arial"/>
                <w:sz w:val="16"/>
                <w:szCs w:val="16"/>
              </w:rPr>
              <w:t>xxxxxxxxxxxxxxx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710795"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08E5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205EE3D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8B13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14DEA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E713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B67F2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2471D" w:rsidRPr="006817AA" w14:paraId="5BF38B29" w14:textId="77777777" w:rsidTr="00803872">
        <w:trPr>
          <w:trHeight w:val="1452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DDAF8E" w14:textId="77777777" w:rsidR="0092471D" w:rsidRPr="00D746EC" w:rsidRDefault="0092471D" w:rsidP="000925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A4CEBA" w14:textId="77777777" w:rsidR="0092471D" w:rsidRPr="00E06BCB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6BCB"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3FA53" w14:textId="77777777" w:rsidR="0092471D" w:rsidRPr="00E06BCB" w:rsidRDefault="00F41C28" w:rsidP="0009259E">
            <w:pPr>
              <w:jc w:val="both"/>
              <w:rPr>
                <w:rFonts w:ascii="Arial" w:hAnsi="Arial"/>
                <w:sz w:val="16"/>
              </w:rPr>
            </w:pPr>
            <w:r w:rsidRPr="00E06BCB">
              <w:rPr>
                <w:rFonts w:ascii="Arial" w:hAnsi="Arial"/>
                <w:sz w:val="16"/>
              </w:rPr>
              <w:t>Změny na kotevních blocích (tvar, poloha, mikropiloty) byly provedeny na základě zjištění aktuálního stavu inženýrských sítí. Při vytýčení a odhalení některých inženýrských sítí (kanalizace, optika) byl zjištěn jejich odlišný průběh od podkladů poskytnutých provozovateli sítí v rámci zpracování projektové dokumentace. V souvislosti s těmito změnami došlo k úpravě navazujícího objektu zpevněné plochy.</w:t>
            </w:r>
          </w:p>
          <w:p w14:paraId="192476DC" w14:textId="77777777" w:rsidR="00F41C28" w:rsidRPr="00E06BCB" w:rsidRDefault="00F41C28" w:rsidP="0009259E">
            <w:pPr>
              <w:jc w:val="both"/>
              <w:rPr>
                <w:rFonts w:ascii="Arial" w:hAnsi="Arial"/>
                <w:sz w:val="16"/>
              </w:rPr>
            </w:pPr>
            <w:r w:rsidRPr="00E06BCB">
              <w:rPr>
                <w:rFonts w:ascii="Arial" w:hAnsi="Arial"/>
                <w:sz w:val="16"/>
              </w:rPr>
              <w:t>V rámci zpracování VTD plovoucího mola byla ocelová konstrukce upravena tak, aby odpovídala již dokončeným zařízením, která objednatel provozuje. Zároveň byl doplněn inforsystém přístaviště dle požadavků objednavatele.</w:t>
            </w:r>
          </w:p>
          <w:p w14:paraId="5988502C" w14:textId="77777777" w:rsidR="00F41C28" w:rsidRPr="00E06BCB" w:rsidRDefault="00F41C28" w:rsidP="0009259E">
            <w:pPr>
              <w:jc w:val="both"/>
              <w:rPr>
                <w:rFonts w:ascii="Arial" w:hAnsi="Arial"/>
                <w:sz w:val="16"/>
              </w:rPr>
            </w:pPr>
            <w:r w:rsidRPr="00E06BCB">
              <w:rPr>
                <w:rFonts w:ascii="Arial" w:hAnsi="Arial"/>
                <w:sz w:val="16"/>
              </w:rPr>
              <w:t>V rámci rozvodů vody a vodovodní přípojky se jedná o změny vyvolané aktuálními požadavky správce vodovodní sítě.</w:t>
            </w:r>
          </w:p>
          <w:p w14:paraId="1A9B896B" w14:textId="69E4CA54" w:rsidR="00F41C28" w:rsidRPr="00E06BCB" w:rsidRDefault="00F41C28" w:rsidP="0009259E">
            <w:pPr>
              <w:jc w:val="both"/>
              <w:rPr>
                <w:rFonts w:ascii="Arial" w:hAnsi="Arial"/>
                <w:sz w:val="16"/>
              </w:rPr>
            </w:pPr>
            <w:r w:rsidRPr="00E06BCB">
              <w:rPr>
                <w:rFonts w:ascii="Arial" w:hAnsi="Arial"/>
                <w:sz w:val="16"/>
              </w:rPr>
              <w:t xml:space="preserve">Z předloženými změnami autorský dozor souhlasí, neboť se jedná o změny, které </w:t>
            </w:r>
            <w:r w:rsidR="00A928FE" w:rsidRPr="00E06BCB">
              <w:rPr>
                <w:rFonts w:ascii="Arial" w:hAnsi="Arial"/>
                <w:sz w:val="16"/>
              </w:rPr>
              <w:t>nebylo možné předvídat.</w:t>
            </w:r>
          </w:p>
        </w:tc>
      </w:tr>
      <w:tr w:rsidR="0092471D" w:rsidRPr="00D746EC" w14:paraId="5A895970" w14:textId="77777777" w:rsidTr="00803872">
        <w:trPr>
          <w:trHeight w:val="692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410" w14:textId="77777777" w:rsidR="0092471D" w:rsidRPr="00D746EC" w:rsidRDefault="0092471D" w:rsidP="0009259E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3006D" w14:textId="77777777" w:rsidR="0092471D" w:rsidRPr="003D1B0F" w:rsidRDefault="0092471D" w:rsidP="0009259E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54E6" w14:textId="3AC3B0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710795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ECC6" w14:textId="77777777" w:rsidR="0092471D" w:rsidRPr="00D746EC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09D2D03" w14:textId="77777777" w:rsidR="0092471D" w:rsidRPr="00D746EC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08D4B811" w14:textId="77777777" w:rsidR="0092471D" w:rsidRPr="00D746EC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A60DD6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A447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3A52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D7E1F73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2471D" w:rsidRPr="00D746EC" w14:paraId="7C81AE00" w14:textId="77777777" w:rsidTr="00803872">
        <w:trPr>
          <w:trHeight w:val="688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15A5" w14:textId="77777777" w:rsidR="0092471D" w:rsidRPr="00D746EC" w:rsidRDefault="0092471D" w:rsidP="0009259E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53BA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D8EA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7AC0" w14:textId="77777777" w:rsidR="0092471D" w:rsidRPr="00D746EC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5FE767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111D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764D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4B55B70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2471D" w:rsidRPr="00D746EC" w14:paraId="05A20DFE" w14:textId="77777777" w:rsidTr="00803872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3FCC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2A16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5194" w14:textId="3FE62909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710795"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6E76" w14:textId="77777777" w:rsidR="0092471D" w:rsidRPr="00D746EC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9147A97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9E89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E9FF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C5AE222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2471D" w:rsidRPr="00105ED2" w14:paraId="423C2A8F" w14:textId="77777777" w:rsidTr="00803872">
        <w:trPr>
          <w:trHeight w:val="5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FF825F" w14:textId="77777777" w:rsidR="0092471D" w:rsidRPr="00D746EC" w:rsidRDefault="0092471D" w:rsidP="0009259E">
            <w:pPr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3939B9" w14:textId="77777777" w:rsidR="0092471D" w:rsidRPr="00D746EC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7654" w:type="dxa"/>
            <w:gridSpan w:val="11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F3A15" w14:textId="77777777" w:rsidR="009864EE" w:rsidRDefault="00803872" w:rsidP="0009259E">
            <w:pPr>
              <w:jc w:val="both"/>
              <w:rPr>
                <w:rFonts w:ascii="Arial" w:hAnsi="Arial"/>
                <w:sz w:val="20"/>
              </w:rPr>
            </w:pPr>
            <w:r w:rsidRPr="00433FDE">
              <w:rPr>
                <w:rFonts w:ascii="Arial" w:hAnsi="Arial"/>
                <w:sz w:val="20"/>
              </w:rPr>
              <w:t xml:space="preserve">Změny, řešené ZBV 03 jsou v převážné většině vyvolané neočekávanými místními podmínkami, zjištěnými v průběhu provádění stavby. Část změn vyplývá z dopracované RDS a VTD, upřesňující detaily řešení ocelových a stavebních konstrukcí. Několik drobných změn řeší doplnění dodávky stavby na základě požadavků Objednatele, vyplývajících z provozu obdobných zařízení, dokončených až po předání předchozích stupňů dokumentace, a tedy neznámých v době jejího zpracování. Veškeré změny byly předloženy správci stavby, následně byly projednány s AD, Zhotovitelem a Objednatelem a nepřesnosti připomínkovány. Po zahrnutí připomínek Správce stavby byl znovu předložen tento opravený ZL. </w:t>
            </w:r>
          </w:p>
          <w:p w14:paraId="5390E1A8" w14:textId="413A8820" w:rsidR="00FE1D95" w:rsidRDefault="009864EE" w:rsidP="000925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Navržené prodloužení termínu dokončení odpovídá době přerušení prací, </w:t>
            </w:r>
            <w:r w:rsidR="00FE1D95">
              <w:rPr>
                <w:rFonts w:ascii="Arial" w:hAnsi="Arial"/>
                <w:sz w:val="20"/>
              </w:rPr>
              <w:t>nutné k provedení sond k ověření skutečné polohy podzemních sítí a následné úpravě projektové dokumentace kotevních bloků a zpevněné plochy.</w:t>
            </w:r>
          </w:p>
          <w:p w14:paraId="3368456D" w14:textId="0CA5E6B8" w:rsidR="0092471D" w:rsidRPr="00105ED2" w:rsidRDefault="00803872" w:rsidP="0009259E">
            <w:pPr>
              <w:jc w:val="both"/>
              <w:rPr>
                <w:rFonts w:ascii="Arial" w:hAnsi="Arial"/>
                <w:sz w:val="20"/>
              </w:rPr>
            </w:pPr>
            <w:r w:rsidRPr="00433FDE">
              <w:rPr>
                <w:rFonts w:ascii="Arial" w:hAnsi="Arial"/>
                <w:sz w:val="20"/>
              </w:rPr>
              <w:t>Správce stavby s tímto ZL č. 3 souhlasí.</w:t>
            </w:r>
          </w:p>
        </w:tc>
      </w:tr>
    </w:tbl>
    <w:p w14:paraId="203F8EF9" w14:textId="77777777" w:rsidR="0092471D" w:rsidRDefault="0092471D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6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7"/>
        <w:gridCol w:w="1363"/>
        <w:gridCol w:w="1311"/>
        <w:gridCol w:w="1425"/>
        <w:gridCol w:w="648"/>
        <w:gridCol w:w="726"/>
        <w:gridCol w:w="1054"/>
        <w:gridCol w:w="413"/>
        <w:gridCol w:w="141"/>
        <w:gridCol w:w="1125"/>
      </w:tblGrid>
      <w:tr w:rsidR="00900A09" w:rsidRPr="00D746EC" w14:paraId="018D98AC" w14:textId="77777777" w:rsidTr="00473694">
        <w:trPr>
          <w:trHeight w:val="299"/>
        </w:trPr>
        <w:tc>
          <w:tcPr>
            <w:tcW w:w="956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80FD99" w14:textId="5F409B47" w:rsidR="007E6AA4" w:rsidRPr="007E6AA4" w:rsidRDefault="00900A09" w:rsidP="004442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  <w:r w:rsidR="0044428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7E6AA4" w:rsidRPr="00444286">
              <w:rPr>
                <w:rFonts w:ascii="Arial" w:hAnsi="Arial" w:cs="Arial"/>
                <w:i/>
                <w:sz w:val="18"/>
              </w:rPr>
              <w:t>(uvedené částky jsou bez DPH)</w:t>
            </w:r>
          </w:p>
        </w:tc>
      </w:tr>
      <w:tr w:rsidR="00885FA2" w:rsidRPr="0042266D" w14:paraId="1803E3F5" w14:textId="77777777" w:rsidTr="00D16DE0">
        <w:trPr>
          <w:trHeight w:val="2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6899F00" w:rsidR="00A17FF4" w:rsidRPr="008A51D6" w:rsidRDefault="0069038B" w:rsidP="00A17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38B">
              <w:rPr>
                <w:rFonts w:ascii="Arial" w:hAnsi="Arial" w:cs="Arial"/>
                <w:iCs/>
                <w:sz w:val="20"/>
                <w:szCs w:val="20"/>
              </w:rPr>
              <w:t>S/ŘVC/88/R/SoD/2020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0E8B806A" w:rsidR="00A17FF4" w:rsidRPr="00D060BD" w:rsidRDefault="00E20712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038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9038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DC21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D16DE0">
        <w:trPr>
          <w:trHeight w:val="461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1D7C2DFE" w:rsidR="00900A09" w:rsidRPr="00185C4F" w:rsidRDefault="00900A09" w:rsidP="00A17FF4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Cena dle Smlouvy</w:t>
            </w:r>
            <w:r w:rsidR="00136CD3"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 xml:space="preserve"> (pozn.</w:t>
            </w:r>
            <w:r w:rsidR="006C7D91"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1</w:t>
            </w:r>
            <w:r w:rsidR="00136CD3"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)</w:t>
            </w:r>
            <w:r w:rsidR="00740E7C"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*</w:t>
            </w:r>
            <w:r w:rsidRPr="00185C4F"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  <w:t>:</w:t>
            </w:r>
          </w:p>
          <w:p w14:paraId="3714697B" w14:textId="29550DBB" w:rsidR="00900A09" w:rsidRPr="00185C4F" w:rsidRDefault="00900A09" w:rsidP="00A17FF4">
            <w:pPr>
              <w:rPr>
                <w:rFonts w:ascii="Arial" w:hAnsi="Arial" w:cs="Arial"/>
                <w:iCs/>
                <w:color w:val="A6A6A6" w:themeColor="background1" w:themeShade="A6"/>
                <w:sz w:val="20"/>
                <w:szCs w:val="20"/>
              </w:rPr>
            </w:pPr>
            <w:r w:rsidRPr="00185C4F">
              <w:rPr>
                <w:rFonts w:ascii="Arial" w:hAnsi="Arial" w:cs="Arial"/>
                <w:iCs/>
                <w:color w:val="A6A6A6" w:themeColor="background1" w:themeShade="A6"/>
                <w:sz w:val="14"/>
                <w:szCs w:val="20"/>
              </w:rPr>
              <w:t>(bez DPH)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1D5E4BFC" w:rsidR="00900A09" w:rsidRPr="00185C4F" w:rsidRDefault="00D2283F" w:rsidP="000D34D3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185C4F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26,350.678,81</w:t>
            </w:r>
          </w:p>
        </w:tc>
      </w:tr>
      <w:tr w:rsidR="00740E7C" w:rsidRPr="00D746EC" w14:paraId="19627634" w14:textId="77777777" w:rsidTr="00473694">
        <w:trPr>
          <w:trHeight w:val="513"/>
        </w:trPr>
        <w:tc>
          <w:tcPr>
            <w:tcW w:w="956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00950B" w14:textId="1762496F" w:rsidR="00740E7C" w:rsidRPr="00740E7C" w:rsidRDefault="00D2283F" w:rsidP="00740E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 xml:space="preserve">Pozn. 1: </w:t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40E7C" w:rsidRPr="00740E7C">
              <w:rPr>
                <w:rFonts w:ascii="Arial" w:hAnsi="Arial" w:cs="Arial"/>
                <w:bCs/>
                <w:sz w:val="18"/>
                <w:szCs w:val="18"/>
              </w:rPr>
              <w:t>Nabídková (smluvní cena), obsahující admin</w:t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 xml:space="preserve">istrativní </w:t>
            </w:r>
            <w:r w:rsidR="00740E7C" w:rsidRPr="00740E7C">
              <w:rPr>
                <w:rFonts w:ascii="Arial" w:hAnsi="Arial" w:cs="Arial"/>
                <w:bCs/>
                <w:sz w:val="18"/>
                <w:szCs w:val="18"/>
              </w:rPr>
              <w:t xml:space="preserve">chybu - započítání mola a lávky s </w:t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40E7C" w:rsidRPr="00740E7C">
              <w:rPr>
                <w:rFonts w:ascii="Arial" w:hAnsi="Arial" w:cs="Arial"/>
                <w:bCs/>
                <w:sz w:val="18"/>
                <w:szCs w:val="18"/>
              </w:rPr>
              <w:t>vystrojením</w:t>
            </w:r>
            <w:r w:rsidR="00185C4F">
              <w:rPr>
                <w:rFonts w:ascii="Arial" w:hAnsi="Arial" w:cs="Arial"/>
                <w:bCs/>
                <w:sz w:val="18"/>
                <w:szCs w:val="18"/>
              </w:rPr>
              <w:t xml:space="preserve"> a elektroobjekty</w:t>
            </w:r>
            <w:r w:rsidR="00740E7C" w:rsidRPr="00740E7C">
              <w:rPr>
                <w:rFonts w:ascii="Arial" w:hAnsi="Arial" w:cs="Arial"/>
                <w:bCs/>
                <w:sz w:val="18"/>
                <w:szCs w:val="18"/>
              </w:rPr>
              <w:t>, které jsou dodávkou jiné stavby</w:t>
            </w:r>
          </w:p>
        </w:tc>
      </w:tr>
      <w:tr w:rsidR="00740E7C" w:rsidRPr="00D746EC" w14:paraId="18CF1965" w14:textId="77777777" w:rsidTr="00D16DE0">
        <w:trPr>
          <w:trHeight w:val="594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D50F" w14:textId="252F4724" w:rsidR="00740E7C" w:rsidRPr="00ED5CEA" w:rsidRDefault="00740E7C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Cena</w:t>
            </w:r>
            <w:r w:rsidR="00185C4F">
              <w:rPr>
                <w:rFonts w:ascii="Arial" w:hAnsi="Arial" w:cs="Arial"/>
                <w:iCs/>
                <w:sz w:val="20"/>
                <w:szCs w:val="20"/>
              </w:rPr>
              <w:t xml:space="preserve"> SoD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po opravě admin. chyby</w:t>
            </w:r>
            <w:r w:rsidR="00D2283F">
              <w:rPr>
                <w:rFonts w:ascii="Arial" w:hAnsi="Arial" w:cs="Arial"/>
                <w:iCs/>
                <w:sz w:val="20"/>
                <w:szCs w:val="20"/>
              </w:rPr>
              <w:t xml:space="preserve"> (pozn.</w:t>
            </w:r>
            <w:r w:rsidR="006C7D91">
              <w:rPr>
                <w:rFonts w:ascii="Arial" w:hAnsi="Arial" w:cs="Arial"/>
                <w:iCs/>
                <w:sz w:val="20"/>
                <w:szCs w:val="20"/>
              </w:rPr>
              <w:t xml:space="preserve"> 2</w:t>
            </w:r>
            <w:r w:rsidR="00D2283F">
              <w:rPr>
                <w:rFonts w:ascii="Arial" w:hAnsi="Arial" w:cs="Arial"/>
                <w:iCs/>
                <w:sz w:val="20"/>
                <w:szCs w:val="20"/>
              </w:rPr>
              <w:t>)**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684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97AF7" w14:textId="28F739AC" w:rsidR="00740E7C" w:rsidRDefault="00740E7C" w:rsidP="008A5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E7C">
              <w:rPr>
                <w:rFonts w:ascii="Arial" w:hAnsi="Arial" w:cs="Arial"/>
                <w:b/>
                <w:sz w:val="22"/>
                <w:szCs w:val="22"/>
              </w:rPr>
              <w:t>22 374 266,77</w:t>
            </w:r>
          </w:p>
        </w:tc>
      </w:tr>
      <w:tr w:rsidR="00740E7C" w:rsidRPr="00D746EC" w14:paraId="4E4C6455" w14:textId="77777777" w:rsidTr="00D16DE0">
        <w:trPr>
          <w:trHeight w:val="503"/>
        </w:trPr>
        <w:tc>
          <w:tcPr>
            <w:tcW w:w="95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23231" w14:textId="435E14EB" w:rsidR="00740E7C" w:rsidRPr="00740E7C" w:rsidRDefault="00D2283F" w:rsidP="00740E7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="00740E7C" w:rsidRPr="00740E7C">
              <w:rPr>
                <w:rFonts w:ascii="Arial" w:hAnsi="Arial" w:cs="Arial"/>
                <w:bCs/>
                <w:sz w:val="18"/>
                <w:szCs w:val="18"/>
              </w:rPr>
              <w:t>Pozn. 2:</w:t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Administrativní chyba byla odstraněna v rámci ZBV č. 1. Vzhledem k charakteru </w:t>
            </w:r>
            <w:r w:rsidR="00136CD3">
              <w:rPr>
                <w:rFonts w:ascii="Arial" w:hAnsi="Arial" w:cs="Arial"/>
                <w:bCs/>
                <w:sz w:val="18"/>
                <w:szCs w:val="18"/>
              </w:rPr>
              <w:t xml:space="preserve">úpravy ceny </w:t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>není</w:t>
            </w:r>
            <w:r w:rsidR="00136CD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C7D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C7D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36CD3">
              <w:rPr>
                <w:rFonts w:ascii="Arial" w:hAnsi="Arial" w:cs="Arial"/>
                <w:bCs/>
                <w:sz w:val="18"/>
                <w:szCs w:val="18"/>
              </w:rPr>
              <w:t>tato změna započítána do změn během výstavby a posuzována dle ZZVZ.</w:t>
            </w:r>
            <w:r w:rsidR="00740E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508A8" w:rsidRPr="00D746EC" w14:paraId="5B46C318" w14:textId="77777777" w:rsidTr="00D16DE0">
        <w:trPr>
          <w:trHeight w:val="538"/>
        </w:trPr>
        <w:tc>
          <w:tcPr>
            <w:tcW w:w="27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31112C39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5E3F26">
              <w:rPr>
                <w:rFonts w:ascii="Arial" w:hAnsi="Arial" w:cs="Arial"/>
                <w:b/>
                <w:iCs/>
                <w:sz w:val="18"/>
                <w:szCs w:val="20"/>
              </w:rPr>
              <w:t>3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43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361A3ED0" w:rsidR="008A51D6" w:rsidRPr="00740E7C" w:rsidRDefault="00890D7D" w:rsidP="008A51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61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3E1C" w:rsidRPr="00746616">
              <w:rPr>
                <w:rFonts w:ascii="Arial" w:hAnsi="Arial" w:cs="Arial"/>
                <w:b/>
                <w:sz w:val="20"/>
                <w:szCs w:val="20"/>
              </w:rPr>
              <w:t>5 468 </w:t>
            </w:r>
            <w:r w:rsidR="009C71C8" w:rsidRPr="00746616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B744AC" w:rsidRPr="007466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E3E1C" w:rsidRPr="0074661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744AC" w:rsidRPr="00746616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975320" w:rsidRPr="00D746EC" w14:paraId="64DE1EE1" w14:textId="77777777" w:rsidTr="00514EFE">
        <w:trPr>
          <w:trHeight w:val="373"/>
        </w:trPr>
        <w:tc>
          <w:tcPr>
            <w:tcW w:w="9569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7349AB" w14:textId="00D1AC6A" w:rsidR="00975320" w:rsidRDefault="00975320" w:rsidP="000174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5320">
              <w:rPr>
                <w:rFonts w:ascii="Arial" w:hAnsi="Arial" w:cs="Arial"/>
                <w:b/>
                <w:bCs/>
                <w:sz w:val="22"/>
                <w:szCs w:val="22"/>
              </w:rPr>
              <w:t>Vyhodnocení změn dle § 222 Zák. 134/2016</w:t>
            </w:r>
          </w:p>
        </w:tc>
      </w:tr>
      <w:tr w:rsidR="00D16DE0" w:rsidRPr="00D746EC" w14:paraId="4B7E51FE" w14:textId="77777777" w:rsidTr="00B20D21">
        <w:trPr>
          <w:trHeight w:val="423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19B2" w14:textId="019E1EB8" w:rsidR="00D16DE0" w:rsidRPr="00F335A9" w:rsidRDefault="00D16DE0" w:rsidP="00D16DE0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Odst. (5) a (6) ZZVZ:</w:t>
            </w:r>
          </w:p>
          <w:p w14:paraId="19955D5F" w14:textId="5F401465" w:rsidR="00D16DE0" w:rsidRPr="00F335A9" w:rsidRDefault="00D16DE0" w:rsidP="00A57AEA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473694">
              <w:rPr>
                <w:rFonts w:ascii="Arial" w:hAnsi="Arial" w:cs="Arial"/>
                <w:i/>
                <w:iCs/>
                <w:sz w:val="14"/>
                <w:szCs w:val="20"/>
                <w:highlight w:val="lightGray"/>
              </w:rPr>
              <w:t>):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Pouze změny kladné</w:t>
            </w:r>
            <w:r w:rsidR="004A0058">
              <w:rPr>
                <w:rFonts w:ascii="Arial" w:hAnsi="Arial" w:cs="Arial"/>
                <w:i/>
                <w:iCs/>
                <w:sz w:val="14"/>
                <w:szCs w:val="20"/>
              </w:rPr>
              <w:t>, max</w:t>
            </w:r>
            <w:r w:rsidR="004A0058"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. 50%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FEE" w14:textId="77777777" w:rsidR="00D16DE0" w:rsidRPr="00A17FF4" w:rsidRDefault="00D16DE0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A3F99" w14:textId="69B3EBDC" w:rsidR="00D16DE0" w:rsidRPr="00603B6A" w:rsidRDefault="00D35DB3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4 809 824,68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67FB7" w14:textId="59CBAC1E" w:rsidR="00D16DE0" w:rsidRPr="00A17FF4" w:rsidRDefault="00D16DE0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0E07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63F2EF71" w:rsidR="00D16DE0" w:rsidRPr="00603B6A" w:rsidRDefault="00D16DE0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E07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21,50</w:t>
            </w:r>
            <w:r w:rsidRPr="00DC2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B20D21" w:rsidRPr="00D746EC" w14:paraId="6167DCE8" w14:textId="77777777" w:rsidTr="00F61A36">
        <w:trPr>
          <w:trHeight w:val="555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0DC494" w14:textId="47D26D50" w:rsidR="00B20D21" w:rsidRDefault="00B20D21" w:rsidP="00D16D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Odst. (9) ZZVZ:</w:t>
            </w:r>
          </w:p>
          <w:p w14:paraId="39A8560F" w14:textId="120221E7" w:rsidR="00B20D21" w:rsidRPr="00A17FF4" w:rsidRDefault="00B20D21" w:rsidP="00D16D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  <w:highlight w:val="lightGray"/>
              </w:rPr>
              <w:t>(C+D</w:t>
            </w: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reálná cena = </w:t>
            </w:r>
            <w:r w:rsidRPr="00444286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Součet změn kladných a záporných</w:t>
            </w:r>
            <w:r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, max. </w:t>
            </w:r>
            <w:r w:rsidRPr="00B20D21">
              <w:rPr>
                <w:rFonts w:ascii="Arial" w:hAnsi="Arial" w:cs="Arial"/>
                <w:b/>
                <w:bCs/>
                <w:i/>
                <w:iCs/>
                <w:sz w:val="14"/>
                <w:szCs w:val="20"/>
              </w:rPr>
              <w:t>30%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407316" w14:textId="77777777" w:rsidR="00B20D21" w:rsidRPr="00A17FF4" w:rsidRDefault="00B20D21" w:rsidP="00D16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55D41" w14:textId="665C438C" w:rsidR="00B20D21" w:rsidRPr="00A17FF4" w:rsidRDefault="00B20D21" w:rsidP="004A00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3 094 406,88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274001" w14:textId="5280ED0A" w:rsidR="00B20D21" w:rsidRPr="00A17FF4" w:rsidRDefault="00B20D21" w:rsidP="000E0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6BCF" w14:textId="772A08AB" w:rsidR="00B20D21" w:rsidRPr="00A17FF4" w:rsidRDefault="00B20D21" w:rsidP="00D1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13,83</w:t>
            </w:r>
            <w:r w:rsidRPr="00DC21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D16DE0" w:rsidRPr="00D746EC" w14:paraId="63659A46" w14:textId="77777777" w:rsidTr="00335288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5D6F43CD" w:rsidR="00D16DE0" w:rsidRPr="00A17FF4" w:rsidRDefault="00D16DE0" w:rsidP="00D16D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D16DE0" w:rsidRPr="00A17FF4" w:rsidRDefault="00D16DE0" w:rsidP="00D16D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C529C" w14:textId="2BA0464A" w:rsidR="00D16DE0" w:rsidRPr="00A17FF4" w:rsidRDefault="00D16DE0" w:rsidP="00D1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0EFF" w14:textId="3EB54E17" w:rsidR="00D16DE0" w:rsidRPr="00A17FF4" w:rsidRDefault="00D16DE0" w:rsidP="00D1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E5528" w14:textId="4C818D97" w:rsidR="00D16DE0" w:rsidRPr="00A17FF4" w:rsidRDefault="00D16DE0" w:rsidP="00D1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5B793" w14:textId="2121AD67" w:rsidR="00D16DE0" w:rsidRPr="00A17FF4" w:rsidRDefault="00D16DE0" w:rsidP="00D1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D390C5" w14:textId="24061034" w:rsidR="00D16DE0" w:rsidRPr="00A17FF4" w:rsidRDefault="00D16DE0" w:rsidP="00D1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16DE0" w:rsidRPr="00D746EC" w14:paraId="1B4ECBFF" w14:textId="77777777" w:rsidTr="00B20D21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D16DE0" w:rsidRPr="00A17FF4" w:rsidRDefault="00D16DE0" w:rsidP="00D16D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88E3F14" w:rsidR="00D16DE0" w:rsidRPr="00A17FF4" w:rsidRDefault="00335288" w:rsidP="00D16D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Kladné: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FBD8" w14:textId="449C9B66" w:rsidR="00D16DE0" w:rsidRPr="00473694" w:rsidRDefault="00D16DE0" w:rsidP="00473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6680D2A6" w:rsidR="00D16DE0" w:rsidRPr="00473694" w:rsidRDefault="00715F26" w:rsidP="00D16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8C6FAE" w14:textId="102FBCE7" w:rsidR="00D16DE0" w:rsidRPr="00473694" w:rsidRDefault="00715F26" w:rsidP="00D16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A526B8" w14:textId="5E4EBB50" w:rsidR="00D16DE0" w:rsidRPr="00473694" w:rsidRDefault="00473694" w:rsidP="0047369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000000" w:themeColor="text1"/>
                <w:sz w:val="20"/>
                <w:szCs w:val="20"/>
              </w:rPr>
              <w:t>4 558 606,36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E3638D5" w:rsidR="00D16DE0" w:rsidRPr="00473694" w:rsidRDefault="00473694" w:rsidP="00473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60 162,14</w:t>
            </w:r>
          </w:p>
        </w:tc>
      </w:tr>
      <w:tr w:rsidR="00473694" w:rsidRPr="00D746EC" w14:paraId="7B745DCB" w14:textId="77777777" w:rsidTr="00335288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739F" w14:textId="77777777" w:rsidR="00473694" w:rsidRPr="00A17FF4" w:rsidRDefault="00473694" w:rsidP="004736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884E" w14:textId="6C9C073A" w:rsidR="00473694" w:rsidRDefault="00473694" w:rsidP="004736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Záporné: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079B" w14:textId="38CE2F89" w:rsidR="00473694" w:rsidRPr="00473694" w:rsidRDefault="00473694" w:rsidP="00473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9507" w14:textId="59027129" w:rsidR="00473694" w:rsidRPr="00473694" w:rsidRDefault="00473694" w:rsidP="00473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37EF" w14:textId="4DBC1C4B" w:rsidR="00473694" w:rsidRPr="00473694" w:rsidRDefault="00473694" w:rsidP="0047369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B88C" w14:textId="73EBA4AD" w:rsidR="00473694" w:rsidRPr="00473694" w:rsidRDefault="00B20D21" w:rsidP="0047369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D21">
              <w:rPr>
                <w:rFonts w:ascii="Arial" w:hAnsi="Arial" w:cs="Arial"/>
                <w:color w:val="FF0000"/>
                <w:sz w:val="20"/>
                <w:szCs w:val="20"/>
              </w:rPr>
              <w:t>-1 654 654,04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19BD7" w14:textId="037E1EAC" w:rsidR="00473694" w:rsidRPr="00473694" w:rsidRDefault="00473694" w:rsidP="00473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3694">
              <w:rPr>
                <w:rFonts w:ascii="Arial" w:hAnsi="Arial" w:cs="Arial"/>
                <w:color w:val="FF0000"/>
                <w:sz w:val="20"/>
                <w:szCs w:val="20"/>
              </w:rPr>
              <w:t>-60 162,14</w:t>
            </w:r>
          </w:p>
        </w:tc>
      </w:tr>
      <w:tr w:rsidR="00473694" w:rsidRPr="00D746EC" w14:paraId="5EBA847D" w14:textId="77777777" w:rsidTr="00B20D21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473694" w:rsidRPr="00A17FF4" w:rsidRDefault="00473694" w:rsidP="004736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4A0990DF" w:rsidR="00473694" w:rsidRPr="00473694" w:rsidRDefault="00473694" w:rsidP="004736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Celkem: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3F3B" w14:textId="0136F837" w:rsidR="00473694" w:rsidRPr="00473694" w:rsidRDefault="00473694" w:rsidP="00473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2E611573" w:rsidR="00473694" w:rsidRPr="00473694" w:rsidRDefault="00473694" w:rsidP="00473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9C151E" w14:textId="014CFBEA" w:rsidR="00473694" w:rsidRPr="00473694" w:rsidRDefault="00473694" w:rsidP="00473694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3694">
              <w:rPr>
                <w:rFonts w:ascii="Arial" w:hAnsi="Arial" w:cs="Arial"/>
                <w:b/>
                <w:bCs/>
                <w:sz w:val="20"/>
                <w:szCs w:val="20"/>
              </w:rPr>
              <w:t>190 454,56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E2DC97" w14:textId="5A6222AF" w:rsidR="00473694" w:rsidRPr="00473694" w:rsidRDefault="00B20D21" w:rsidP="0047369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20D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2 903 952,32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3139B8F5" w:rsidR="00473694" w:rsidRPr="00473694" w:rsidRDefault="00473694" w:rsidP="00473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73694" w:rsidRPr="00ED5CEA" w14:paraId="6ECC8AD5" w14:textId="77777777" w:rsidTr="00444286">
        <w:trPr>
          <w:trHeight w:val="646"/>
        </w:trPr>
        <w:tc>
          <w:tcPr>
            <w:tcW w:w="956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473694" w:rsidRPr="00394F46" w:rsidRDefault="00473694" w:rsidP="004736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199A9474" w:rsidR="00473694" w:rsidRPr="00394F46" w:rsidRDefault="00473694" w:rsidP="00473694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>)      D: max 50%</w:t>
            </w:r>
            <w:r>
              <w:rPr>
                <w:rFonts w:ascii="Arial" w:hAnsi="Arial" w:cs="Arial"/>
                <w:i/>
                <w:sz w:val="16"/>
                <w:szCs w:val="20"/>
              </w:rPr>
              <w:t>, dtto jako C                                  Pro C a D zároveň platí max 30%, pokud se jedná o součet kladných i záporných změn.</w:t>
            </w:r>
          </w:p>
        </w:tc>
      </w:tr>
      <w:tr w:rsidR="00473694" w:rsidRPr="00ED5CEA" w14:paraId="0699138F" w14:textId="77777777" w:rsidTr="00444286">
        <w:trPr>
          <w:trHeight w:val="377"/>
        </w:trPr>
        <w:tc>
          <w:tcPr>
            <w:tcW w:w="956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08BF20" w14:textId="1515FBC8" w:rsidR="00473694" w:rsidRPr="00444286" w:rsidRDefault="00473694" w:rsidP="00473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286">
              <w:rPr>
                <w:rFonts w:ascii="Arial" w:hAnsi="Arial" w:cs="Arial"/>
                <w:b/>
                <w:bCs/>
                <w:sz w:val="22"/>
                <w:szCs w:val="22"/>
              </w:rPr>
              <w:t>Přehled Změnových listů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4286">
              <w:rPr>
                <w:rFonts w:ascii="Arial" w:hAnsi="Arial" w:cs="Arial"/>
                <w:i/>
                <w:iCs/>
                <w:sz w:val="18"/>
                <w:szCs w:val="18"/>
              </w:rPr>
              <w:t>(ceny bez DPH)</w:t>
            </w:r>
          </w:p>
        </w:tc>
      </w:tr>
      <w:tr w:rsidR="00473694" w:rsidRPr="00ED5CEA" w14:paraId="5815AE8F" w14:textId="77777777" w:rsidTr="00335288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1725C" w14:textId="109FA592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3820" w14:textId="65EC9C02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DB01F7" w14:textId="1E530143" w:rsidR="00473694" w:rsidRPr="0063554C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70824" w14:textId="075CE7A9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03BBF" w14:textId="7E501E51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0F317" w14:textId="1082A862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2A97FE" w14:textId="39BCC6CA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73694" w:rsidRPr="00ED5CEA" w14:paraId="3A500F5C" w14:textId="77777777" w:rsidTr="00335288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8FB71F" w14:textId="7F87E4FB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D899F" w14:textId="6B147F49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FA553A" w14:textId="0B4B5A54" w:rsidR="00473694" w:rsidRPr="0063554C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54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457C1" w14:textId="0A4A7F15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75E1C" w14:textId="4833E347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073A" w14:textId="435096C4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4572C1" w14:textId="4E97AE31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73694" w:rsidRPr="00ED5CEA" w14:paraId="5A858B82" w14:textId="77777777" w:rsidTr="00514EFE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A86F3A8" w14:textId="1B685E22" w:rsidR="00473694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B40" w14:textId="59B04364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DCB7" w14:textId="10F86933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49D9" w14:textId="7AEE955A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DCDA" w14:textId="424127BC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7AED" w14:textId="207E735F" w:rsidR="00473694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1 908 445,87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3A6E0" w14:textId="5739C9EF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73694" w:rsidRPr="00ED5CEA" w14:paraId="1AC06657" w14:textId="77777777" w:rsidTr="00514EFE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3FF6A" w14:textId="719DCE6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6879" w14:textId="5A16485D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B902" w14:textId="4252CCE5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4D68" w14:textId="24A72A2D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53CA" w14:textId="71086B54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5164" w14:textId="7B0A3611" w:rsidR="00473694" w:rsidRPr="00F335A9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-838 918,47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1171D" w14:textId="565CE5A9" w:rsidR="00473694" w:rsidRPr="00444286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286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73694" w:rsidRPr="00ED5CEA" w14:paraId="4B9660B6" w14:textId="77777777" w:rsidTr="00335288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F837E" w14:textId="4E0446D2" w:rsidR="00473694" w:rsidRPr="000D34D3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4D3">
              <w:rPr>
                <w:rFonts w:ascii="Arial" w:hAnsi="Arial" w:cs="Arial"/>
                <w:b/>
                <w:bCs/>
                <w:sz w:val="18"/>
                <w:szCs w:val="18"/>
              </w:rPr>
              <w:t>ZBV č.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F9697" w14:textId="544A38DA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C0D16F" w14:textId="1DB58371" w:rsidR="00473694" w:rsidRPr="009E3E1C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F5A19" w14:textId="07161AE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07BED" w14:textId="6BCB4114" w:rsidR="00473694" w:rsidRPr="003C1F8B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251 218,32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EFCE7" w14:textId="5F39D6BD" w:rsidR="00473694" w:rsidRPr="003C1F8B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2 650 160,49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F90089" w14:textId="27AD7FA4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60 162,14</w:t>
            </w:r>
          </w:p>
        </w:tc>
      </w:tr>
      <w:tr w:rsidR="00473694" w:rsidRPr="00ED5CEA" w14:paraId="5D3E8AC0" w14:textId="77777777" w:rsidTr="00335288">
        <w:trPr>
          <w:trHeight w:val="377"/>
        </w:trPr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632BD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6656E" w14:textId="3E73D983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3DDFD6" w14:textId="2BAEF5CD" w:rsidR="00473694" w:rsidRPr="009E3E1C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E1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0FB65" w14:textId="01819A70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9337A" w14:textId="6F8C8FC5" w:rsidR="00473694" w:rsidRPr="00890D7D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-60 763,76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8845F" w14:textId="39471AB3" w:rsidR="00473694" w:rsidRPr="000D34D3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-815 735,57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AFB10" w14:textId="639CC788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2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-60 162,14</w:t>
            </w:r>
          </w:p>
        </w:tc>
      </w:tr>
      <w:tr w:rsidR="00473694" w:rsidRPr="00ED5CEA" w14:paraId="0F7FD833" w14:textId="77777777" w:rsidTr="00514EFE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7436CF" w14:textId="0109F5FF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4465" w14:textId="6ABA0C5F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9C13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1E1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B1B0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476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CD33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557063B5" w14:textId="77777777" w:rsidTr="00714E8C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306CE6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9B56" w14:textId="7E7982C2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D550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11D7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2C4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DBC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A42E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1FB31E5C" w14:textId="77777777" w:rsidTr="00335288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892E4A" w14:textId="762EF12E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186BB" w14:textId="24BE6C1A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A701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B69D0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73EA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A02D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3F913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0E520455" w14:textId="77777777" w:rsidTr="00335288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8A2901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3D2C5" w14:textId="3845EFBF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C9AD61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259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843BC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B6561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6D0B2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7217F254" w14:textId="77777777" w:rsidTr="00514EFE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3673BC0" w14:textId="01E75EBD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F603" w14:textId="38919ACB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B2F3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D04C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BA0B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07F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A17D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21FE3944" w14:textId="77777777" w:rsidTr="00EC1C1C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CF4093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1E9E" w14:textId="44EC229B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7DB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275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3A96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5C4B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6DE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682320FE" w14:textId="77777777" w:rsidTr="00335288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AC434B" w14:textId="242A1C6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8312" w14:textId="1E4D0A98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16EF86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FEB67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B4D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4A7FE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DDC03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63BBEDB7" w14:textId="77777777" w:rsidTr="00335288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F7795D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7B2B6" w14:textId="0C9C2E02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8FC65B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993E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24A4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94B65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7E34C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487FD0E6" w14:textId="77777777" w:rsidTr="00514EFE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128FE3F" w14:textId="7E90678B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93DF" w14:textId="0E95D950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BBCF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05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87C0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A20D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8344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0A94A378" w14:textId="77777777" w:rsidTr="00C82C8D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514B9F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DD2B" w14:textId="25BE7F3F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7C4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CE50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A0D7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206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40D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1529D409" w14:textId="77777777" w:rsidTr="00335288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CFDDC7" w14:textId="04E14552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BC88C" w14:textId="1DD125C0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C997F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801B3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60C7D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9F6CC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DDAC5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7AC0A641" w14:textId="77777777" w:rsidTr="00335288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2C016E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FE6CD" w14:textId="7BA1FA2F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861A77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238D2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AB837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9ED6D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D6211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27EFD3D7" w14:textId="77777777" w:rsidTr="00514EFE">
        <w:trPr>
          <w:trHeight w:val="377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D1CF50E" w14:textId="512D1E26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8FB" w14:textId="23F8C02E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EFA7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A6EB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69A1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FA50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0AB14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00FB34D1" w14:textId="77777777" w:rsidTr="000A7645">
        <w:trPr>
          <w:trHeight w:val="377"/>
        </w:trPr>
        <w:tc>
          <w:tcPr>
            <w:tcW w:w="136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2B06C2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1F7D" w14:textId="18F16DB2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BE2D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DEE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52C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6E4A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8D689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42B0ABFA" w14:textId="77777777" w:rsidTr="00335288">
        <w:trPr>
          <w:trHeight w:val="37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207D91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A1C3" w14:textId="5BD6BD84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4EFE">
              <w:rPr>
                <w:rFonts w:ascii="Arial" w:hAnsi="Arial" w:cs="Arial"/>
                <w:b/>
                <w:bCs/>
                <w:sz w:val="14"/>
                <w:szCs w:val="14"/>
              </w:rPr>
              <w:t>Změny kladné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C78184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09053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DA53C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8A38C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5706E7" w14:textId="77777777" w:rsidR="00473694" w:rsidRPr="00335288" w:rsidRDefault="00473694" w:rsidP="004736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3694" w:rsidRPr="00ED5CEA" w14:paraId="41D6F042" w14:textId="77777777" w:rsidTr="00335288">
        <w:trPr>
          <w:trHeight w:val="377"/>
        </w:trPr>
        <w:tc>
          <w:tcPr>
            <w:tcW w:w="136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05F0670" w14:textId="77777777" w:rsidR="00473694" w:rsidRPr="00ED5CEA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0C55F" w14:textId="58314745" w:rsidR="00473694" w:rsidRPr="00514EFE" w:rsidRDefault="00473694" w:rsidP="004736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Změny záporné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C526D0" w14:textId="77777777" w:rsidR="00473694" w:rsidRPr="00335288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EB2E3" w14:textId="77777777" w:rsidR="00473694" w:rsidRPr="00335288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16038" w14:textId="77777777" w:rsidR="00473694" w:rsidRPr="00335288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50F33" w14:textId="77777777" w:rsidR="00473694" w:rsidRPr="00335288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E7B350" w14:textId="3B6EBFE9" w:rsidR="00473694" w:rsidRPr="00335288" w:rsidRDefault="00473694" w:rsidP="004736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D6CAA9" w14:textId="6DE6AB26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5"/>
        <w:gridCol w:w="926"/>
        <w:gridCol w:w="750"/>
        <w:gridCol w:w="471"/>
        <w:gridCol w:w="457"/>
        <w:gridCol w:w="373"/>
        <w:gridCol w:w="263"/>
        <w:gridCol w:w="490"/>
        <w:gridCol w:w="260"/>
        <w:gridCol w:w="490"/>
        <w:gridCol w:w="586"/>
        <w:gridCol w:w="160"/>
        <w:gridCol w:w="873"/>
        <w:gridCol w:w="490"/>
      </w:tblGrid>
      <w:tr w:rsidR="0092471D" w:rsidRPr="00D746EC" w14:paraId="7015649C" w14:textId="77777777" w:rsidTr="0092471D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CD7C38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32384" w14:textId="77777777" w:rsidR="0092471D" w:rsidRPr="00D746EC" w:rsidRDefault="0092471D" w:rsidP="000925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817B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20F59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7DA2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8173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EB33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4D5E0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F6DBDC1" w14:textId="77777777" w:rsidR="0092471D" w:rsidRPr="0092471D" w:rsidRDefault="0092471D" w:rsidP="0092471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2471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92471D" w:rsidRPr="00D746EC" w14:paraId="188AE85E" w14:textId="77777777" w:rsidTr="0092471D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C1AA28" w14:textId="77777777" w:rsidR="0092471D" w:rsidRPr="00D746EC" w:rsidRDefault="0092471D" w:rsidP="0009259E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9B98A" w14:textId="77777777" w:rsidR="0092471D" w:rsidRPr="00D746EC" w:rsidRDefault="0092471D" w:rsidP="000925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FCA75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6D6D9" w14:textId="15062EEE" w:rsidR="0092471D" w:rsidRPr="00D746EC" w:rsidRDefault="00710795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</w:t>
            </w:r>
            <w:r w:rsidR="0092471D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D35B3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D8F6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3367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9CEAF" w14:textId="77777777" w:rsidR="0092471D" w:rsidRPr="0092471D" w:rsidRDefault="0092471D" w:rsidP="0092471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2471D" w:rsidRPr="00D746EC" w14:paraId="1E05EB16" w14:textId="77777777" w:rsidTr="0092471D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011AFE" w14:textId="77777777" w:rsidR="0092471D" w:rsidRPr="00D746EC" w:rsidRDefault="0092471D" w:rsidP="0009259E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548A1" w14:textId="77777777" w:rsidR="0092471D" w:rsidRPr="00CB1E4B" w:rsidRDefault="0092471D" w:rsidP="000925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37D6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ABD13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3B73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716F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AB2E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0E74B" w14:textId="77777777" w:rsidR="0092471D" w:rsidRPr="0092471D" w:rsidRDefault="0092471D" w:rsidP="0092471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2471D" w:rsidRPr="00D746EC" w14:paraId="78784368" w14:textId="77777777" w:rsidTr="0092471D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185F5D" w14:textId="77777777" w:rsidR="0092471D" w:rsidRPr="00D746EC" w:rsidRDefault="0092471D" w:rsidP="0009259E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F71B7" w14:textId="77777777" w:rsidR="0092471D" w:rsidRPr="00D746EC" w:rsidRDefault="0092471D" w:rsidP="000925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47C7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09660" w14:textId="288FA019" w:rsidR="0092471D" w:rsidRPr="00D746EC" w:rsidRDefault="00710795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  <w:r w:rsidR="0092471D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CF18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AD0C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A3B0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97A5D" w14:textId="77777777" w:rsidR="0092471D" w:rsidRPr="0092471D" w:rsidRDefault="0092471D" w:rsidP="0092471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2471D" w:rsidRPr="00D746EC" w14:paraId="3C5E4222" w14:textId="77777777" w:rsidTr="0092471D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BEF647" w14:textId="77777777" w:rsidR="0092471D" w:rsidRPr="00D746EC" w:rsidRDefault="0092471D" w:rsidP="0009259E">
            <w:pPr>
              <w:rPr>
                <w:rFonts w:ascii="Arial" w:hAnsi="Arial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AC143" w14:textId="77777777" w:rsidR="0092471D" w:rsidRPr="00D746EC" w:rsidRDefault="0092471D" w:rsidP="000925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D50B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DFF8E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CE77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89F1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ACCF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434E7" w14:textId="77777777" w:rsidR="0092471D" w:rsidRPr="0092471D" w:rsidRDefault="0092471D" w:rsidP="0092471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2471D" w:rsidRPr="00D746EC" w14:paraId="7E537B81" w14:textId="77777777" w:rsidTr="0092471D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1BDF62" w14:textId="77777777" w:rsidR="0092471D" w:rsidRPr="0092471D" w:rsidRDefault="0092471D" w:rsidP="0009259E">
            <w:pPr>
              <w:rPr>
                <w:rFonts w:ascii="Arial" w:hAnsi="Arial"/>
              </w:rPr>
            </w:pPr>
            <w:r w:rsidRPr="0092471D">
              <w:rPr>
                <w:rFonts w:ascii="Arial" w:hAnsi="Arial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55B96" w14:textId="77777777" w:rsidR="0092471D" w:rsidRPr="00D746EC" w:rsidRDefault="0092471D" w:rsidP="000925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7710C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88DE3" w14:textId="435ABB3E" w:rsidR="0092471D" w:rsidRPr="00D746EC" w:rsidRDefault="00710795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FD9A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E95F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8EB2" w14:textId="77777777" w:rsidR="0092471D" w:rsidRPr="00D746EC" w:rsidRDefault="0092471D" w:rsidP="0009259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80A72" w14:textId="77777777" w:rsidR="0092471D" w:rsidRPr="00D746EC" w:rsidRDefault="0092471D" w:rsidP="0009259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A2591B4" w14:textId="77777777" w:rsidR="0092471D" w:rsidRPr="0092471D" w:rsidRDefault="0092471D" w:rsidP="0092471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2471D"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92471D" w:rsidRPr="00D746EC" w14:paraId="300EF0EE" w14:textId="77777777" w:rsidTr="0092471D">
        <w:trPr>
          <w:gridAfter w:val="1"/>
          <w:wAfter w:w="490" w:type="dxa"/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1140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C0BB29" w14:textId="77777777" w:rsidR="0092471D" w:rsidRPr="00D746EC" w:rsidRDefault="0092471D" w:rsidP="0009259E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7DA" w14:textId="77777777" w:rsidR="0092471D" w:rsidRPr="00D746EC" w:rsidRDefault="0092471D" w:rsidP="0009259E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2582" w14:textId="77777777" w:rsidR="0092471D" w:rsidRPr="00D746EC" w:rsidRDefault="0092471D" w:rsidP="0009259E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8B8" w14:textId="77777777" w:rsidR="0092471D" w:rsidRPr="00D746EC" w:rsidRDefault="0092471D" w:rsidP="0009259E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BA5" w14:textId="77777777" w:rsidR="0092471D" w:rsidRPr="00D746EC" w:rsidRDefault="0092471D" w:rsidP="0009259E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44C" w14:textId="77777777" w:rsidR="0092471D" w:rsidRPr="00D746EC" w:rsidRDefault="0092471D" w:rsidP="0009259E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E59" w14:textId="77777777" w:rsidR="0092471D" w:rsidRPr="00D746EC" w:rsidRDefault="0092471D" w:rsidP="0009259E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2A6" w14:textId="77777777" w:rsidR="0092471D" w:rsidRPr="00D746EC" w:rsidRDefault="0092471D" w:rsidP="0009259E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EDBC" w14:textId="77777777" w:rsidR="0092471D" w:rsidRPr="00D746EC" w:rsidRDefault="0092471D" w:rsidP="0009259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5208F" w14:textId="77777777" w:rsidR="0092471D" w:rsidRPr="00D746EC" w:rsidRDefault="0092471D" w:rsidP="0009259E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6E7986D" w:rsidR="00305DCD" w:rsidRDefault="00305DCD"/>
    <w:sectPr w:rsidR="00305DCD" w:rsidSect="00803872">
      <w:pgSz w:w="11900" w:h="16840"/>
      <w:pgMar w:top="284" w:right="843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237F" w14:textId="77777777" w:rsidR="00AA6B65" w:rsidRDefault="00AA6B65" w:rsidP="00B6379A">
      <w:r>
        <w:separator/>
      </w:r>
    </w:p>
  </w:endnote>
  <w:endnote w:type="continuationSeparator" w:id="0">
    <w:p w14:paraId="60058CE8" w14:textId="77777777" w:rsidR="00AA6B65" w:rsidRDefault="00AA6B65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5AA9" w14:textId="77777777" w:rsidR="00AA6B65" w:rsidRDefault="00AA6B65" w:rsidP="00B6379A">
      <w:r>
        <w:separator/>
      </w:r>
    </w:p>
  </w:footnote>
  <w:footnote w:type="continuationSeparator" w:id="0">
    <w:p w14:paraId="63665F66" w14:textId="77777777" w:rsidR="00AA6B65" w:rsidRDefault="00AA6B65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1.1pt;height:10.3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75E4"/>
    <w:multiLevelType w:val="hybridMultilevel"/>
    <w:tmpl w:val="75A0E20C"/>
    <w:lvl w:ilvl="0" w:tplc="25909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26B1A"/>
    <w:multiLevelType w:val="hybridMultilevel"/>
    <w:tmpl w:val="07A82224"/>
    <w:lvl w:ilvl="0" w:tplc="4684B7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7" w15:restartNumberingAfterBreak="0">
    <w:nsid w:val="504B147B"/>
    <w:multiLevelType w:val="hybridMultilevel"/>
    <w:tmpl w:val="88DCE518"/>
    <w:lvl w:ilvl="0" w:tplc="1844413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07"/>
    <w:multiLevelType w:val="hybridMultilevel"/>
    <w:tmpl w:val="76C27E3E"/>
    <w:lvl w:ilvl="0" w:tplc="D706AA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009E4"/>
    <w:multiLevelType w:val="hybridMultilevel"/>
    <w:tmpl w:val="2F227590"/>
    <w:lvl w:ilvl="0" w:tplc="A80E8F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8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5"/>
  </w:num>
  <w:num w:numId="2" w16cid:durableId="1032077403">
    <w:abstractNumId w:val="21"/>
  </w:num>
  <w:num w:numId="3" w16cid:durableId="76287973">
    <w:abstractNumId w:val="19"/>
  </w:num>
  <w:num w:numId="4" w16cid:durableId="2123529678">
    <w:abstractNumId w:val="23"/>
  </w:num>
  <w:num w:numId="5" w16cid:durableId="1894384255">
    <w:abstractNumId w:val="16"/>
  </w:num>
  <w:num w:numId="6" w16cid:durableId="474103259">
    <w:abstractNumId w:val="9"/>
  </w:num>
  <w:num w:numId="7" w16cid:durableId="2050032890">
    <w:abstractNumId w:val="22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8"/>
  </w:num>
  <w:num w:numId="11" w16cid:durableId="1572539539">
    <w:abstractNumId w:val="12"/>
  </w:num>
  <w:num w:numId="12" w16cid:durableId="862936757">
    <w:abstractNumId w:val="13"/>
  </w:num>
  <w:num w:numId="13" w16cid:durableId="1298142100">
    <w:abstractNumId w:val="20"/>
  </w:num>
  <w:num w:numId="14" w16cid:durableId="381683099">
    <w:abstractNumId w:val="27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4"/>
  </w:num>
  <w:num w:numId="18" w16cid:durableId="2078169204">
    <w:abstractNumId w:val="24"/>
  </w:num>
  <w:num w:numId="19" w16cid:durableId="1340503272">
    <w:abstractNumId w:val="15"/>
  </w:num>
  <w:num w:numId="20" w16cid:durableId="895163667">
    <w:abstractNumId w:val="10"/>
  </w:num>
  <w:num w:numId="21" w16cid:durableId="1758940158">
    <w:abstractNumId w:val="17"/>
  </w:num>
  <w:num w:numId="22" w16cid:durableId="525556505">
    <w:abstractNumId w:val="11"/>
  </w:num>
  <w:num w:numId="23" w16cid:durableId="1026180882">
    <w:abstractNumId w:val="26"/>
  </w:num>
  <w:num w:numId="24" w16cid:durableId="173434717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353E9"/>
    <w:rsid w:val="00064EC4"/>
    <w:rsid w:val="000754EA"/>
    <w:rsid w:val="00087946"/>
    <w:rsid w:val="000959AE"/>
    <w:rsid w:val="000A0458"/>
    <w:rsid w:val="000A4916"/>
    <w:rsid w:val="000A6DBB"/>
    <w:rsid w:val="000B1F94"/>
    <w:rsid w:val="000C62E6"/>
    <w:rsid w:val="000D34D3"/>
    <w:rsid w:val="000D3673"/>
    <w:rsid w:val="000E07BC"/>
    <w:rsid w:val="000E2244"/>
    <w:rsid w:val="000E4F99"/>
    <w:rsid w:val="000E7F3E"/>
    <w:rsid w:val="000F6274"/>
    <w:rsid w:val="0010046D"/>
    <w:rsid w:val="001041E0"/>
    <w:rsid w:val="00104230"/>
    <w:rsid w:val="00105ED2"/>
    <w:rsid w:val="00107EB7"/>
    <w:rsid w:val="00112E56"/>
    <w:rsid w:val="00114399"/>
    <w:rsid w:val="00133EAC"/>
    <w:rsid w:val="00136CD3"/>
    <w:rsid w:val="001659C5"/>
    <w:rsid w:val="001777D7"/>
    <w:rsid w:val="00181010"/>
    <w:rsid w:val="00185C4F"/>
    <w:rsid w:val="001920DE"/>
    <w:rsid w:val="00192C39"/>
    <w:rsid w:val="001B33CE"/>
    <w:rsid w:val="001C1F18"/>
    <w:rsid w:val="001D1EF1"/>
    <w:rsid w:val="001D609A"/>
    <w:rsid w:val="001E36EC"/>
    <w:rsid w:val="001E6F90"/>
    <w:rsid w:val="00210113"/>
    <w:rsid w:val="0022073D"/>
    <w:rsid w:val="002321A8"/>
    <w:rsid w:val="00245DAB"/>
    <w:rsid w:val="0025105B"/>
    <w:rsid w:val="00291167"/>
    <w:rsid w:val="00296B11"/>
    <w:rsid w:val="002C6E1E"/>
    <w:rsid w:val="002D38DA"/>
    <w:rsid w:val="002E2B27"/>
    <w:rsid w:val="002E412F"/>
    <w:rsid w:val="00303C7F"/>
    <w:rsid w:val="0030430A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35288"/>
    <w:rsid w:val="00340905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C1079"/>
    <w:rsid w:val="003C1F8B"/>
    <w:rsid w:val="003D1B0F"/>
    <w:rsid w:val="003D316D"/>
    <w:rsid w:val="003D5C82"/>
    <w:rsid w:val="004033CE"/>
    <w:rsid w:val="004164AA"/>
    <w:rsid w:val="0042266D"/>
    <w:rsid w:val="00427230"/>
    <w:rsid w:val="00430C06"/>
    <w:rsid w:val="00431E4E"/>
    <w:rsid w:val="00433FDE"/>
    <w:rsid w:val="00444286"/>
    <w:rsid w:val="0044430B"/>
    <w:rsid w:val="00444FEB"/>
    <w:rsid w:val="00447E16"/>
    <w:rsid w:val="004537B8"/>
    <w:rsid w:val="004555F0"/>
    <w:rsid w:val="00460AA3"/>
    <w:rsid w:val="0046255F"/>
    <w:rsid w:val="0046299E"/>
    <w:rsid w:val="004634B7"/>
    <w:rsid w:val="00473694"/>
    <w:rsid w:val="00476870"/>
    <w:rsid w:val="00482AB6"/>
    <w:rsid w:val="0049154D"/>
    <w:rsid w:val="00493728"/>
    <w:rsid w:val="00497158"/>
    <w:rsid w:val="004A0058"/>
    <w:rsid w:val="004A57E2"/>
    <w:rsid w:val="004A7E2E"/>
    <w:rsid w:val="004B0B03"/>
    <w:rsid w:val="004B1E65"/>
    <w:rsid w:val="004B5723"/>
    <w:rsid w:val="004B6404"/>
    <w:rsid w:val="004D2965"/>
    <w:rsid w:val="004E3AEE"/>
    <w:rsid w:val="004E5AB2"/>
    <w:rsid w:val="004E6C64"/>
    <w:rsid w:val="004F01E9"/>
    <w:rsid w:val="005009B7"/>
    <w:rsid w:val="00502067"/>
    <w:rsid w:val="0050246B"/>
    <w:rsid w:val="00514EFE"/>
    <w:rsid w:val="00523156"/>
    <w:rsid w:val="00527C04"/>
    <w:rsid w:val="005309A2"/>
    <w:rsid w:val="005316A9"/>
    <w:rsid w:val="005424C1"/>
    <w:rsid w:val="00543878"/>
    <w:rsid w:val="00555A39"/>
    <w:rsid w:val="005622A2"/>
    <w:rsid w:val="005719C1"/>
    <w:rsid w:val="0057292B"/>
    <w:rsid w:val="005A0F85"/>
    <w:rsid w:val="005A2A28"/>
    <w:rsid w:val="005C0CAB"/>
    <w:rsid w:val="005C7BD7"/>
    <w:rsid w:val="005D4D1A"/>
    <w:rsid w:val="005D6583"/>
    <w:rsid w:val="005E16FC"/>
    <w:rsid w:val="005E3F26"/>
    <w:rsid w:val="005F1EEC"/>
    <w:rsid w:val="00601E70"/>
    <w:rsid w:val="00603B6A"/>
    <w:rsid w:val="006142B3"/>
    <w:rsid w:val="00616D59"/>
    <w:rsid w:val="00620867"/>
    <w:rsid w:val="0063554C"/>
    <w:rsid w:val="006408FE"/>
    <w:rsid w:val="006477D3"/>
    <w:rsid w:val="00653B79"/>
    <w:rsid w:val="00654918"/>
    <w:rsid w:val="00655024"/>
    <w:rsid w:val="00655FAD"/>
    <w:rsid w:val="0066374F"/>
    <w:rsid w:val="006771D5"/>
    <w:rsid w:val="006817AA"/>
    <w:rsid w:val="0069038B"/>
    <w:rsid w:val="00693574"/>
    <w:rsid w:val="006C26F8"/>
    <w:rsid w:val="006C7D91"/>
    <w:rsid w:val="006E1248"/>
    <w:rsid w:val="006E1D7A"/>
    <w:rsid w:val="006E3F18"/>
    <w:rsid w:val="006E502A"/>
    <w:rsid w:val="006E5E3C"/>
    <w:rsid w:val="006F2B99"/>
    <w:rsid w:val="00701D70"/>
    <w:rsid w:val="00703A91"/>
    <w:rsid w:val="00710795"/>
    <w:rsid w:val="00715F26"/>
    <w:rsid w:val="00731BC6"/>
    <w:rsid w:val="0073206B"/>
    <w:rsid w:val="00735CA6"/>
    <w:rsid w:val="007409B1"/>
    <w:rsid w:val="00740E7C"/>
    <w:rsid w:val="00745636"/>
    <w:rsid w:val="00745FE2"/>
    <w:rsid w:val="00746616"/>
    <w:rsid w:val="00747AA0"/>
    <w:rsid w:val="007520DA"/>
    <w:rsid w:val="0076131A"/>
    <w:rsid w:val="00761E14"/>
    <w:rsid w:val="00765E31"/>
    <w:rsid w:val="00777BA4"/>
    <w:rsid w:val="00782ADD"/>
    <w:rsid w:val="007A6E4A"/>
    <w:rsid w:val="007C3EF4"/>
    <w:rsid w:val="007D4250"/>
    <w:rsid w:val="007D75E7"/>
    <w:rsid w:val="007E0F8F"/>
    <w:rsid w:val="007E6AA4"/>
    <w:rsid w:val="007F1DCE"/>
    <w:rsid w:val="007F429C"/>
    <w:rsid w:val="007F5A64"/>
    <w:rsid w:val="0080084F"/>
    <w:rsid w:val="00802D17"/>
    <w:rsid w:val="00803872"/>
    <w:rsid w:val="0081442B"/>
    <w:rsid w:val="00814E9B"/>
    <w:rsid w:val="00823F32"/>
    <w:rsid w:val="00826FA9"/>
    <w:rsid w:val="008306C9"/>
    <w:rsid w:val="00833880"/>
    <w:rsid w:val="00842C81"/>
    <w:rsid w:val="00846A30"/>
    <w:rsid w:val="008508A8"/>
    <w:rsid w:val="008529A3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85FA2"/>
    <w:rsid w:val="00890D7D"/>
    <w:rsid w:val="008A2639"/>
    <w:rsid w:val="008A433F"/>
    <w:rsid w:val="008A51D6"/>
    <w:rsid w:val="008B73BE"/>
    <w:rsid w:val="008C07F5"/>
    <w:rsid w:val="008D42DC"/>
    <w:rsid w:val="00900A09"/>
    <w:rsid w:val="00913B78"/>
    <w:rsid w:val="00920FA6"/>
    <w:rsid w:val="009228E6"/>
    <w:rsid w:val="0092350A"/>
    <w:rsid w:val="0092471D"/>
    <w:rsid w:val="00924FDF"/>
    <w:rsid w:val="00933740"/>
    <w:rsid w:val="009410B1"/>
    <w:rsid w:val="0094648F"/>
    <w:rsid w:val="0094788A"/>
    <w:rsid w:val="00955548"/>
    <w:rsid w:val="009606E2"/>
    <w:rsid w:val="0096331D"/>
    <w:rsid w:val="00964CD4"/>
    <w:rsid w:val="009679AB"/>
    <w:rsid w:val="00971DC7"/>
    <w:rsid w:val="00975320"/>
    <w:rsid w:val="00981008"/>
    <w:rsid w:val="009864EE"/>
    <w:rsid w:val="0099188F"/>
    <w:rsid w:val="00993B45"/>
    <w:rsid w:val="009953E6"/>
    <w:rsid w:val="009B2ED0"/>
    <w:rsid w:val="009B43A3"/>
    <w:rsid w:val="009B6AFD"/>
    <w:rsid w:val="009B6B5C"/>
    <w:rsid w:val="009C1D8B"/>
    <w:rsid w:val="009C65CF"/>
    <w:rsid w:val="009C71C8"/>
    <w:rsid w:val="009D200A"/>
    <w:rsid w:val="009E3E1C"/>
    <w:rsid w:val="009E75D3"/>
    <w:rsid w:val="009F14DB"/>
    <w:rsid w:val="009F6E08"/>
    <w:rsid w:val="00A17F09"/>
    <w:rsid w:val="00A17FF4"/>
    <w:rsid w:val="00A208B8"/>
    <w:rsid w:val="00A215F1"/>
    <w:rsid w:val="00A21ACE"/>
    <w:rsid w:val="00A247D9"/>
    <w:rsid w:val="00A24BCE"/>
    <w:rsid w:val="00A267D7"/>
    <w:rsid w:val="00A27258"/>
    <w:rsid w:val="00A41723"/>
    <w:rsid w:val="00A57AEA"/>
    <w:rsid w:val="00A6047D"/>
    <w:rsid w:val="00A71B8E"/>
    <w:rsid w:val="00A8668B"/>
    <w:rsid w:val="00A920E4"/>
    <w:rsid w:val="00A928FE"/>
    <w:rsid w:val="00A92FAD"/>
    <w:rsid w:val="00AA45C3"/>
    <w:rsid w:val="00AA6B65"/>
    <w:rsid w:val="00AB7851"/>
    <w:rsid w:val="00AC493C"/>
    <w:rsid w:val="00AC7B9B"/>
    <w:rsid w:val="00AE2061"/>
    <w:rsid w:val="00AE2DE9"/>
    <w:rsid w:val="00AE3189"/>
    <w:rsid w:val="00B13FBC"/>
    <w:rsid w:val="00B20D21"/>
    <w:rsid w:val="00B24BA5"/>
    <w:rsid w:val="00B33011"/>
    <w:rsid w:val="00B6379A"/>
    <w:rsid w:val="00B6460A"/>
    <w:rsid w:val="00B744AC"/>
    <w:rsid w:val="00B97438"/>
    <w:rsid w:val="00B975CB"/>
    <w:rsid w:val="00BA3CE8"/>
    <w:rsid w:val="00BA50B1"/>
    <w:rsid w:val="00BA6F99"/>
    <w:rsid w:val="00BC23E3"/>
    <w:rsid w:val="00BE4F09"/>
    <w:rsid w:val="00BF17AD"/>
    <w:rsid w:val="00BF5EB3"/>
    <w:rsid w:val="00C005C5"/>
    <w:rsid w:val="00C04EA5"/>
    <w:rsid w:val="00C14379"/>
    <w:rsid w:val="00C15013"/>
    <w:rsid w:val="00C27F35"/>
    <w:rsid w:val="00C30546"/>
    <w:rsid w:val="00C32416"/>
    <w:rsid w:val="00C61069"/>
    <w:rsid w:val="00C62611"/>
    <w:rsid w:val="00C6473E"/>
    <w:rsid w:val="00C65985"/>
    <w:rsid w:val="00C713CA"/>
    <w:rsid w:val="00C74648"/>
    <w:rsid w:val="00C757E4"/>
    <w:rsid w:val="00C771F8"/>
    <w:rsid w:val="00C85925"/>
    <w:rsid w:val="00C868AB"/>
    <w:rsid w:val="00CA518A"/>
    <w:rsid w:val="00CB4756"/>
    <w:rsid w:val="00CC337C"/>
    <w:rsid w:val="00CC3A20"/>
    <w:rsid w:val="00CD2E23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003F"/>
    <w:rsid w:val="00D16DE0"/>
    <w:rsid w:val="00D17AD9"/>
    <w:rsid w:val="00D2283F"/>
    <w:rsid w:val="00D22B85"/>
    <w:rsid w:val="00D274B4"/>
    <w:rsid w:val="00D3021A"/>
    <w:rsid w:val="00D35DB3"/>
    <w:rsid w:val="00D43174"/>
    <w:rsid w:val="00D45FC9"/>
    <w:rsid w:val="00D50FAA"/>
    <w:rsid w:val="00D6597D"/>
    <w:rsid w:val="00D72FAB"/>
    <w:rsid w:val="00D75706"/>
    <w:rsid w:val="00D76CBD"/>
    <w:rsid w:val="00DA4D4A"/>
    <w:rsid w:val="00DB12D5"/>
    <w:rsid w:val="00DB4D43"/>
    <w:rsid w:val="00DB527F"/>
    <w:rsid w:val="00DB5E1B"/>
    <w:rsid w:val="00DC2137"/>
    <w:rsid w:val="00DC3719"/>
    <w:rsid w:val="00DD1460"/>
    <w:rsid w:val="00DD435C"/>
    <w:rsid w:val="00DE2E9A"/>
    <w:rsid w:val="00DF1314"/>
    <w:rsid w:val="00DF2A5F"/>
    <w:rsid w:val="00DF71F0"/>
    <w:rsid w:val="00E05FC9"/>
    <w:rsid w:val="00E06078"/>
    <w:rsid w:val="00E06BCB"/>
    <w:rsid w:val="00E14C13"/>
    <w:rsid w:val="00E20712"/>
    <w:rsid w:val="00E259B2"/>
    <w:rsid w:val="00E71BB6"/>
    <w:rsid w:val="00EA168B"/>
    <w:rsid w:val="00EA30EA"/>
    <w:rsid w:val="00EA76C1"/>
    <w:rsid w:val="00EB7A59"/>
    <w:rsid w:val="00EC1409"/>
    <w:rsid w:val="00ED5CEA"/>
    <w:rsid w:val="00EF7038"/>
    <w:rsid w:val="00F0256B"/>
    <w:rsid w:val="00F03DBC"/>
    <w:rsid w:val="00F04ED0"/>
    <w:rsid w:val="00F148E3"/>
    <w:rsid w:val="00F14D41"/>
    <w:rsid w:val="00F16672"/>
    <w:rsid w:val="00F2031E"/>
    <w:rsid w:val="00F22545"/>
    <w:rsid w:val="00F22689"/>
    <w:rsid w:val="00F22A13"/>
    <w:rsid w:val="00F30258"/>
    <w:rsid w:val="00F324B8"/>
    <w:rsid w:val="00F335A9"/>
    <w:rsid w:val="00F34E9D"/>
    <w:rsid w:val="00F41C28"/>
    <w:rsid w:val="00F435A3"/>
    <w:rsid w:val="00F6148B"/>
    <w:rsid w:val="00F62C10"/>
    <w:rsid w:val="00F846CC"/>
    <w:rsid w:val="00F87C6F"/>
    <w:rsid w:val="00F91959"/>
    <w:rsid w:val="00F92B8F"/>
    <w:rsid w:val="00FA522E"/>
    <w:rsid w:val="00FA6570"/>
    <w:rsid w:val="00FA7B7A"/>
    <w:rsid w:val="00FB48C4"/>
    <w:rsid w:val="00FC0FDA"/>
    <w:rsid w:val="00FC5934"/>
    <w:rsid w:val="00FD4329"/>
    <w:rsid w:val="00FD753E"/>
    <w:rsid w:val="00FE1D95"/>
    <w:rsid w:val="00FE6743"/>
    <w:rsid w:val="00FF40E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1541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2022-12-05T07:39:00Z</cp:lastPrinted>
  <dcterms:created xsi:type="dcterms:W3CDTF">2023-08-16T10:20:00Z</dcterms:created>
  <dcterms:modified xsi:type="dcterms:W3CDTF">2023-08-16T10:31:00Z</dcterms:modified>
</cp:coreProperties>
</file>